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9" w:rsidRDefault="00806F69" w:rsidP="00806F69">
      <w:pPr>
        <w:shd w:val="clear" w:color="auto" w:fill="FFFFFF"/>
        <w:spacing w:line="288" w:lineRule="atLeast"/>
        <w:ind w:left="6521" w:hanging="708"/>
        <w:jc w:val="center"/>
        <w:textAlignment w:val="baseline"/>
        <w:rPr>
          <w:color w:val="2D2D2D"/>
          <w:spacing w:val="2"/>
          <w:sz w:val="24"/>
          <w:szCs w:val="24"/>
          <w:shd w:val="clear" w:color="auto" w:fill="FFFFFF"/>
        </w:rPr>
      </w:pPr>
      <w:r w:rsidRPr="006E7F49">
        <w:rPr>
          <w:color w:val="2D2D2D"/>
          <w:spacing w:val="2"/>
          <w:sz w:val="24"/>
          <w:szCs w:val="24"/>
          <w:shd w:val="clear" w:color="auto" w:fill="FFFFFF"/>
        </w:rPr>
        <w:t>УТВЕРЖДАЮ</w:t>
      </w:r>
      <w:r w:rsidRPr="006E7F49">
        <w:rPr>
          <w:color w:val="2D2D2D"/>
          <w:spacing w:val="2"/>
          <w:sz w:val="24"/>
          <w:szCs w:val="24"/>
        </w:rPr>
        <w:br/>
      </w:r>
      <w:r w:rsidRPr="006E7F49">
        <w:rPr>
          <w:color w:val="2D2D2D"/>
          <w:spacing w:val="2"/>
          <w:sz w:val="24"/>
          <w:szCs w:val="24"/>
          <w:shd w:val="clear" w:color="auto" w:fill="FFFFFF"/>
        </w:rPr>
        <w:t>Руководитель учреждения</w:t>
      </w:r>
    </w:p>
    <w:p w:rsidR="00806F69" w:rsidRDefault="00806F69" w:rsidP="00806F69">
      <w:pPr>
        <w:shd w:val="clear" w:color="auto" w:fill="FFFFFF"/>
        <w:spacing w:line="288" w:lineRule="atLeast"/>
        <w:ind w:left="6521" w:hanging="708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806F69" w:rsidRPr="006E7F49" w:rsidRDefault="00806F69" w:rsidP="00806F69">
      <w:pPr>
        <w:shd w:val="clear" w:color="auto" w:fill="FFFFFF"/>
        <w:ind w:left="6521" w:hanging="708"/>
        <w:textAlignment w:val="baseline"/>
        <w:rPr>
          <w:color w:val="3C3C3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Pr="006E7F49">
        <w:rPr>
          <w:color w:val="2D2D2D"/>
          <w:spacing w:val="2"/>
          <w:sz w:val="24"/>
          <w:szCs w:val="24"/>
          <w:shd w:val="clear" w:color="auto" w:fill="FFFFFF"/>
        </w:rPr>
        <w:t xml:space="preserve">_______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Музанков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А.С.</w:t>
      </w:r>
      <w:r w:rsidRPr="006E7F49">
        <w:rPr>
          <w:color w:val="2D2D2D"/>
          <w:spacing w:val="2"/>
          <w:sz w:val="24"/>
          <w:szCs w:val="24"/>
        </w:rPr>
        <w:br/>
      </w:r>
      <w:r w:rsidRPr="00385D90">
        <w:rPr>
          <w:color w:val="2D2D2D"/>
          <w:spacing w:val="2"/>
          <w:sz w:val="20"/>
          <w:shd w:val="clear" w:color="auto" w:fill="FFFFFF"/>
        </w:rPr>
        <w:t>(подпись)       (Ф.И.О.)</w:t>
      </w:r>
      <w:r w:rsidRPr="00385D90">
        <w:rPr>
          <w:color w:val="2D2D2D"/>
          <w:spacing w:val="2"/>
          <w:sz w:val="20"/>
        </w:rPr>
        <w:br/>
      </w:r>
      <w:r w:rsidRPr="006E7F49">
        <w:rPr>
          <w:color w:val="2D2D2D"/>
          <w:spacing w:val="2"/>
          <w:sz w:val="24"/>
          <w:szCs w:val="24"/>
          <w:shd w:val="clear" w:color="auto" w:fill="FFFFFF"/>
        </w:rPr>
        <w:t>"___" ______</w:t>
      </w:r>
      <w:r>
        <w:rPr>
          <w:color w:val="2D2D2D"/>
          <w:spacing w:val="2"/>
          <w:sz w:val="24"/>
          <w:szCs w:val="24"/>
          <w:shd w:val="clear" w:color="auto" w:fill="FFFFFF"/>
        </w:rPr>
        <w:t>____</w:t>
      </w:r>
      <w:r w:rsidRPr="006E7F49">
        <w:rPr>
          <w:color w:val="2D2D2D"/>
          <w:spacing w:val="2"/>
          <w:sz w:val="24"/>
          <w:szCs w:val="24"/>
          <w:shd w:val="clear" w:color="auto" w:fill="FFFFFF"/>
        </w:rPr>
        <w:t>___ 20_</w:t>
      </w:r>
      <w:r>
        <w:rPr>
          <w:color w:val="2D2D2D"/>
          <w:spacing w:val="2"/>
          <w:sz w:val="24"/>
          <w:szCs w:val="24"/>
          <w:shd w:val="clear" w:color="auto" w:fill="FFFFFF"/>
        </w:rPr>
        <w:t>_</w:t>
      </w:r>
      <w:r w:rsidRPr="006E7F49">
        <w:rPr>
          <w:color w:val="2D2D2D"/>
          <w:spacing w:val="2"/>
          <w:sz w:val="24"/>
          <w:szCs w:val="24"/>
          <w:shd w:val="clear" w:color="auto" w:fill="FFFFFF"/>
        </w:rPr>
        <w:t>_ г.</w:t>
      </w:r>
    </w:p>
    <w:p w:rsidR="00806F69" w:rsidRDefault="00806F69" w:rsidP="00806F69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</w:rPr>
      </w:pPr>
    </w:p>
    <w:p w:rsidR="00806F69" w:rsidRPr="00754C44" w:rsidRDefault="00806F69" w:rsidP="00754C44">
      <w:pPr>
        <w:jc w:val="center"/>
        <w:rPr>
          <w:color w:val="000000"/>
          <w:sz w:val="24"/>
          <w:szCs w:val="24"/>
        </w:rPr>
      </w:pPr>
      <w:r w:rsidRPr="00754C44">
        <w:rPr>
          <w:spacing w:val="2"/>
          <w:sz w:val="24"/>
          <w:szCs w:val="24"/>
        </w:rPr>
        <w:t>Отчет</w:t>
      </w:r>
      <w:r w:rsidRPr="00754C44">
        <w:rPr>
          <w:spacing w:val="2"/>
          <w:sz w:val="24"/>
          <w:szCs w:val="24"/>
        </w:rPr>
        <w:br/>
        <w:t>о деятельности государственного автономного учреждения,</w:t>
      </w:r>
      <w:r w:rsidRPr="00754C44">
        <w:rPr>
          <w:spacing w:val="2"/>
          <w:sz w:val="24"/>
          <w:szCs w:val="24"/>
        </w:rPr>
        <w:br/>
        <w:t xml:space="preserve">подведомственного министерству </w:t>
      </w:r>
      <w:r w:rsidRPr="00754C44">
        <w:rPr>
          <w:color w:val="000000"/>
          <w:sz w:val="24"/>
          <w:szCs w:val="24"/>
        </w:rPr>
        <w:t>лесного хозяйства и охраны объектов животного мира Нижегородской области</w:t>
      </w:r>
      <w:r w:rsidR="00754C44" w:rsidRPr="00754C44">
        <w:rPr>
          <w:color w:val="000000"/>
          <w:sz w:val="24"/>
          <w:szCs w:val="24"/>
        </w:rPr>
        <w:t xml:space="preserve">, </w:t>
      </w:r>
      <w:r w:rsidRPr="00754C44">
        <w:rPr>
          <w:spacing w:val="2"/>
          <w:sz w:val="24"/>
          <w:szCs w:val="24"/>
        </w:rPr>
        <w:t>и об использовании закрепленного за ним государственного имущества</w:t>
      </w:r>
    </w:p>
    <w:p w:rsidR="00806F69" w:rsidRPr="000E2A43" w:rsidRDefault="00806F69" w:rsidP="00806F69">
      <w:pPr>
        <w:shd w:val="clear" w:color="auto" w:fill="FFFFFF"/>
        <w:jc w:val="center"/>
        <w:textAlignment w:val="baseline"/>
        <w:rPr>
          <w:spacing w:val="2"/>
          <w:sz w:val="18"/>
          <w:szCs w:val="18"/>
        </w:rPr>
      </w:pPr>
      <w:r w:rsidRPr="00754C44">
        <w:rPr>
          <w:spacing w:val="2"/>
          <w:sz w:val="24"/>
          <w:szCs w:val="24"/>
          <w:u w:val="single"/>
        </w:rPr>
        <w:t>Государственное автономное учреждение Нижегородской области «</w:t>
      </w:r>
      <w:proofErr w:type="spellStart"/>
      <w:r w:rsidRPr="00754C44">
        <w:rPr>
          <w:spacing w:val="2"/>
          <w:sz w:val="24"/>
          <w:szCs w:val="24"/>
          <w:u w:val="single"/>
        </w:rPr>
        <w:t>Выксунский</w:t>
      </w:r>
      <w:proofErr w:type="spellEnd"/>
      <w:r w:rsidRPr="00754C44">
        <w:rPr>
          <w:spacing w:val="2"/>
          <w:sz w:val="24"/>
          <w:szCs w:val="24"/>
          <w:u w:val="single"/>
        </w:rPr>
        <w:t xml:space="preserve"> лесхоз»</w:t>
      </w:r>
      <w:r w:rsidRPr="00754C44">
        <w:rPr>
          <w:spacing w:val="2"/>
          <w:sz w:val="24"/>
          <w:szCs w:val="24"/>
          <w:u w:val="single"/>
        </w:rPr>
        <w:br/>
      </w:r>
      <w:r w:rsidRPr="000E2A43">
        <w:rPr>
          <w:spacing w:val="2"/>
          <w:sz w:val="18"/>
          <w:szCs w:val="18"/>
        </w:rPr>
        <w:t>(полное наименование учреждения)</w:t>
      </w:r>
      <w:r w:rsidRPr="000E2A43">
        <w:rPr>
          <w:spacing w:val="2"/>
          <w:sz w:val="18"/>
          <w:szCs w:val="18"/>
        </w:rPr>
        <w:br/>
      </w:r>
      <w:r w:rsidRPr="000E2A43">
        <w:rPr>
          <w:spacing w:val="2"/>
          <w:sz w:val="18"/>
          <w:szCs w:val="18"/>
        </w:rPr>
        <w:br/>
      </w:r>
      <w:r>
        <w:rPr>
          <w:spacing w:val="2"/>
          <w:sz w:val="24"/>
          <w:szCs w:val="24"/>
        </w:rPr>
        <w:t>за период с 01.01.2020 по 31.12.2020</w:t>
      </w:r>
      <w:r w:rsidRPr="000E2A43">
        <w:rPr>
          <w:spacing w:val="2"/>
          <w:sz w:val="24"/>
          <w:szCs w:val="24"/>
        </w:rPr>
        <w:br/>
      </w:r>
    </w:p>
    <w:tbl>
      <w:tblPr>
        <w:tblW w:w="10289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2"/>
        <w:gridCol w:w="5217"/>
      </w:tblGrid>
      <w:tr w:rsidR="00806F69" w:rsidRPr="000E2A43" w:rsidTr="00CA6420">
        <w:trPr>
          <w:trHeight w:val="366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Полное наименование учреждения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jc w:val="center"/>
              <w:rPr>
                <w:sz w:val="24"/>
                <w:szCs w:val="24"/>
              </w:rPr>
            </w:pPr>
            <w:r w:rsidRPr="000305F9">
              <w:rPr>
                <w:spacing w:val="2"/>
                <w:sz w:val="24"/>
                <w:szCs w:val="24"/>
              </w:rPr>
              <w:t>Государственное автономное учреждение Нижегородской области «</w:t>
            </w:r>
            <w:proofErr w:type="spellStart"/>
            <w:r w:rsidRPr="000305F9">
              <w:rPr>
                <w:spacing w:val="2"/>
                <w:sz w:val="24"/>
                <w:szCs w:val="24"/>
              </w:rPr>
              <w:t>Выксунский</w:t>
            </w:r>
            <w:proofErr w:type="spellEnd"/>
            <w:r w:rsidRPr="000305F9">
              <w:rPr>
                <w:spacing w:val="2"/>
                <w:sz w:val="24"/>
                <w:szCs w:val="24"/>
              </w:rPr>
              <w:t xml:space="preserve"> лесхоз»</w:t>
            </w:r>
            <w:r w:rsidRPr="000305F9">
              <w:rPr>
                <w:spacing w:val="2"/>
                <w:sz w:val="24"/>
                <w:szCs w:val="24"/>
              </w:rPr>
              <w:br/>
            </w:r>
          </w:p>
        </w:tc>
      </w:tr>
      <w:tr w:rsidR="00806F69" w:rsidRPr="000E2A43" w:rsidTr="00CA6420">
        <w:trPr>
          <w:trHeight w:val="272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НО «</w:t>
            </w:r>
            <w:proofErr w:type="spellStart"/>
            <w:r>
              <w:rPr>
                <w:sz w:val="24"/>
                <w:szCs w:val="24"/>
              </w:rPr>
              <w:t>Выксунский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</w:tr>
      <w:tr w:rsidR="00806F69" w:rsidRPr="000E2A43" w:rsidTr="00CA6420">
        <w:trPr>
          <w:trHeight w:val="303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607060, Нижегородская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Выкса, ул. Запрудная, д. 2</w:t>
            </w:r>
          </w:p>
        </w:tc>
      </w:tr>
      <w:tr w:rsidR="00806F69" w:rsidRPr="000E2A43" w:rsidTr="00CA6420">
        <w:trPr>
          <w:trHeight w:val="303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A12D77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8 831 77 3-10-72, 3-11-</w:t>
            </w:r>
            <w:r w:rsidR="00806F69">
              <w:rPr>
                <w:sz w:val="24"/>
                <w:szCs w:val="24"/>
              </w:rPr>
              <w:t>75</w:t>
            </w:r>
          </w:p>
        </w:tc>
      </w:tr>
      <w:tr w:rsidR="00806F69" w:rsidRPr="000E2A43" w:rsidTr="00CA6420">
        <w:trPr>
          <w:trHeight w:val="303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305F9" w:rsidRDefault="00806F69" w:rsidP="00CA64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vyksa-leshoz@mail.ru</w:t>
            </w:r>
          </w:p>
        </w:tc>
      </w:tr>
      <w:tr w:rsidR="00806F69" w:rsidRPr="000E2A43" w:rsidTr="00CA6420">
        <w:trPr>
          <w:trHeight w:val="319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E2A43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>/</w:t>
            </w:r>
            <w:r w:rsidRPr="000E2A43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305F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Музанков</w:t>
            </w:r>
            <w:proofErr w:type="spellEnd"/>
            <w:r>
              <w:rPr>
                <w:sz w:val="24"/>
                <w:szCs w:val="24"/>
              </w:rPr>
              <w:t xml:space="preserve"> Антон Сергеевич</w:t>
            </w:r>
          </w:p>
        </w:tc>
      </w:tr>
      <w:tr w:rsidR="00806F69" w:rsidRPr="000E2A43" w:rsidTr="00CA6420">
        <w:trPr>
          <w:trHeight w:val="371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Ф.И.О. главного бухгалтера учреждения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Юлия Юрьевна</w:t>
            </w:r>
          </w:p>
        </w:tc>
      </w:tr>
      <w:tr w:rsidR="00806F69" w:rsidRPr="000E2A43" w:rsidTr="00CA6420">
        <w:trPr>
          <w:trHeight w:val="371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Учредитель учреждения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754C44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лесного хозяйства и охраны объектов животного мира Нижегородской области</w:t>
            </w:r>
          </w:p>
        </w:tc>
      </w:tr>
      <w:tr w:rsidR="00806F69" w:rsidRPr="000E2A43" w:rsidTr="00CA6420">
        <w:trPr>
          <w:trHeight w:val="631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Состав наблюдательного совета (с указанием должностей</w:t>
            </w:r>
            <w:r>
              <w:rPr>
                <w:sz w:val="24"/>
                <w:szCs w:val="24"/>
              </w:rPr>
              <w:t xml:space="preserve"> и Ф.И.О.</w:t>
            </w:r>
            <w:r w:rsidRPr="000E2A43">
              <w:rPr>
                <w:sz w:val="24"/>
                <w:szCs w:val="24"/>
              </w:rPr>
              <w:t>)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1308E0" w:rsidRDefault="00806F69" w:rsidP="00CA64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08E0">
              <w:rPr>
                <w:sz w:val="24"/>
                <w:szCs w:val="24"/>
              </w:rPr>
              <w:t xml:space="preserve">. Леонтьев Э.В. - </w:t>
            </w:r>
            <w:r w:rsidRPr="001308E0"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z w:val="24"/>
                <w:szCs w:val="24"/>
              </w:rPr>
              <w:t>министра</w:t>
            </w:r>
            <w:r w:rsidRPr="001308E0">
              <w:rPr>
                <w:color w:val="000000"/>
                <w:sz w:val="24"/>
                <w:szCs w:val="24"/>
              </w:rPr>
              <w:t xml:space="preserve"> лесного хозяйства </w:t>
            </w:r>
            <w:r>
              <w:rPr>
                <w:color w:val="000000"/>
                <w:sz w:val="24"/>
                <w:szCs w:val="24"/>
              </w:rPr>
              <w:t xml:space="preserve">и охраны объектов животного мира </w:t>
            </w:r>
            <w:r w:rsidRPr="001308E0">
              <w:rPr>
                <w:color w:val="000000"/>
                <w:sz w:val="24"/>
                <w:szCs w:val="24"/>
              </w:rPr>
              <w:t xml:space="preserve">Нижегородской области </w:t>
            </w:r>
          </w:p>
          <w:p w:rsidR="00806F69" w:rsidRPr="001308E0" w:rsidRDefault="00806F69" w:rsidP="00CA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2.​ Фролова М.В. – главный специалист управления учета и использования имущества министерства имущественных и земельных отношений Нижегородской области;</w:t>
            </w:r>
          </w:p>
          <w:p w:rsidR="00806F69" w:rsidRPr="001308E0" w:rsidRDefault="00806F69" w:rsidP="00CA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3.​ </w:t>
            </w:r>
            <w:proofErr w:type="spellStart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 – начальник отдела муниципального контроля администрации </w:t>
            </w: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Выкса;</w:t>
            </w:r>
          </w:p>
          <w:p w:rsidR="00806F69" w:rsidRPr="001308E0" w:rsidRDefault="00806F69" w:rsidP="00CA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4.​ Вдовин А.И. – вальщик леса, ИП Вдовина С.А.</w:t>
            </w:r>
          </w:p>
          <w:p w:rsidR="00806F69" w:rsidRPr="001308E0" w:rsidRDefault="00806F69" w:rsidP="00CA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5.​ Кулакова Ю.Ю. – главный бухгалтер </w:t>
            </w:r>
            <w:proofErr w:type="gramStart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</w:t>
            </w:r>
            <w:proofErr w:type="gramEnd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Выксунский</w:t>
            </w:r>
            <w:proofErr w:type="spellEnd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лесхоз»;</w:t>
            </w:r>
          </w:p>
          <w:p w:rsidR="00806F69" w:rsidRPr="001308E0" w:rsidRDefault="00806F69" w:rsidP="00CA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Беспалова Т.В. - главный экономист </w:t>
            </w:r>
            <w:proofErr w:type="gramStart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</w:t>
            </w:r>
            <w:proofErr w:type="gramEnd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Выксунский</w:t>
            </w:r>
            <w:proofErr w:type="spellEnd"/>
            <w:r w:rsidRPr="0013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лесхоз».</w:t>
            </w:r>
          </w:p>
          <w:p w:rsidR="00806F69" w:rsidRPr="000E2A43" w:rsidRDefault="00806F69" w:rsidP="00CA6420">
            <w:pPr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trHeight w:val="570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lastRenderedPageBreak/>
              <w:t>Информация о рассмотрении и утверждении отчета наблюдательным советом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наблюдательн</w:t>
            </w:r>
            <w:r w:rsidR="00754C44">
              <w:rPr>
                <w:sz w:val="24"/>
                <w:szCs w:val="24"/>
              </w:rPr>
              <w:t xml:space="preserve">ого совета </w:t>
            </w:r>
            <w:r w:rsidR="00754C44">
              <w:rPr>
                <w:sz w:val="24"/>
                <w:szCs w:val="24"/>
              </w:rPr>
              <w:br/>
              <w:t>ГАУ НО «</w:t>
            </w:r>
            <w:proofErr w:type="spellStart"/>
            <w:r w:rsidR="00754C44">
              <w:rPr>
                <w:sz w:val="24"/>
                <w:szCs w:val="24"/>
              </w:rPr>
              <w:t>Выксунский</w:t>
            </w:r>
            <w:proofErr w:type="spellEnd"/>
            <w:r>
              <w:rPr>
                <w:sz w:val="24"/>
                <w:szCs w:val="24"/>
              </w:rPr>
              <w:t xml:space="preserve"> лесхоз» № 5 от 12.05.2021 г.</w:t>
            </w:r>
          </w:p>
        </w:tc>
      </w:tr>
      <w:tr w:rsidR="00806F69" w:rsidRPr="000E2A43" w:rsidTr="00CA6420">
        <w:trPr>
          <w:trHeight w:val="631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Реквизиты учреждения:</w:t>
            </w:r>
          </w:p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ИНН/КПП</w:t>
            </w:r>
          </w:p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ОГРН</w:t>
            </w:r>
          </w:p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Код по ОКПО</w:t>
            </w:r>
          </w:p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Код по ОКВЭД</w:t>
            </w: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5247053212/524701001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1145247031225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00977404</w:t>
            </w:r>
          </w:p>
          <w:p w:rsidR="00806F69" w:rsidRPr="000E2A43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806F69" w:rsidRPr="000E2A43" w:rsidTr="00CA6420">
        <w:trPr>
          <w:trHeight w:hRule="exact" w:val="16"/>
        </w:trPr>
        <w:tc>
          <w:tcPr>
            <w:tcW w:w="5072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806F69" w:rsidRPr="000E2A43" w:rsidRDefault="00806F69" w:rsidP="00CA6420">
            <w:pPr>
              <w:rPr>
                <w:sz w:val="24"/>
                <w:szCs w:val="24"/>
              </w:rPr>
            </w:pPr>
          </w:p>
        </w:tc>
      </w:tr>
    </w:tbl>
    <w:p w:rsidR="00806F69" w:rsidRPr="000E2A43" w:rsidRDefault="00806F69" w:rsidP="00806F69">
      <w:pPr>
        <w:contextualSpacing/>
        <w:jc w:val="center"/>
        <w:rPr>
          <w:b/>
          <w:spacing w:val="2"/>
          <w:sz w:val="16"/>
          <w:szCs w:val="16"/>
        </w:rPr>
      </w:pPr>
    </w:p>
    <w:p w:rsidR="00806F69" w:rsidRPr="000E2A43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0E2A43">
        <w:rPr>
          <w:b/>
          <w:spacing w:val="2"/>
          <w:sz w:val="24"/>
          <w:szCs w:val="24"/>
        </w:rPr>
        <w:t>Раздел I. Общие сведения</w:t>
      </w:r>
    </w:p>
    <w:p w:rsidR="00806F69" w:rsidRPr="000E2A43" w:rsidRDefault="00806F69" w:rsidP="00806F69">
      <w:pPr>
        <w:contextualSpacing/>
        <w:jc w:val="center"/>
        <w:rPr>
          <w:b/>
          <w:spacing w:val="2"/>
          <w:sz w:val="16"/>
          <w:szCs w:val="16"/>
          <w:shd w:val="clear" w:color="auto" w:fill="FFFFFF"/>
        </w:rPr>
      </w:pPr>
    </w:p>
    <w:tbl>
      <w:tblPr>
        <w:tblW w:w="11646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3267"/>
        <w:gridCol w:w="874"/>
        <w:gridCol w:w="685"/>
        <w:gridCol w:w="418"/>
        <w:gridCol w:w="7"/>
        <w:gridCol w:w="164"/>
        <w:gridCol w:w="971"/>
        <w:gridCol w:w="700"/>
        <w:gridCol w:w="149"/>
        <w:gridCol w:w="140"/>
        <w:gridCol w:w="570"/>
        <w:gridCol w:w="417"/>
        <w:gridCol w:w="859"/>
        <w:gridCol w:w="114"/>
        <w:gridCol w:w="1427"/>
        <w:gridCol w:w="40"/>
      </w:tblGrid>
      <w:tr w:rsidR="00806F69" w:rsidRPr="000E2A43" w:rsidTr="00CA6420">
        <w:trPr>
          <w:trHeight w:val="15"/>
        </w:trPr>
        <w:tc>
          <w:tcPr>
            <w:tcW w:w="844" w:type="dxa"/>
            <w:hideMark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4141" w:type="dxa"/>
            <w:gridSpan w:val="2"/>
            <w:hideMark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274" w:type="dxa"/>
            <w:gridSpan w:val="4"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960" w:type="dxa"/>
            <w:gridSpan w:val="4"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960" w:type="dxa"/>
            <w:gridSpan w:val="4"/>
            <w:hideMark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427" w:type="dxa"/>
            <w:hideMark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40" w:type="dxa"/>
          </w:tcPr>
          <w:p w:rsidR="00806F69" w:rsidRPr="000E2A43" w:rsidRDefault="00806F69" w:rsidP="00CA6420">
            <w:pPr>
              <w:rPr>
                <w:sz w:val="2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  <w:trHeight w:val="5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2A43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2A4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2A43">
              <w:rPr>
                <w:b/>
                <w:sz w:val="24"/>
                <w:szCs w:val="24"/>
              </w:rPr>
              <w:t>/</w:t>
            </w:r>
            <w:proofErr w:type="spellStart"/>
            <w:r w:rsidRPr="000E2A4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0E2A43" w:rsidRDefault="00806F69" w:rsidP="00CA6420">
            <w:pPr>
              <w:jc w:val="center"/>
              <w:rPr>
                <w:b/>
                <w:sz w:val="24"/>
                <w:szCs w:val="24"/>
              </w:rPr>
            </w:pPr>
            <w:r w:rsidRPr="000E2A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69" w:rsidRPr="000E2A43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2A43">
              <w:rPr>
                <w:b/>
                <w:sz w:val="24"/>
                <w:szCs w:val="24"/>
              </w:rPr>
              <w:t>Код строки</w:t>
            </w:r>
          </w:p>
        </w:tc>
        <w:tc>
          <w:tcPr>
            <w:tcW w:w="397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69" w:rsidRPr="000E2A43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2A43">
              <w:rPr>
                <w:b/>
                <w:sz w:val="24"/>
                <w:szCs w:val="24"/>
              </w:rPr>
              <w:t>Значения показателя</w:t>
            </w:r>
          </w:p>
        </w:tc>
      </w:tr>
      <w:tr w:rsidR="00806F69" w:rsidRPr="000E2A43" w:rsidTr="00CA6420">
        <w:trPr>
          <w:gridAfter w:val="3"/>
          <w:wAfter w:w="1581" w:type="dxa"/>
          <w:trHeight w:val="5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1.1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0E2A43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Информация об исполнении задания учредителя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0E2A43" w:rsidRDefault="00806F69" w:rsidP="00CA6420">
            <w:pPr>
              <w:jc w:val="center"/>
              <w:rPr>
                <w:sz w:val="24"/>
                <w:szCs w:val="24"/>
              </w:rPr>
            </w:pPr>
            <w:r w:rsidRPr="000E2A43">
              <w:rPr>
                <w:sz w:val="24"/>
                <w:szCs w:val="24"/>
              </w:rPr>
              <w:t>01</w:t>
            </w:r>
          </w:p>
        </w:tc>
        <w:tc>
          <w:tcPr>
            <w:tcW w:w="397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69" w:rsidRPr="000E2A43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№ 1 от 13.11.2020 г. выполнено в полном объеме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1.2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02</w:t>
            </w:r>
          </w:p>
        </w:tc>
        <w:tc>
          <w:tcPr>
            <w:tcW w:w="3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1.3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Перечень видов деятельности, осуществляемых учреждением </w:t>
            </w:r>
            <w:r>
              <w:rPr>
                <w:sz w:val="24"/>
                <w:szCs w:val="24"/>
              </w:rPr>
              <w:br/>
            </w:r>
            <w:r w:rsidRPr="00D12EB8">
              <w:rPr>
                <w:sz w:val="24"/>
                <w:szCs w:val="24"/>
              </w:rPr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03</w:t>
            </w:r>
          </w:p>
        </w:tc>
        <w:tc>
          <w:tcPr>
            <w:tcW w:w="3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440" w:type="dxa"/>
              <w:tblLayout w:type="fixed"/>
              <w:tblLook w:val="04A0"/>
            </w:tblPr>
            <w:tblGrid>
              <w:gridCol w:w="4440"/>
            </w:tblGrid>
            <w:tr w:rsidR="00806F69" w:rsidRPr="000A1C54" w:rsidTr="00CA6420">
              <w:trPr>
                <w:trHeight w:val="510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Реконструкция лесных дорог, предназначенных для охраны лесов от пожаров</w:t>
                  </w:r>
                </w:p>
              </w:tc>
            </w:tr>
            <w:tr w:rsidR="00806F69" w:rsidRPr="000A1C54" w:rsidTr="00CA6420">
              <w:trPr>
                <w:trHeight w:val="510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Эксплуатация лесных дорог, предназначенных для охраны лесов от пожаров</w:t>
                  </w:r>
                </w:p>
              </w:tc>
            </w:tr>
          </w:tbl>
          <w:p w:rsidR="00806F69" w:rsidRDefault="00806F69" w:rsidP="00CA6420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sz w:val="20"/>
              </w:rPr>
              <w:t>Устройство противопожарных минерализованных полос</w:t>
            </w:r>
          </w:p>
          <w:tbl>
            <w:tblPr>
              <w:tblW w:w="4440" w:type="dxa"/>
              <w:tblLayout w:type="fixed"/>
              <w:tblLook w:val="04A0"/>
            </w:tblPr>
            <w:tblGrid>
              <w:gridCol w:w="4440"/>
            </w:tblGrid>
            <w:tr w:rsidR="00806F69" w:rsidRPr="000A1C54" w:rsidTr="00CA6420">
              <w:trPr>
                <w:trHeight w:val="51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Прочистка просек, уход за противопожарными разрывами</w:t>
                  </w:r>
                </w:p>
              </w:tc>
            </w:tr>
            <w:tr w:rsidR="00806F69" w:rsidRPr="000A1C54" w:rsidTr="00CA6420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Прочистка противопожарных минерализованных полос и их обновление</w:t>
                  </w:r>
                </w:p>
              </w:tc>
            </w:tr>
            <w:tr w:rsidR="00806F69" w:rsidRPr="000A1C54" w:rsidTr="00CA6420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lastRenderedPageBreak/>
                    <w:t>Эксплуатация пожарных водоемов и подъездов к источникам противопожарного водоснабжения</w:t>
                  </w:r>
                </w:p>
              </w:tc>
            </w:tr>
            <w:tr w:rsidR="00806F69" w:rsidRPr="000A1C54" w:rsidTr="00CA6420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Благоустройство зон отдыха граждан, пребывающих в лесах</w:t>
                  </w:r>
                </w:p>
              </w:tc>
            </w:tr>
            <w:tr w:rsidR="00806F69" w:rsidRPr="000A1C54" w:rsidTr="00CA6420">
              <w:trPr>
                <w:trHeight w:val="102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      </w:r>
                </w:p>
              </w:tc>
            </w:tr>
            <w:tr w:rsidR="00806F69" w:rsidRPr="000A1C54" w:rsidTr="00CA6420">
              <w:trPr>
                <w:trHeight w:val="102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Реконструкция шлагбаумов, преград, обеспечивающих ограничение пребывания граждан в лесах в целях обеспечения пожарной безопасности</w:t>
                  </w:r>
                </w:p>
              </w:tc>
            </w:tr>
            <w:tr w:rsidR="00806F69" w:rsidRPr="000A1C54" w:rsidTr="00CA6420">
              <w:trPr>
                <w:trHeight w:val="25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Создание противопожарных заслонов</w:t>
                  </w:r>
                </w:p>
              </w:tc>
            </w:tr>
            <w:tr w:rsidR="00806F69" w:rsidRPr="000A1C54" w:rsidTr="00CA6420">
              <w:trPr>
                <w:trHeight w:val="25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Содержание противопожарных заслонов</w:t>
                  </w:r>
                </w:p>
              </w:tc>
            </w:tr>
            <w:tr w:rsidR="00806F69" w:rsidRPr="000A1C54" w:rsidTr="00CA6420">
              <w:trPr>
                <w:trHeight w:val="765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sz w:val="20"/>
                    </w:rPr>
                  </w:pPr>
                  <w:r w:rsidRPr="000A1C54">
                    <w:rPr>
                      <w:sz w:val="20"/>
                    </w:rPr>
                    <w:t>Установка и размещение стендов, знаков и указателей, содержащих информацию о мерах пожарной безопасности в лесах</w:t>
                  </w:r>
                </w:p>
              </w:tc>
            </w:tr>
            <w:tr w:rsidR="00806F69" w:rsidRPr="000A1C54" w:rsidTr="00CA6420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Мониторинг пожарной опасности в лесах и лесных пожаров путем наземного патрулирования лесов</w:t>
                  </w:r>
                </w:p>
              </w:tc>
            </w:tr>
          </w:tbl>
          <w:p w:rsidR="00806F69" w:rsidRDefault="00806F69" w:rsidP="00CA6420">
            <w:pPr>
              <w:ind w:firstLineChars="100" w:firstLine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Тушение лесных пожаров</w:t>
            </w:r>
          </w:p>
          <w:tbl>
            <w:tblPr>
              <w:tblW w:w="4440" w:type="dxa"/>
              <w:tblLayout w:type="fixed"/>
              <w:tblLook w:val="04A0"/>
            </w:tblPr>
            <w:tblGrid>
              <w:gridCol w:w="4440"/>
            </w:tblGrid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Предупреждение возникновения вредных организмов, санитарно-оздоровительные мероприятия, сплошные санитарные рубки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Предупреждение возникновения вредных организмов, санитарно-оздоровительные мероприятия, выборочные санитарные рубки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Предупреждение возникновения вредных организмов, санитарно-оздоровительные мероприятия, уборка неликвидной древесины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Предупреждение возникновения вредных организмов, санитарно-оздоровительные мероприятия, уборка аварийных деревьев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806F69" w:rsidRDefault="00806F69" w:rsidP="00CA6420">
            <w:pPr>
              <w:ind w:firstLineChars="200" w:firstLine="40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Искусственное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лесовосстановление</w:t>
            </w:r>
            <w:proofErr w:type="spellEnd"/>
            <w:r>
              <w:rPr>
                <w:color w:val="000000"/>
                <w:sz w:val="20"/>
              </w:rPr>
              <w:t xml:space="preserve"> путем посадки сеянцев с открытой корневой системой</w:t>
            </w:r>
          </w:p>
          <w:p w:rsidR="00806F69" w:rsidRDefault="00806F69" w:rsidP="00CA6420">
            <w:pPr>
              <w:ind w:firstLineChars="100" w:firstLine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  <w:tbl>
            <w:tblPr>
              <w:tblW w:w="4440" w:type="dxa"/>
              <w:tblLayout w:type="fixed"/>
              <w:tblLook w:val="04A0"/>
            </w:tblPr>
            <w:tblGrid>
              <w:gridCol w:w="4440"/>
            </w:tblGrid>
            <w:tr w:rsidR="00806F69" w:rsidRPr="000A1C54" w:rsidTr="00CA6420">
              <w:trPr>
                <w:trHeight w:val="1020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lastRenderedPageBreak/>
                    <w:t>Агротехнический уход за лесными культурами путем дополнения лесных культур, подкормка минеральными удобрениями и полив лесных культур</w:t>
                  </w:r>
                </w:p>
              </w:tc>
            </w:tr>
            <w:tr w:rsidR="00806F69" w:rsidRPr="000A1C54" w:rsidTr="00CA6420">
              <w:trPr>
                <w:trHeight w:val="765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proofErr w:type="spellStart"/>
                  <w:r w:rsidRPr="000A1C54">
                    <w:rPr>
                      <w:color w:val="000000"/>
                      <w:sz w:val="20"/>
                    </w:rPr>
                    <w:t>Лесоводственный</w:t>
                  </w:r>
                  <w:proofErr w:type="spellEnd"/>
                  <w:r w:rsidRPr="000A1C54">
                    <w:rPr>
                      <w:color w:val="000000"/>
                      <w:sz w:val="20"/>
                    </w:rPr>
                    <w:t xml:space="preserve"> уход путем уничтожения или предупреждения появления травянистой и нежелательной древесной растительности</w:t>
                  </w:r>
                </w:p>
              </w:tc>
            </w:tr>
          </w:tbl>
          <w:p w:rsidR="00806F69" w:rsidRDefault="00806F69" w:rsidP="00CA6420">
            <w:pPr>
              <w:ind w:firstLineChars="100" w:firstLine="20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  <w:proofErr w:type="gramEnd"/>
          </w:p>
          <w:tbl>
            <w:tblPr>
              <w:tblW w:w="4440" w:type="dxa"/>
              <w:tblLayout w:type="fixed"/>
              <w:tblLook w:val="04A0"/>
            </w:tblPr>
            <w:tblGrid>
              <w:gridCol w:w="4440"/>
            </w:tblGrid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Рубки осветления, проводимые в целях ухода за лесами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Рубки прочистки, проводимые в целях ухода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Рубки прореживания, проводимые в целях ухода за лесами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6F69" w:rsidRPr="000A1C54" w:rsidRDefault="00806F69" w:rsidP="00CA6420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A1C54">
                    <w:rPr>
                      <w:color w:val="000000"/>
                      <w:sz w:val="20"/>
                    </w:rPr>
                    <w:t>Проходные рубки, проводимые в целях ухода за лесами</w:t>
                  </w:r>
                </w:p>
              </w:tc>
            </w:tr>
            <w:tr w:rsidR="00806F69" w:rsidRPr="000A1C54" w:rsidTr="00CA6420">
              <w:trPr>
                <w:trHeight w:val="481"/>
              </w:trPr>
              <w:tc>
                <w:tcPr>
                  <w:tcW w:w="4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6F69" w:rsidRPr="000A1C54" w:rsidRDefault="00806F69" w:rsidP="00CA6420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806F69" w:rsidRPr="008E0ACB" w:rsidRDefault="00806F69" w:rsidP="00CA6420">
            <w:pPr>
              <w:jc w:val="center"/>
              <w:rPr>
                <w:rStyle w:val="a4"/>
              </w:rPr>
            </w:pPr>
          </w:p>
        </w:tc>
      </w:tr>
      <w:tr w:rsidR="00806F69" w:rsidRPr="000E2A43" w:rsidTr="00CA6420">
        <w:trPr>
          <w:gridAfter w:val="3"/>
          <w:wAfter w:w="1581" w:type="dxa"/>
          <w:trHeight w:val="49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Потребители услуг (работ)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древесины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доставке 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06F69" w:rsidRPr="000E2A43" w:rsidTr="00CA6420">
        <w:trPr>
          <w:gridAfter w:val="3"/>
          <w:wAfter w:w="1581" w:type="dxa"/>
          <w:trHeight w:val="6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1.5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Наименование, срок действия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Номер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Дата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52 005208671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31.12.2014 г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1.6</w:t>
            </w:r>
          </w:p>
        </w:tc>
        <w:tc>
          <w:tcPr>
            <w:tcW w:w="4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proofErr w:type="gramStart"/>
            <w:r w:rsidRPr="00D12EB8">
              <w:rPr>
                <w:sz w:val="24"/>
                <w:szCs w:val="24"/>
              </w:rPr>
              <w:t xml:space="preserve">Количество структурных подразделений (за исключением обособленных структурных </w:t>
            </w:r>
            <w:r w:rsidRPr="00D12EB8">
              <w:rPr>
                <w:sz w:val="24"/>
                <w:szCs w:val="24"/>
              </w:rPr>
              <w:lastRenderedPageBreak/>
              <w:t>подразделений (филиалов)*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3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Информация о численности и заработной плате работников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На начало года, шт.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На конец года, </w:t>
            </w:r>
            <w:r w:rsidRPr="00D12EB8">
              <w:rPr>
                <w:sz w:val="24"/>
                <w:szCs w:val="24"/>
              </w:rPr>
              <w:br/>
              <w:t>шт.</w:t>
            </w:r>
          </w:p>
        </w:tc>
      </w:tr>
      <w:tr w:rsidR="00806F69" w:rsidRPr="000E2A43" w:rsidTr="00CA6420">
        <w:trPr>
          <w:gridAfter w:val="3"/>
          <w:wAfter w:w="1581" w:type="dxa"/>
          <w:trHeight w:val="8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1.7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Численность учреждения в соответствии с утвержденным штатным расписанием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07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806F69" w:rsidRPr="000E2A43" w:rsidTr="00CA6420">
        <w:trPr>
          <w:gridAfter w:val="3"/>
          <w:wAfter w:w="1581" w:type="dxa"/>
          <w:trHeight w:val="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1.8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proofErr w:type="gramStart"/>
            <w:r w:rsidRPr="00D12EB8">
              <w:rPr>
                <w:sz w:val="24"/>
                <w:szCs w:val="24"/>
              </w:rPr>
      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08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штатных единиц учреждения, задействованных в осуществлении основных видов деятельности*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09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1.10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1.11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вакантных должностей*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1.12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Средняя заработная плата сотрудников учреждения, (рублей) в том числе: 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27665,09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25854,07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81618,11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94164,97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57135,69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54894,29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31299,16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30374,76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06F69" w:rsidRPr="00D12EB8" w:rsidRDefault="00806F69" w:rsidP="00CA6420">
            <w:pPr>
              <w:contextualSpacing/>
              <w:jc w:val="right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806F69" w:rsidRPr="00D12EB8" w:rsidRDefault="00806F69" w:rsidP="00CA6420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D12EB8">
              <w:rPr>
                <w:b/>
                <w:spacing w:val="2"/>
                <w:sz w:val="24"/>
                <w:szCs w:val="24"/>
                <w:shd w:val="clear" w:color="auto" w:fill="FFFFFF"/>
              </w:rPr>
              <w:t>Раздел II. Результат деятельности учреждения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EB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EB8">
              <w:rPr>
                <w:b/>
                <w:sz w:val="24"/>
                <w:szCs w:val="24"/>
              </w:rPr>
              <w:t>/</w:t>
            </w:r>
            <w:proofErr w:type="spellStart"/>
            <w:r w:rsidRPr="00D12EB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jc w:val="center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1 января 2021 </w:t>
            </w:r>
            <w:r w:rsidRPr="00D12EB8">
              <w:rPr>
                <w:b/>
                <w:sz w:val="24"/>
                <w:szCs w:val="24"/>
              </w:rPr>
              <w:t>год</w:t>
            </w:r>
            <w:proofErr w:type="gramStart"/>
            <w:r w:rsidRPr="00D12EB8">
              <w:rPr>
                <w:b/>
                <w:sz w:val="24"/>
                <w:szCs w:val="24"/>
              </w:rPr>
              <w:t>а(</w:t>
            </w:r>
            <w:proofErr w:type="gramEnd"/>
            <w:r w:rsidRPr="00D12EB8">
              <w:rPr>
                <w:b/>
                <w:sz w:val="24"/>
                <w:szCs w:val="24"/>
              </w:rPr>
              <w:t>отчетный год)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На 1</w:t>
            </w:r>
            <w:r>
              <w:rPr>
                <w:b/>
                <w:sz w:val="24"/>
                <w:szCs w:val="24"/>
              </w:rPr>
              <w:t xml:space="preserve"> января 2020 </w:t>
            </w:r>
            <w:r w:rsidRPr="00D12EB8">
              <w:rPr>
                <w:b/>
                <w:sz w:val="24"/>
                <w:szCs w:val="24"/>
              </w:rPr>
              <w:t>года</w:t>
            </w:r>
          </w:p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D12EB8">
              <w:rPr>
                <w:b/>
                <w:sz w:val="24"/>
                <w:szCs w:val="24"/>
              </w:rPr>
              <w:t>предшест</w:t>
            </w:r>
            <w:r>
              <w:rPr>
                <w:b/>
                <w:sz w:val="24"/>
                <w:szCs w:val="24"/>
              </w:rPr>
              <w:t>-</w:t>
            </w:r>
            <w:r w:rsidRPr="00D12EB8">
              <w:rPr>
                <w:b/>
                <w:sz w:val="24"/>
                <w:szCs w:val="24"/>
              </w:rPr>
              <w:t>вующий</w:t>
            </w:r>
            <w:proofErr w:type="spellEnd"/>
            <w:proofErr w:type="gramEnd"/>
            <w:r w:rsidRPr="00D12EB8">
              <w:rPr>
                <w:b/>
                <w:sz w:val="24"/>
                <w:szCs w:val="24"/>
              </w:rPr>
              <w:t xml:space="preserve"> отчетному </w:t>
            </w:r>
            <w:r w:rsidRPr="00D12EB8">
              <w:rPr>
                <w:b/>
                <w:sz w:val="24"/>
                <w:szCs w:val="24"/>
              </w:rPr>
              <w:lastRenderedPageBreak/>
              <w:t>году)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12EB8">
              <w:rPr>
                <w:b/>
                <w:sz w:val="24"/>
                <w:szCs w:val="24"/>
              </w:rPr>
              <w:lastRenderedPageBreak/>
              <w:t xml:space="preserve">Изменения по отношению к </w:t>
            </w:r>
            <w:proofErr w:type="spellStart"/>
            <w:proofErr w:type="gramStart"/>
            <w:r w:rsidRPr="00D12EB8">
              <w:rPr>
                <w:b/>
                <w:sz w:val="24"/>
                <w:szCs w:val="24"/>
              </w:rPr>
              <w:t>предыду</w:t>
            </w:r>
            <w:r>
              <w:rPr>
                <w:b/>
                <w:sz w:val="24"/>
                <w:szCs w:val="24"/>
              </w:rPr>
              <w:t>-</w:t>
            </w:r>
            <w:r w:rsidRPr="00D12EB8">
              <w:rPr>
                <w:b/>
                <w:sz w:val="24"/>
                <w:szCs w:val="24"/>
              </w:rPr>
              <w:t>щему</w:t>
            </w:r>
            <w:proofErr w:type="spellEnd"/>
            <w:proofErr w:type="gramEnd"/>
            <w:r w:rsidRPr="00D12EB8">
              <w:rPr>
                <w:b/>
                <w:sz w:val="24"/>
                <w:szCs w:val="24"/>
              </w:rPr>
              <w:t xml:space="preserve"> году, %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622561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622561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91495,8</w:t>
            </w:r>
          </w:p>
          <w:p w:rsidR="00806F69" w:rsidRPr="0051121C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100,7 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Дебиторская задолженность учреждения в разрезе поступлений (выплат), предусмотренных Планом финансово-хозяйственной деятельности учреждения, 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FA6C5D" w:rsidRDefault="00754C44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194182</w:t>
            </w:r>
            <w:r>
              <w:rPr>
                <w:b/>
                <w:sz w:val="24"/>
                <w:szCs w:val="24"/>
              </w:rPr>
              <w:t>,</w:t>
            </w:r>
            <w:r w:rsidR="00FA6C5D" w:rsidRPr="00FA6C5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FA6C5D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A6C5D">
              <w:rPr>
                <w:b/>
                <w:sz w:val="24"/>
                <w:szCs w:val="24"/>
              </w:rPr>
              <w:t>12940,2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FA6C5D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FA6C5D">
              <w:rPr>
                <w:b/>
                <w:sz w:val="24"/>
                <w:szCs w:val="24"/>
              </w:rPr>
              <w:t>1</w:t>
            </w:r>
            <w:r w:rsidR="00837302">
              <w:rPr>
                <w:b/>
                <w:sz w:val="24"/>
                <w:szCs w:val="24"/>
                <w:lang w:val="en-US"/>
              </w:rPr>
              <w:t>500</w:t>
            </w:r>
            <w:r w:rsidR="00837302">
              <w:rPr>
                <w:b/>
                <w:sz w:val="24"/>
                <w:szCs w:val="24"/>
              </w:rPr>
              <w:t>,</w:t>
            </w:r>
            <w:r w:rsidR="00FA6C5D" w:rsidRPr="00FA6C5D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просроченная дебиторская задолженность, причины образования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Кредиторская задолженность учреждения в разрезе поступлений (выплат), предусмотренных Планом финансово-хозяйственной деятельности учреждения, в том числе: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186,4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просроченная кредиторская задолженность, причины образования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2EB8">
              <w:rPr>
                <w:sz w:val="24"/>
                <w:szCs w:val="24"/>
              </w:rPr>
              <w:t>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потребителей, воспользовавшихся бесплатными услугами (работами) автономного учреждения всего,</w:t>
            </w:r>
            <w:r w:rsidRPr="00D12EB8">
              <w:rPr>
                <w:sz w:val="24"/>
                <w:szCs w:val="24"/>
              </w:rPr>
              <w:br/>
              <w:t>в том числе по видам услуг (работ):</w:t>
            </w:r>
            <w:r w:rsidRPr="00D12EB8">
              <w:rPr>
                <w:sz w:val="24"/>
                <w:szCs w:val="24"/>
              </w:rPr>
              <w:br/>
              <w:t>а)</w:t>
            </w:r>
            <w:r w:rsidRPr="00D12EB8">
              <w:rPr>
                <w:sz w:val="24"/>
                <w:szCs w:val="24"/>
              </w:rPr>
              <w:br/>
              <w:t>б)</w:t>
            </w:r>
            <w:r w:rsidRPr="00D12EB8"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2EB8">
              <w:rPr>
                <w:sz w:val="24"/>
                <w:szCs w:val="24"/>
              </w:rPr>
              <w:t>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потребителей, воспользовавшихся частично платными услугами (работами) автономного учреждения всего,</w:t>
            </w:r>
            <w:r w:rsidRPr="00D12EB8">
              <w:rPr>
                <w:sz w:val="24"/>
                <w:szCs w:val="24"/>
              </w:rPr>
              <w:br/>
              <w:t>в том числе по видам услуг (работ):</w:t>
            </w:r>
            <w:r w:rsidRPr="00D12EB8"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t xml:space="preserve"> реализация </w:t>
            </w:r>
            <w:proofErr w:type="spellStart"/>
            <w:r>
              <w:rPr>
                <w:sz w:val="24"/>
                <w:szCs w:val="24"/>
              </w:rPr>
              <w:t>лесопродукции</w:t>
            </w:r>
            <w:proofErr w:type="spellEnd"/>
            <w:r w:rsidRPr="00D12EB8"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автоуслуги</w:t>
            </w:r>
            <w:proofErr w:type="spellEnd"/>
            <w:r>
              <w:rPr>
                <w:sz w:val="24"/>
                <w:szCs w:val="24"/>
              </w:rPr>
              <w:br/>
              <w:t>в) металлолом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2EB8">
              <w:rPr>
                <w:sz w:val="24"/>
                <w:szCs w:val="24"/>
              </w:rPr>
              <w:t>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806F69" w:rsidRDefault="00806F69" w:rsidP="00754C44">
            <w:pPr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754C44" w:rsidRDefault="00754C44" w:rsidP="00754C44">
            <w:pPr>
              <w:rPr>
                <w:sz w:val="24"/>
                <w:szCs w:val="24"/>
              </w:rPr>
            </w:pPr>
          </w:p>
          <w:p w:rsidR="00754C44" w:rsidRDefault="00754C44" w:rsidP="00754C44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806F69" w:rsidRPr="00D12EB8" w:rsidRDefault="00806F69" w:rsidP="00CA64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806F69" w:rsidRDefault="00806F69" w:rsidP="00754C44">
            <w:pPr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754C44" w:rsidRDefault="00754C44" w:rsidP="00754C44">
            <w:pPr>
              <w:rPr>
                <w:sz w:val="24"/>
                <w:szCs w:val="24"/>
              </w:rPr>
            </w:pPr>
          </w:p>
          <w:p w:rsidR="00754C44" w:rsidRDefault="00754C44" w:rsidP="00754C44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потребителей, воспользовавшихся полностью платными услугами (работами) автономного учреждения всего,</w:t>
            </w:r>
            <w:r w:rsidRPr="00D12EB8">
              <w:rPr>
                <w:sz w:val="24"/>
                <w:szCs w:val="24"/>
              </w:rPr>
              <w:br/>
              <w:t>в том числе по видам услуг (работ):</w:t>
            </w:r>
            <w:r w:rsidRPr="00D12EB8"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t xml:space="preserve"> реализация </w:t>
            </w:r>
            <w:proofErr w:type="spellStart"/>
            <w:r>
              <w:rPr>
                <w:sz w:val="24"/>
                <w:szCs w:val="24"/>
              </w:rPr>
              <w:t>лесопродукции</w:t>
            </w:r>
            <w:proofErr w:type="spellEnd"/>
            <w:r w:rsidRPr="00D12EB8"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автоуслуги</w:t>
            </w:r>
            <w:proofErr w:type="spellEnd"/>
            <w:r>
              <w:rPr>
                <w:sz w:val="24"/>
                <w:szCs w:val="24"/>
              </w:rPr>
              <w:br/>
              <w:t>в) металлолом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2EB8">
              <w:rPr>
                <w:sz w:val="24"/>
                <w:szCs w:val="24"/>
              </w:rPr>
              <w:t>ел.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  <w:p w:rsidR="00806F69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деловая древесина хвойная</w:t>
            </w:r>
            <w:r w:rsidRPr="00D12EB8"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t xml:space="preserve"> деловая древесина лиственная</w:t>
            </w:r>
            <w:r>
              <w:rPr>
                <w:sz w:val="24"/>
                <w:szCs w:val="24"/>
              </w:rPr>
              <w:br/>
              <w:t>в) дров</w:t>
            </w:r>
          </w:p>
          <w:p w:rsidR="00806F69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хлысты хвойные</w:t>
            </w:r>
          </w:p>
          <w:p w:rsidR="00806F69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хлысты лиственные</w:t>
            </w:r>
          </w:p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пиломатериалы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</w:p>
          <w:p w:rsidR="00806F69" w:rsidRDefault="00806F69" w:rsidP="00754C44">
            <w:pPr>
              <w:rPr>
                <w:sz w:val="24"/>
                <w:szCs w:val="24"/>
              </w:rPr>
            </w:pP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806F69" w:rsidRDefault="00806F69" w:rsidP="0075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806F69" w:rsidRPr="00D12EB8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8,4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rPr>
                <w:sz w:val="24"/>
                <w:szCs w:val="24"/>
              </w:rPr>
            </w:pPr>
          </w:p>
          <w:p w:rsidR="00754C44" w:rsidRDefault="00754C44" w:rsidP="00CA6420">
            <w:pPr>
              <w:rPr>
                <w:sz w:val="24"/>
                <w:szCs w:val="24"/>
              </w:rPr>
            </w:pP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  <w:p w:rsidR="00806F69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  <w:p w:rsidR="00806F69" w:rsidRPr="00D12EB8" w:rsidRDefault="00806F69" w:rsidP="00CA6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Средняя стоимость для потребителей получения частично платных услуг (работ) по видам услуг </w:t>
            </w:r>
            <w:r w:rsidRPr="00D12EB8">
              <w:rPr>
                <w:sz w:val="24"/>
                <w:szCs w:val="24"/>
              </w:rPr>
              <w:lastRenderedPageBreak/>
              <w:t>(работ):</w:t>
            </w:r>
            <w:r w:rsidRPr="00D12EB8">
              <w:rPr>
                <w:sz w:val="24"/>
                <w:szCs w:val="24"/>
              </w:rPr>
              <w:br/>
              <w:t>а)</w:t>
            </w:r>
            <w:r w:rsidRPr="00D12EB8">
              <w:rPr>
                <w:sz w:val="24"/>
                <w:szCs w:val="24"/>
              </w:rPr>
              <w:br/>
              <w:t>б)</w:t>
            </w:r>
            <w:r w:rsidRPr="00D12EB8"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Средняя стоимость для потребителей получения полностью платных услуг (работ) по видам услуг (работ):</w:t>
            </w:r>
            <w:r w:rsidRPr="00D12EB8">
              <w:rPr>
                <w:sz w:val="24"/>
                <w:szCs w:val="24"/>
              </w:rPr>
              <w:br/>
              <w:t>а)</w:t>
            </w:r>
            <w:r w:rsidRPr="00D12EB8">
              <w:rPr>
                <w:sz w:val="24"/>
                <w:szCs w:val="24"/>
              </w:rPr>
              <w:br/>
              <w:t>б)</w:t>
            </w:r>
            <w:r w:rsidRPr="00D12EB8"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2EB8">
              <w:rPr>
                <w:sz w:val="24"/>
                <w:szCs w:val="24"/>
              </w:rPr>
              <w:t>д.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Среднегодовая численность работников автономного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2EB8">
              <w:rPr>
                <w:sz w:val="24"/>
                <w:szCs w:val="24"/>
              </w:rPr>
              <w:t>ел.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Объем финансового обеспечения задания учредителя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26935,9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26935,9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Сведения об оказании государственными учреждениями государственных (муниципальных) услуг (выполнении работ) сверх государственного (муниципального)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Сведения об иных видах деятельности (доля объема услуг (работ) в рамках осуществления иных видов </w:t>
            </w:r>
            <w:proofErr w:type="gramStart"/>
            <w:r w:rsidRPr="00D12EB8">
              <w:rPr>
                <w:sz w:val="24"/>
                <w:szCs w:val="24"/>
              </w:rPr>
              <w:t>деятельности</w:t>
            </w:r>
            <w:proofErr w:type="gramEnd"/>
            <w:r w:rsidRPr="00D12EB8">
              <w:rPr>
                <w:sz w:val="24"/>
                <w:szCs w:val="24"/>
              </w:rPr>
              <w:t xml:space="preserve"> в общем объеме осуществляемых учреждением услуг (работ)*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  <w:trHeight w:val="19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  <w:r>
              <w:rPr>
                <w:sz w:val="24"/>
                <w:szCs w:val="24"/>
              </w:rPr>
              <w:t xml:space="preserve"> (нацпроект)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10876,7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2.19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2.20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Суммы доходов, полученных учреждением от оказания платных услуг (выполнения работ):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A6420" w:rsidRDefault="00CA6420" w:rsidP="00CA64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108714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CA6420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CA6420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при осуществлении </w:t>
            </w:r>
          </w:p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основных видов деятельности сверх государственного задания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при осуществлении иных видов деятельности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2.21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Общие суммы прибыли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2.22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103011,9/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108714,7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127792,0/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806F69" w:rsidRPr="000E2A43" w:rsidTr="00CA6420">
        <w:trPr>
          <w:gridAfter w:val="3"/>
          <w:wAfter w:w="1581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>2.23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D12EB8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D12EB8">
              <w:rPr>
                <w:sz w:val="24"/>
                <w:szCs w:val="24"/>
              </w:rP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r w:rsidRPr="00D12EB8">
              <w:rPr>
                <w:sz w:val="24"/>
                <w:szCs w:val="24"/>
              </w:rPr>
              <w:lastRenderedPageBreak/>
              <w:t>финансово-хозяйственной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D12EB8">
              <w:rPr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109631,4/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103458,6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137990,0/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139167,0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69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79,4/</w:t>
            </w:r>
          </w:p>
          <w:p w:rsidR="00806F69" w:rsidRPr="00D12EB8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</w:tbl>
    <w:p w:rsidR="00806F69" w:rsidRPr="000E2A43" w:rsidRDefault="00806F69" w:rsidP="00806F69">
      <w:pPr>
        <w:contextualSpacing/>
        <w:jc w:val="center"/>
        <w:rPr>
          <w:b/>
          <w:color w:val="FF0000"/>
          <w:spacing w:val="2"/>
          <w:sz w:val="24"/>
          <w:szCs w:val="24"/>
          <w:shd w:val="clear" w:color="auto" w:fill="FFFFFF"/>
        </w:rPr>
      </w:pPr>
    </w:p>
    <w:p w:rsidR="00806F69" w:rsidRPr="00C7669B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C7669B">
        <w:rPr>
          <w:b/>
          <w:spacing w:val="2"/>
          <w:sz w:val="24"/>
          <w:szCs w:val="24"/>
          <w:shd w:val="clear" w:color="auto" w:fill="FFFFFF"/>
        </w:rPr>
        <w:t>Раздел III. О</w:t>
      </w:r>
      <w:r>
        <w:rPr>
          <w:b/>
          <w:spacing w:val="2"/>
          <w:sz w:val="24"/>
          <w:szCs w:val="24"/>
          <w:shd w:val="clear" w:color="auto" w:fill="FFFFFF"/>
        </w:rPr>
        <w:t>б</w:t>
      </w:r>
      <w:r w:rsidRPr="00C7669B">
        <w:rPr>
          <w:b/>
          <w:spacing w:val="2"/>
          <w:sz w:val="24"/>
          <w:szCs w:val="24"/>
          <w:shd w:val="clear" w:color="auto" w:fill="FFFFFF"/>
        </w:rPr>
        <w:t xml:space="preserve"> использовании имущества, закрепленного за учреждением</w:t>
      </w:r>
    </w:p>
    <w:p w:rsidR="00806F69" w:rsidRPr="00C7669B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52"/>
        <w:gridCol w:w="1276"/>
        <w:gridCol w:w="1701"/>
        <w:gridCol w:w="118"/>
        <w:gridCol w:w="1421"/>
        <w:gridCol w:w="20"/>
        <w:gridCol w:w="426"/>
      </w:tblGrid>
      <w:tr w:rsidR="00806F69" w:rsidRPr="00C7669B" w:rsidTr="00CA6420">
        <w:trPr>
          <w:gridAfter w:val="1"/>
          <w:wAfter w:w="426" w:type="dxa"/>
          <w:trHeight w:val="15"/>
        </w:trPr>
        <w:tc>
          <w:tcPr>
            <w:tcW w:w="851" w:type="dxa"/>
            <w:hideMark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4252" w:type="dxa"/>
            <w:hideMark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276" w:type="dxa"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819" w:type="dxa"/>
            <w:gridSpan w:val="2"/>
            <w:hideMark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1421" w:type="dxa"/>
            <w:hideMark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</w:tcPr>
          <w:p w:rsidR="00806F69" w:rsidRPr="00C7669B" w:rsidRDefault="00806F69" w:rsidP="00CA6420">
            <w:pPr>
              <w:rPr>
                <w:sz w:val="2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jc w:val="center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66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69B">
              <w:rPr>
                <w:b/>
                <w:sz w:val="24"/>
                <w:szCs w:val="24"/>
              </w:rPr>
              <w:t>/</w:t>
            </w:r>
            <w:proofErr w:type="spellStart"/>
            <w:r w:rsidRPr="00C766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jc w:val="center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806F69" w:rsidRPr="00C7669B" w:rsidTr="00CA642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Балансовая стоимость недвижимого имущества учреждения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18826,3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20042,5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Остаточная стоимость недвижимого имущества учреждения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8495,4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8413,2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911938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72669,5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911938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72131,0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911938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17858,6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911938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13980,9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69B">
              <w:rPr>
                <w:sz w:val="24"/>
                <w:szCs w:val="24"/>
              </w:rPr>
              <w:t>в</w:t>
            </w:r>
            <w:proofErr w:type="gramStart"/>
            <w:r w:rsidRPr="00C7669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9933,0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11232,2</w:t>
            </w: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69B">
              <w:rPr>
                <w:sz w:val="24"/>
                <w:szCs w:val="24"/>
              </w:rPr>
              <w:t>в</w:t>
            </w:r>
            <w:proofErr w:type="gramStart"/>
            <w:r w:rsidRPr="00C7669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69B">
              <w:rPr>
                <w:sz w:val="24"/>
                <w:szCs w:val="24"/>
              </w:rPr>
              <w:t>в</w:t>
            </w:r>
            <w:proofErr w:type="gramStart"/>
            <w:r w:rsidRPr="00C7669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</w:tr>
      <w:tr w:rsidR="00806F69" w:rsidRPr="000E2A43" w:rsidTr="00CA6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7669B">
              <w:rPr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0E2A43" w:rsidRDefault="00806F69" w:rsidP="00CA64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6F69" w:rsidRPr="00C7669B" w:rsidTr="00CA6420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>3.17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F69" w:rsidRPr="00C7669B" w:rsidRDefault="00806F69" w:rsidP="00CA6420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 w:rsidRPr="00C7669B">
              <w:rPr>
                <w:sz w:val="24"/>
                <w:szCs w:val="24"/>
              </w:rPr>
              <w:t xml:space="preserve">Объем средств, полученных в отчетном году от распоряжения в установленном порядке имуществом, находящимся у учреждения на праве </w:t>
            </w:r>
            <w:r w:rsidRPr="00C7669B">
              <w:rPr>
                <w:sz w:val="24"/>
                <w:szCs w:val="24"/>
              </w:rPr>
              <w:lastRenderedPageBreak/>
              <w:t>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C7669B">
              <w:rPr>
                <w:sz w:val="24"/>
                <w:szCs w:val="24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6F69" w:rsidRPr="00C7669B" w:rsidRDefault="00806F69" w:rsidP="00CA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</w:tbl>
    <w:p w:rsidR="00806F69" w:rsidRPr="00C7669B" w:rsidRDefault="00806F69" w:rsidP="00806F69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:rsidR="00806F69" w:rsidRPr="00C7669B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C7669B">
        <w:rPr>
          <w:b/>
          <w:spacing w:val="2"/>
          <w:sz w:val="24"/>
          <w:szCs w:val="24"/>
          <w:shd w:val="clear" w:color="auto" w:fill="FFFFFF"/>
        </w:rPr>
        <w:t>Раздел I</w:t>
      </w:r>
      <w:r w:rsidRPr="00C7669B">
        <w:rPr>
          <w:b/>
          <w:spacing w:val="2"/>
          <w:sz w:val="24"/>
          <w:szCs w:val="24"/>
          <w:shd w:val="clear" w:color="auto" w:fill="FFFFFF"/>
          <w:lang w:val="en-US"/>
        </w:rPr>
        <w:t>V</w:t>
      </w:r>
      <w:r w:rsidRPr="00C7669B">
        <w:rPr>
          <w:b/>
          <w:spacing w:val="2"/>
          <w:sz w:val="24"/>
          <w:szCs w:val="24"/>
          <w:shd w:val="clear" w:color="auto" w:fill="FFFFFF"/>
        </w:rPr>
        <w:t>. О показателях эффективности деятельности учреждения*</w:t>
      </w:r>
    </w:p>
    <w:p w:rsidR="00806F69" w:rsidRPr="00C7669B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1276"/>
        <w:gridCol w:w="1275"/>
        <w:gridCol w:w="1276"/>
        <w:gridCol w:w="1559"/>
      </w:tblGrid>
      <w:tr w:rsidR="00806F69" w:rsidRPr="00C7669B" w:rsidTr="00CA6420">
        <w:trPr>
          <w:trHeight w:val="413"/>
        </w:trPr>
        <w:tc>
          <w:tcPr>
            <w:tcW w:w="567" w:type="dxa"/>
            <w:vMerge w:val="restart"/>
          </w:tcPr>
          <w:p w:rsidR="00806F69" w:rsidRPr="00C7669B" w:rsidRDefault="00806F69" w:rsidP="00CA6420">
            <w:pPr>
              <w:ind w:left="-108" w:right="-163"/>
              <w:contextualSpacing/>
              <w:jc w:val="center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N</w:t>
            </w:r>
          </w:p>
          <w:p w:rsidR="00806F69" w:rsidRPr="00C7669B" w:rsidRDefault="00806F69" w:rsidP="00CA6420">
            <w:pPr>
              <w:ind w:left="-108" w:right="-16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66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69B">
              <w:rPr>
                <w:b/>
                <w:sz w:val="24"/>
                <w:szCs w:val="24"/>
              </w:rPr>
              <w:t>/</w:t>
            </w:r>
            <w:proofErr w:type="spellStart"/>
            <w:r w:rsidRPr="00C766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Наименование видов деятельности учреждения, в отношении которых установлен показатель эффективности</w:t>
            </w:r>
          </w:p>
        </w:tc>
        <w:tc>
          <w:tcPr>
            <w:tcW w:w="1559" w:type="dxa"/>
            <w:vMerge w:val="restart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 xml:space="preserve">Правовой акт, </w:t>
            </w:r>
            <w:proofErr w:type="spellStart"/>
            <w:proofErr w:type="gramStart"/>
            <w:r w:rsidRPr="00C7669B">
              <w:rPr>
                <w:b/>
                <w:sz w:val="24"/>
                <w:szCs w:val="24"/>
              </w:rPr>
              <w:t>устанавли</w:t>
            </w:r>
            <w:r>
              <w:rPr>
                <w:b/>
                <w:sz w:val="24"/>
                <w:szCs w:val="24"/>
              </w:rPr>
              <w:t>-</w:t>
            </w:r>
            <w:r w:rsidRPr="00C7669B">
              <w:rPr>
                <w:b/>
                <w:sz w:val="24"/>
                <w:szCs w:val="24"/>
              </w:rPr>
              <w:t>вающий</w:t>
            </w:r>
            <w:proofErr w:type="spellEnd"/>
            <w:proofErr w:type="gramEnd"/>
            <w:r w:rsidRPr="00C7669B">
              <w:rPr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1276" w:type="dxa"/>
            <w:vMerge w:val="restart"/>
          </w:tcPr>
          <w:p w:rsidR="00806F69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 xml:space="preserve">Единица </w:t>
            </w:r>
            <w:proofErr w:type="spellStart"/>
            <w:r w:rsidRPr="00C7669B">
              <w:rPr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C7669B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0" w:type="dxa"/>
            <w:gridSpan w:val="3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Данные о достижении показателей эффективности</w:t>
            </w:r>
          </w:p>
        </w:tc>
      </w:tr>
      <w:tr w:rsidR="00806F69" w:rsidRPr="00C7669B" w:rsidTr="00CA6420">
        <w:trPr>
          <w:trHeight w:val="283"/>
        </w:trPr>
        <w:tc>
          <w:tcPr>
            <w:tcW w:w="567" w:type="dxa"/>
            <w:vMerge/>
          </w:tcPr>
          <w:p w:rsidR="00806F69" w:rsidRPr="00C7669B" w:rsidRDefault="00806F69" w:rsidP="00CA6420">
            <w:pPr>
              <w:ind w:left="-426" w:right="-284"/>
              <w:contextualSpacing/>
              <w:jc w:val="both"/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69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C7669B">
              <w:rPr>
                <w:b/>
                <w:sz w:val="24"/>
                <w:szCs w:val="24"/>
              </w:rPr>
              <w:t>Плано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вые значения</w:t>
            </w:r>
          </w:p>
        </w:tc>
        <w:tc>
          <w:tcPr>
            <w:tcW w:w="1276" w:type="dxa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669B">
              <w:rPr>
                <w:b/>
                <w:sz w:val="24"/>
                <w:szCs w:val="24"/>
              </w:rPr>
              <w:t>Факти</w:t>
            </w:r>
            <w:r>
              <w:rPr>
                <w:b/>
                <w:sz w:val="24"/>
                <w:szCs w:val="24"/>
              </w:rPr>
              <w:t>-</w:t>
            </w:r>
            <w:r w:rsidRPr="00C7669B">
              <w:rPr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C7669B">
              <w:rPr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559" w:type="dxa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7669B">
              <w:rPr>
                <w:b/>
                <w:sz w:val="24"/>
                <w:szCs w:val="24"/>
              </w:rPr>
              <w:t>Факторы и причины отклонения</w:t>
            </w:r>
          </w:p>
        </w:tc>
      </w:tr>
      <w:tr w:rsidR="00806F69" w:rsidRPr="00C7669B" w:rsidTr="00CA6420">
        <w:trPr>
          <w:trHeight w:val="954"/>
        </w:trPr>
        <w:tc>
          <w:tcPr>
            <w:tcW w:w="567" w:type="dxa"/>
          </w:tcPr>
          <w:p w:rsidR="00806F69" w:rsidRPr="00C7669B" w:rsidRDefault="00806F69" w:rsidP="00CA6420">
            <w:pPr>
              <w:spacing w:line="275" w:lineRule="atLeast"/>
              <w:jc w:val="center"/>
              <w:textAlignment w:val="baseline"/>
              <w:rPr>
                <w:b/>
                <w:spacing w:val="2"/>
                <w:sz w:val="20"/>
                <w:shd w:val="clear" w:color="auto" w:fill="FFFFFF"/>
              </w:rPr>
            </w:pPr>
            <w:r w:rsidRPr="00C7669B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  <w:r w:rsidRPr="00C7669B">
              <w:rPr>
                <w:sz w:val="24"/>
                <w:szCs w:val="24"/>
              </w:rPr>
              <w:t>а)</w:t>
            </w:r>
            <w:r w:rsidRPr="00C7669B">
              <w:rPr>
                <w:sz w:val="24"/>
                <w:szCs w:val="24"/>
              </w:rPr>
              <w:br/>
              <w:t>б)</w:t>
            </w:r>
            <w:r w:rsidRPr="00C7669B"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06F69" w:rsidRPr="00C7669B" w:rsidRDefault="00806F69" w:rsidP="00CA6420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</w:tr>
    </w:tbl>
    <w:p w:rsidR="00806F69" w:rsidRPr="00C7669B" w:rsidRDefault="00806F69" w:rsidP="00806F69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:rsidR="00806F69" w:rsidRPr="00C7669B" w:rsidRDefault="00806F69" w:rsidP="00806F69">
      <w:pPr>
        <w:ind w:left="-426" w:right="-284"/>
        <w:contextualSpacing/>
        <w:jc w:val="both"/>
        <w:rPr>
          <w:sz w:val="20"/>
          <w:shd w:val="clear" w:color="auto" w:fill="FFFFFF"/>
        </w:rPr>
      </w:pPr>
      <w:proofErr w:type="gramStart"/>
      <w:r w:rsidRPr="00C7669B">
        <w:rPr>
          <w:b/>
          <w:spacing w:val="2"/>
          <w:sz w:val="20"/>
          <w:shd w:val="clear" w:color="auto" w:fill="FFFFFF"/>
        </w:rPr>
        <w:t>* - з</w:t>
      </w:r>
      <w:r w:rsidRPr="00C7669B">
        <w:rPr>
          <w:sz w:val="20"/>
          <w:shd w:val="clear" w:color="auto" w:fill="FFFFFF"/>
        </w:rPr>
        <w:t>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806F69" w:rsidRPr="00C7669B" w:rsidRDefault="00806F69" w:rsidP="00806F69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:rsidR="00806F69" w:rsidRPr="00C7669B" w:rsidRDefault="00806F69" w:rsidP="00806F6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806F69" w:rsidRPr="00C7669B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  <w:r w:rsidRPr="00C7669B">
        <w:rPr>
          <w:spacing w:val="2"/>
          <w:sz w:val="28"/>
          <w:szCs w:val="28"/>
        </w:rPr>
        <w:t>Главный бухгалтер учреждения</w:t>
      </w:r>
      <w:r>
        <w:rPr>
          <w:spacing w:val="2"/>
          <w:sz w:val="28"/>
          <w:szCs w:val="28"/>
        </w:rPr>
        <w:t>:</w:t>
      </w:r>
    </w:p>
    <w:p w:rsidR="00806F69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</w:p>
    <w:p w:rsidR="00806F69" w:rsidRDefault="00806F69" w:rsidP="00806F69">
      <w:pPr>
        <w:pStyle w:val="formattext"/>
        <w:shd w:val="clear" w:color="auto" w:fill="FFFFFF"/>
        <w:tabs>
          <w:tab w:val="left" w:pos="3261"/>
        </w:tabs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  <w:r w:rsidRPr="00C7669B">
        <w:rPr>
          <w:spacing w:val="2"/>
          <w:sz w:val="28"/>
          <w:szCs w:val="28"/>
        </w:rPr>
        <w:t>“</w:t>
      </w:r>
      <w:r>
        <w:rPr>
          <w:spacing w:val="2"/>
          <w:sz w:val="28"/>
          <w:szCs w:val="28"/>
        </w:rPr>
        <w:t xml:space="preserve">12” мая 2021 </w:t>
      </w:r>
      <w:r w:rsidRPr="00C7669B">
        <w:rPr>
          <w:spacing w:val="2"/>
          <w:sz w:val="28"/>
          <w:szCs w:val="28"/>
        </w:rPr>
        <w:t xml:space="preserve">год                                  </w:t>
      </w:r>
      <w:r>
        <w:rPr>
          <w:spacing w:val="2"/>
          <w:sz w:val="28"/>
          <w:szCs w:val="28"/>
        </w:rPr>
        <w:t xml:space="preserve">            __________________ Кулакова Ю.Ю.</w:t>
      </w:r>
    </w:p>
    <w:p w:rsidR="00806F69" w:rsidRPr="00C7669B" w:rsidRDefault="00806F69" w:rsidP="00806F69">
      <w:pPr>
        <w:pStyle w:val="formattext"/>
        <w:shd w:val="clear" w:color="auto" w:fill="FFFFFF"/>
        <w:tabs>
          <w:tab w:val="left" w:pos="3261"/>
        </w:tabs>
        <w:spacing w:before="0" w:beforeAutospacing="0" w:after="0" w:afterAutospacing="0" w:line="275" w:lineRule="atLeast"/>
        <w:ind w:left="-426"/>
        <w:textAlignment w:val="baseline"/>
        <w:rPr>
          <w:spacing w:val="2"/>
          <w:sz w:val="18"/>
          <w:szCs w:val="1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</w:t>
      </w:r>
      <w:r>
        <w:rPr>
          <w:spacing w:val="2"/>
          <w:sz w:val="18"/>
          <w:szCs w:val="18"/>
        </w:rPr>
        <w:t>п</w:t>
      </w:r>
      <w:r w:rsidRPr="00C7669B">
        <w:rPr>
          <w:spacing w:val="2"/>
          <w:sz w:val="18"/>
          <w:szCs w:val="18"/>
        </w:rPr>
        <w:t>одпись/</w:t>
      </w:r>
      <w:r>
        <w:rPr>
          <w:spacing w:val="2"/>
          <w:sz w:val="18"/>
          <w:szCs w:val="18"/>
        </w:rPr>
        <w:t>р</w:t>
      </w:r>
      <w:r w:rsidRPr="00C7669B">
        <w:rPr>
          <w:spacing w:val="2"/>
          <w:sz w:val="18"/>
          <w:szCs w:val="18"/>
        </w:rPr>
        <w:t>асшифровка подписи/</w:t>
      </w:r>
    </w:p>
    <w:p w:rsidR="00806F69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</w:p>
    <w:p w:rsidR="00806F69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  <w:r w:rsidRPr="00C7669B">
        <w:rPr>
          <w:spacing w:val="2"/>
          <w:sz w:val="28"/>
          <w:szCs w:val="28"/>
        </w:rPr>
        <w:t>Исполнитель</w:t>
      </w:r>
      <w:r>
        <w:rPr>
          <w:spacing w:val="2"/>
          <w:sz w:val="28"/>
          <w:szCs w:val="28"/>
        </w:rPr>
        <w:t>:</w:t>
      </w:r>
      <w:r w:rsidRPr="00C7669B">
        <w:rPr>
          <w:spacing w:val="2"/>
          <w:sz w:val="28"/>
          <w:szCs w:val="28"/>
        </w:rPr>
        <w:br/>
      </w:r>
    </w:p>
    <w:p w:rsidR="00806F69" w:rsidRDefault="00806F69" w:rsidP="00806F69">
      <w:pPr>
        <w:pStyle w:val="formattext"/>
        <w:shd w:val="clear" w:color="auto" w:fill="FFFFFF"/>
        <w:tabs>
          <w:tab w:val="left" w:pos="3261"/>
        </w:tabs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  <w:r w:rsidRPr="00C7669B">
        <w:rPr>
          <w:spacing w:val="2"/>
          <w:sz w:val="28"/>
          <w:szCs w:val="28"/>
        </w:rPr>
        <w:t>“</w:t>
      </w:r>
      <w:r>
        <w:rPr>
          <w:spacing w:val="2"/>
          <w:sz w:val="28"/>
          <w:szCs w:val="28"/>
        </w:rPr>
        <w:t xml:space="preserve">12” мая 2021 </w:t>
      </w:r>
      <w:r w:rsidRPr="00C7669B">
        <w:rPr>
          <w:spacing w:val="2"/>
          <w:sz w:val="28"/>
          <w:szCs w:val="28"/>
        </w:rPr>
        <w:t xml:space="preserve">год                                  </w:t>
      </w: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ab/>
        <w:t xml:space="preserve"> __________________ Кулакова Ю.Ю.</w:t>
      </w:r>
    </w:p>
    <w:p w:rsidR="00806F69" w:rsidRPr="00C7669B" w:rsidRDefault="00806F69" w:rsidP="00806F69">
      <w:pPr>
        <w:pStyle w:val="formattext"/>
        <w:shd w:val="clear" w:color="auto" w:fill="FFFFFF"/>
        <w:tabs>
          <w:tab w:val="left" w:pos="3261"/>
        </w:tabs>
        <w:spacing w:before="0" w:beforeAutospacing="0" w:after="0" w:afterAutospacing="0" w:line="275" w:lineRule="atLeast"/>
        <w:ind w:left="-426"/>
        <w:textAlignment w:val="baseline"/>
        <w:rPr>
          <w:spacing w:val="2"/>
          <w:sz w:val="18"/>
          <w:szCs w:val="1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</w:t>
      </w:r>
      <w:r>
        <w:rPr>
          <w:spacing w:val="2"/>
          <w:sz w:val="18"/>
          <w:szCs w:val="18"/>
        </w:rPr>
        <w:t>п</w:t>
      </w:r>
      <w:r w:rsidRPr="00C7669B">
        <w:rPr>
          <w:spacing w:val="2"/>
          <w:sz w:val="18"/>
          <w:szCs w:val="18"/>
        </w:rPr>
        <w:t>одпись/</w:t>
      </w:r>
      <w:r>
        <w:rPr>
          <w:spacing w:val="2"/>
          <w:sz w:val="18"/>
          <w:szCs w:val="18"/>
        </w:rPr>
        <w:t>р</w:t>
      </w:r>
      <w:r w:rsidRPr="00C7669B">
        <w:rPr>
          <w:spacing w:val="2"/>
          <w:sz w:val="18"/>
          <w:szCs w:val="18"/>
        </w:rPr>
        <w:t>асшифровка подписи/</w:t>
      </w:r>
    </w:p>
    <w:p w:rsidR="00806F69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</w:p>
    <w:p w:rsidR="00806F69" w:rsidRPr="00C7669B" w:rsidRDefault="00806F69" w:rsidP="00806F69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18"/>
          <w:szCs w:val="18"/>
        </w:rPr>
      </w:pPr>
    </w:p>
    <w:p w:rsidR="003E30D9" w:rsidRDefault="003E30D9"/>
    <w:sectPr w:rsidR="003E30D9" w:rsidSect="00754C44">
      <w:pgSz w:w="11906" w:h="16838" w:code="9"/>
      <w:pgMar w:top="709" w:right="709" w:bottom="709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69"/>
    <w:rsid w:val="003E30D9"/>
    <w:rsid w:val="00476FB0"/>
    <w:rsid w:val="006C0BDD"/>
    <w:rsid w:val="00754C44"/>
    <w:rsid w:val="00806420"/>
    <w:rsid w:val="00806F69"/>
    <w:rsid w:val="00837302"/>
    <w:rsid w:val="00911938"/>
    <w:rsid w:val="00920AAD"/>
    <w:rsid w:val="00A12D77"/>
    <w:rsid w:val="00B133AC"/>
    <w:rsid w:val="00CA6420"/>
    <w:rsid w:val="00F84CD7"/>
    <w:rsid w:val="00FA66CF"/>
    <w:rsid w:val="00F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0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06F69"/>
    <w:pPr>
      <w:spacing w:after="0" w:line="240" w:lineRule="auto"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806F6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Дубровская</cp:lastModifiedBy>
  <cp:revision>8</cp:revision>
  <cp:lastPrinted>2021-05-19T11:25:00Z</cp:lastPrinted>
  <dcterms:created xsi:type="dcterms:W3CDTF">2021-05-13T07:57:00Z</dcterms:created>
  <dcterms:modified xsi:type="dcterms:W3CDTF">2021-05-19T11:25:00Z</dcterms:modified>
</cp:coreProperties>
</file>