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35" w:rsidRDefault="00FA2A53" w:rsidP="00181F4D">
      <w:pPr>
        <w:pStyle w:val="2"/>
        <w:rPr>
          <w:noProof/>
        </w:rPr>
      </w:pPr>
      <w:r w:rsidRPr="00BA7C3D"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D81C80">
        <w:t>17</w:t>
      </w:r>
      <w:r w:rsidR="00D03853" w:rsidRPr="00181F4D">
        <w:t>.</w:t>
      </w:r>
      <w:r w:rsidR="007262B1">
        <w:t>1</w:t>
      </w:r>
      <w:r w:rsidR="00D81C80">
        <w:t>2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F77E21">
        <w:t>№</w:t>
      </w:r>
      <w:r w:rsidR="00907562">
        <w:t xml:space="preserve"> </w:t>
      </w:r>
      <w:r w:rsidR="00FA2A53">
        <w:t>114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 45</w:t>
      </w:r>
      <w:r w:rsidR="005D1501">
        <w:t>, от 25.06.2024 №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7429C4">
        <w:t>, от 27.08.2024 № 68</w:t>
      </w:r>
      <w:r w:rsidR="007262B1">
        <w:t>,</w:t>
      </w:r>
      <w:r w:rsidR="007262B1" w:rsidRPr="007262B1">
        <w:t xml:space="preserve"> от 24.09.2024 № 74</w:t>
      </w:r>
      <w:r w:rsidR="007262B1">
        <w:t>,</w:t>
      </w:r>
      <w:r w:rsidR="007262B1" w:rsidRPr="007262B1">
        <w:t xml:space="preserve"> от </w:t>
      </w:r>
      <w:r w:rsidR="007262B1">
        <w:t>10</w:t>
      </w:r>
      <w:r w:rsidR="007262B1" w:rsidRPr="007262B1">
        <w:t>.</w:t>
      </w:r>
      <w:r w:rsidR="007262B1">
        <w:t>10.2024 № 81</w:t>
      </w:r>
      <w:r w:rsidR="00A84516">
        <w:t>,</w:t>
      </w:r>
      <w:r w:rsidR="00A84516" w:rsidRPr="00A84516">
        <w:t xml:space="preserve"> </w:t>
      </w:r>
      <w:r w:rsidR="00A84516" w:rsidRPr="007262B1">
        <w:t xml:space="preserve">от </w:t>
      </w:r>
      <w:r w:rsidR="00A84516">
        <w:t>29</w:t>
      </w:r>
      <w:r w:rsidR="00A84516" w:rsidRPr="007262B1">
        <w:t>.</w:t>
      </w:r>
      <w:r w:rsidR="00A84516">
        <w:t>10.2024 № 84</w:t>
      </w:r>
      <w:r w:rsidR="00D81C80">
        <w:t>, от 26.11.2024 № 96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CD6CDD" w:rsidRPr="005E08B0" w:rsidRDefault="00CD6CDD" w:rsidP="00CD6CDD">
      <w:pPr>
        <w:autoSpaceDE w:val="0"/>
        <w:autoSpaceDN w:val="0"/>
        <w:ind w:firstLine="567"/>
        <w:jc w:val="both"/>
      </w:pPr>
      <w:r w:rsidRPr="005E08B0">
        <w:t xml:space="preserve">1) </w:t>
      </w:r>
      <w:r w:rsidR="005E08B0" w:rsidRPr="005E08B0">
        <w:t xml:space="preserve">часть 1 </w:t>
      </w:r>
      <w:r w:rsidRPr="005E08B0">
        <w:t>стать</w:t>
      </w:r>
      <w:r w:rsidR="005E08B0" w:rsidRPr="005E08B0">
        <w:t>и</w:t>
      </w:r>
      <w:r w:rsidRPr="005E08B0">
        <w:t xml:space="preserve"> 1 изложить в следующей редакции:</w:t>
      </w:r>
    </w:p>
    <w:p w:rsidR="00CD6CDD" w:rsidRPr="005E08B0" w:rsidRDefault="005E08B0" w:rsidP="00CD6CDD">
      <w:pPr>
        <w:ind w:firstLine="567"/>
        <w:jc w:val="both"/>
      </w:pPr>
      <w:r w:rsidRPr="005E08B0">
        <w:t>«</w:t>
      </w:r>
      <w:r w:rsidR="00CD6CDD" w:rsidRPr="005E08B0">
        <w:t>1. Утвердить основные характеристики бюджета городского округа город Выкса Нижегородской области (далее – городской округ) на 2024 год:</w:t>
      </w:r>
    </w:p>
    <w:p w:rsidR="00CD6CDD" w:rsidRPr="005E08B0" w:rsidRDefault="00CD6CDD" w:rsidP="00CD6CDD">
      <w:pPr>
        <w:autoSpaceDE w:val="0"/>
        <w:autoSpaceDN w:val="0"/>
        <w:ind w:firstLine="567"/>
        <w:jc w:val="both"/>
      </w:pPr>
      <w:r w:rsidRPr="005E08B0">
        <w:t xml:space="preserve">1) общий объем доходов в сумме </w:t>
      </w:r>
      <w:r w:rsidRPr="005E08B0">
        <w:rPr>
          <w:bCs/>
        </w:rPr>
        <w:t>3 9</w:t>
      </w:r>
      <w:r w:rsidR="00F1285A">
        <w:rPr>
          <w:bCs/>
        </w:rPr>
        <w:t>20</w:t>
      </w:r>
      <w:r w:rsidR="005E08B0" w:rsidRPr="005E08B0">
        <w:rPr>
          <w:bCs/>
        </w:rPr>
        <w:t> 7</w:t>
      </w:r>
      <w:r w:rsidR="00F1285A">
        <w:rPr>
          <w:bCs/>
        </w:rPr>
        <w:t>37</w:t>
      </w:r>
      <w:r w:rsidR="005E08B0" w:rsidRPr="005E08B0">
        <w:rPr>
          <w:bCs/>
        </w:rPr>
        <w:t>,</w:t>
      </w:r>
      <w:r w:rsidR="00F1285A">
        <w:rPr>
          <w:bCs/>
        </w:rPr>
        <w:t>8</w:t>
      </w:r>
      <w:r w:rsidRPr="005E08B0">
        <w:rPr>
          <w:bCs/>
        </w:rPr>
        <w:t xml:space="preserve"> </w:t>
      </w:r>
      <w:r w:rsidRPr="005E08B0">
        <w:t>тыс. рублей;</w:t>
      </w:r>
    </w:p>
    <w:p w:rsidR="00CD6CDD" w:rsidRPr="004017F1" w:rsidRDefault="00CD6CDD" w:rsidP="00CD6CDD">
      <w:pPr>
        <w:autoSpaceDE w:val="0"/>
        <w:autoSpaceDN w:val="0"/>
        <w:ind w:firstLine="567"/>
        <w:jc w:val="both"/>
      </w:pPr>
      <w:r w:rsidRPr="004017F1">
        <w:t>2) общий объем расходов в сумме 4 85</w:t>
      </w:r>
      <w:r w:rsidR="004017F1" w:rsidRPr="004017F1">
        <w:t>8</w:t>
      </w:r>
      <w:r w:rsidRPr="004017F1">
        <w:t xml:space="preserve"> </w:t>
      </w:r>
      <w:r w:rsidR="004017F1" w:rsidRPr="004017F1">
        <w:t>734</w:t>
      </w:r>
      <w:r w:rsidRPr="004017F1">
        <w:t>,</w:t>
      </w:r>
      <w:r w:rsidR="004017F1" w:rsidRPr="004017F1">
        <w:t>5</w:t>
      </w:r>
      <w:r w:rsidRPr="004017F1">
        <w:t xml:space="preserve"> </w:t>
      </w:r>
      <w:r w:rsidRPr="004017F1">
        <w:rPr>
          <w:bCs/>
        </w:rPr>
        <w:t>тыс</w:t>
      </w:r>
      <w:r w:rsidRPr="004017F1">
        <w:t>. рублей;</w:t>
      </w:r>
    </w:p>
    <w:p w:rsidR="00CD6CDD" w:rsidRPr="004017F1" w:rsidRDefault="00CD6CDD" w:rsidP="00CD6CDD">
      <w:pPr>
        <w:autoSpaceDE w:val="0"/>
        <w:autoSpaceDN w:val="0"/>
        <w:ind w:firstLine="567"/>
        <w:jc w:val="both"/>
        <w:rPr>
          <w:bCs/>
        </w:rPr>
      </w:pPr>
      <w:r w:rsidRPr="004017F1">
        <w:rPr>
          <w:bCs/>
        </w:rPr>
        <w:t xml:space="preserve">3) дефицит в сумме </w:t>
      </w:r>
      <w:r w:rsidRPr="004017F1">
        <w:t xml:space="preserve">937 996,7 </w:t>
      </w:r>
      <w:r w:rsidRPr="004017F1">
        <w:rPr>
          <w:bCs/>
        </w:rPr>
        <w:t>тыс. рублей.</w:t>
      </w:r>
      <w:r w:rsidR="005E08B0" w:rsidRPr="004017F1">
        <w:rPr>
          <w:bCs/>
        </w:rPr>
        <w:t>»;</w:t>
      </w:r>
    </w:p>
    <w:p w:rsidR="00CD6CDD" w:rsidRPr="005E08B0" w:rsidRDefault="00787704" w:rsidP="005E08B0">
      <w:pPr>
        <w:ind w:firstLine="567"/>
        <w:jc w:val="both"/>
      </w:pPr>
      <w:r w:rsidRPr="005E08B0">
        <w:t xml:space="preserve">2) </w:t>
      </w:r>
      <w:r w:rsidR="00CD6CDD" w:rsidRPr="005E08B0">
        <w:t>пункт 1 статьи 4 изложить в следующей редакции:</w:t>
      </w:r>
    </w:p>
    <w:p w:rsidR="00CD6CDD" w:rsidRPr="005E08B0" w:rsidRDefault="00CD6CDD" w:rsidP="00CD6CD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B0">
        <w:rPr>
          <w:rFonts w:ascii="Times New Roman" w:hAnsi="Times New Roman" w:cs="Times New Roman"/>
          <w:sz w:val="24"/>
          <w:szCs w:val="24"/>
        </w:rPr>
        <w:t>«1) на 2024 год в сумме 2 32</w:t>
      </w:r>
      <w:r w:rsidR="00F1285A">
        <w:rPr>
          <w:rFonts w:ascii="Times New Roman" w:hAnsi="Times New Roman" w:cs="Times New Roman"/>
          <w:sz w:val="24"/>
          <w:szCs w:val="24"/>
        </w:rPr>
        <w:t>7</w:t>
      </w:r>
      <w:r w:rsidRPr="005E08B0">
        <w:rPr>
          <w:rFonts w:ascii="Times New Roman" w:hAnsi="Times New Roman" w:cs="Times New Roman"/>
          <w:sz w:val="24"/>
          <w:szCs w:val="24"/>
        </w:rPr>
        <w:t> </w:t>
      </w:r>
      <w:r w:rsidR="00F1285A">
        <w:rPr>
          <w:rFonts w:ascii="Times New Roman" w:hAnsi="Times New Roman" w:cs="Times New Roman"/>
          <w:sz w:val="24"/>
          <w:szCs w:val="24"/>
        </w:rPr>
        <w:t>919</w:t>
      </w:r>
      <w:r w:rsidRPr="005E08B0">
        <w:rPr>
          <w:rFonts w:ascii="Times New Roman" w:hAnsi="Times New Roman" w:cs="Times New Roman"/>
          <w:sz w:val="24"/>
          <w:szCs w:val="24"/>
        </w:rPr>
        <w:t>,</w:t>
      </w:r>
      <w:r w:rsidR="00F1285A">
        <w:rPr>
          <w:rFonts w:ascii="Times New Roman" w:hAnsi="Times New Roman" w:cs="Times New Roman"/>
          <w:sz w:val="24"/>
          <w:szCs w:val="24"/>
        </w:rPr>
        <w:t>6</w:t>
      </w:r>
      <w:r w:rsidRPr="005E08B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 9</w:t>
      </w:r>
      <w:r w:rsidR="00320A48" w:rsidRPr="005E08B0">
        <w:rPr>
          <w:rFonts w:ascii="Times New Roman" w:hAnsi="Times New Roman" w:cs="Times New Roman"/>
          <w:sz w:val="24"/>
          <w:szCs w:val="24"/>
        </w:rPr>
        <w:t>9</w:t>
      </w:r>
      <w:r w:rsidR="00F1285A">
        <w:rPr>
          <w:rFonts w:ascii="Times New Roman" w:hAnsi="Times New Roman" w:cs="Times New Roman"/>
          <w:sz w:val="24"/>
          <w:szCs w:val="24"/>
        </w:rPr>
        <w:t>4</w:t>
      </w:r>
      <w:r w:rsidRPr="005E08B0">
        <w:rPr>
          <w:rFonts w:ascii="Times New Roman" w:hAnsi="Times New Roman" w:cs="Times New Roman"/>
          <w:sz w:val="24"/>
          <w:szCs w:val="24"/>
        </w:rPr>
        <w:t> </w:t>
      </w:r>
      <w:r w:rsidR="00F1285A">
        <w:rPr>
          <w:rFonts w:ascii="Times New Roman" w:hAnsi="Times New Roman" w:cs="Times New Roman"/>
          <w:sz w:val="24"/>
          <w:szCs w:val="24"/>
        </w:rPr>
        <w:t>502</w:t>
      </w:r>
      <w:r w:rsidRPr="005E08B0">
        <w:rPr>
          <w:rFonts w:ascii="Times New Roman" w:hAnsi="Times New Roman" w:cs="Times New Roman"/>
          <w:sz w:val="24"/>
          <w:szCs w:val="24"/>
        </w:rPr>
        <w:t>,</w:t>
      </w:r>
      <w:r w:rsidR="00F1285A">
        <w:rPr>
          <w:rFonts w:ascii="Times New Roman" w:hAnsi="Times New Roman" w:cs="Times New Roman"/>
          <w:sz w:val="24"/>
          <w:szCs w:val="24"/>
        </w:rPr>
        <w:t>8</w:t>
      </w:r>
      <w:r w:rsidRPr="005E08B0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5E08B0">
        <w:rPr>
          <w:rFonts w:ascii="Times New Roman" w:hAnsi="Times New Roman" w:cs="Times New Roman"/>
          <w:sz w:val="24"/>
          <w:szCs w:val="24"/>
        </w:rPr>
        <w:t>»;</w:t>
      </w:r>
    </w:p>
    <w:p w:rsidR="005929CF" w:rsidRPr="00F15404" w:rsidRDefault="005E08B0" w:rsidP="002740D2">
      <w:pPr>
        <w:ind w:firstLine="567"/>
        <w:jc w:val="both"/>
      </w:pPr>
      <w:r>
        <w:t>3</w:t>
      </w:r>
      <w:r w:rsidR="007575BE" w:rsidRPr="00A84516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1C539C" w:rsidP="00986EEA">
      <w:pPr>
        <w:ind w:firstLine="567"/>
        <w:jc w:val="both"/>
      </w:pPr>
      <w:r>
        <w:t>4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D81C80" w:rsidRDefault="001C539C" w:rsidP="001C4E40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D81C80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0D146C">
            <w:pPr>
              <w:jc w:val="right"/>
            </w:pPr>
            <w:r w:rsidRPr="001E5243">
              <w:t>В.В.Кочетков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Д.В.Махров</w:t>
            </w:r>
          </w:p>
        </w:tc>
      </w:tr>
    </w:tbl>
    <w:p w:rsidR="004E28ED" w:rsidRDefault="004E28ED" w:rsidP="004E28ED">
      <w:pPr>
        <w:ind w:right="-2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br w:type="page"/>
      </w:r>
    </w:p>
    <w:p w:rsidR="005929CF" w:rsidRPr="00155B92" w:rsidRDefault="00474B8D" w:rsidP="007C1BD1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0425C0">
        <w:t>17</w:t>
      </w:r>
      <w:r>
        <w:t>.</w:t>
      </w:r>
      <w:r w:rsidR="0034422D">
        <w:t>1</w:t>
      </w:r>
      <w:r w:rsidR="000425C0">
        <w:t>2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FA2A53">
        <w:t>114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A53383" w:rsidTr="00A53383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2026 год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36 825,0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-15 625,0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-3 992 177,8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-4 038 259,8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-3 799 151,5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4 858 734,5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4 038 259,8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</w:pPr>
            <w:r>
              <w:t>3 799 151,5</w:t>
            </w:r>
          </w:p>
        </w:tc>
      </w:tr>
      <w:tr w:rsidR="00A53383" w:rsidTr="00A53383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937 996,7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0425C0">
        <w:t>17</w:t>
      </w:r>
      <w:r>
        <w:t>.</w:t>
      </w:r>
      <w:r w:rsidR="0034422D">
        <w:t>1</w:t>
      </w:r>
      <w:r w:rsidR="000425C0">
        <w:t>2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FA2A53">
        <w:t>114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471174">
            <w:pPr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332056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332056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332056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471174">
            <w:pPr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332056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332056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332056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332056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4 858 734,5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3 974 344,7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2 275 509,7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2 138 946,9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875 978,4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1 250 922,4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105 576,1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48 332,1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30 986,7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20 010,3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10 979,6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10 979,6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12 976,9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10 191,9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440 602,2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32056" w:rsidRPr="003A37D9" w:rsidTr="00D056B4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32056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187 681,4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131 969,0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32056" w:rsidRPr="003A37D9" w:rsidTr="00D056B4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13 751,1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228 252,7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146 101,1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146 101,1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332056" w:rsidRDefault="00332056" w:rsidP="00471174">
            <w:pPr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CF13E7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17 555,2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332056" w:rsidRPr="003A37D9" w:rsidTr="004E28ED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8 896,2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506 855,8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506 855,8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32056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506 740,0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474 773,2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42 870,7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7 803,9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7 803,9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9 513,6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32056" w:rsidRPr="003A37D9" w:rsidTr="00D056B4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253 362,8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584,2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584,2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560,5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560,5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560,5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206 713,7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206 713,7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198 333,1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198 333,1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198 333,1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6 611,2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6 611,2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6 611,2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1 769,4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1 769,4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</w:pPr>
            <w:r>
              <w:t>1 769,4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46 064,9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CF13E7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C0120B" w:rsidRDefault="00C0120B" w:rsidP="0047117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2019-2023 годы»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CF13E7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C0120B" w:rsidRPr="003A37D9" w:rsidTr="004E28ED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C0120B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C0120B" w:rsidRDefault="00C0120B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0120B" w:rsidRDefault="00C0120B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C0120B" w:rsidRDefault="00C012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C0120B" w:rsidRDefault="00C0120B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02125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602125" w:rsidRDefault="00602125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602125" w:rsidRDefault="006021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871 311,9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2 974 168,4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602125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602125" w:rsidRDefault="00602125" w:rsidP="004711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602125" w:rsidRDefault="006021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871 311,9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2 974 168,4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218 950,1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209 231,9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332056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180 680,8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180 680,8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332056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879 225,2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332056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32056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121 231,1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105 191,8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105 073,4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105 073,4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602125" w:rsidP="00332056">
            <w:pPr>
              <w:ind w:left="-68" w:right="-68"/>
              <w:jc w:val="right"/>
              <w:rPr>
                <w:color w:val="000000"/>
              </w:rPr>
            </w:pPr>
            <w:r w:rsidRPr="00602125">
              <w:rPr>
                <w:color w:val="000000"/>
              </w:rPr>
              <w:t>355 279,5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108 396,7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602125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602125" w:rsidRDefault="00602125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602125" w:rsidRDefault="006021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41 382,0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602125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602125" w:rsidRDefault="00602125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602125" w:rsidRDefault="006021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41 382,0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602125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602125" w:rsidRDefault="00602125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02125" w:rsidRDefault="00602125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602125" w:rsidRDefault="006021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41 382,0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602125" w:rsidRDefault="00602125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AC2B1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</w:t>
            </w:r>
            <w:r w:rsidR="00AC2B1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AC2B12">
              <w:rPr>
                <w:color w:val="000000"/>
              </w:rPr>
              <w:t>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32056" w:rsidRPr="003A37D9" w:rsidTr="00D056B4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2056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332056" w:rsidRDefault="00332056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32056" w:rsidRDefault="00332056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332056" w:rsidRDefault="00332056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 w:rsidRPr="00AC2B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AC2B1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71 361,2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75 058,8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18 621,5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18 621,5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53 984,1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53 984,1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155 942,6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155 942,6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71 528,6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AC2B12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AC2B12" w:rsidRPr="003A37D9" w:rsidTr="00CF13E7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AC2B12" w:rsidRDefault="00AC2B12" w:rsidP="00471174">
            <w:pPr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CF13E7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119 195,5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95 960,7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AC2B12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AC2B12" w:rsidRPr="003A37D9" w:rsidTr="00D056B4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AC2B12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AC2B12" w:rsidRPr="003A37D9" w:rsidTr="00D056B4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C2B12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AC2B12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AC2B12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</w:pPr>
            <w:r>
              <w:t>0,0</w:t>
            </w:r>
          </w:p>
        </w:tc>
      </w:tr>
      <w:tr w:rsidR="00AC2B12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AC2B12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AC2B12" w:rsidRPr="003A37D9" w:rsidTr="00D056B4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AC2B12" w:rsidRDefault="00AC2B12" w:rsidP="004711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C2B12" w:rsidRDefault="00AC2B12" w:rsidP="00332056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AC2B12" w:rsidRDefault="00AC2B12" w:rsidP="00332056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C2B12" w:rsidRPr="003A37D9" w:rsidRDefault="00AC2B12" w:rsidP="00F85CDF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752755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0425C0">
        <w:t>17</w:t>
      </w:r>
      <w:r w:rsidR="007429C4">
        <w:t>.</w:t>
      </w:r>
      <w:r w:rsidR="007C1BD1">
        <w:t>1</w:t>
      </w:r>
      <w:r w:rsidR="000425C0">
        <w:t>2</w:t>
      </w:r>
      <w:r>
        <w:t>.202</w:t>
      </w:r>
      <w:r w:rsidR="00DA4B6F">
        <w:t>4</w:t>
      </w:r>
      <w:r w:rsidRPr="00345B4A">
        <w:t xml:space="preserve"> №</w:t>
      </w:r>
      <w:r w:rsidR="00FA2A53">
        <w:t xml:space="preserve"> 114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83"/>
        <w:gridCol w:w="455"/>
        <w:gridCol w:w="455"/>
        <w:gridCol w:w="1015"/>
        <w:gridCol w:w="590"/>
        <w:gridCol w:w="1232"/>
        <w:gridCol w:w="1232"/>
        <w:gridCol w:w="1242"/>
        <w:gridCol w:w="339"/>
      </w:tblGrid>
      <w:tr w:rsidR="00E71FA7" w:rsidRPr="00E71FA7" w:rsidTr="009B29F5">
        <w:trPr>
          <w:gridAfter w:val="1"/>
          <w:wAfter w:w="339" w:type="dxa"/>
          <w:trHeight w:val="300"/>
          <w:tblHeader/>
        </w:trPr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9B29F5">
        <w:trPr>
          <w:gridAfter w:val="1"/>
          <w:wAfter w:w="339" w:type="dxa"/>
          <w:trHeight w:val="285"/>
          <w:tblHeader/>
        </w:trPr>
        <w:tc>
          <w:tcPr>
            <w:tcW w:w="2880" w:type="dxa"/>
            <w:vMerge/>
            <w:vAlign w:val="center"/>
            <w:hideMark/>
          </w:tcPr>
          <w:p w:rsidR="00E71FA7" w:rsidRPr="00E71FA7" w:rsidRDefault="00E71FA7" w:rsidP="00471174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71FA7" w:rsidRPr="00E71FA7" w:rsidRDefault="00E71FA7" w:rsidP="00471174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471174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471174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E71FA7" w:rsidRPr="00E71FA7" w:rsidRDefault="00E71FA7" w:rsidP="00471174">
            <w:pPr>
              <w:ind w:left="-68" w:right="-68"/>
              <w:rPr>
                <w:b/>
                <w:bCs/>
              </w:rPr>
            </w:pP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4 858 734,5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3 974 344,7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CF13E7" w:rsidRPr="00E71FA7" w:rsidTr="00370729">
        <w:trPr>
          <w:gridAfter w:val="1"/>
          <w:wAfter w:w="339" w:type="dxa"/>
          <w:trHeight w:val="2082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460 287,4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147 097,0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143 787,4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131 969,0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298 118,5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246 855,5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243 074,5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243 074,5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187 681,4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69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988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CF13E7" w:rsidRPr="00E71FA7" w:rsidTr="00AB1AE7">
        <w:trPr>
          <w:gridAfter w:val="1"/>
          <w:wAfter w:w="339" w:type="dxa"/>
          <w:trHeight w:val="256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CF13E7" w:rsidRPr="00E71FA7" w:rsidTr="00AB1AE7">
        <w:trPr>
          <w:gridAfter w:val="1"/>
          <w:wAfter w:w="339" w:type="dxa"/>
          <w:trHeight w:val="183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51 263,0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50 896,3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13 751,1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5 161,0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5 161,0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2 317 455,9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2 267 685,8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848 917,0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843 589,4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843 589,4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843 589,4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1 244 857,2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1 242 852,5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1 242 852,5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1 236 628,5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CF13E7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CF13E7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CF13E7" w:rsidRDefault="00CF13E7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75 812,5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47 802,2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98 099,1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96 695,8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35 714,9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30 383,0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30 597,9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20 010,3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16 790,1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16 790,1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8 756,1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8 756,1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8 756,1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8 756,1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CF13E7" w:rsidRPr="00E71FA7" w:rsidTr="00AB1AE7">
        <w:trPr>
          <w:gridAfter w:val="1"/>
          <w:wAfter w:w="339" w:type="dxa"/>
          <w:trHeight w:val="1283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CF13E7" w:rsidRPr="00E71FA7" w:rsidTr="00AB1AE7">
        <w:trPr>
          <w:gridAfter w:val="1"/>
          <w:wAfter w:w="339" w:type="dxa"/>
          <w:trHeight w:val="142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CF13E7" w:rsidRPr="00E71FA7" w:rsidTr="00AB1AE7">
        <w:trPr>
          <w:gridAfter w:val="1"/>
          <w:wAfter w:w="339" w:type="dxa"/>
          <w:trHeight w:val="864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CF13E7" w:rsidRPr="00E71FA7" w:rsidTr="00AB1AE7">
        <w:trPr>
          <w:gridAfter w:val="1"/>
          <w:wAfter w:w="339" w:type="dxa"/>
          <w:trHeight w:val="32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229 549,9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228 947,7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145 285,1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79 562,9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CF13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12.2.00.00000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CF13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CF13E7" w:rsidRDefault="00CF13E7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1 809 252,7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1 137 163,1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236 567,0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218 696,0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218 696,0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218 696,0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205 607,2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205 607,2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177 534,8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177 534,8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1393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892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10 892,9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58 911,0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1 920,5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56 183,9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10 251,2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8 626,9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646 627,6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586 619,5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443 060,6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CF13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F13E7" w:rsidRPr="00E71FA7" w:rsidTr="00CF13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CF13E7" w:rsidRDefault="00CF13E7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CF13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CF13E7" w:rsidRDefault="00CF13E7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АО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2B55AF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CF13E7"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2B55AF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CF13E7">
              <w:rPr>
                <w:color w:val="000000"/>
              </w:rPr>
              <w:t> 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CF13E7" w:rsidRPr="00E71FA7" w:rsidTr="00CF13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CF13E7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2B55AF">
        <w:trPr>
          <w:gridAfter w:val="1"/>
          <w:wAfter w:w="339" w:type="dxa"/>
          <w:trHeight w:val="417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F13E7" w:rsidRPr="00E71FA7" w:rsidTr="002B55AF">
        <w:trPr>
          <w:gridAfter w:val="1"/>
          <w:wAfter w:w="339" w:type="dxa"/>
          <w:trHeight w:val="395"/>
        </w:trPr>
        <w:tc>
          <w:tcPr>
            <w:tcW w:w="2880" w:type="dxa"/>
            <w:shd w:val="clear" w:color="auto" w:fill="auto"/>
            <w:vAlign w:val="bottom"/>
          </w:tcPr>
          <w:p w:rsidR="00CF13E7" w:rsidRDefault="002B55AF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="00CF13E7">
              <w:rPr>
                <w:color w:val="000000"/>
              </w:rPr>
              <w:t xml:space="preserve">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172 780,0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461 633,4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33 338,9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33 338,9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33 253,1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373 763,1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139 441,1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139 441,1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121 231,1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105 191,8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105 073,4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105 073,4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795 187,4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191 635,8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328 433,5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253 362,8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584,2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584,2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560,5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560,5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560,5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206 713,7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206 713,7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198 333,1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198 333,1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198 333,1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6 611,2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6 611,2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6 611,2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1 769,4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1 769,4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1 769,4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46 064,9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 «Переселение граждан из аварийного жилищного фонда на территории Нижегородской области на 2019 - 2023 годы 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18 621,5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18 621,5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53 980,8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53 980,8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ООО  «Зенит»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</w:pPr>
            <w: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4D92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994D92" w:rsidRDefault="00994D92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94D92" w:rsidRDefault="00994D92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994D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994D92" w:rsidRDefault="00994D92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264 285,9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42 487,9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658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372130">
        <w:trPr>
          <w:gridAfter w:val="1"/>
          <w:wAfter w:w="339" w:type="dxa"/>
          <w:trHeight w:val="247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160 493,8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160 493,8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155 942,6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155 942,6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202 453,4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110 032,7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129 289,4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129 289,4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83 442,5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444FCE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444FCE" w:rsidRDefault="00444FCE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444FCE" w:rsidRDefault="00444FCE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444FCE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444FCE" w:rsidRDefault="00444FCE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44FCE" w:rsidRDefault="00444FCE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444FCE" w:rsidRDefault="00444FCE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444FCE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444FCE" w:rsidRDefault="00444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44FCE" w:rsidRDefault="00444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44FCE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444FCE" w:rsidRDefault="00444F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4FCE" w:rsidRDefault="00444FCE" w:rsidP="00444FCE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44FCE" w:rsidRDefault="00444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444FCE" w:rsidRDefault="00444FCE" w:rsidP="00444FCE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Региональный проект «Чистая вода»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21 873,9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59 984,3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467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CF13E7" w:rsidRPr="00E71FA7" w:rsidTr="00AB1AE7">
        <w:trPr>
          <w:gridAfter w:val="1"/>
          <w:wAfter w:w="339" w:type="dxa"/>
          <w:trHeight w:val="976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CF13E7" w:rsidRPr="00E71FA7" w:rsidTr="00AB1AE7">
        <w:trPr>
          <w:gridAfter w:val="1"/>
          <w:wAfter w:w="339" w:type="dxa"/>
          <w:trHeight w:val="54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CF13E7" w:rsidRPr="00E71FA7" w:rsidTr="00AB1AE7">
        <w:trPr>
          <w:gridAfter w:val="1"/>
          <w:wAfter w:w="339" w:type="dxa"/>
          <w:trHeight w:val="1416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450,0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31 840,5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77.7.12.00000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</w:pPr>
            <w: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CF13E7" w:rsidRPr="00E71FA7" w:rsidTr="00AB1AE7">
        <w:trPr>
          <w:gridAfter w:val="1"/>
          <w:wAfter w:w="339" w:type="dxa"/>
          <w:trHeight w:val="1152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CF13E7" w:rsidRPr="00E71FA7" w:rsidTr="00AB1AE7">
        <w:trPr>
          <w:gridAfter w:val="1"/>
          <w:wAfter w:w="339" w:type="dxa"/>
          <w:trHeight w:val="476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CF13E7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CF13E7" w:rsidRPr="00E71FA7" w:rsidTr="00AB1AE7">
        <w:trPr>
          <w:gridAfter w:val="1"/>
          <w:wAfter w:w="339" w:type="dxa"/>
          <w:trHeight w:val="2923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CF13E7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CF13E7" w:rsidRPr="00E71FA7" w:rsidTr="00AB1AE7">
        <w:trPr>
          <w:trHeight w:val="1191"/>
        </w:trPr>
        <w:tc>
          <w:tcPr>
            <w:tcW w:w="2880" w:type="dxa"/>
            <w:shd w:val="clear" w:color="auto" w:fill="auto"/>
            <w:vAlign w:val="center"/>
          </w:tcPr>
          <w:p w:rsidR="00CF13E7" w:rsidRDefault="00CF13E7" w:rsidP="00471174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F13E7" w:rsidRDefault="00CF13E7" w:rsidP="00471174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F13E7" w:rsidRDefault="00CF13E7" w:rsidP="00471174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F13E7" w:rsidRDefault="00CF13E7" w:rsidP="001C4E40">
            <w:pPr>
              <w:ind w:left="-57" w:right="-57"/>
              <w:rPr>
                <w:color w:val="000000"/>
              </w:rPr>
            </w:pPr>
          </w:p>
          <w:p w:rsidR="00CF13E7" w:rsidRPr="00E71FA7" w:rsidRDefault="00CF13E7" w:rsidP="001C4E4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65142" w:rsidRDefault="00A65142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65142" w:rsidSect="00384D99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AF" w:rsidRDefault="002B55AF">
      <w:r>
        <w:separator/>
      </w:r>
    </w:p>
  </w:endnote>
  <w:endnote w:type="continuationSeparator" w:id="0">
    <w:p w:rsidR="002B55AF" w:rsidRDefault="002B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AF" w:rsidRDefault="002B55AF">
      <w:r>
        <w:separator/>
      </w:r>
    </w:p>
  </w:footnote>
  <w:footnote w:type="continuationSeparator" w:id="0">
    <w:p w:rsidR="002B55AF" w:rsidRDefault="002B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2B55AF" w:rsidRDefault="002B55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6C">
          <w:rPr>
            <w:noProof/>
          </w:rPr>
          <w:t>2</w:t>
        </w:r>
        <w:r>
          <w:fldChar w:fldCharType="end"/>
        </w:r>
      </w:p>
    </w:sdtContent>
  </w:sdt>
  <w:p w:rsidR="002B55AF" w:rsidRDefault="002B55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AF" w:rsidRDefault="002B55AF">
    <w:pPr>
      <w:pStyle w:val="a5"/>
      <w:jc w:val="center"/>
    </w:pPr>
  </w:p>
  <w:p w:rsidR="002B55AF" w:rsidRDefault="002B55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1E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5C0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146C"/>
    <w:rsid w:val="000D24D0"/>
    <w:rsid w:val="000D24F3"/>
    <w:rsid w:val="000D3AF1"/>
    <w:rsid w:val="000D45C3"/>
    <w:rsid w:val="000D7C7D"/>
    <w:rsid w:val="000D7FA1"/>
    <w:rsid w:val="000E1743"/>
    <w:rsid w:val="000E1808"/>
    <w:rsid w:val="000E4655"/>
    <w:rsid w:val="000E4915"/>
    <w:rsid w:val="000E4A80"/>
    <w:rsid w:val="000E4E83"/>
    <w:rsid w:val="000E54EA"/>
    <w:rsid w:val="000E5B59"/>
    <w:rsid w:val="000E796A"/>
    <w:rsid w:val="000E7AA8"/>
    <w:rsid w:val="000F3F0F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4E26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2A2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2FFF"/>
    <w:rsid w:val="001637EB"/>
    <w:rsid w:val="0016638B"/>
    <w:rsid w:val="001663E9"/>
    <w:rsid w:val="00167D0A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B54CE"/>
    <w:rsid w:val="001C2C5E"/>
    <w:rsid w:val="001C4454"/>
    <w:rsid w:val="001C45AF"/>
    <w:rsid w:val="001C4E40"/>
    <w:rsid w:val="001C4F85"/>
    <w:rsid w:val="001C5212"/>
    <w:rsid w:val="001C539C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0E69"/>
    <w:rsid w:val="002B175B"/>
    <w:rsid w:val="002B2120"/>
    <w:rsid w:val="002B34C2"/>
    <w:rsid w:val="002B3D73"/>
    <w:rsid w:val="002B5197"/>
    <w:rsid w:val="002B55AF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4CD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095B"/>
    <w:rsid w:val="00320A48"/>
    <w:rsid w:val="003228E3"/>
    <w:rsid w:val="00322957"/>
    <w:rsid w:val="00324DFC"/>
    <w:rsid w:val="00324F1F"/>
    <w:rsid w:val="0032670F"/>
    <w:rsid w:val="003268D1"/>
    <w:rsid w:val="00327867"/>
    <w:rsid w:val="00327D98"/>
    <w:rsid w:val="0033073A"/>
    <w:rsid w:val="00332056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22D"/>
    <w:rsid w:val="00344626"/>
    <w:rsid w:val="0034637B"/>
    <w:rsid w:val="00350694"/>
    <w:rsid w:val="00351543"/>
    <w:rsid w:val="00351B9C"/>
    <w:rsid w:val="0035617F"/>
    <w:rsid w:val="00356268"/>
    <w:rsid w:val="00357890"/>
    <w:rsid w:val="0036043C"/>
    <w:rsid w:val="003605D8"/>
    <w:rsid w:val="00361161"/>
    <w:rsid w:val="0036179A"/>
    <w:rsid w:val="003623DD"/>
    <w:rsid w:val="003644DA"/>
    <w:rsid w:val="0036650D"/>
    <w:rsid w:val="0036670F"/>
    <w:rsid w:val="00370031"/>
    <w:rsid w:val="00370345"/>
    <w:rsid w:val="00370729"/>
    <w:rsid w:val="00371622"/>
    <w:rsid w:val="00372130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4D99"/>
    <w:rsid w:val="0038537B"/>
    <w:rsid w:val="00385870"/>
    <w:rsid w:val="00385A64"/>
    <w:rsid w:val="00385B03"/>
    <w:rsid w:val="003876A9"/>
    <w:rsid w:val="00390621"/>
    <w:rsid w:val="00392AB0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67A9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17F1"/>
    <w:rsid w:val="00402D6C"/>
    <w:rsid w:val="00403728"/>
    <w:rsid w:val="004054F1"/>
    <w:rsid w:val="00405D47"/>
    <w:rsid w:val="00405E9A"/>
    <w:rsid w:val="00406B4D"/>
    <w:rsid w:val="004107A9"/>
    <w:rsid w:val="004107F7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4FCE"/>
    <w:rsid w:val="004450F2"/>
    <w:rsid w:val="00447F4F"/>
    <w:rsid w:val="00450244"/>
    <w:rsid w:val="004505AE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1174"/>
    <w:rsid w:val="0047220E"/>
    <w:rsid w:val="004733A6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28ED"/>
    <w:rsid w:val="004E33AC"/>
    <w:rsid w:val="004E452A"/>
    <w:rsid w:val="004E47CD"/>
    <w:rsid w:val="004F1940"/>
    <w:rsid w:val="004F326D"/>
    <w:rsid w:val="004F3EA2"/>
    <w:rsid w:val="004F47DA"/>
    <w:rsid w:val="004F5587"/>
    <w:rsid w:val="004F573F"/>
    <w:rsid w:val="004F5BFC"/>
    <w:rsid w:val="0050055A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0552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66C"/>
    <w:rsid w:val="005D2ABA"/>
    <w:rsid w:val="005D4843"/>
    <w:rsid w:val="005D49AE"/>
    <w:rsid w:val="005D61DA"/>
    <w:rsid w:val="005E08B0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3F30"/>
    <w:rsid w:val="005F4B0B"/>
    <w:rsid w:val="005F613C"/>
    <w:rsid w:val="005F687E"/>
    <w:rsid w:val="005F6FBB"/>
    <w:rsid w:val="005F703D"/>
    <w:rsid w:val="005F7AFE"/>
    <w:rsid w:val="00601345"/>
    <w:rsid w:val="0060212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1FFF"/>
    <w:rsid w:val="00665F03"/>
    <w:rsid w:val="0066630A"/>
    <w:rsid w:val="00666A00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482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6D1B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2B1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29C4"/>
    <w:rsid w:val="0074350E"/>
    <w:rsid w:val="007442C6"/>
    <w:rsid w:val="0074449F"/>
    <w:rsid w:val="00746752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5BE"/>
    <w:rsid w:val="00757770"/>
    <w:rsid w:val="00757B2A"/>
    <w:rsid w:val="007603F2"/>
    <w:rsid w:val="00761AAF"/>
    <w:rsid w:val="00761DE7"/>
    <w:rsid w:val="00762CBA"/>
    <w:rsid w:val="00763909"/>
    <w:rsid w:val="00765871"/>
    <w:rsid w:val="007668B1"/>
    <w:rsid w:val="00770C0A"/>
    <w:rsid w:val="00771BBB"/>
    <w:rsid w:val="007747D9"/>
    <w:rsid w:val="00777587"/>
    <w:rsid w:val="007805B3"/>
    <w:rsid w:val="007806C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1BD1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E6F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4D93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579FC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0849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92A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5117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D92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29F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E75BF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2A7F"/>
    <w:rsid w:val="00A53383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5142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516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5BF2"/>
    <w:rsid w:val="00A969D1"/>
    <w:rsid w:val="00A97EF6"/>
    <w:rsid w:val="00AA09B4"/>
    <w:rsid w:val="00AA0B9B"/>
    <w:rsid w:val="00AA4EDE"/>
    <w:rsid w:val="00AA7BB5"/>
    <w:rsid w:val="00AB034F"/>
    <w:rsid w:val="00AB1AE7"/>
    <w:rsid w:val="00AB30DB"/>
    <w:rsid w:val="00AB37C1"/>
    <w:rsid w:val="00AB397A"/>
    <w:rsid w:val="00AB3A92"/>
    <w:rsid w:val="00AB3DC0"/>
    <w:rsid w:val="00AB49F4"/>
    <w:rsid w:val="00AB54A8"/>
    <w:rsid w:val="00AB54D5"/>
    <w:rsid w:val="00AB55EA"/>
    <w:rsid w:val="00AB5D21"/>
    <w:rsid w:val="00AB6232"/>
    <w:rsid w:val="00AB6443"/>
    <w:rsid w:val="00AB7198"/>
    <w:rsid w:val="00AB7923"/>
    <w:rsid w:val="00AC05F5"/>
    <w:rsid w:val="00AC0963"/>
    <w:rsid w:val="00AC1479"/>
    <w:rsid w:val="00AC1EB9"/>
    <w:rsid w:val="00AC2533"/>
    <w:rsid w:val="00AC28BF"/>
    <w:rsid w:val="00AC2B12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192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422E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B1016"/>
    <w:rsid w:val="00BB1F3F"/>
    <w:rsid w:val="00BB3872"/>
    <w:rsid w:val="00BB3F2F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37B9"/>
    <w:rsid w:val="00BF5BF4"/>
    <w:rsid w:val="00BF7136"/>
    <w:rsid w:val="00C007FD"/>
    <w:rsid w:val="00C00ED6"/>
    <w:rsid w:val="00C0120B"/>
    <w:rsid w:val="00C018DF"/>
    <w:rsid w:val="00C01C3B"/>
    <w:rsid w:val="00C04EF2"/>
    <w:rsid w:val="00C061FB"/>
    <w:rsid w:val="00C063EC"/>
    <w:rsid w:val="00C0747D"/>
    <w:rsid w:val="00C118BD"/>
    <w:rsid w:val="00C1224F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87C87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6CDD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3E7"/>
    <w:rsid w:val="00CF1EAE"/>
    <w:rsid w:val="00CF3FBB"/>
    <w:rsid w:val="00CF57DA"/>
    <w:rsid w:val="00CF7D79"/>
    <w:rsid w:val="00D01527"/>
    <w:rsid w:val="00D03853"/>
    <w:rsid w:val="00D0392C"/>
    <w:rsid w:val="00D04147"/>
    <w:rsid w:val="00D056B4"/>
    <w:rsid w:val="00D10477"/>
    <w:rsid w:val="00D10A7A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1C80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425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3911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A4E"/>
    <w:rsid w:val="00ED3E45"/>
    <w:rsid w:val="00ED4B99"/>
    <w:rsid w:val="00ED5214"/>
    <w:rsid w:val="00ED7FD5"/>
    <w:rsid w:val="00EE14AA"/>
    <w:rsid w:val="00EE1658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285A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4FBF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2A53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6C5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  <w15:docId w15:val="{A4875955-CCFD-405E-9059-B734999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4348-1287-48A6-8161-72648C06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161</Pages>
  <Words>59435</Words>
  <Characters>338785</Characters>
  <Application>Microsoft Office Word</Application>
  <DocSecurity>0</DocSecurity>
  <Lines>2823</Lines>
  <Paragraphs>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14</cp:revision>
  <cp:lastPrinted>2024-12-17T07:19:00Z</cp:lastPrinted>
  <dcterms:created xsi:type="dcterms:W3CDTF">2024-12-12T13:55:00Z</dcterms:created>
  <dcterms:modified xsi:type="dcterms:W3CDTF">2024-12-17T07:20:00Z</dcterms:modified>
</cp:coreProperties>
</file>