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72" w:rsidRDefault="00870172" w:rsidP="00870172">
      <w:pPr>
        <w:pStyle w:val="2"/>
        <w:rPr>
          <w:noProof/>
          <w:szCs w:val="28"/>
        </w:rPr>
      </w:pPr>
      <w:r w:rsidRPr="00387D54">
        <w:rPr>
          <w:noProof/>
          <w:szCs w:val="28"/>
        </w:rPr>
        <w:drawing>
          <wp:inline distT="0" distB="0" distL="0" distR="0">
            <wp:extent cx="67564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870172">
      <w:r>
        <w:t>о</w:t>
      </w:r>
      <w:r w:rsidR="0069267B">
        <w:t>т</w:t>
      </w:r>
      <w:r>
        <w:t xml:space="preserve"> </w:t>
      </w:r>
      <w:r w:rsidR="004C29B3">
        <w:t>2</w:t>
      </w:r>
      <w:r w:rsidR="0059732E">
        <w:t>7</w:t>
      </w:r>
      <w:r w:rsidR="00D03853" w:rsidRPr="00181F4D">
        <w:t>.</w:t>
      </w:r>
      <w:r w:rsidR="008E1AB0" w:rsidRPr="00181F4D">
        <w:t>0</w:t>
      </w:r>
      <w:r w:rsidR="0059732E">
        <w:t>5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870172">
        <w:t xml:space="preserve">        </w:t>
      </w:r>
      <w:r w:rsidR="00F77E21">
        <w:t>№</w:t>
      </w:r>
      <w:r w:rsidR="00907562">
        <w:t xml:space="preserve"> </w:t>
      </w:r>
      <w:r w:rsidR="00870172">
        <w:t>40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6B6496">
        <w:t>(</w:t>
      </w:r>
      <w:r w:rsidR="006B6496" w:rsidRPr="002E6E96">
        <w:t>в ред</w:t>
      </w:r>
      <w:r w:rsidR="006B6496">
        <w:t>акции</w:t>
      </w:r>
      <w:r w:rsidR="006B6496" w:rsidRPr="002E6E96">
        <w:t xml:space="preserve"> решени</w:t>
      </w:r>
      <w:r w:rsidR="00482551">
        <w:t>й</w:t>
      </w:r>
      <w:r w:rsidR="006B6496" w:rsidRPr="002E6E96">
        <w:t xml:space="preserve"> Совета депутатов от </w:t>
      </w:r>
      <w:r w:rsidR="006B6496" w:rsidRPr="00D900E6">
        <w:t>2</w:t>
      </w:r>
      <w:r w:rsidR="006B6496" w:rsidRPr="006B6496">
        <w:t>8</w:t>
      </w:r>
      <w:r w:rsidR="006B6496" w:rsidRPr="002E6E96">
        <w:t>.01.202</w:t>
      </w:r>
      <w:r w:rsidR="006B6496" w:rsidRPr="006B6496">
        <w:t>5</w:t>
      </w:r>
      <w:r w:rsidR="006B6496" w:rsidRPr="002E6E96">
        <w:t xml:space="preserve"> № 1</w:t>
      </w:r>
      <w:r w:rsidR="006211E0">
        <w:t>, 25.02.2025</w:t>
      </w:r>
      <w:r w:rsidR="00930C4B">
        <w:t xml:space="preserve"> № 8</w:t>
      </w:r>
      <w:r w:rsidR="006211E0">
        <w:t>, 25.03.2025 № 22</w:t>
      </w:r>
      <w:r w:rsidR="0059732E">
        <w:t>, 24.04.2025 № 32</w:t>
      </w:r>
      <w:r w:rsidR="006B6496" w:rsidRPr="006B6496">
        <w:t xml:space="preserve">)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3268D1">
        <w:t>с</w:t>
      </w:r>
      <w:r w:rsidRPr="00A9440A">
        <w:t>тать</w:t>
      </w:r>
      <w:r w:rsidR="0059732E">
        <w:t>ю</w:t>
      </w:r>
      <w:r w:rsidRPr="00A9440A">
        <w:t xml:space="preserve"> 1 изложить в следующей редакции:</w:t>
      </w:r>
    </w:p>
    <w:p w:rsidR="0059732E" w:rsidRPr="00D07177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59732E" w:rsidRPr="00154444" w:rsidRDefault="0059732E" w:rsidP="0059732E">
      <w:pPr>
        <w:ind w:firstLine="567"/>
        <w:jc w:val="both"/>
      </w:pPr>
      <w:r w:rsidRPr="00154444">
        <w:t>1. Утвердить основные характеристики бюджета городского округа город Выкса Нижегородской области (далее – городской округ) на 2025 год: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>1) общий объем доходов в сумме 4 </w:t>
      </w:r>
      <w:r>
        <w:t>809</w:t>
      </w:r>
      <w:r w:rsidRPr="00154444">
        <w:t> </w:t>
      </w:r>
      <w:r>
        <w:t>110</w:t>
      </w:r>
      <w:r w:rsidRPr="00154444">
        <w:t>,</w:t>
      </w:r>
      <w:r>
        <w:t>2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в сумме 5 </w:t>
      </w:r>
      <w:r w:rsidR="00B53319">
        <w:t>586</w:t>
      </w:r>
      <w:r w:rsidRPr="008B62BB">
        <w:t> </w:t>
      </w:r>
      <w:r w:rsidR="00B53319">
        <w:t>746</w:t>
      </w:r>
      <w:r w:rsidRPr="008B62BB">
        <w:t>,</w:t>
      </w:r>
      <w:r w:rsidR="00B53319">
        <w:t>2</w:t>
      </w:r>
      <w:r w:rsidRPr="008B62BB">
        <w:t xml:space="preserve"> </w:t>
      </w:r>
      <w:r w:rsidRPr="008B62BB">
        <w:rPr>
          <w:bCs/>
        </w:rPr>
        <w:t>тыс</w:t>
      </w:r>
      <w:r w:rsidRPr="008B62BB">
        <w:t>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  <w:rPr>
          <w:bCs/>
        </w:rPr>
      </w:pPr>
      <w:r w:rsidRPr="008B62BB">
        <w:rPr>
          <w:bCs/>
        </w:rPr>
        <w:t xml:space="preserve">3) дефицит в сумме </w:t>
      </w:r>
      <w:r w:rsidR="00B53319">
        <w:rPr>
          <w:bCs/>
        </w:rPr>
        <w:t>777</w:t>
      </w:r>
      <w:r w:rsidRPr="008B62BB">
        <w:rPr>
          <w:bCs/>
        </w:rPr>
        <w:t> </w:t>
      </w:r>
      <w:r w:rsidR="00B53319">
        <w:rPr>
          <w:bCs/>
        </w:rPr>
        <w:t>636</w:t>
      </w:r>
      <w:r w:rsidRPr="008B62BB">
        <w:rPr>
          <w:bCs/>
        </w:rPr>
        <w:t>,</w:t>
      </w:r>
      <w:r w:rsidR="00B53319">
        <w:rPr>
          <w:bCs/>
        </w:rPr>
        <w:t>0</w:t>
      </w:r>
      <w:r w:rsidRPr="008B62BB">
        <w:rPr>
          <w:bCs/>
        </w:rPr>
        <w:t xml:space="preserve"> тыс. рублей.</w:t>
      </w:r>
    </w:p>
    <w:p w:rsidR="0059732E" w:rsidRPr="00154444" w:rsidRDefault="0059732E" w:rsidP="0059732E">
      <w:pPr>
        <w:ind w:firstLine="567"/>
        <w:jc w:val="both"/>
      </w:pPr>
      <w:r w:rsidRPr="00154444">
        <w:rPr>
          <w:bCs/>
        </w:rPr>
        <w:t xml:space="preserve">2. </w:t>
      </w:r>
      <w:r w:rsidRPr="00154444">
        <w:t>Утвердить основные характеристики бюджета городского округа на плановый период 202</w:t>
      </w:r>
      <w:r>
        <w:t>6</w:t>
      </w:r>
      <w:r w:rsidRPr="00154444">
        <w:t xml:space="preserve"> и 202</w:t>
      </w:r>
      <w:r>
        <w:t>7</w:t>
      </w:r>
      <w:r w:rsidRPr="00154444">
        <w:t xml:space="preserve"> годов: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 xml:space="preserve">1) общий объем доходов на 2026 год в сумме </w:t>
      </w:r>
      <w:r>
        <w:t>5</w:t>
      </w:r>
      <w:r w:rsidRPr="00154444">
        <w:t> </w:t>
      </w:r>
      <w:r>
        <w:t>054</w:t>
      </w:r>
      <w:r w:rsidRPr="00154444">
        <w:t> </w:t>
      </w:r>
      <w:r>
        <w:t>143</w:t>
      </w:r>
      <w:r w:rsidRPr="00154444">
        <w:t>,</w:t>
      </w:r>
      <w:r>
        <w:t>4</w:t>
      </w:r>
      <w:r w:rsidRPr="00154444">
        <w:t xml:space="preserve"> тыс. рублей, на 2027 год в сумме 4 3</w:t>
      </w:r>
      <w:r>
        <w:t>30</w:t>
      </w:r>
      <w:r w:rsidRPr="00154444">
        <w:t> </w:t>
      </w:r>
      <w:r>
        <w:t>322</w:t>
      </w:r>
      <w:r w:rsidRPr="00154444">
        <w:t>,6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на 202</w:t>
      </w:r>
      <w:r>
        <w:t>6</w:t>
      </w:r>
      <w:r w:rsidRPr="008B62BB">
        <w:t xml:space="preserve"> год в сумме </w:t>
      </w:r>
      <w:r w:rsidR="00B53319">
        <w:t>5</w:t>
      </w:r>
      <w:r w:rsidRPr="008B62BB">
        <w:t> </w:t>
      </w:r>
      <w:r w:rsidR="00B53319">
        <w:t>054</w:t>
      </w:r>
      <w:r w:rsidRPr="008B62BB">
        <w:t> </w:t>
      </w:r>
      <w:r w:rsidR="00B53319">
        <w:t>143</w:t>
      </w:r>
      <w:r w:rsidRPr="008B62BB">
        <w:t>,</w:t>
      </w:r>
      <w:r w:rsidR="00B53319">
        <w:t>4</w:t>
      </w:r>
      <w:r w:rsidRPr="008B62BB">
        <w:t xml:space="preserve"> </w:t>
      </w:r>
      <w:r w:rsidRPr="008B62BB">
        <w:rPr>
          <w:bCs/>
        </w:rPr>
        <w:t>тыс</w:t>
      </w:r>
      <w:r w:rsidRPr="008B62BB">
        <w:t xml:space="preserve">. рублей, в том числе </w:t>
      </w:r>
      <w:r w:rsidRPr="008B62BB">
        <w:rPr>
          <w:kern w:val="32"/>
        </w:rPr>
        <w:t>условно утверждаемые расходы в сумме 59 933,2 тыс. рублей,</w:t>
      </w:r>
      <w:r w:rsidRPr="008B62BB">
        <w:t xml:space="preserve"> на 2027 год в сумме 4 3</w:t>
      </w:r>
      <w:r w:rsidR="00B53319">
        <w:t>30</w:t>
      </w:r>
      <w:r w:rsidRPr="008B62BB">
        <w:t> </w:t>
      </w:r>
      <w:r w:rsidR="00B53319">
        <w:t>322</w:t>
      </w:r>
      <w:r w:rsidRPr="008B62BB">
        <w:t xml:space="preserve">,6 тыс. рублей, в том числе </w:t>
      </w:r>
      <w:r w:rsidRPr="008B62BB">
        <w:rPr>
          <w:kern w:val="32"/>
        </w:rPr>
        <w:t>условно утверждаемые расходы в сумме 124 344,9 тыс. рублей</w:t>
      </w:r>
      <w:r w:rsidRPr="008B62BB">
        <w:t>;</w:t>
      </w:r>
    </w:p>
    <w:p w:rsidR="0059732E" w:rsidRDefault="0059732E" w:rsidP="0059732E">
      <w:pPr>
        <w:autoSpaceDE w:val="0"/>
        <w:autoSpaceDN w:val="0"/>
        <w:ind w:firstLine="567"/>
        <w:jc w:val="both"/>
      </w:pPr>
      <w:r w:rsidRPr="008B62BB">
        <w:rPr>
          <w:bCs/>
        </w:rPr>
        <w:t xml:space="preserve">3) размер дефицита </w:t>
      </w:r>
      <w:r w:rsidRPr="008B62BB">
        <w:t xml:space="preserve">на 2026 год </w:t>
      </w:r>
      <w:r w:rsidRPr="008B62BB">
        <w:rPr>
          <w:bCs/>
        </w:rPr>
        <w:t xml:space="preserve">в сумме 0,0 тыс. рублей, </w:t>
      </w:r>
      <w:r w:rsidRPr="008B62BB">
        <w:t>на 2027 год в сумме 0,0 тыс. рублей</w:t>
      </w:r>
      <w:r w:rsidRPr="008B62BB">
        <w:rPr>
          <w:bCs/>
        </w:rPr>
        <w:t>.</w:t>
      </w:r>
      <w:r w:rsidRPr="008B62BB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 w:rsidRPr="00E7139F">
        <w:rPr>
          <w:bCs/>
        </w:rPr>
        <w:t>2 0</w:t>
      </w:r>
      <w:r w:rsidR="00E7139F">
        <w:rPr>
          <w:bCs/>
        </w:rPr>
        <w:t>9</w:t>
      </w:r>
      <w:r w:rsidR="0059732E">
        <w:rPr>
          <w:bCs/>
        </w:rPr>
        <w:t>9</w:t>
      </w:r>
      <w:r w:rsidR="009A523F">
        <w:rPr>
          <w:bCs/>
        </w:rPr>
        <w:t> </w:t>
      </w:r>
      <w:r w:rsidR="0059732E">
        <w:rPr>
          <w:bCs/>
        </w:rPr>
        <w:t>344</w:t>
      </w:r>
      <w:r w:rsidR="009A523F">
        <w:rPr>
          <w:bCs/>
        </w:rPr>
        <w:t>,</w:t>
      </w:r>
      <w:r w:rsidR="0059732E">
        <w:rPr>
          <w:bCs/>
        </w:rPr>
        <w:t>8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2 0</w:t>
      </w:r>
      <w:r w:rsidR="00707564">
        <w:rPr>
          <w:bCs/>
        </w:rPr>
        <w:t>6</w:t>
      </w:r>
      <w:r w:rsidR="0059732E">
        <w:rPr>
          <w:bCs/>
        </w:rPr>
        <w:t>5</w:t>
      </w:r>
      <w:r w:rsidR="00824742">
        <w:rPr>
          <w:bCs/>
        </w:rPr>
        <w:t> </w:t>
      </w:r>
      <w:r w:rsidR="0059732E">
        <w:rPr>
          <w:bCs/>
        </w:rPr>
        <w:t>813</w:t>
      </w:r>
      <w:r w:rsidR="00824742">
        <w:rPr>
          <w:bCs/>
        </w:rPr>
        <w:t>,</w:t>
      </w:r>
      <w:r w:rsidR="0059732E">
        <w:rPr>
          <w:bCs/>
        </w:rPr>
        <w:t>7</w:t>
      </w:r>
      <w:r w:rsidRPr="00936ABF">
        <w:rPr>
          <w:bCs/>
        </w:rPr>
        <w:t xml:space="preserve"> тыс. рублей;»;</w:t>
      </w:r>
    </w:p>
    <w:p w:rsidR="00DF0393" w:rsidRPr="006211E0" w:rsidRDefault="007C07BE" w:rsidP="006211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5E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>стать</w:t>
      </w:r>
      <w:r w:rsidR="0059732E">
        <w:rPr>
          <w:rFonts w:ascii="Times New Roman" w:hAnsi="Times New Roman" w:cs="Times New Roman"/>
          <w:bCs/>
          <w:sz w:val="24"/>
          <w:szCs w:val="24"/>
        </w:rPr>
        <w:t>ю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 xml:space="preserve"> 4 изложить в следующей редакции:</w:t>
      </w:r>
    </w:p>
    <w:p w:rsidR="0059732E" w:rsidRPr="008B62BB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BB">
        <w:rPr>
          <w:rFonts w:ascii="Times New Roman" w:hAnsi="Times New Roman" w:cs="Times New Roman"/>
          <w:b/>
          <w:bCs/>
          <w:sz w:val="26"/>
          <w:szCs w:val="26"/>
        </w:rPr>
        <w:t>«Статья 4</w:t>
      </w:r>
    </w:p>
    <w:p w:rsidR="0059732E" w:rsidRPr="00CB18C1" w:rsidRDefault="0059732E" w:rsidP="0059732E">
      <w:pPr>
        <w:ind w:firstLine="567"/>
        <w:jc w:val="both"/>
      </w:pPr>
      <w:r w:rsidRPr="00CB18C1">
        <w:t xml:space="preserve">Утвердить объем безвозмездных поступлений, получаемых из других бюджетов бюджетной системы Российской Федерации: </w:t>
      </w:r>
    </w:p>
    <w:p w:rsidR="0059732E" w:rsidRPr="00CB18C1" w:rsidRDefault="0059732E" w:rsidP="0059732E">
      <w:pPr>
        <w:ind w:firstLine="567"/>
        <w:jc w:val="both"/>
      </w:pPr>
      <w:r w:rsidRPr="00CB18C1">
        <w:lastRenderedPageBreak/>
        <w:t>1) на 2025 год в сумме 2 </w:t>
      </w:r>
      <w:r>
        <w:t>708</w:t>
      </w:r>
      <w:r w:rsidRPr="00CB18C1">
        <w:t> </w:t>
      </w:r>
      <w:r>
        <w:t>929</w:t>
      </w:r>
      <w:r w:rsidRPr="00CB18C1">
        <w:t>,</w:t>
      </w:r>
      <w:r>
        <w:t>8</w:t>
      </w:r>
      <w:r w:rsidRPr="00CB18C1">
        <w:t xml:space="preserve"> тыс. рублей, в том числе субсидий, субвенций и иных межбюджетных трансфертов, имеющих целевое назначение, в сумме 2 </w:t>
      </w:r>
      <w:r>
        <w:t>537</w:t>
      </w:r>
      <w:r w:rsidRPr="00CB18C1">
        <w:t> </w:t>
      </w:r>
      <w:r>
        <w:t>257</w:t>
      </w:r>
      <w:r w:rsidRPr="00CB18C1">
        <w:t>,</w:t>
      </w:r>
      <w:r>
        <w:t>5</w:t>
      </w:r>
      <w:r w:rsidRPr="00CB18C1">
        <w:t xml:space="preserve"> тыс. рублей;</w:t>
      </w:r>
    </w:p>
    <w:p w:rsidR="0059732E" w:rsidRPr="00725D95" w:rsidRDefault="0059732E" w:rsidP="0059732E">
      <w:pPr>
        <w:ind w:firstLine="567"/>
        <w:jc w:val="both"/>
      </w:pPr>
      <w:r w:rsidRPr="00725D95">
        <w:t>2) на 2026 год в сумме 2 </w:t>
      </w:r>
      <w:r>
        <w:t>853</w:t>
      </w:r>
      <w:r w:rsidRPr="00725D95">
        <w:t> 3</w:t>
      </w:r>
      <w:r>
        <w:t>98</w:t>
      </w:r>
      <w:r w:rsidRPr="00725D95">
        <w:t>,</w:t>
      </w:r>
      <w:r>
        <w:t>0</w:t>
      </w:r>
      <w:r w:rsidRPr="00725D95">
        <w:t xml:space="preserve"> тыс. рублей, в том числе субсидий, субвенций и иных межбюджетных трансфертов, имеющих целевое назначение, в сумме 2 </w:t>
      </w:r>
      <w:r>
        <w:t>656</w:t>
      </w:r>
      <w:r w:rsidRPr="00725D95">
        <w:t> </w:t>
      </w:r>
      <w:r>
        <w:t>815</w:t>
      </w:r>
      <w:r w:rsidRPr="00725D95">
        <w:t>,</w:t>
      </w:r>
      <w:r>
        <w:t>5</w:t>
      </w:r>
      <w:r w:rsidRPr="00725D95">
        <w:t xml:space="preserve"> тыс. рублей;</w:t>
      </w:r>
    </w:p>
    <w:p w:rsidR="0059732E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3) на 2027 год в сумме 2 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724</w:t>
      </w:r>
      <w:r w:rsidRPr="0069411F">
        <w:rPr>
          <w:rFonts w:ascii="Times New Roman" w:hAnsi="Times New Roman" w:cs="Times New Roman"/>
          <w:sz w:val="24"/>
          <w:szCs w:val="24"/>
        </w:rPr>
        <w:t>,5 тыс. рублей, в том числе субсидий, субвенций и иных межбюджетных трансфертов, имеющих целевое назначение, в сумме 1 84</w:t>
      </w:r>
      <w:r w:rsidR="003B52C8">
        <w:rPr>
          <w:rFonts w:ascii="Times New Roman" w:hAnsi="Times New Roman" w:cs="Times New Roman"/>
          <w:sz w:val="24"/>
          <w:szCs w:val="24"/>
        </w:rPr>
        <w:t>3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3B52C8">
        <w:rPr>
          <w:rFonts w:ascii="Times New Roman" w:hAnsi="Times New Roman" w:cs="Times New Roman"/>
          <w:sz w:val="24"/>
          <w:szCs w:val="24"/>
        </w:rPr>
        <w:t>425</w:t>
      </w:r>
      <w:r w:rsidRPr="0069411F">
        <w:rPr>
          <w:rFonts w:ascii="Times New Roman" w:hAnsi="Times New Roman" w:cs="Times New Roman"/>
          <w:sz w:val="24"/>
          <w:szCs w:val="24"/>
        </w:rPr>
        <w:t>,1 тыс. рублей.»;</w:t>
      </w:r>
    </w:p>
    <w:p w:rsidR="005929CF" w:rsidRPr="0059732E" w:rsidRDefault="006211E0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2E">
        <w:rPr>
          <w:rFonts w:ascii="Times New Roman" w:hAnsi="Times New Roman" w:cs="Times New Roman"/>
          <w:sz w:val="24"/>
          <w:szCs w:val="24"/>
        </w:rPr>
        <w:t>4</w:t>
      </w:r>
      <w:r w:rsidR="00B060D6" w:rsidRPr="0059732E">
        <w:rPr>
          <w:rFonts w:ascii="Times New Roman" w:hAnsi="Times New Roman" w:cs="Times New Roman"/>
          <w:sz w:val="24"/>
          <w:szCs w:val="24"/>
        </w:rPr>
        <w:t xml:space="preserve">) 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1AB0" w:rsidRPr="0059732E">
        <w:rPr>
          <w:rFonts w:ascii="Times New Roman" w:hAnsi="Times New Roman" w:cs="Times New Roman"/>
          <w:sz w:val="24"/>
          <w:szCs w:val="24"/>
        </w:rPr>
        <w:t>1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 изложить согласно приложению 1 к настоящему решению;</w:t>
      </w:r>
    </w:p>
    <w:p w:rsidR="00986EEA" w:rsidRPr="00F15404" w:rsidRDefault="0059732E" w:rsidP="00986EEA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59732E" w:rsidP="009D2898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0D73BC" w:rsidRPr="00B17BFF" w:rsidRDefault="000D73BC" w:rsidP="000D73BC">
      <w:pPr>
        <w:ind w:firstLine="567"/>
        <w:rPr>
          <w:bCs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0D73BC" w:rsidRPr="00B17BFF" w:rsidTr="00DE2959">
        <w:trPr>
          <w:trHeight w:val="634"/>
        </w:trPr>
        <w:tc>
          <w:tcPr>
            <w:tcW w:w="4926" w:type="dxa"/>
            <w:hideMark/>
          </w:tcPr>
          <w:p w:rsidR="000D73BC" w:rsidRPr="00B17BFF" w:rsidRDefault="000D73BC" w:rsidP="00DE2959">
            <w:pPr>
              <w:jc w:val="both"/>
            </w:pPr>
            <w:r w:rsidRPr="00B17BFF">
              <w:t>Глава местного самоуправлени</w:t>
            </w:r>
            <w:bookmarkStart w:id="0" w:name="_GoBack"/>
            <w:bookmarkEnd w:id="0"/>
            <w:r w:rsidRPr="00B17BFF">
              <w:t>я</w:t>
            </w:r>
          </w:p>
        </w:tc>
        <w:tc>
          <w:tcPr>
            <w:tcW w:w="4821" w:type="dxa"/>
            <w:hideMark/>
          </w:tcPr>
          <w:p w:rsidR="000D73BC" w:rsidRPr="0065087F" w:rsidRDefault="000D73BC" w:rsidP="00DE2959">
            <w:pPr>
              <w:ind w:right="-2" w:firstLine="567"/>
              <w:jc w:val="right"/>
              <w:rPr>
                <w:color w:val="000000" w:themeColor="text1"/>
              </w:rPr>
            </w:pPr>
            <w:r w:rsidRPr="0065087F">
              <w:rPr>
                <w:color w:val="000000" w:themeColor="text1"/>
              </w:rPr>
              <w:t>Исполняющий обязанности председателя Совета депутатов</w:t>
            </w:r>
          </w:p>
        </w:tc>
      </w:tr>
      <w:tr w:rsidR="000D73BC" w:rsidRPr="00B17BFF" w:rsidTr="00DE2959">
        <w:tc>
          <w:tcPr>
            <w:tcW w:w="4926" w:type="dxa"/>
            <w:hideMark/>
          </w:tcPr>
          <w:p w:rsidR="000D73BC" w:rsidRPr="00B17BFF" w:rsidRDefault="000D73BC" w:rsidP="00DE2959">
            <w:pPr>
              <w:jc w:val="both"/>
            </w:pPr>
            <w:r w:rsidRPr="00B17BFF">
              <w:t xml:space="preserve">                              В.В. Кочетков</w:t>
            </w:r>
          </w:p>
        </w:tc>
        <w:tc>
          <w:tcPr>
            <w:tcW w:w="4821" w:type="dxa"/>
            <w:hideMark/>
          </w:tcPr>
          <w:p w:rsidR="000D73BC" w:rsidRPr="0065087F" w:rsidRDefault="000D73BC" w:rsidP="00DE2959">
            <w:pPr>
              <w:jc w:val="both"/>
              <w:rPr>
                <w:color w:val="000000" w:themeColor="text1"/>
              </w:rPr>
            </w:pPr>
            <w:r w:rsidRPr="0065087F">
              <w:rPr>
                <w:color w:val="000000" w:themeColor="text1"/>
              </w:rPr>
              <w:t xml:space="preserve">                                                     А.В. Кобяков</w:t>
            </w: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CE620A">
        <w:t>7</w:t>
      </w:r>
      <w:r>
        <w:t>.</w:t>
      </w:r>
      <w:r w:rsidR="00932F82">
        <w:t>0</w:t>
      </w:r>
      <w:r w:rsidR="00CE620A">
        <w:t>5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870172">
        <w:t>40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5"/>
        <w:gridCol w:w="1513"/>
        <w:gridCol w:w="1533"/>
        <w:gridCol w:w="1671"/>
        <w:gridCol w:w="384"/>
      </w:tblGrid>
      <w:tr w:rsidR="003E1D52" w:rsidRPr="00357B13" w:rsidTr="00D82081">
        <w:trPr>
          <w:gridAfter w:val="1"/>
          <w:wAfter w:w="384" w:type="dxa"/>
          <w:trHeight w:val="7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357B13">
            <w:pPr>
              <w:ind w:left="-68" w:right="-68"/>
              <w:rPr>
                <w:b/>
                <w:bCs/>
              </w:rPr>
            </w:pPr>
            <w:r w:rsidRPr="00357B13">
              <w:rPr>
                <w:b/>
                <w:bCs/>
              </w:rPr>
              <w:t>Наименование источников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5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6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7</w:t>
            </w:r>
            <w:r w:rsidRPr="00357B13">
              <w:rPr>
                <w:b/>
                <w:bCs/>
              </w:rPr>
              <w:t xml:space="preserve"> год</w:t>
            </w:r>
          </w:p>
        </w:tc>
      </w:tr>
      <w:tr w:rsidR="00CE620A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CE620A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31 250,0</w:t>
            </w:r>
          </w:p>
        </w:tc>
      </w:tr>
      <w:tr w:rsidR="00CE620A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0,0</w:t>
            </w:r>
          </w:p>
        </w:tc>
      </w:tr>
      <w:tr w:rsidR="00CE620A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CE620A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0,0</w:t>
            </w:r>
          </w:p>
        </w:tc>
      </w:tr>
      <w:tr w:rsidR="00CE620A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-31 250,0</w:t>
            </w:r>
          </w:p>
        </w:tc>
      </w:tr>
      <w:tr w:rsidR="00CE620A" w:rsidTr="00D82081">
        <w:trPr>
          <w:gridAfter w:val="1"/>
          <w:wAfter w:w="384" w:type="dxa"/>
          <w:trHeight w:val="70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620A" w:rsidTr="00D82081">
        <w:trPr>
          <w:gridAfter w:val="1"/>
          <w:wAfter w:w="384" w:type="dxa"/>
          <w:trHeight w:val="4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r>
              <w:t>Увеличение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-4 824 735,2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-5 069 768,4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-4 361 572,6</w:t>
            </w:r>
          </w:p>
        </w:tc>
      </w:tr>
      <w:tr w:rsidR="00CE620A" w:rsidTr="00D82081">
        <w:trPr>
          <w:gridAfter w:val="1"/>
          <w:wAfter w:w="384" w:type="dxa"/>
          <w:trHeight w:val="3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r>
              <w:t>Уменьшение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5 602 371,2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5 069 768,4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</w:pPr>
            <w:r>
              <w:t>4 361 572,6</w:t>
            </w:r>
          </w:p>
        </w:tc>
      </w:tr>
      <w:tr w:rsidR="00CE620A" w:rsidTr="00D82081">
        <w:trPr>
          <w:trHeight w:val="7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0A" w:rsidRDefault="00CE6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8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CE620A" w:rsidRPr="00D82081" w:rsidRDefault="00CE620A" w:rsidP="00D82081">
            <w:pPr>
              <w:ind w:left="-57" w:right="-57"/>
              <w:rPr>
                <w:bCs/>
              </w:rPr>
            </w:pPr>
            <w:r w:rsidRPr="00D82081">
              <w:rPr>
                <w:bCs/>
              </w:rPr>
              <w:t>»;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D385F">
        <w:t>2</w:t>
      </w:r>
      <w:r w:rsidR="00CE620A">
        <w:t>7</w:t>
      </w:r>
      <w:r>
        <w:t>.0</w:t>
      </w:r>
      <w:r w:rsidR="00CE620A">
        <w:t>5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870172">
        <w:t>40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5E7C37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1081"/>
        <w:gridCol w:w="553"/>
        <w:gridCol w:w="1255"/>
        <w:gridCol w:w="1255"/>
        <w:gridCol w:w="1255"/>
        <w:gridCol w:w="241"/>
      </w:tblGrid>
      <w:tr w:rsidR="00357B13" w:rsidRPr="003A37D9" w:rsidTr="00CA3547">
        <w:trPr>
          <w:gridAfter w:val="1"/>
          <w:wAfter w:w="239" w:type="dxa"/>
          <w:trHeight w:val="300"/>
          <w:tblHeader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476F33">
            <w:pPr>
              <w:ind w:left="-68" w:right="-68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  <w:hideMark/>
          </w:tcPr>
          <w:p w:rsidR="00357B13" w:rsidRPr="003A37D9" w:rsidRDefault="00357B13" w:rsidP="00476F33">
            <w:pPr>
              <w:ind w:left="-91" w:right="-91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476F3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476F3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476F3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7B13" w:rsidRPr="003A37D9" w:rsidTr="00CA3547">
        <w:trPr>
          <w:gridAfter w:val="1"/>
          <w:wAfter w:w="239" w:type="dxa"/>
          <w:trHeight w:val="300"/>
          <w:tblHeader/>
        </w:trPr>
        <w:tc>
          <w:tcPr>
            <w:tcW w:w="3969" w:type="dxa"/>
            <w:vMerge/>
            <w:vAlign w:val="center"/>
            <w:hideMark/>
          </w:tcPr>
          <w:p w:rsidR="00357B13" w:rsidRPr="003A37D9" w:rsidRDefault="00357B13" w:rsidP="00476F33">
            <w:pPr>
              <w:ind w:left="-68" w:right="-68"/>
              <w:rPr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357B13" w:rsidRPr="003A37D9" w:rsidRDefault="00357B13" w:rsidP="00476F33">
            <w:pPr>
              <w:ind w:left="-91" w:right="-91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57B13" w:rsidRPr="003A37D9" w:rsidRDefault="00357B13" w:rsidP="00476F33">
            <w:pPr>
              <w:ind w:left="-91" w:right="-91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45" w:type="dxa"/>
            <w:vMerge/>
            <w:vAlign w:val="center"/>
            <w:hideMark/>
          </w:tcPr>
          <w:p w:rsidR="00357B13" w:rsidRPr="003A37D9" w:rsidRDefault="00357B13" w:rsidP="00476F3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357B13" w:rsidRPr="003A37D9" w:rsidRDefault="00357B13" w:rsidP="00476F3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357B13" w:rsidRPr="003A37D9" w:rsidRDefault="00357B13" w:rsidP="00476F3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5 586 746,2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4 994 210,2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4 205 977,7</w:t>
            </w:r>
          </w:p>
        </w:tc>
      </w:tr>
      <w:tr w:rsidR="003663B8" w:rsidRPr="003A37D9" w:rsidTr="00CA3547">
        <w:trPr>
          <w:gridAfter w:val="1"/>
          <w:wAfter w:w="239" w:type="dxa"/>
          <w:trHeight w:val="819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2 531 877,3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2 489 044,6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96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2 381 756,4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2 342 027,9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889 602,1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304 822,2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304 822,2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304 822,2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1 312 852,7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1 297 268,5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245 203,0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245 203,0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245 203,0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деятельности центров образования цифрового и </w:t>
            </w:r>
            <w:r w:rsidR="000F41FE">
              <w:rPr>
                <w:color w:val="000000"/>
              </w:rPr>
              <w:t>гуманитарного профилей «</w:t>
            </w:r>
            <w:r>
              <w:rPr>
                <w:color w:val="000000"/>
              </w:rPr>
              <w:t>Точка роста</w:t>
            </w:r>
            <w:r w:rsidR="000F41FE">
              <w:rPr>
                <w:color w:val="000000"/>
              </w:rPr>
              <w:t>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0F41FE" w:rsidP="00476F33">
            <w:pPr>
              <w:ind w:left="-68" w:right="-68"/>
            </w:pPr>
            <w:r>
              <w:t>Региональный проект «</w:t>
            </w:r>
            <w:r w:rsidR="003663B8">
              <w:t>Все лучшее детям</w:t>
            </w:r>
            <w:r>
              <w:t>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0F41FE" w:rsidP="00476F33">
            <w:pPr>
              <w:ind w:left="-68" w:right="-68"/>
            </w:pPr>
            <w:r>
              <w:t>Региональный проект «</w:t>
            </w:r>
            <w:r w:rsidR="003663B8">
              <w:t>Педагоги и наставники</w:t>
            </w:r>
            <w:r>
              <w:t>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86 595,2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86 688,2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Региональный проект «Поддержка семьи»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01.1.Я1.00000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92 706,4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114 123,2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113 477,7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44 314,4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79 084,2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35 440,4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34 393,5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17 356,7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12 497,1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5 505,4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35 997,7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33 539,0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22 111,2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22 079,0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14 826,6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0356B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7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48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63B8" w:rsidRPr="003A37D9" w:rsidTr="00CA3547">
        <w:trPr>
          <w:gridAfter w:val="1"/>
          <w:wAfter w:w="239" w:type="dxa"/>
          <w:trHeight w:val="40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1 441,8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20 958,8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20 958,8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6 589,9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3 593,2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3 593,2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3 593,2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7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462 091,7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433 689,5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435 648,1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439 990,7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412 093,7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414 026,6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47 302,8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211 063,3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188 520,2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189 586,1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9 884,6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19 385,7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9 789,2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10 180,9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18 170,6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8 862,9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121 120,8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120 970,2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121 640,7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70 465,4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3 650,1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3 650,1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17 840,2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17 382,7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17 358,3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247 351,2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162 734,1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162 734,1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3 766,2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156 415,9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140 637,4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66 258,2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74 379,2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81 747,8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81 747,8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bottom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28 235,3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7 513,7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10 798,6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14 417,5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514 477,9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472 962,0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514 477,9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472 962,0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514 357,1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472 837,3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357 000,0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357 000,0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357 000,0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7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311 500,2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232 927,6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311 500,2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232 927,6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73 389,4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bottom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93 934,7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70 958,4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93 934,7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70 958,4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93 934,7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70 958,4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bottom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7 456,5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2 431,0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7 456,5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2 431,0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7 456,5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2 431,0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76 326,5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74 578,4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75 441,7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13 076,4</w:t>
            </w:r>
          </w:p>
        </w:tc>
      </w:tr>
      <w:tr w:rsidR="003663B8" w:rsidRPr="003A37D9" w:rsidTr="00CA3547">
        <w:trPr>
          <w:gridAfter w:val="1"/>
          <w:wAfter w:w="239" w:type="dxa"/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11 336,1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11 276,0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11 021,9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11 064,1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000000" w:fill="FFFFFF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60 719,2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59 749,1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60 646,7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59 075,3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59 670,5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54 318,1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52 278,0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52 601,3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45 938,0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45 938,0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6 400,3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6 656,3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3663B8" w:rsidRPr="003A37D9" w:rsidTr="00CA3547">
        <w:trPr>
          <w:gridAfter w:val="1"/>
          <w:wAfter w:w="239" w:type="dxa"/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63B8" w:rsidRPr="003A37D9" w:rsidTr="00CA3547">
        <w:trPr>
          <w:gridAfter w:val="1"/>
          <w:wAfter w:w="239" w:type="dxa"/>
          <w:trHeight w:val="33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215 710,5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19 478,8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6 282,2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29 686,0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23 639,7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23 639,7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63B8" w:rsidRPr="003A37D9" w:rsidTr="00CA3547">
        <w:trPr>
          <w:gridAfter w:val="1"/>
          <w:wAfter w:w="239" w:type="dxa"/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33 976,6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33 976,6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33 976,6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9 723,8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10 108,4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1 002 051,8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930 990,5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3 567 996,4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1 002 051,8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930 990,5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3 567 996,4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279 174,8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306 115,5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321 828,4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272 470,5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299 411,2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315 124,1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33 497,7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33 497,7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272 968,2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958 240,2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40 657,7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50 885,9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11 992,8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10 143,8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157 478,4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15 210,3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11 549,1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3663B8" w:rsidRPr="003A37D9" w:rsidTr="00CA3547">
        <w:trPr>
          <w:gridAfter w:val="1"/>
          <w:wAfter w:w="239" w:type="dxa"/>
          <w:trHeight w:val="94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153 680,8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155 170,7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140 063,4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141 461,5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64 688,2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65 251,9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75 375,2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76 209,6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177 718,5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88 373,6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264 941,3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127 025,3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54 127,2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54 127,2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54 127,2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46 066,8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46 066,8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46 066,8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324 156,9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148 462,9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140 101,9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46 514,2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46 514,2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46 514,2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148 545,8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139 183,4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139 183,4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15 996,3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13 224,6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17 367,9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17 367,9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92 810,1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92 171,8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92 171,8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49 123,4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32 632,7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32 632,7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32 632,7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810,1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810,1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810,1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89 187,8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56 007,9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1 649 760,6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663B8" w:rsidRPr="003A37D9" w:rsidTr="00CA3547">
        <w:trPr>
          <w:gridAfter w:val="1"/>
          <w:wAfter w:w="239" w:type="dxa"/>
          <w:trHeight w:val="37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663B8" w:rsidRPr="003A37D9" w:rsidTr="00CA3547">
        <w:trPr>
          <w:gridAfter w:val="1"/>
          <w:wAfter w:w="239" w:type="dxa"/>
          <w:trHeight w:val="25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7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285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765,3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765,3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765,3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3 251,2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3 251,2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3 251,2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43 900,6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17 393,8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62 605,1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16 705,0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3 375,0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3 338,1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3 338,1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36,9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36,9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</w:pPr>
            <w: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5 359,5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4 085,4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524,2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17 902,1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6 038,0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14 146,0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14 146,0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3 756,1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3663B8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3663B8" w:rsidRDefault="003663B8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663B8" w:rsidRDefault="003663B8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663B8" w:rsidRDefault="003663B8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18 403,5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17 376,7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20 289,9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476F33" w:rsidRPr="003A37D9" w:rsidTr="00CA3547">
        <w:trPr>
          <w:gridAfter w:val="1"/>
          <w:wAfter w:w="239" w:type="dxa"/>
          <w:trHeight w:val="339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86 800,8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1 718,6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1 718,6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1 718,6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6 337,2</w:t>
            </w:r>
          </w:p>
        </w:tc>
      </w:tr>
      <w:tr w:rsidR="00476F33" w:rsidRPr="003A37D9" w:rsidTr="00CA3547">
        <w:trPr>
          <w:gridAfter w:val="1"/>
          <w:wAfter w:w="239" w:type="dxa"/>
          <w:trHeight w:val="661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6 337,2</w:t>
            </w:r>
          </w:p>
        </w:tc>
      </w:tr>
      <w:tr w:rsidR="00476F33" w:rsidRPr="003A37D9" w:rsidTr="00CA3547">
        <w:trPr>
          <w:gridAfter w:val="1"/>
          <w:wAfter w:w="239" w:type="dxa"/>
          <w:trHeight w:val="251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6 337,2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78 745,0</w:t>
            </w:r>
          </w:p>
        </w:tc>
      </w:tr>
      <w:tr w:rsidR="00476F33" w:rsidRPr="003A37D9" w:rsidTr="00CA3547">
        <w:trPr>
          <w:gridAfter w:val="1"/>
          <w:wAfter w:w="239" w:type="dxa"/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78 745,0</w:t>
            </w:r>
          </w:p>
        </w:tc>
      </w:tr>
      <w:tr w:rsidR="00476F33" w:rsidRPr="003A37D9" w:rsidTr="00CA3547">
        <w:trPr>
          <w:trHeight w:val="375"/>
        </w:trPr>
        <w:tc>
          <w:tcPr>
            <w:tcW w:w="3969" w:type="dxa"/>
            <w:shd w:val="clear" w:color="auto" w:fill="auto"/>
            <w:vAlign w:val="center"/>
          </w:tcPr>
          <w:p w:rsidR="00476F33" w:rsidRDefault="00476F33" w:rsidP="00476F33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76F33" w:rsidRDefault="00476F33" w:rsidP="00476F3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76F33" w:rsidRDefault="00476F33" w:rsidP="00476F3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76F33" w:rsidRPr="003A37D9" w:rsidRDefault="00476F33" w:rsidP="00476F33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474545" w:rsidRDefault="003663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  <w:r w:rsidR="00902629">
        <w:rPr>
          <w:b/>
          <w:bCs/>
          <w:sz w:val="32"/>
          <w:szCs w:val="32"/>
        </w:rPr>
        <w:br w:type="textWrapping" w:clear="all"/>
      </w:r>
      <w:r w:rsidR="00EC6A13">
        <w:rPr>
          <w:b/>
          <w:bCs/>
          <w:sz w:val="32"/>
          <w:szCs w:val="32"/>
        </w:rPr>
        <w:br w:type="textWrapping" w:clear="all"/>
      </w:r>
      <w:r w:rsidR="00474545"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9D4544">
        <w:t>7</w:t>
      </w:r>
      <w:r w:rsidR="006045F3">
        <w:t>.</w:t>
      </w:r>
      <w:r w:rsidR="00932F82">
        <w:t>0</w:t>
      </w:r>
      <w:r w:rsidR="009D4544">
        <w:t>5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870172">
        <w:t>40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492"/>
        <w:gridCol w:w="463"/>
        <w:gridCol w:w="462"/>
        <w:gridCol w:w="1020"/>
        <w:gridCol w:w="595"/>
        <w:gridCol w:w="1236"/>
        <w:gridCol w:w="1236"/>
        <w:gridCol w:w="1236"/>
        <w:gridCol w:w="348"/>
      </w:tblGrid>
      <w:tr w:rsidR="008D385F" w:rsidRPr="00E71FA7" w:rsidTr="00CA3547">
        <w:trPr>
          <w:gridAfter w:val="1"/>
          <w:wAfter w:w="337" w:type="dxa"/>
          <w:trHeight w:val="300"/>
          <w:tblHeader/>
        </w:trPr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CA3547">
            <w:pPr>
              <w:ind w:left="-57" w:right="-6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40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CA3547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CA3547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CA3547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CA3547">
        <w:trPr>
          <w:gridAfter w:val="1"/>
          <w:wAfter w:w="337" w:type="dxa"/>
          <w:trHeight w:val="285"/>
          <w:tblHeader/>
        </w:trPr>
        <w:tc>
          <w:tcPr>
            <w:tcW w:w="2693" w:type="dxa"/>
            <w:vMerge/>
            <w:vAlign w:val="center"/>
            <w:hideMark/>
          </w:tcPr>
          <w:p w:rsidR="00E71FA7" w:rsidRPr="00E71FA7" w:rsidRDefault="00E71FA7" w:rsidP="00CA3547">
            <w:pPr>
              <w:ind w:left="-57" w:right="-68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71FA7" w:rsidRPr="00E71FA7" w:rsidRDefault="00E71FA7" w:rsidP="00CA3547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71FA7" w:rsidRPr="00E71FA7" w:rsidRDefault="00E71FA7" w:rsidP="00CA3547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71FA7" w:rsidRPr="00E71FA7" w:rsidRDefault="00E71FA7" w:rsidP="00CA3547">
            <w:pPr>
              <w:ind w:left="-96" w:right="-96"/>
              <w:jc w:val="center"/>
            </w:pPr>
            <w:r w:rsidRPr="00E71FA7">
              <w:t>Подраздел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71FA7" w:rsidRPr="00E71FA7" w:rsidRDefault="00E71FA7" w:rsidP="00CA3547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71FA7" w:rsidRPr="00E71FA7" w:rsidRDefault="00E71FA7" w:rsidP="00CA3547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199" w:type="dxa"/>
            <w:vMerge/>
            <w:vAlign w:val="center"/>
            <w:hideMark/>
          </w:tcPr>
          <w:p w:rsidR="00E71FA7" w:rsidRPr="00E71FA7" w:rsidRDefault="00E71FA7" w:rsidP="00CA3547">
            <w:pPr>
              <w:ind w:left="-68" w:right="-68"/>
              <w:rPr>
                <w:b/>
                <w:bCs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:rsidR="00E71FA7" w:rsidRPr="00E71FA7" w:rsidRDefault="00E71FA7" w:rsidP="00CA3547">
            <w:pPr>
              <w:ind w:left="-68" w:right="-68"/>
              <w:rPr>
                <w:b/>
                <w:bCs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:rsidR="00E71FA7" w:rsidRPr="00E71FA7" w:rsidRDefault="00E71FA7" w:rsidP="00CA3547">
            <w:pPr>
              <w:ind w:left="-68" w:right="-68"/>
              <w:rPr>
                <w:b/>
                <w:bCs/>
              </w:rPr>
            </w:pPr>
          </w:p>
        </w:tc>
      </w:tr>
      <w:tr w:rsidR="00EB0024" w:rsidRPr="0069260F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5 586 746,2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4 994 210,2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4 205 977,7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675 005,0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442 031,9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153,5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153,5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Организация общественных оплачиваемых работ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153,5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153,5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153,5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153,5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туризма»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сфере туризма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сфере туризма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200 851,9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91 248,1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bottom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144 118,2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140 404,5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139 835,7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культуры и искусства»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139 835,7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139 835,7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139 835,7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139 835,7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139 835,7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3 681,9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3 650,1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3 600,8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молодежной политики»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3 650,1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3 600,8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3 650,1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3 600,8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3 342,6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3 342,6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3 342,6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258,2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258,2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258,2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02.1.03.00000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322 168,0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261 666,3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258 554,9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235 882,0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236 888,9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культуры и искусства»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258 554,9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235 882,0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236 888,9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Развитие библиотечного дела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47 491,6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47 361,8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47 302,8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47 118,4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47 040,5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47 118,4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47 040,5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47 118,4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47 040,5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Поддержка отрасли культуры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243,4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262,3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243,4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262,3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243,4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262,3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211 063,3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188 520,2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189 586,1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сфере культуры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19 477,1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9 884,6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10 280,0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19 385,7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9 789,2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10 180,9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1 215,1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1 267,2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1 318,0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18 170,6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8 522,0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8 862,9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191 586,2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178 635,6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179 306,1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191 586,2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178 635,6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179 306,1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121 120,8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120 970,2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121 640,7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70 465,4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57 665,4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57 665,4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751,7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751,7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751,7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751,7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751,7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751,7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1 673,5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60 501,7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166,2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598,4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690,6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59 839,0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54 244,4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54 660,3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культуры и искусства»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37 302,0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09.1.05.00000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37 302,0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37 302,0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37 302,0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37 302,0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17 840,2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17 382,7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17 358,3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11 666,5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11 668,9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11 671,3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11 666,5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11 668,9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11 671,3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11 646,3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11 625,4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11 626,0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11 646,3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11 625,4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11 626,0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45,3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45,3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6 173,7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5 713,8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5 687,0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6 173,7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5 713,8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5 687,0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4 873,9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4 874,0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4 873,9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4 874,0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1 281,5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820,7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793,0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1 281,5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820,7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793,0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4 090,2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4 090,2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810,1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810,1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810,1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810,1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347,2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2 824,7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2 932,9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2 812,9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2 812,9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2 812,9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2 540 883,7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2 499 548,5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2 441 331,5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2 521 848,1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2 480 512,9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2 422 295,9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968 909,5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963 272,9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963 272,9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870 566,5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304 822,2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304 822,2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304 822,2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в том числе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A75346">
            <w:pPr>
              <w:ind w:left="-57" w:right="-68"/>
            </w:pPr>
            <w:r>
              <w:t xml:space="preserve">ЧДОУ РО </w:t>
            </w:r>
            <w:r w:rsidR="00A75346">
              <w:t>«ВЕРПЦ (МП)» «</w:t>
            </w:r>
            <w:r>
              <w:t>Православный детский сад имени  Преподобного  Варнавы Гефсиманского города  Выкса</w:t>
            </w:r>
            <w:r w:rsidR="00A75346">
              <w:t>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Региональный проект «Поддержка семьи»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01.1.Я1.00000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92 706,4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2 617,8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2 617,8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2 617,8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2 617,8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2 617,8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2 617,8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3 496,5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3 496,5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3 496,5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3 496,5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3 496,5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3 496,5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880 886,7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880 886,7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315 142,5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315 142,5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315 142,5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315 142,5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565 474,5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551 094,6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A75346" w:rsidP="00A75346">
            <w:pPr>
              <w:ind w:left="-57" w:right="-68"/>
            </w:pPr>
            <w:r>
              <w:t>ЧДОУ РО «ВЕРПЦ (МП)» «</w:t>
            </w:r>
            <w:r w:rsidR="00EB0024">
              <w:t>Православный детский сад имени  Преподобного  Варнавы Гефсиманского города  Выкса</w:t>
            </w:r>
            <w:r>
              <w:t>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5 987,0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3 268,5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5 124,4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5 124,4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5 124,4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269,7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269,7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269,7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269,7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1 375 817,8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1 426 511,1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1 358 390,9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1 373 802,6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1 424 409,2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1 373 802,6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1 424 409,2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1 295 057,6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1 279 457,6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245 203,0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245 203,0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245 203,0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</w:t>
            </w:r>
            <w:r w:rsidR="004314F2">
              <w:rPr>
                <w:color w:val="000000"/>
              </w:rPr>
              <w:t>ового и гуманитарного профилей «</w:t>
            </w:r>
            <w:r>
              <w:rPr>
                <w:color w:val="000000"/>
              </w:rPr>
              <w:t>Точка роста</w:t>
            </w:r>
            <w:r w:rsidR="004314F2">
              <w:rPr>
                <w:color w:val="000000"/>
              </w:rPr>
              <w:t>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54 400,5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49 553,7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54 400,5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49 553,7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54 400,5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49 553,7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FA6A2F" w:rsidP="00CA3547">
            <w:pPr>
              <w:ind w:left="-57" w:right="-68"/>
            </w:pPr>
            <w:r>
              <w:t>Региональный проект «Все лучшее детям»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FA6A2F" w:rsidP="00CA3547">
            <w:pPr>
              <w:ind w:left="-57" w:right="-68"/>
            </w:pPr>
            <w:r>
              <w:t>Региональный проект «</w:t>
            </w:r>
            <w:r w:rsidR="00EB0024">
              <w:t>Педагоги и наставники</w:t>
            </w:r>
            <w:r>
              <w:t>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2 186,0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2 186,0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2 186,0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2 186,0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2 186,0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2 186,0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1 356 204,9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1 356 204,9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252 803,3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252 803,3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252 803,3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252 803,3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32 632,7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32 632,7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32 632,7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32 632,7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973 979,3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884 752,7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3 719,3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44 706,8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44 706,8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44 706,8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13 985,4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13 985,4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13 985,4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7 878,1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7 878,1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7 878,1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4 952,3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4 952,3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4 952,3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13 984,7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13 984,7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13 984,7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18 044,6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3 323,6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3 323,6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3 323,6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414,6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14 256,4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14 256,4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14 256,4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FA6A2F" w:rsidP="00CA3547">
            <w:pPr>
              <w:ind w:left="-57" w:right="-68"/>
            </w:pPr>
            <w:r>
              <w:t>Региональный проект «Педагоги и наставники»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78 745,0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78 744,2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560,6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78 527,1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78 527,1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78 527,1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78 527,1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78 527,1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78 527,1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98 376,6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96 929,9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94 530,4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25 754,1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25 754,1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Проведение мероприятий для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FA6A2F" w:rsidP="00CA3547">
            <w:pPr>
              <w:ind w:left="-57" w:right="-68"/>
            </w:pPr>
            <w:r>
              <w:t>Региональный проект «Педагоги и наставники»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7 850,2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7 943,2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35 704,5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35 237,3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мероприятий для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608,3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608,3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34 895,5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34 393,5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16 811,8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16 062,5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10 684,7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10 684,7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4 859,6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5 377,8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4 859,6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5 377,8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11 952,2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4 960,5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6 991,7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35 580,1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аппарата управления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22 111,2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22 079,0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14 826,6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14 794,4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14 180,3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14 180,3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614,1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614,1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2 354,8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2 354,8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4 929,8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4 929,8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11 460,0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11 460,0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9 588,7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9 588,7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2 958,7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1 781,0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2 958,7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1 781,0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антинаркотической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066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150,9</w:t>
            </w:r>
          </w:p>
        </w:tc>
      </w:tr>
      <w:tr w:rsidR="00EB0024" w:rsidRPr="00E71FA7" w:rsidTr="0016700D">
        <w:trPr>
          <w:gridAfter w:val="1"/>
          <w:wAfter w:w="337" w:type="dxa"/>
          <w:trHeight w:val="1317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150,9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150,9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150,9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150,9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150,9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312,0</w:t>
            </w:r>
          </w:p>
        </w:tc>
      </w:tr>
      <w:tr w:rsidR="00EB0024" w:rsidRPr="00E71FA7" w:rsidTr="0016700D">
        <w:trPr>
          <w:gridAfter w:val="1"/>
          <w:wAfter w:w="337" w:type="dxa"/>
          <w:trHeight w:val="128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95 719,8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95 719,8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14 820,7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14 820,7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14 182,0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14 182,0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26 759,4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15 210,3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15 210,3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15 210,3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11 549,1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1 855,5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1 855,5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</w:tr>
      <w:tr w:rsidR="00EB0024" w:rsidRPr="00E71FA7" w:rsidTr="00CA3547">
        <w:trPr>
          <w:gridAfter w:val="1"/>
          <w:wAfter w:w="337" w:type="dxa"/>
          <w:trHeight w:val="438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</w:tr>
      <w:tr w:rsidR="00EB0024" w:rsidRPr="00E71FA7" w:rsidTr="00CA3547">
        <w:trPr>
          <w:gridAfter w:val="1"/>
          <w:wAfter w:w="337" w:type="dxa"/>
          <w:trHeight w:val="183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19 318,7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2 354,8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1 447,3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1 447,3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3 320,4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4 929,8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4 853,7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8 713,7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8 713,7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8 713,7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26 735,2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16 705,0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11 112,1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11 112,1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5 592,9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5 592,9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мероприятий для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1 276,5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1 276,5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1 276,5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8 713,7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8 713,7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8 713,7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5E56A7" w:rsidP="00CA3547">
            <w:pPr>
              <w:ind w:left="-57" w:right="-68"/>
            </w:pPr>
            <w:r>
              <w:t>Региональный проект «Педагоги и наставники»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8 055,8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1 718,6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6 337,2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6 337,2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6 337,2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19 035,6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18 754,3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18 754,3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13 817,8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13 817,8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13 817,8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13 817,8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7 513,7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10 798,6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Развитие отраслей агропромышленного комплекса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3 030,6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5 146,8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мясного скотоводства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411,2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411,2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309,6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323,0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309,6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323,0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16 681,7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16 681,7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15 270,4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4 831,7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4 831,7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4 831,7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мясного скотоводства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6 062,6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5 785,5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5 785,5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302,2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302,2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302,2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765,3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765,3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765,3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3 251,2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3 251,2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3 251,2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689,6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17.1.06.00000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34 023,7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34 023,7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34 023,7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34 023,7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33 234,1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33 235,1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33 234,1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33 235,1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38 893,1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38 893,1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38 893,1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38 893,1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36 736,1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36 737,8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36 736,1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36 737,8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2 149,9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2 149,9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Обслуживание муниципального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Обслуживание государственного (муниципального)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Обслуживание муниципального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11 304,8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249 469,2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248 924,3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163 345,6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162 055,7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162 055,7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162 055,7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4 387,0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2 604,6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483,2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156 415,9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11 098,2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11 098,2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4 591,8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4 591,8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140 637,4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66 258,2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74 379,2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158 126,5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159 794,3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158 126,5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159 794,3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153 680,8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155 170,7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153 680,8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155 170,7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10 799,9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10 801,5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10 799,9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10 801,5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2 725,2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2 811,7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2 725,2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2 811,7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140 063,4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141 461,5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64 688,2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65 251,9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75 375,2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76 209,6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4 445,7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4 623,6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4 445,7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4 623,6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1 274,1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1 274,1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3 220,6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3 349,5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2 716,6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2 825,3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524,2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77 215,8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76 972,6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76 294,2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76 294,2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75 418,2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75 418,2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75 418,2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bottom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</w:t>
            </w:r>
            <w:r w:rsidR="00945338">
              <w:rPr>
                <w:color w:val="000000"/>
              </w:rPr>
              <w:t>жегородской области по отрасли «</w:t>
            </w:r>
            <w:r>
              <w:rPr>
                <w:color w:val="000000"/>
              </w:rPr>
              <w:t>Физическая культура и спорт</w:t>
            </w:r>
            <w:r w:rsidR="00945338">
              <w:rPr>
                <w:color w:val="000000"/>
              </w:rPr>
              <w:t>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75 658,2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76 008,1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75 658,2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76 008,1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75 272,2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75 272,2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75 272,2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75 272,2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2 687,4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2 687,4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2 922,4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2 922,4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2 882,4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2 882,4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2 689,5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2 689,5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подготовки и проведения выборов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Специальные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реализации программы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1 522,1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1 522,1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1 486,6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1 486,6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3 338,1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3 338,1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2 021 482,6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1 697 017,8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964 239,2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298 041,3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3 086,8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273 791,6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273 791,6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260 843,4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261 676,7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273 791,6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260 843,4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261 676,7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267 574,4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257 626,2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258 459,5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267 574,4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257 626,2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258 459,5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234 422,4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234 440,7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234 422,4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234 440,7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32 991,4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23 043,2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23 876,5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32 991,4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23 043,2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23 876,5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6 217,2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3 217,2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1 609,2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</w:tr>
      <w:tr w:rsidR="00EB0024" w:rsidRPr="00E71FA7" w:rsidTr="00CA3547">
        <w:trPr>
          <w:gridAfter w:val="1"/>
          <w:wAfter w:w="337" w:type="dxa"/>
          <w:trHeight w:val="2877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</w:tr>
      <w:tr w:rsidR="00EB0024" w:rsidRPr="00E71FA7" w:rsidTr="00CA3547">
        <w:trPr>
          <w:gridAfter w:val="1"/>
          <w:wAfter w:w="337" w:type="dxa"/>
          <w:trHeight w:val="2974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1 608,0</w:t>
            </w:r>
          </w:p>
        </w:tc>
      </w:tr>
      <w:tr w:rsidR="00EB0024" w:rsidRPr="00E71FA7" w:rsidTr="00CA3547">
        <w:trPr>
          <w:gridAfter w:val="1"/>
          <w:wAfter w:w="337" w:type="dxa"/>
          <w:trHeight w:val="864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EB0024" w:rsidRPr="00E71FA7" w:rsidTr="00CA3547">
        <w:trPr>
          <w:gridAfter w:val="1"/>
          <w:wAfter w:w="337" w:type="dxa"/>
          <w:trHeight w:val="32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Резервные средства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870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охраны труда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Информационное обеспечение и пропаганда охраны труда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охраны труда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18 491,4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6 677,2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18 491,4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6 677,2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18 491,4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6 677,2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639,2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639,2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639,2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17 902,1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5 844,5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6 038,0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14 146,0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2 532,3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2 593,3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14 146,0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2 532,3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2 593,3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3 756,1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3 312,2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3 444,7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3 103,0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3 312,2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3 444,7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71 569,5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1 528,7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1 457,5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1 528,7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1 457,5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1 470,5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1 294,6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1 301,1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1 130,0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мероприятий гражданской обороны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171,1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171,1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171,1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169,4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169,4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169,4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169,4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66 111,4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66 111,4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64 162,6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64 547,8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11 667,6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11 557,1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11 605,9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10 046,8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9 974,9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9 891,9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9 934,1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8 835,4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8 835,4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1 173,8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1 056,5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1 098,7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1 173,8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1 056,5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1 098,7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1 500,0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54 443,8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52 605,5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52 941,9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54 371,3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52 529,9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52 863,3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54 318,1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52 278,0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52 601,3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45 938,0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44 413,0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45 938,0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44 413,0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7 733,0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8 056,3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7 733,0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8 056,3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3 929,4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антинаркотической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1 280,4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961,9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999,0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1 280,4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961,9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999,0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623,0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578 901,5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287 782,5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2 533,8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2 554,1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2 533,8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2 554,1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2 027,5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526,6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526,6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526,6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526,6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326 624,2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АО «Выксунское ПАП»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Приобретение автобусов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Отдельные мероприятия в области транспорта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286,1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407 694,4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460 295,5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269 911,3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190 475,9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371 921,9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190 475,9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371 921,9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190 385,1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371 827,2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357 000,0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357 000,0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357 000,0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17 861,8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17 861,8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17 861,8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217 218,5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88 373,6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269 911,3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217 218,5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88 373,6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269 911,3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177 718,5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88 373,6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264 911,3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8 734,4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8 734,4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8 734,4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127 025,3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54 127,2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208 536,3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126 948,4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54 127,2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208 536,3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126 948,4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54 127,2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208 536,3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1 310,6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1 310,6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1 310,6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46 066,8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46 066,8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46 066,8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автомобильной дороги 22 425 553 ОП МП 15, расположенной по адресу: Нижегородская область, г.</w:t>
            </w:r>
            <w:r w:rsidR="00945338">
              <w:t xml:space="preserve"> </w:t>
            </w:r>
            <w:r>
              <w:t>о.</w:t>
            </w:r>
            <w:r w:rsidR="00945338">
              <w:t xml:space="preserve"> </w:t>
            </w:r>
            <w:r>
              <w:t>г.</w:t>
            </w:r>
            <w:r w:rsidR="00945338">
              <w:t xml:space="preserve"> </w:t>
            </w:r>
            <w:r>
              <w:t>Выкса, р.</w:t>
            </w:r>
            <w:r w:rsidR="00945338">
              <w:t xml:space="preserve"> </w:t>
            </w:r>
            <w:r>
              <w:t>п.</w:t>
            </w:r>
            <w:r w:rsidR="00945338">
              <w:t xml:space="preserve"> </w:t>
            </w:r>
            <w:r>
              <w:t>Ближне-Песочное, ул.</w:t>
            </w:r>
            <w:r w:rsidR="00945338">
              <w:t xml:space="preserve"> </w:t>
            </w:r>
            <w:r>
              <w:t>Московская от д.№1 до д.№108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автомобильной дороги 22 415 562 ОП МП 66, расположенной по адресу: Нижегородская область, г.</w:t>
            </w:r>
            <w:r w:rsidR="00945338">
              <w:t xml:space="preserve"> </w:t>
            </w:r>
            <w:r>
              <w:t>о.</w:t>
            </w:r>
            <w:r w:rsidR="00945338">
              <w:t xml:space="preserve"> </w:t>
            </w:r>
            <w:r>
              <w:t>г.</w:t>
            </w:r>
            <w:r w:rsidR="00945338">
              <w:t xml:space="preserve"> </w:t>
            </w:r>
            <w:r>
              <w:t>Выкса, с.</w:t>
            </w:r>
            <w:r w:rsidR="00945338">
              <w:t xml:space="preserve"> </w:t>
            </w:r>
            <w:r>
              <w:t>Нижняя Верея, ул.</w:t>
            </w:r>
            <w:r w:rsidR="00945338">
              <w:t xml:space="preserve"> </w:t>
            </w:r>
            <w:r>
              <w:t>Советская от д.60 до д.129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263,2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263,2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263,2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дворовой территории в районе дома №28 мкр.</w:t>
            </w:r>
            <w:r w:rsidR="00945338">
              <w:t xml:space="preserve"> </w:t>
            </w:r>
            <w:r>
              <w:t>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тротуара по улице Выксунская р.</w:t>
            </w:r>
            <w:r w:rsidR="00945338">
              <w:t xml:space="preserve"> </w:t>
            </w:r>
            <w:r>
              <w:t>п.</w:t>
            </w:r>
            <w:r w:rsidR="00945338">
              <w:t xml:space="preserve"> </w:t>
            </w:r>
            <w:r>
              <w:t>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автомобильной дороги 22 425 553 ОП МП 15, расположенной по адресу: Нижегородская область, г.</w:t>
            </w:r>
            <w:r w:rsidR="00945338">
              <w:t xml:space="preserve"> </w:t>
            </w:r>
            <w:r>
              <w:t>о.</w:t>
            </w:r>
            <w:r w:rsidR="00945338">
              <w:t xml:space="preserve"> </w:t>
            </w:r>
            <w:r>
              <w:t>г.</w:t>
            </w:r>
            <w:r w:rsidR="00945338">
              <w:t xml:space="preserve"> </w:t>
            </w:r>
            <w:r>
              <w:t>Выкса, р.</w:t>
            </w:r>
            <w:r w:rsidR="00945338">
              <w:t xml:space="preserve"> </w:t>
            </w:r>
            <w:r>
              <w:t>п.</w:t>
            </w:r>
            <w:r w:rsidR="00945338">
              <w:t xml:space="preserve"> </w:t>
            </w:r>
            <w:r>
              <w:t>Ближне-Песочное, ул.</w:t>
            </w:r>
            <w:r w:rsidR="00945338">
              <w:t xml:space="preserve"> </w:t>
            </w:r>
            <w:r>
              <w:t>Московская от д.№1 до д.№108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Ремонт автомобильной дороги 22 415 562 ОП МП 66, расположенной по адресу: Нижегородская область, г.</w:t>
            </w:r>
            <w:r w:rsidR="00945338">
              <w:t xml:space="preserve"> </w:t>
            </w:r>
            <w:r>
              <w:t>о.</w:t>
            </w:r>
            <w:r w:rsidR="00945338">
              <w:t xml:space="preserve"> </w:t>
            </w:r>
            <w:r>
              <w:t>г.</w:t>
            </w:r>
            <w:r w:rsidR="00945338">
              <w:t xml:space="preserve"> </w:t>
            </w:r>
            <w:r>
              <w:t>Выкса, с.</w:t>
            </w:r>
            <w:r w:rsidR="00945338">
              <w:t xml:space="preserve"> </w:t>
            </w:r>
            <w:r>
              <w:t>Нижняя Верея, ул.</w:t>
            </w:r>
            <w:r w:rsidR="00945338">
              <w:t xml:space="preserve"> </w:t>
            </w:r>
            <w:r>
              <w:t>Советская от д.60 до д.129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2 616,2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2 616,2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2 616,2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2 616,2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2 616,2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2 616,2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17 366,7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945338">
        <w:trPr>
          <w:gridAfter w:val="1"/>
          <w:wAfter w:w="337" w:type="dxa"/>
          <w:trHeight w:val="118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945338">
        <w:trPr>
          <w:gridAfter w:val="1"/>
          <w:wAfter w:w="337" w:type="dxa"/>
          <w:trHeight w:val="1401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6 902,8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12 414,8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6 902,8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12 414,8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11 992,8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11 992,8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11 992,8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1 849,0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10 143,8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768 026,4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594 049,6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243 618,8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60 446,7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271 875,3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33 928,3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29 686,0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250 021,6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20 703,7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23 639,7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23 639,7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</w:t>
            </w:r>
            <w:r w:rsidR="00945338">
              <w:t>егиональной адресной программе «</w:t>
            </w:r>
            <w:r>
              <w:t>Переселение граждан из аварийного жилищного фонда на территории Нижегородской области на 2019-2023 годы</w:t>
            </w:r>
            <w:r w:rsidR="00945338">
              <w:t>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250 021,6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20 703,7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24.3.02.00000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3 600,0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Cнос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3 600,0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3 600,0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3 600,0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28.1.01.00000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13 224,6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13 224,6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13 224,6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мероприятия в области жилищного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13 224,6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17 367,9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13 996,2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12 224,6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17 367,9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13 996,2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12 224,6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4 062,0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2 000,1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4 062,0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2 000,1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252,1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443 240,4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156 243,2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49 436,1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13 784,1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6 371,8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13 784,1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6 371,8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Предотвращение негативного влияния отходов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13 784,1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6 371,8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3 593,2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3 593,2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3 593,2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Создание (обустройство) контейнерных площадок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5 917,1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Приобретение контейнеров и (или) бункеров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454,7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13 808,2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33 112,4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13 808,2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33 112,4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 сетей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15 827,6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15 827,6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15 827,6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15 827,6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17 284,8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17 284,8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17 284,8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17 284,8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299 000,2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135 623,6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299 000,2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135 623,6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 канализационных сетей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5E56A7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АО «Выксунский Водоканал»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73 389,4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bottom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93 934,7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70 958,4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93 934,7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70 958,4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93 934,7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70 958,4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bottom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7 456,5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2 431,0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7 456,5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2 431,0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7 456,5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2 431,0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АО «Выксатеплоэнерго»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мероприятия в области 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92 171,8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92 171,8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9 951,9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565,4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565,4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264 323,2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165 915,0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14 417,5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14 417,5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Благоустройство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13.2.05.00000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14 417,5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38 034,3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34 367,2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33 312,1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38 034,3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34 367,2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33 312,1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21.1.01.00000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13 833,3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19 478,8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19 478,8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19 478,8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19 478,8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топливно-энергетической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201 802,4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121 931,6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116 925,4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201 802,4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121 931,6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116 925,4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200 322,4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121 931,6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116 925,4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Уличное освещение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46 514,2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46 763,1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46 514,2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46 763,1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46 514,2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EB0024" w:rsidRDefault="00EB0024" w:rsidP="00CA3547">
            <w:pPr>
              <w:ind w:left="-68" w:right="-68"/>
              <w:jc w:val="right"/>
            </w:pPr>
            <w:r>
              <w:t>46 763,1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Озеленение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6 155,9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6 155,9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6 155,9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Организация и содержание мест захоронения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8 079,3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4 082,7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8 079,3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4 082,7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8 079,3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4 082,7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139 203,4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59 923,7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139 183,4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59 923,7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139 183,4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59 923,7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16,1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98 344,2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7 574,1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6 492,3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6 492,3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Проектирование канализационных сетей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 канализационных сетей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6 492,3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6 492,3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6 492,3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6 492,3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7 174,7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1 040,2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1 081,8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7 174,7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1 040,2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1 081,8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136,3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Предотвращение деградации водных объектов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Предотвращение негативного влияния отходов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218,1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204,3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245,2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Экологическое образование и просвещение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73,5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80 322,8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14 000,0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6 762,2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2 681,1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2 705,0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«Старшее поколение»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03.4.00.00000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03.4.01.00000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1 075,0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1 175,0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03.5.01.00000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107,6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3 973,5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3 332,7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9 168,7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3 973,5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3 332,7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9 168,7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5 811,7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5 811,7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5 811,7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5 811,7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583,5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3 357,0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1 425,0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915,0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510,0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1 240,0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3 390,0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576,5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576,5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38,5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450,0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55 208,6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55 208,6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9 134,5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49 303,4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50 445,6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46 074,1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3 011,5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3 914,8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3 914,8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1 968,4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3 914,8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25.0.00.00000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25.1.00.00000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25.1.01.00000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</w:pPr>
            <w:r>
              <w:t> 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4 538,7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2 104,8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377,0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</w:pPr>
            <w:r>
              <w:t>1 727,8</w:t>
            </w:r>
          </w:p>
        </w:tc>
      </w:tr>
      <w:tr w:rsidR="00EB0024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B0024" w:rsidRDefault="00EB0024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B0024" w:rsidRDefault="00EB0024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6 450,5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6 450,5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6 450,5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4 547,5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4 554,3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4 560,8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4 389,8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4 389,8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164,5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171,0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164,5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171,0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</w:tr>
      <w:tr w:rsidR="00CA3547" w:rsidRPr="00E71FA7" w:rsidTr="00CA3547">
        <w:trPr>
          <w:gridAfter w:val="1"/>
          <w:wAfter w:w="337" w:type="dxa"/>
          <w:trHeight w:val="315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</w:tr>
      <w:tr w:rsidR="00CA3547" w:rsidRPr="00E71FA7" w:rsidTr="00CA3547">
        <w:trPr>
          <w:trHeight w:val="677"/>
        </w:trPr>
        <w:tc>
          <w:tcPr>
            <w:tcW w:w="2693" w:type="dxa"/>
            <w:shd w:val="clear" w:color="auto" w:fill="auto"/>
            <w:vAlign w:val="center"/>
          </w:tcPr>
          <w:p w:rsidR="00CA3547" w:rsidRDefault="00CA3547" w:rsidP="00CA3547">
            <w:pPr>
              <w:ind w:left="-57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3547" w:rsidRDefault="00CA3547" w:rsidP="00CA354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CA3547" w:rsidRDefault="00CA3547" w:rsidP="00CA354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A3547" w:rsidRPr="00E71FA7" w:rsidRDefault="00CA3547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A72C2E" w:rsidSect="00870172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46" w:rsidRDefault="00A75346">
      <w:r>
        <w:separator/>
      </w:r>
    </w:p>
  </w:endnote>
  <w:endnote w:type="continuationSeparator" w:id="0">
    <w:p w:rsidR="00A75346" w:rsidRDefault="00A7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46" w:rsidRDefault="00A75346">
      <w:r>
        <w:separator/>
      </w:r>
    </w:p>
  </w:footnote>
  <w:footnote w:type="continuationSeparator" w:id="0">
    <w:p w:rsidR="00A75346" w:rsidRDefault="00A7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A75346" w:rsidRDefault="00A753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BC">
          <w:rPr>
            <w:noProof/>
          </w:rPr>
          <w:t>2</w:t>
        </w:r>
        <w:r>
          <w:fldChar w:fldCharType="end"/>
        </w:r>
      </w:p>
    </w:sdtContent>
  </w:sdt>
  <w:p w:rsidR="00A75346" w:rsidRDefault="00A753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46" w:rsidRDefault="00A75346">
    <w:pPr>
      <w:pStyle w:val="a5"/>
      <w:jc w:val="center"/>
    </w:pPr>
  </w:p>
  <w:p w:rsidR="00A75346" w:rsidRDefault="00A753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F84"/>
    <w:rsid w:val="00003DC7"/>
    <w:rsid w:val="00004815"/>
    <w:rsid w:val="00004B93"/>
    <w:rsid w:val="00005ECA"/>
    <w:rsid w:val="00007447"/>
    <w:rsid w:val="00007F42"/>
    <w:rsid w:val="0001064C"/>
    <w:rsid w:val="000117F2"/>
    <w:rsid w:val="0001294E"/>
    <w:rsid w:val="00012E35"/>
    <w:rsid w:val="0001326B"/>
    <w:rsid w:val="00015397"/>
    <w:rsid w:val="00016338"/>
    <w:rsid w:val="00017E51"/>
    <w:rsid w:val="00021602"/>
    <w:rsid w:val="00021CFC"/>
    <w:rsid w:val="00021E09"/>
    <w:rsid w:val="00023595"/>
    <w:rsid w:val="00023FA5"/>
    <w:rsid w:val="000252B0"/>
    <w:rsid w:val="00025449"/>
    <w:rsid w:val="000264BE"/>
    <w:rsid w:val="000277F7"/>
    <w:rsid w:val="00030405"/>
    <w:rsid w:val="000356BF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5E34"/>
    <w:rsid w:val="000C6FEA"/>
    <w:rsid w:val="000C7983"/>
    <w:rsid w:val="000C7C48"/>
    <w:rsid w:val="000D0D9E"/>
    <w:rsid w:val="000D24D0"/>
    <w:rsid w:val="000D24F3"/>
    <w:rsid w:val="000D3AF1"/>
    <w:rsid w:val="000D45C3"/>
    <w:rsid w:val="000D73BC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3FC3"/>
    <w:rsid w:val="000F41FE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6700D"/>
    <w:rsid w:val="001702FB"/>
    <w:rsid w:val="00170769"/>
    <w:rsid w:val="001719AB"/>
    <w:rsid w:val="001724A2"/>
    <w:rsid w:val="001738C5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851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7471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86E20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112"/>
    <w:rsid w:val="002C5823"/>
    <w:rsid w:val="002C5C34"/>
    <w:rsid w:val="002C614A"/>
    <w:rsid w:val="002C7546"/>
    <w:rsid w:val="002C7C2A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59F7"/>
    <w:rsid w:val="0031674F"/>
    <w:rsid w:val="003176A8"/>
    <w:rsid w:val="003228E3"/>
    <w:rsid w:val="00322957"/>
    <w:rsid w:val="00324DFC"/>
    <w:rsid w:val="0032670F"/>
    <w:rsid w:val="003268D1"/>
    <w:rsid w:val="00327D98"/>
    <w:rsid w:val="00333217"/>
    <w:rsid w:val="00333B33"/>
    <w:rsid w:val="003349C7"/>
    <w:rsid w:val="0033517B"/>
    <w:rsid w:val="00335835"/>
    <w:rsid w:val="0033600B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6A3"/>
    <w:rsid w:val="00351B9C"/>
    <w:rsid w:val="0035617F"/>
    <w:rsid w:val="00356268"/>
    <w:rsid w:val="00357B13"/>
    <w:rsid w:val="0036043C"/>
    <w:rsid w:val="00361161"/>
    <w:rsid w:val="0036179A"/>
    <w:rsid w:val="003623DD"/>
    <w:rsid w:val="003663B8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52C8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D7ACB"/>
    <w:rsid w:val="003E152F"/>
    <w:rsid w:val="003E1891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14F2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9F3"/>
    <w:rsid w:val="00460B51"/>
    <w:rsid w:val="00465E53"/>
    <w:rsid w:val="00467450"/>
    <w:rsid w:val="004679DB"/>
    <w:rsid w:val="00467BBC"/>
    <w:rsid w:val="00467DBB"/>
    <w:rsid w:val="00470D51"/>
    <w:rsid w:val="004742B9"/>
    <w:rsid w:val="00474545"/>
    <w:rsid w:val="00474B8D"/>
    <w:rsid w:val="0047650E"/>
    <w:rsid w:val="00476F33"/>
    <w:rsid w:val="004806C2"/>
    <w:rsid w:val="004812EC"/>
    <w:rsid w:val="00482551"/>
    <w:rsid w:val="0048564E"/>
    <w:rsid w:val="004863D6"/>
    <w:rsid w:val="004865FE"/>
    <w:rsid w:val="004869BD"/>
    <w:rsid w:val="00487BC5"/>
    <w:rsid w:val="004954C0"/>
    <w:rsid w:val="00495D67"/>
    <w:rsid w:val="00496E79"/>
    <w:rsid w:val="00496E8C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00A"/>
    <w:rsid w:val="004B5A7C"/>
    <w:rsid w:val="004B60D2"/>
    <w:rsid w:val="004B6AD7"/>
    <w:rsid w:val="004B7810"/>
    <w:rsid w:val="004B7F5F"/>
    <w:rsid w:val="004C0F18"/>
    <w:rsid w:val="004C29B3"/>
    <w:rsid w:val="004C354B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14EF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3DE7"/>
    <w:rsid w:val="0052467C"/>
    <w:rsid w:val="0052488C"/>
    <w:rsid w:val="00526AD5"/>
    <w:rsid w:val="00530109"/>
    <w:rsid w:val="00530EB6"/>
    <w:rsid w:val="00531DCA"/>
    <w:rsid w:val="00532E9A"/>
    <w:rsid w:val="00535708"/>
    <w:rsid w:val="00535837"/>
    <w:rsid w:val="00536275"/>
    <w:rsid w:val="005366CC"/>
    <w:rsid w:val="005368C7"/>
    <w:rsid w:val="005369FF"/>
    <w:rsid w:val="00536DBF"/>
    <w:rsid w:val="00537264"/>
    <w:rsid w:val="00537D19"/>
    <w:rsid w:val="005415A4"/>
    <w:rsid w:val="00541672"/>
    <w:rsid w:val="0054300C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062C"/>
    <w:rsid w:val="00571C73"/>
    <w:rsid w:val="00573D84"/>
    <w:rsid w:val="00574103"/>
    <w:rsid w:val="00576211"/>
    <w:rsid w:val="005777D5"/>
    <w:rsid w:val="00577CBD"/>
    <w:rsid w:val="005831CB"/>
    <w:rsid w:val="00584563"/>
    <w:rsid w:val="0059037B"/>
    <w:rsid w:val="00590E38"/>
    <w:rsid w:val="005929CF"/>
    <w:rsid w:val="0059732E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5179"/>
    <w:rsid w:val="005E56A7"/>
    <w:rsid w:val="005E56C4"/>
    <w:rsid w:val="005E7C37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1345"/>
    <w:rsid w:val="006045F3"/>
    <w:rsid w:val="00604E6E"/>
    <w:rsid w:val="006057F8"/>
    <w:rsid w:val="006078DA"/>
    <w:rsid w:val="00610EB9"/>
    <w:rsid w:val="006112FE"/>
    <w:rsid w:val="006174DE"/>
    <w:rsid w:val="00617958"/>
    <w:rsid w:val="006211E0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3D16"/>
    <w:rsid w:val="006441DE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9260F"/>
    <w:rsid w:val="0069267B"/>
    <w:rsid w:val="006926F4"/>
    <w:rsid w:val="00692A70"/>
    <w:rsid w:val="00693232"/>
    <w:rsid w:val="0069394B"/>
    <w:rsid w:val="0069411F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1807"/>
    <w:rsid w:val="006B2A1E"/>
    <w:rsid w:val="006B521A"/>
    <w:rsid w:val="006B62AB"/>
    <w:rsid w:val="006B6496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31DA"/>
    <w:rsid w:val="007036A5"/>
    <w:rsid w:val="00703732"/>
    <w:rsid w:val="007045BD"/>
    <w:rsid w:val="007059BE"/>
    <w:rsid w:val="00707262"/>
    <w:rsid w:val="00707564"/>
    <w:rsid w:val="00711D92"/>
    <w:rsid w:val="007121C4"/>
    <w:rsid w:val="00712AF9"/>
    <w:rsid w:val="0071346C"/>
    <w:rsid w:val="00713D80"/>
    <w:rsid w:val="00715BF5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07BE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83A"/>
    <w:rsid w:val="00823E50"/>
    <w:rsid w:val="00824742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172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6BC"/>
    <w:rsid w:val="008C4E73"/>
    <w:rsid w:val="008C661D"/>
    <w:rsid w:val="008D07C7"/>
    <w:rsid w:val="008D1F55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1A1D"/>
    <w:rsid w:val="00902629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0C4B"/>
    <w:rsid w:val="00931C7D"/>
    <w:rsid w:val="00932285"/>
    <w:rsid w:val="00932609"/>
    <w:rsid w:val="00932659"/>
    <w:rsid w:val="00932F82"/>
    <w:rsid w:val="009331D3"/>
    <w:rsid w:val="009345E0"/>
    <w:rsid w:val="00936ABF"/>
    <w:rsid w:val="00937A90"/>
    <w:rsid w:val="00940D33"/>
    <w:rsid w:val="0094180D"/>
    <w:rsid w:val="00941EDF"/>
    <w:rsid w:val="009434F9"/>
    <w:rsid w:val="00944C86"/>
    <w:rsid w:val="00945063"/>
    <w:rsid w:val="00945338"/>
    <w:rsid w:val="009476F1"/>
    <w:rsid w:val="00947FA0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661F7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23F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2A78"/>
    <w:rsid w:val="009D4352"/>
    <w:rsid w:val="009D4544"/>
    <w:rsid w:val="009D4EE5"/>
    <w:rsid w:val="009D52D8"/>
    <w:rsid w:val="009D56A8"/>
    <w:rsid w:val="009D6406"/>
    <w:rsid w:val="009D7635"/>
    <w:rsid w:val="009E186F"/>
    <w:rsid w:val="009E3F61"/>
    <w:rsid w:val="009E6333"/>
    <w:rsid w:val="009E735A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34A"/>
    <w:rsid w:val="00A72806"/>
    <w:rsid w:val="00A72C2E"/>
    <w:rsid w:val="00A73EFD"/>
    <w:rsid w:val="00A75346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27D3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0D6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319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10EA"/>
    <w:rsid w:val="00B922D9"/>
    <w:rsid w:val="00B93B5B"/>
    <w:rsid w:val="00B93DA7"/>
    <w:rsid w:val="00B94B7E"/>
    <w:rsid w:val="00B9644D"/>
    <w:rsid w:val="00B97D41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697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184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0E54"/>
    <w:rsid w:val="00C61C66"/>
    <w:rsid w:val="00C623C2"/>
    <w:rsid w:val="00C64781"/>
    <w:rsid w:val="00C64CB4"/>
    <w:rsid w:val="00C65288"/>
    <w:rsid w:val="00C666BD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3547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D7C2C"/>
    <w:rsid w:val="00CE0FAA"/>
    <w:rsid w:val="00CE1467"/>
    <w:rsid w:val="00CE19BB"/>
    <w:rsid w:val="00CE2453"/>
    <w:rsid w:val="00CE27CB"/>
    <w:rsid w:val="00CE3D01"/>
    <w:rsid w:val="00CE4B2E"/>
    <w:rsid w:val="00CE5AFD"/>
    <w:rsid w:val="00CE620A"/>
    <w:rsid w:val="00CF11E2"/>
    <w:rsid w:val="00CF1EAE"/>
    <w:rsid w:val="00CF3FBB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73A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4304"/>
    <w:rsid w:val="00D754D2"/>
    <w:rsid w:val="00D75E73"/>
    <w:rsid w:val="00D76362"/>
    <w:rsid w:val="00D77039"/>
    <w:rsid w:val="00D7791E"/>
    <w:rsid w:val="00D82081"/>
    <w:rsid w:val="00D832BA"/>
    <w:rsid w:val="00D8387E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36349"/>
    <w:rsid w:val="00E404E8"/>
    <w:rsid w:val="00E40AC4"/>
    <w:rsid w:val="00E41917"/>
    <w:rsid w:val="00E42B30"/>
    <w:rsid w:val="00E45EE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39F"/>
    <w:rsid w:val="00E71FA7"/>
    <w:rsid w:val="00E73FF9"/>
    <w:rsid w:val="00E77C30"/>
    <w:rsid w:val="00E81188"/>
    <w:rsid w:val="00E81EF3"/>
    <w:rsid w:val="00E81EF9"/>
    <w:rsid w:val="00E82373"/>
    <w:rsid w:val="00E823F1"/>
    <w:rsid w:val="00E83DD3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A7A2D"/>
    <w:rsid w:val="00EB0024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6A13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110"/>
    <w:rsid w:val="00F3120D"/>
    <w:rsid w:val="00F32BBA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103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A2F"/>
    <w:rsid w:val="00FA6CDD"/>
    <w:rsid w:val="00FB2242"/>
    <w:rsid w:val="00FB3616"/>
    <w:rsid w:val="00FB4494"/>
    <w:rsid w:val="00FB4734"/>
    <w:rsid w:val="00FB6922"/>
    <w:rsid w:val="00FC05E2"/>
    <w:rsid w:val="00FC1389"/>
    <w:rsid w:val="00FC19E9"/>
    <w:rsid w:val="00FC4DC2"/>
    <w:rsid w:val="00FC4E4B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5:docId w15:val="{9FE16D3E-C3CE-4529-87F6-0F3D9CDC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4704-2DFF-4702-92A7-B38FA7D4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31</Pages>
  <Words>57286</Words>
  <Characters>326533</Characters>
  <Application>Microsoft Office Word</Application>
  <DocSecurity>0</DocSecurity>
  <Lines>2721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189</cp:revision>
  <cp:lastPrinted>2025-05-23T10:47:00Z</cp:lastPrinted>
  <dcterms:created xsi:type="dcterms:W3CDTF">2020-11-25T10:42:00Z</dcterms:created>
  <dcterms:modified xsi:type="dcterms:W3CDTF">2025-05-27T07:33:00Z</dcterms:modified>
</cp:coreProperties>
</file>