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theme/themeOverride4.xml" ContentType="application/vnd.openxmlformats-officedocument.themeOverride+xml"/>
  <Override PartName="/word/charts/chart8.xml" ContentType="application/vnd.openxmlformats-officedocument.drawingml.chart+xml"/>
  <Override PartName="/word/theme/themeOverride5.xml" ContentType="application/vnd.openxmlformats-officedocument.themeOverride+xml"/>
  <Override PartName="/word/charts/chart9.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10.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1.xml" ContentType="application/vnd.openxmlformats-officedocument.drawingml.chart+xml"/>
  <Override PartName="/word/charts/chart12.xml" ContentType="application/vnd.openxmlformats-officedocument.drawingml.chart+xml"/>
  <Override PartName="/word/charts/style9.xml" ContentType="application/vnd.ms-office.chartstyle+xml"/>
  <Override PartName="/word/charts/colors9.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391" w:rsidRDefault="00584391" w:rsidP="004564D6">
      <w:pPr>
        <w:pStyle w:val="afff"/>
        <w:rPr>
          <w:sz w:val="32"/>
          <w:szCs w:val="32"/>
        </w:rPr>
      </w:pPr>
    </w:p>
    <w:p w:rsidR="00584391" w:rsidRDefault="00584391" w:rsidP="00584391">
      <w:pPr>
        <w:jc w:val="center"/>
        <w:rPr>
          <w:noProof/>
          <w:szCs w:val="28"/>
        </w:rPr>
      </w:pPr>
      <w:r w:rsidRPr="008A2F7E">
        <w:rPr>
          <w:noProof/>
          <w:szCs w:val="28"/>
        </w:rPr>
        <w:drawing>
          <wp:inline distT="0" distB="0" distL="0" distR="0" wp14:anchorId="7F36C9B5" wp14:editId="73E511C6">
            <wp:extent cx="668020" cy="826770"/>
            <wp:effectExtent l="0" t="0" r="0" b="0"/>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8020" cy="826770"/>
                    </a:xfrm>
                    <a:prstGeom prst="rect">
                      <a:avLst/>
                    </a:prstGeom>
                    <a:noFill/>
                    <a:ln>
                      <a:noFill/>
                    </a:ln>
                  </pic:spPr>
                </pic:pic>
              </a:graphicData>
            </a:graphic>
          </wp:inline>
        </w:drawing>
      </w:r>
    </w:p>
    <w:p w:rsidR="00584391" w:rsidRDefault="00584391" w:rsidP="00584391">
      <w:pPr>
        <w:jc w:val="center"/>
        <w:rPr>
          <w:noProof/>
          <w:szCs w:val="32"/>
        </w:rPr>
      </w:pPr>
      <w:r>
        <w:rPr>
          <w:b/>
          <w:noProof/>
          <w:sz w:val="32"/>
          <w:szCs w:val="32"/>
        </w:rPr>
        <w:t>СОВЕТ ДЕПУТАТОВ</w:t>
      </w:r>
    </w:p>
    <w:p w:rsidR="00584391" w:rsidRDefault="00584391" w:rsidP="00584391">
      <w:pPr>
        <w:jc w:val="center"/>
        <w:rPr>
          <w:b/>
          <w:sz w:val="32"/>
          <w:szCs w:val="32"/>
        </w:rPr>
      </w:pPr>
      <w:r>
        <w:rPr>
          <w:b/>
          <w:sz w:val="32"/>
          <w:szCs w:val="32"/>
        </w:rPr>
        <w:t>ГОРОДСКОГО ОКРУГА ГОРОД ВЫКСА</w:t>
      </w:r>
    </w:p>
    <w:p w:rsidR="00584391" w:rsidRDefault="00584391" w:rsidP="00584391">
      <w:pPr>
        <w:jc w:val="center"/>
        <w:rPr>
          <w:b/>
          <w:sz w:val="32"/>
          <w:szCs w:val="32"/>
        </w:rPr>
      </w:pPr>
      <w:r>
        <w:rPr>
          <w:b/>
          <w:sz w:val="32"/>
          <w:szCs w:val="32"/>
        </w:rPr>
        <w:t>НИЖЕГОРОДСКОЙ ОБЛАСТИ</w:t>
      </w:r>
    </w:p>
    <w:p w:rsidR="00584391" w:rsidRDefault="00584391" w:rsidP="00584391">
      <w:pPr>
        <w:jc w:val="center"/>
        <w:rPr>
          <w:b/>
          <w:sz w:val="48"/>
          <w:szCs w:val="48"/>
        </w:rPr>
      </w:pPr>
      <w:r>
        <w:rPr>
          <w:b/>
          <w:sz w:val="48"/>
          <w:szCs w:val="48"/>
        </w:rPr>
        <w:t>РЕШЕНИЕ</w:t>
      </w:r>
    </w:p>
    <w:p w:rsidR="00584391" w:rsidRDefault="00584391" w:rsidP="00584391">
      <w:pPr>
        <w:jc w:val="center"/>
        <w:rPr>
          <w:sz w:val="48"/>
          <w:szCs w:val="48"/>
        </w:rPr>
      </w:pPr>
    </w:p>
    <w:p w:rsidR="00584391" w:rsidRDefault="00584391" w:rsidP="00584391">
      <w:pPr>
        <w:jc w:val="both"/>
      </w:pPr>
      <w:r>
        <w:t>от 24.06.2025</w:t>
      </w:r>
      <w:r>
        <w:tab/>
      </w:r>
      <w:r>
        <w:tab/>
      </w:r>
      <w:r>
        <w:tab/>
      </w:r>
      <w:r>
        <w:tab/>
      </w:r>
      <w:r>
        <w:tab/>
      </w:r>
      <w:r>
        <w:tab/>
      </w:r>
      <w:r>
        <w:tab/>
      </w:r>
      <w:r>
        <w:tab/>
      </w:r>
      <w:r>
        <w:tab/>
      </w:r>
      <w:r>
        <w:tab/>
        <w:t xml:space="preserve">               № </w:t>
      </w:r>
      <w:r w:rsidR="00923867">
        <w:t>48</w:t>
      </w:r>
    </w:p>
    <w:p w:rsidR="00584391" w:rsidRDefault="00584391" w:rsidP="00584391">
      <w:pPr>
        <w:jc w:val="right"/>
      </w:pPr>
    </w:p>
    <w:p w:rsidR="00584391" w:rsidRDefault="00584391" w:rsidP="00584391">
      <w:pPr>
        <w:autoSpaceDN w:val="0"/>
        <w:ind w:right="201"/>
        <w:jc w:val="center"/>
        <w:rPr>
          <w:rFonts w:eastAsia="SimSun"/>
          <w:b/>
          <w:bCs/>
          <w:kern w:val="3"/>
          <w:sz w:val="32"/>
          <w:szCs w:val="32"/>
          <w:lang w:eastAsia="zh-CN"/>
        </w:rPr>
      </w:pPr>
      <w:r>
        <w:rPr>
          <w:rFonts w:eastAsia="SimSun"/>
          <w:b/>
          <w:bCs/>
          <w:kern w:val="3"/>
          <w:sz w:val="32"/>
          <w:szCs w:val="32"/>
          <w:lang w:eastAsia="zh-CN"/>
        </w:rPr>
        <w:t>Об отчете о результатах деятельности</w:t>
      </w:r>
    </w:p>
    <w:p w:rsidR="00584391" w:rsidRDefault="00584391" w:rsidP="00584391">
      <w:pPr>
        <w:jc w:val="center"/>
        <w:rPr>
          <w:b/>
          <w:sz w:val="32"/>
          <w:szCs w:val="32"/>
        </w:rPr>
      </w:pPr>
      <w:r>
        <w:rPr>
          <w:b/>
          <w:sz w:val="32"/>
          <w:szCs w:val="32"/>
        </w:rPr>
        <w:t>главы местного самоуправления, деятельности администрации городского округа город Выкса Нижегородской области</w:t>
      </w:r>
    </w:p>
    <w:p w:rsidR="00584391" w:rsidRDefault="00584391" w:rsidP="00584391">
      <w:pPr>
        <w:jc w:val="center"/>
        <w:rPr>
          <w:b/>
          <w:sz w:val="32"/>
          <w:szCs w:val="32"/>
        </w:rPr>
      </w:pPr>
      <w:r>
        <w:rPr>
          <w:b/>
          <w:sz w:val="32"/>
          <w:szCs w:val="32"/>
        </w:rPr>
        <w:t xml:space="preserve">за 2024 год </w:t>
      </w:r>
    </w:p>
    <w:p w:rsidR="00584391" w:rsidRDefault="00584391" w:rsidP="00584391">
      <w:pPr>
        <w:jc w:val="center"/>
        <w:rPr>
          <w:b/>
          <w:sz w:val="32"/>
          <w:szCs w:val="32"/>
        </w:rPr>
      </w:pPr>
    </w:p>
    <w:p w:rsidR="00584391" w:rsidRDefault="00584391" w:rsidP="00584391">
      <w:pPr>
        <w:ind w:firstLine="567"/>
        <w:jc w:val="both"/>
      </w:pPr>
      <w:r>
        <w:t>В соответствии с Уставом городского округа город Выкса Нижегородской области, статьей 4 положения о порядке осуществления контроля за исполнением органами местного самоуправления и должностными лицами местного самоуправления городского округа город Выкса Нижегородской области полномочий по решению вопросов местного значения, утвержденного решением Совета депутатов городского округа город Выкса от 25 апреля 2017 года № 44,</w:t>
      </w:r>
    </w:p>
    <w:p w:rsidR="00584391" w:rsidRDefault="00584391" w:rsidP="00584391">
      <w:pPr>
        <w:ind w:firstLine="567"/>
        <w:jc w:val="center"/>
      </w:pPr>
      <w:r>
        <w:t>Совет депутатов р е ш и л:</w:t>
      </w:r>
    </w:p>
    <w:p w:rsidR="00584391" w:rsidRDefault="00584391" w:rsidP="00584391">
      <w:pPr>
        <w:ind w:firstLine="567"/>
        <w:jc w:val="center"/>
      </w:pPr>
    </w:p>
    <w:p w:rsidR="00584391" w:rsidRDefault="00584391" w:rsidP="00584391">
      <w:pPr>
        <w:autoSpaceDN w:val="0"/>
        <w:ind w:right="201" w:firstLine="567"/>
        <w:jc w:val="both"/>
        <w:rPr>
          <w:rFonts w:eastAsia="SimSun"/>
          <w:bCs/>
          <w:kern w:val="3"/>
          <w:lang w:eastAsia="zh-CN"/>
        </w:rPr>
      </w:pPr>
      <w:r>
        <w:rPr>
          <w:rFonts w:eastAsia="SimSun"/>
          <w:bCs/>
          <w:kern w:val="3"/>
          <w:lang w:eastAsia="zh-CN"/>
        </w:rPr>
        <w:t xml:space="preserve">Принять прилагаемый отчет о результатах деятельности главы местного самоуправления, деятельности администрации городского округа город Выкса Нижегородской области за 2024 </w:t>
      </w:r>
      <w:r w:rsidRPr="00E16ABB">
        <w:rPr>
          <w:rFonts w:eastAsia="SimSun"/>
          <w:bCs/>
          <w:kern w:val="3"/>
          <w:lang w:eastAsia="zh-CN"/>
        </w:rPr>
        <w:t>год с оценкой «удовлетворительно».</w:t>
      </w:r>
    </w:p>
    <w:p w:rsidR="00584391" w:rsidRDefault="00584391" w:rsidP="00584391">
      <w:pPr>
        <w:ind w:firstLine="567"/>
        <w:jc w:val="both"/>
      </w:pPr>
    </w:p>
    <w:p w:rsidR="00584391" w:rsidRDefault="00584391" w:rsidP="00584391">
      <w:pPr>
        <w:ind w:firstLine="567"/>
        <w:jc w:val="both"/>
      </w:pPr>
    </w:p>
    <w:p w:rsidR="00584391" w:rsidRDefault="00584391" w:rsidP="00584391">
      <w:pPr>
        <w:ind w:firstLine="567"/>
        <w:jc w:val="both"/>
      </w:pPr>
    </w:p>
    <w:p w:rsidR="00584391" w:rsidRDefault="00584391" w:rsidP="00584391">
      <w:pPr>
        <w:jc w:val="both"/>
        <w:rPr>
          <w:sz w:val="32"/>
          <w:szCs w:val="32"/>
        </w:rPr>
      </w:pPr>
      <w:r>
        <w:t>Председатель Совета депутатов</w:t>
      </w:r>
      <w:r>
        <w:tab/>
      </w:r>
      <w:r>
        <w:tab/>
      </w:r>
      <w:r>
        <w:tab/>
      </w:r>
      <w:r>
        <w:tab/>
      </w:r>
      <w:r>
        <w:tab/>
      </w:r>
      <w:r>
        <w:tab/>
      </w:r>
      <w:r>
        <w:tab/>
        <w:t xml:space="preserve">        Д.В. Махров</w:t>
      </w:r>
    </w:p>
    <w:p w:rsidR="00584391" w:rsidRDefault="00584391" w:rsidP="00584391">
      <w:pPr>
        <w:pStyle w:val="afff"/>
        <w:rPr>
          <w:sz w:val="32"/>
          <w:szCs w:val="32"/>
        </w:rPr>
      </w:pPr>
    </w:p>
    <w:p w:rsidR="00584391" w:rsidRDefault="00584391" w:rsidP="00584391">
      <w:pPr>
        <w:pStyle w:val="afff"/>
        <w:rPr>
          <w:sz w:val="32"/>
          <w:szCs w:val="32"/>
        </w:rPr>
      </w:pPr>
    </w:p>
    <w:p w:rsidR="00584391" w:rsidRDefault="00584391" w:rsidP="00584391">
      <w:pPr>
        <w:pStyle w:val="afff"/>
        <w:rPr>
          <w:sz w:val="32"/>
          <w:szCs w:val="32"/>
        </w:rPr>
      </w:pPr>
    </w:p>
    <w:p w:rsidR="00584391" w:rsidRDefault="00584391" w:rsidP="00584391">
      <w:pPr>
        <w:pStyle w:val="afff"/>
        <w:rPr>
          <w:sz w:val="32"/>
          <w:szCs w:val="32"/>
        </w:rPr>
      </w:pPr>
    </w:p>
    <w:p w:rsidR="00584391" w:rsidRDefault="00584391" w:rsidP="00584391">
      <w:pPr>
        <w:pStyle w:val="afff"/>
        <w:rPr>
          <w:sz w:val="32"/>
          <w:szCs w:val="32"/>
        </w:rPr>
      </w:pPr>
    </w:p>
    <w:p w:rsidR="00584391" w:rsidRDefault="00584391" w:rsidP="00584391">
      <w:pPr>
        <w:pStyle w:val="afff"/>
        <w:rPr>
          <w:sz w:val="32"/>
          <w:szCs w:val="32"/>
        </w:rPr>
      </w:pPr>
    </w:p>
    <w:p w:rsidR="00584391" w:rsidRDefault="00584391" w:rsidP="00584391">
      <w:pPr>
        <w:pStyle w:val="afff"/>
        <w:rPr>
          <w:sz w:val="32"/>
          <w:szCs w:val="32"/>
        </w:rPr>
      </w:pPr>
    </w:p>
    <w:p w:rsidR="00584391" w:rsidRDefault="00584391" w:rsidP="00584391">
      <w:pPr>
        <w:pStyle w:val="afff"/>
        <w:rPr>
          <w:sz w:val="32"/>
          <w:szCs w:val="32"/>
        </w:rPr>
      </w:pPr>
    </w:p>
    <w:p w:rsidR="00584391" w:rsidRDefault="00584391" w:rsidP="004564D6">
      <w:pPr>
        <w:pStyle w:val="afff"/>
        <w:rPr>
          <w:sz w:val="32"/>
          <w:szCs w:val="32"/>
        </w:rPr>
      </w:pPr>
    </w:p>
    <w:p w:rsidR="00584391" w:rsidRDefault="00584391" w:rsidP="004564D6">
      <w:pPr>
        <w:pStyle w:val="afff"/>
        <w:rPr>
          <w:sz w:val="32"/>
          <w:szCs w:val="32"/>
        </w:rPr>
      </w:pPr>
    </w:p>
    <w:p w:rsidR="004564D6" w:rsidRPr="008E6A77" w:rsidRDefault="004564D6" w:rsidP="004564D6">
      <w:pPr>
        <w:pStyle w:val="afff"/>
        <w:rPr>
          <w:sz w:val="32"/>
          <w:szCs w:val="32"/>
        </w:rPr>
      </w:pPr>
      <w:r w:rsidRPr="008E6A77">
        <w:rPr>
          <w:sz w:val="32"/>
          <w:szCs w:val="32"/>
        </w:rPr>
        <w:t>Отчет о результатах деятельности</w:t>
      </w:r>
    </w:p>
    <w:p w:rsidR="004564D6" w:rsidRDefault="004564D6" w:rsidP="004564D6">
      <w:pPr>
        <w:pStyle w:val="31"/>
        <w:spacing w:line="240" w:lineRule="auto"/>
        <w:ind w:firstLine="0"/>
        <w:rPr>
          <w:sz w:val="32"/>
          <w:szCs w:val="32"/>
        </w:rPr>
      </w:pPr>
      <w:r w:rsidRPr="008E6A77">
        <w:rPr>
          <w:sz w:val="32"/>
          <w:szCs w:val="32"/>
        </w:rPr>
        <w:t>главы местного самоуправления, деятельности администрации городского</w:t>
      </w:r>
      <w:r>
        <w:rPr>
          <w:sz w:val="32"/>
          <w:szCs w:val="32"/>
        </w:rPr>
        <w:t xml:space="preserve"> </w:t>
      </w:r>
      <w:r w:rsidRPr="008E6A77">
        <w:rPr>
          <w:sz w:val="32"/>
          <w:szCs w:val="32"/>
        </w:rPr>
        <w:t>округа город Вык</w:t>
      </w:r>
      <w:r>
        <w:rPr>
          <w:sz w:val="32"/>
          <w:szCs w:val="32"/>
        </w:rPr>
        <w:t xml:space="preserve">са Нижегородской области </w:t>
      </w:r>
    </w:p>
    <w:p w:rsidR="004564D6" w:rsidRPr="008E6A77" w:rsidRDefault="004564D6" w:rsidP="004564D6">
      <w:pPr>
        <w:pStyle w:val="31"/>
        <w:spacing w:line="240" w:lineRule="auto"/>
        <w:ind w:firstLine="0"/>
        <w:rPr>
          <w:sz w:val="32"/>
          <w:szCs w:val="32"/>
        </w:rPr>
      </w:pPr>
      <w:r>
        <w:rPr>
          <w:sz w:val="32"/>
          <w:szCs w:val="32"/>
        </w:rPr>
        <w:t>за 2024</w:t>
      </w:r>
      <w:r w:rsidRPr="008E6A77">
        <w:rPr>
          <w:sz w:val="32"/>
          <w:szCs w:val="32"/>
        </w:rPr>
        <w:t xml:space="preserve"> год</w:t>
      </w:r>
    </w:p>
    <w:p w:rsidR="004564D6" w:rsidRPr="0053477D" w:rsidRDefault="004564D6" w:rsidP="004564D6">
      <w:pPr>
        <w:pStyle w:val="31"/>
        <w:spacing w:line="240" w:lineRule="auto"/>
        <w:ind w:firstLine="0"/>
        <w:rPr>
          <w:sz w:val="16"/>
          <w:szCs w:val="16"/>
        </w:rPr>
      </w:pPr>
    </w:p>
    <w:p w:rsidR="004564D6" w:rsidRPr="008E6A77" w:rsidRDefault="004564D6" w:rsidP="004564D6">
      <w:pPr>
        <w:pStyle w:val="31"/>
        <w:spacing w:line="240" w:lineRule="auto"/>
        <w:ind w:firstLine="0"/>
        <w:rPr>
          <w:sz w:val="30"/>
          <w:szCs w:val="30"/>
        </w:rPr>
      </w:pPr>
      <w:r w:rsidRPr="008E6A77">
        <w:rPr>
          <w:sz w:val="30"/>
          <w:szCs w:val="30"/>
        </w:rPr>
        <w:t>Раздел 1. Достигнутые значения показателей для оценки</w:t>
      </w:r>
    </w:p>
    <w:p w:rsidR="004564D6" w:rsidRPr="008E6A77" w:rsidRDefault="004564D6" w:rsidP="004564D6">
      <w:pPr>
        <w:pStyle w:val="31"/>
        <w:spacing w:line="240" w:lineRule="auto"/>
        <w:ind w:firstLine="0"/>
        <w:rPr>
          <w:sz w:val="30"/>
          <w:szCs w:val="30"/>
        </w:rPr>
      </w:pPr>
      <w:r w:rsidRPr="008E6A77">
        <w:rPr>
          <w:sz w:val="30"/>
          <w:szCs w:val="30"/>
        </w:rPr>
        <w:t>эффективности деятельности органов местного самоуправления</w:t>
      </w:r>
    </w:p>
    <w:p w:rsidR="004564D6" w:rsidRPr="008E6A77" w:rsidRDefault="004564D6" w:rsidP="004564D6">
      <w:pPr>
        <w:pStyle w:val="31"/>
        <w:spacing w:line="240" w:lineRule="auto"/>
        <w:ind w:firstLine="0"/>
        <w:rPr>
          <w:sz w:val="30"/>
          <w:szCs w:val="30"/>
        </w:rPr>
      </w:pPr>
      <w:r w:rsidRPr="008E6A77">
        <w:rPr>
          <w:sz w:val="30"/>
          <w:szCs w:val="30"/>
        </w:rPr>
        <w:t>городского округа город Вык</w:t>
      </w:r>
      <w:r>
        <w:rPr>
          <w:sz w:val="30"/>
          <w:szCs w:val="30"/>
        </w:rPr>
        <w:t>са Нижегородской области за 2024</w:t>
      </w:r>
      <w:r w:rsidRPr="008E6A77">
        <w:rPr>
          <w:sz w:val="30"/>
          <w:szCs w:val="30"/>
        </w:rPr>
        <w:t xml:space="preserve"> год</w:t>
      </w:r>
    </w:p>
    <w:p w:rsidR="004564D6" w:rsidRDefault="004564D6" w:rsidP="004564D6">
      <w:pPr>
        <w:pStyle w:val="31"/>
        <w:spacing w:line="240" w:lineRule="auto"/>
        <w:ind w:firstLine="0"/>
        <w:rPr>
          <w:sz w:val="30"/>
          <w:szCs w:val="30"/>
        </w:rPr>
      </w:pPr>
      <w:r w:rsidRPr="008E6A77">
        <w:rPr>
          <w:sz w:val="30"/>
          <w:szCs w:val="30"/>
        </w:rPr>
        <w:t>и их планируемых значениях на 3</w:t>
      </w:r>
      <w:r w:rsidRPr="008E6A77">
        <w:rPr>
          <w:sz w:val="30"/>
          <w:szCs w:val="30"/>
        </w:rPr>
        <w:noBreakHyphen/>
        <w:t>х летний период</w:t>
      </w:r>
    </w:p>
    <w:p w:rsidR="00273EC9" w:rsidRPr="0053477D" w:rsidRDefault="00273EC9" w:rsidP="004564D6">
      <w:pPr>
        <w:pStyle w:val="31"/>
        <w:spacing w:line="240" w:lineRule="auto"/>
        <w:ind w:right="-2" w:firstLine="540"/>
        <w:jc w:val="both"/>
        <w:rPr>
          <w:sz w:val="16"/>
          <w:szCs w:val="16"/>
        </w:rPr>
      </w:pPr>
      <w:bookmarkStart w:id="0" w:name="_GoBack"/>
      <w:bookmarkEnd w:id="0"/>
    </w:p>
    <w:p w:rsidR="004564D6" w:rsidRPr="0092307A" w:rsidRDefault="004564D6" w:rsidP="004564D6">
      <w:pPr>
        <w:pStyle w:val="31"/>
        <w:spacing w:line="240" w:lineRule="auto"/>
        <w:ind w:firstLine="567"/>
        <w:jc w:val="both"/>
        <w:rPr>
          <w:sz w:val="24"/>
          <w:szCs w:val="24"/>
        </w:rPr>
      </w:pPr>
      <w:r w:rsidRPr="0092307A">
        <w:rPr>
          <w:sz w:val="24"/>
          <w:szCs w:val="24"/>
        </w:rPr>
        <w:t>Глава 1. Основные итоги социально-экономического развития городского округа город Выкса</w:t>
      </w:r>
    </w:p>
    <w:p w:rsidR="00BE2E2F" w:rsidRPr="0053477D" w:rsidRDefault="00BE2E2F" w:rsidP="00346205">
      <w:pPr>
        <w:pStyle w:val="31"/>
        <w:spacing w:line="240" w:lineRule="auto"/>
        <w:ind w:firstLine="567"/>
        <w:rPr>
          <w:sz w:val="16"/>
          <w:szCs w:val="16"/>
        </w:rPr>
      </w:pPr>
    </w:p>
    <w:p w:rsidR="0059695B" w:rsidRPr="008E6A77" w:rsidRDefault="0059695B" w:rsidP="0057576B">
      <w:pPr>
        <w:ind w:firstLine="709"/>
        <w:jc w:val="both"/>
      </w:pPr>
      <w:r w:rsidRPr="008E6A77">
        <w:t xml:space="preserve">Городской округ город Выкса </w:t>
      </w:r>
      <w:r w:rsidRPr="008E6A77">
        <w:rPr>
          <w:rStyle w:val="aff0"/>
        </w:rPr>
        <w:t>(</w:t>
      </w:r>
      <w:r w:rsidRPr="00D53BC5">
        <w:rPr>
          <w:rStyle w:val="aff0"/>
          <w:b w:val="0"/>
        </w:rPr>
        <w:t>далее - городской округ, округ)</w:t>
      </w:r>
      <w:r w:rsidRPr="008E6A77">
        <w:t xml:space="preserve"> расположен на юго-западе Нижегородской области и граничит с Рязанской областью на юге и Владимирской областью на западе. На севере и северо-востоке район граничит с Навашинским и Кулебакским городскими округами Нижегородской области. На востоке и юго-востоке </w:t>
      </w:r>
      <w:r w:rsidR="003E375E">
        <w:t>–</w:t>
      </w:r>
      <w:r w:rsidRPr="008E6A77">
        <w:t xml:space="preserve"> с Ардатовским и Вознесенским </w:t>
      </w:r>
      <w:r>
        <w:t>районами Нижегородской области.</w:t>
      </w:r>
    </w:p>
    <w:p w:rsidR="0059695B" w:rsidRPr="008E6A77" w:rsidRDefault="0059695B" w:rsidP="0057576B">
      <w:pPr>
        <w:ind w:firstLine="709"/>
        <w:jc w:val="both"/>
      </w:pPr>
      <w:r w:rsidRPr="008E6A77">
        <w:t xml:space="preserve">Общая площадь городского округа – 1,86 тыс. кв. км (2,4 % от площади области). Административный центр – город Выкса. Расстояние до Нижнего Новгорода по автомагистрали составляет </w:t>
      </w:r>
      <w:smartTag w:uri="urn:schemas-microsoft-com:office:smarttags" w:element="metricconverter">
        <w:smartTagPr>
          <w:attr w:name="ProductID" w:val="198 км"/>
        </w:smartTagPr>
        <w:r w:rsidRPr="008E6A77">
          <w:t>198 км</w:t>
        </w:r>
      </w:smartTag>
      <w:r w:rsidRPr="008E6A77">
        <w:t>.</w:t>
      </w:r>
    </w:p>
    <w:p w:rsidR="0059695B" w:rsidRPr="008E6A77" w:rsidRDefault="0059695B" w:rsidP="0057576B">
      <w:pPr>
        <w:ind w:firstLine="709"/>
        <w:jc w:val="both"/>
      </w:pPr>
      <w:r w:rsidRPr="008E6A77">
        <w:t>Ресурсный потенциал городского округа оптимален для развития многих направлений экономической деятельности.</w:t>
      </w:r>
    </w:p>
    <w:p w:rsidR="0059695B" w:rsidRPr="008E6A77" w:rsidRDefault="0059695B" w:rsidP="0057576B">
      <w:pPr>
        <w:ind w:firstLine="709"/>
        <w:jc w:val="both"/>
      </w:pPr>
      <w:r w:rsidRPr="008E6A77">
        <w:t>В городском округе создана автомобильная транспортная инфраструктура.</w:t>
      </w:r>
    </w:p>
    <w:p w:rsidR="0059695B" w:rsidRPr="008E6A77" w:rsidRDefault="0059695B" w:rsidP="0057576B">
      <w:pPr>
        <w:ind w:firstLine="709"/>
        <w:jc w:val="both"/>
      </w:pPr>
      <w:r w:rsidRPr="008E6A77">
        <w:t xml:space="preserve">Существуют развитая финансовая инфраструктура и инфраструктура в сфере услуг. Уровень образования и квалификации в городском округе значительно выше среднероссийского. На территории расположен 1 филиал высшего учебного заведения, в котором обучается </w:t>
      </w:r>
      <w:r>
        <w:t>более</w:t>
      </w:r>
      <w:r w:rsidRPr="008E6A77">
        <w:t xml:space="preserve"> </w:t>
      </w:r>
      <w:r w:rsidRPr="00ED6025">
        <w:t>600 студентов. Кроме того, подготовкой кадров занима</w:t>
      </w:r>
      <w:r w:rsidR="0074067E">
        <w:t>е</w:t>
      </w:r>
      <w:r w:rsidRPr="00ED6025">
        <w:t>тся 1 специальное учебное заведение (около 2000 учащихся).</w:t>
      </w:r>
    </w:p>
    <w:p w:rsidR="0059695B" w:rsidRPr="008E6A77" w:rsidRDefault="0059695B" w:rsidP="0057576B">
      <w:pPr>
        <w:ind w:firstLine="709"/>
        <w:jc w:val="both"/>
      </w:pPr>
      <w:r w:rsidRPr="008E6A77">
        <w:t>Созданы возможности для культурного развития.</w:t>
      </w:r>
    </w:p>
    <w:p w:rsidR="0059695B" w:rsidRPr="008E6A77" w:rsidRDefault="0059695B" w:rsidP="0057576B">
      <w:pPr>
        <w:ind w:firstLine="709"/>
        <w:jc w:val="both"/>
      </w:pPr>
      <w:r w:rsidRPr="008E6A77">
        <w:t xml:space="preserve">Сфера образования обладает достаточным количеством квалифицированных кадров. В течение последних лет показатель поступления выпускников в </w:t>
      </w:r>
      <w:r w:rsidR="00A22EF5">
        <w:t>в</w:t>
      </w:r>
      <w:r w:rsidRPr="008E6A77">
        <w:t xml:space="preserve">узы и </w:t>
      </w:r>
      <w:r w:rsidR="00A22EF5">
        <w:t>с</w:t>
      </w:r>
      <w:r w:rsidRPr="008E6A77">
        <w:t>узы составляет более 88 %.</w:t>
      </w:r>
    </w:p>
    <w:p w:rsidR="0059695B" w:rsidRPr="008E6A77" w:rsidRDefault="0059695B" w:rsidP="0057576B">
      <w:pPr>
        <w:ind w:firstLine="709"/>
        <w:jc w:val="both"/>
      </w:pPr>
      <w:r w:rsidRPr="008E6A77">
        <w:t>В округе созданы условия и механизмы устойчивого развития системы дошкольного образования и воспитания.</w:t>
      </w:r>
    </w:p>
    <w:p w:rsidR="0059695B" w:rsidRPr="008E6A77" w:rsidRDefault="0059695B" w:rsidP="0057576B">
      <w:pPr>
        <w:ind w:firstLine="709"/>
        <w:jc w:val="both"/>
      </w:pPr>
      <w:r w:rsidRPr="008E6A77">
        <w:t>Созданы предпосылки для активных занятий населения физической культурой и спортом.</w:t>
      </w:r>
    </w:p>
    <w:p w:rsidR="0059695B" w:rsidRPr="008E6A77" w:rsidRDefault="0059695B" w:rsidP="0057576B">
      <w:pPr>
        <w:ind w:firstLine="709"/>
        <w:jc w:val="both"/>
      </w:pPr>
      <w:r w:rsidRPr="008E6A77">
        <w:t>Успешно реализуется молодежная политика.</w:t>
      </w:r>
    </w:p>
    <w:p w:rsidR="0059695B" w:rsidRPr="008E6A77" w:rsidRDefault="0059695B" w:rsidP="0057576B">
      <w:pPr>
        <w:autoSpaceDE w:val="0"/>
        <w:autoSpaceDN w:val="0"/>
        <w:adjustRightInd w:val="0"/>
        <w:ind w:firstLine="709"/>
        <w:jc w:val="both"/>
        <w:outlineLvl w:val="2"/>
      </w:pPr>
      <w:r w:rsidRPr="008E6A77">
        <w:t>В наличии необходимые условия для ведения бизнеса.</w:t>
      </w:r>
    </w:p>
    <w:p w:rsidR="0059695B" w:rsidRPr="0057576B" w:rsidRDefault="0059695B" w:rsidP="0057576B">
      <w:pPr>
        <w:pStyle w:val="31"/>
        <w:spacing w:line="240" w:lineRule="auto"/>
        <w:ind w:firstLine="709"/>
        <w:jc w:val="both"/>
        <w:rPr>
          <w:rStyle w:val="aff0"/>
          <w:sz w:val="24"/>
          <w:szCs w:val="24"/>
        </w:rPr>
      </w:pPr>
      <w:r w:rsidRPr="0057576B">
        <w:rPr>
          <w:rStyle w:val="aff0"/>
          <w:sz w:val="24"/>
          <w:szCs w:val="24"/>
        </w:rPr>
        <w:t>Одним из основных итогов развития городского округа город Выкса является устойчивая позитивная динамика его экономики.</w:t>
      </w:r>
    </w:p>
    <w:p w:rsidR="0059695B" w:rsidRPr="008E6A77" w:rsidRDefault="0059695B" w:rsidP="0057576B">
      <w:pPr>
        <w:ind w:firstLine="709"/>
        <w:jc w:val="both"/>
        <w:rPr>
          <w:bCs/>
          <w:color w:val="000000"/>
        </w:rPr>
      </w:pPr>
      <w:r w:rsidRPr="008E6A77">
        <w:rPr>
          <w:bCs/>
          <w:color w:val="000000"/>
        </w:rPr>
        <w:t>В целом социально - экономические итоги 20</w:t>
      </w:r>
      <w:r>
        <w:rPr>
          <w:bCs/>
          <w:color w:val="000000"/>
        </w:rPr>
        <w:t>24</w:t>
      </w:r>
      <w:r w:rsidRPr="008E6A77">
        <w:rPr>
          <w:bCs/>
          <w:color w:val="000000"/>
        </w:rPr>
        <w:t xml:space="preserve"> года </w:t>
      </w:r>
      <w:r w:rsidRPr="008E6A77">
        <w:t xml:space="preserve">можно признать </w:t>
      </w:r>
      <w:r w:rsidR="00EB3355">
        <w:t>позитивными</w:t>
      </w:r>
      <w:r w:rsidRPr="008E6A77">
        <w:t>.</w:t>
      </w:r>
    </w:p>
    <w:p w:rsidR="0059695B" w:rsidRDefault="0059695B" w:rsidP="0057576B">
      <w:pPr>
        <w:ind w:firstLine="709"/>
        <w:jc w:val="both"/>
        <w:rPr>
          <w:b/>
          <w:bCs/>
          <w:color w:val="000000"/>
        </w:rPr>
      </w:pPr>
      <w:r w:rsidRPr="008E6A77">
        <w:rPr>
          <w:bCs/>
          <w:color w:val="000000"/>
        </w:rPr>
        <w:t>Общая оценка уровня социально-экономического развития городского округа показывает, что за период 2007 – 20</w:t>
      </w:r>
      <w:r>
        <w:rPr>
          <w:bCs/>
          <w:color w:val="000000"/>
        </w:rPr>
        <w:t>24</w:t>
      </w:r>
      <w:r w:rsidRPr="008E6A77">
        <w:rPr>
          <w:bCs/>
          <w:color w:val="000000"/>
        </w:rPr>
        <w:t xml:space="preserve"> гг. он динамично развивался. В рейтинговой оценке территорий Нижегородской </w:t>
      </w:r>
      <w:r w:rsidRPr="00D53BC5">
        <w:rPr>
          <w:bCs/>
          <w:color w:val="000000"/>
        </w:rPr>
        <w:t>области за 2024 год городской округ занял 1 место</w:t>
      </w:r>
      <w:r w:rsidRPr="00D53BC5">
        <w:rPr>
          <w:b/>
          <w:bCs/>
          <w:color w:val="000000"/>
        </w:rPr>
        <w:t>.</w:t>
      </w:r>
    </w:p>
    <w:p w:rsidR="00F11D1A" w:rsidRPr="00F11D1A" w:rsidRDefault="00F11D1A" w:rsidP="00F11D1A">
      <w:pPr>
        <w:pStyle w:val="31"/>
        <w:spacing w:line="240" w:lineRule="auto"/>
        <w:ind w:firstLine="709"/>
        <w:jc w:val="both"/>
        <w:rPr>
          <w:b w:val="0"/>
          <w:sz w:val="24"/>
          <w:szCs w:val="24"/>
        </w:rPr>
      </w:pPr>
      <w:r>
        <w:rPr>
          <w:b w:val="0"/>
          <w:sz w:val="24"/>
          <w:szCs w:val="24"/>
        </w:rPr>
        <w:t>В</w:t>
      </w:r>
      <w:r w:rsidR="00EA6931" w:rsidRPr="00F11D1A">
        <w:rPr>
          <w:b w:val="0"/>
          <w:sz w:val="24"/>
          <w:szCs w:val="24"/>
        </w:rPr>
        <w:t xml:space="preserve"> 2024 году </w:t>
      </w:r>
      <w:r>
        <w:rPr>
          <w:b w:val="0"/>
          <w:sz w:val="24"/>
          <w:szCs w:val="24"/>
        </w:rPr>
        <w:t xml:space="preserve">министерством экономического развития и инвестиций Нижегородской области </w:t>
      </w:r>
      <w:r w:rsidR="00EA6931" w:rsidRPr="00F11D1A">
        <w:rPr>
          <w:b w:val="0"/>
          <w:sz w:val="24"/>
          <w:szCs w:val="24"/>
        </w:rPr>
        <w:t xml:space="preserve">подведены итоги </w:t>
      </w:r>
      <w:r w:rsidRPr="00F11D1A">
        <w:rPr>
          <w:b w:val="0"/>
          <w:sz w:val="24"/>
          <w:szCs w:val="24"/>
        </w:rPr>
        <w:t>оценки</w:t>
      </w:r>
      <w:r>
        <w:rPr>
          <w:b w:val="0"/>
          <w:sz w:val="24"/>
          <w:szCs w:val="24"/>
        </w:rPr>
        <w:t xml:space="preserve"> </w:t>
      </w:r>
      <w:r w:rsidRPr="00F11D1A">
        <w:rPr>
          <w:b w:val="0"/>
          <w:sz w:val="24"/>
          <w:szCs w:val="24"/>
        </w:rPr>
        <w:t>эффективности деятельности органов местного самоуправления</w:t>
      </w:r>
      <w:r>
        <w:rPr>
          <w:b w:val="0"/>
          <w:sz w:val="24"/>
          <w:szCs w:val="24"/>
        </w:rPr>
        <w:t xml:space="preserve"> </w:t>
      </w:r>
      <w:r w:rsidRPr="00F11D1A">
        <w:rPr>
          <w:b w:val="0"/>
          <w:sz w:val="24"/>
          <w:szCs w:val="24"/>
        </w:rPr>
        <w:t>за 202</w:t>
      </w:r>
      <w:r>
        <w:rPr>
          <w:b w:val="0"/>
          <w:sz w:val="24"/>
          <w:szCs w:val="24"/>
        </w:rPr>
        <w:t>3</w:t>
      </w:r>
      <w:r w:rsidRPr="00F11D1A">
        <w:rPr>
          <w:b w:val="0"/>
          <w:sz w:val="24"/>
          <w:szCs w:val="24"/>
        </w:rPr>
        <w:t xml:space="preserve"> год</w:t>
      </w:r>
      <w:r>
        <w:rPr>
          <w:b w:val="0"/>
          <w:sz w:val="24"/>
          <w:szCs w:val="24"/>
        </w:rPr>
        <w:t>.</w:t>
      </w:r>
    </w:p>
    <w:p w:rsidR="00EA6931" w:rsidRDefault="00EA6931" w:rsidP="00EA6931">
      <w:pPr>
        <w:widowControl w:val="0"/>
        <w:autoSpaceDE w:val="0"/>
        <w:autoSpaceDN w:val="0"/>
        <w:adjustRightInd w:val="0"/>
        <w:ind w:firstLine="709"/>
        <w:jc w:val="both"/>
      </w:pPr>
      <w:r>
        <w:t xml:space="preserve">Городской округ город Выкса </w:t>
      </w:r>
      <w:r w:rsidRPr="00E66ACB">
        <w:t>занял первое место среди</w:t>
      </w:r>
      <w:r w:rsidRPr="00AB0582">
        <w:t xml:space="preserve"> промышленных </w:t>
      </w:r>
      <w:r>
        <w:t>территорий Нижегородской области. Получил грант в размере 1,8 млн.</w:t>
      </w:r>
      <w:r w:rsidR="003E375E">
        <w:t xml:space="preserve"> </w:t>
      </w:r>
      <w:r>
        <w:t xml:space="preserve">руб. и награжден </w:t>
      </w:r>
      <w:r w:rsidR="00A22EF5">
        <w:t>ш</w:t>
      </w:r>
      <w:r>
        <w:t>тандартом Губернатора Нижегородской области.</w:t>
      </w:r>
    </w:p>
    <w:p w:rsidR="00EA6931" w:rsidRPr="00AB0582" w:rsidRDefault="00EA6931" w:rsidP="00EA6931">
      <w:pPr>
        <w:widowControl w:val="0"/>
        <w:autoSpaceDE w:val="0"/>
        <w:autoSpaceDN w:val="0"/>
        <w:adjustRightInd w:val="0"/>
        <w:ind w:firstLine="709"/>
        <w:jc w:val="both"/>
      </w:pPr>
      <w:r>
        <w:t>Следует отметить, что в предыдущие годы городской округ город Выкса также неоднократно занимал призовые места за достижение наилучших показателей эффективности деятельности органов местного самоуправления.</w:t>
      </w:r>
    </w:p>
    <w:p w:rsidR="0059695B" w:rsidRPr="008E6A77" w:rsidRDefault="0059695B" w:rsidP="0057576B">
      <w:pPr>
        <w:ind w:firstLine="709"/>
        <w:jc w:val="both"/>
      </w:pPr>
      <w:r w:rsidRPr="008E6A77">
        <w:t>Основные тенденции социально-экономического развития городского округа город Выкса за 20</w:t>
      </w:r>
      <w:r>
        <w:t>24</w:t>
      </w:r>
      <w:r w:rsidRPr="008E6A77">
        <w:t xml:space="preserve"> год таковы:</w:t>
      </w:r>
    </w:p>
    <w:p w:rsidR="0059695B" w:rsidRDefault="0059695B" w:rsidP="0057576B">
      <w:pPr>
        <w:ind w:firstLine="709"/>
        <w:jc w:val="both"/>
        <w:rPr>
          <w:sz w:val="22"/>
          <w:szCs w:val="22"/>
        </w:rPr>
      </w:pPr>
      <w:r w:rsidRPr="008E6A77">
        <w:t xml:space="preserve">Объем отгруженной продукции по полному кругу организаций составил </w:t>
      </w:r>
      <w:r w:rsidRPr="00ED6025">
        <w:t>272,3</w:t>
      </w:r>
      <w:r>
        <w:t>2</w:t>
      </w:r>
      <w:r>
        <w:rPr>
          <w:sz w:val="28"/>
          <w:szCs w:val="28"/>
        </w:rPr>
        <w:t xml:space="preserve"> </w:t>
      </w:r>
      <w:r>
        <w:t>млрд. руб.</w:t>
      </w:r>
      <w:r w:rsidRPr="008E6A77">
        <w:t xml:space="preserve"> </w:t>
      </w:r>
      <w:r w:rsidRPr="00C53098">
        <w:rPr>
          <w:sz w:val="22"/>
          <w:szCs w:val="22"/>
        </w:rPr>
        <w:t>(</w:t>
      </w:r>
      <w:r>
        <w:rPr>
          <w:sz w:val="22"/>
          <w:szCs w:val="22"/>
        </w:rPr>
        <w:t>107,4</w:t>
      </w:r>
      <w:r w:rsidRPr="00884CFF">
        <w:rPr>
          <w:sz w:val="22"/>
          <w:szCs w:val="22"/>
        </w:rPr>
        <w:t xml:space="preserve"> % к</w:t>
      </w:r>
      <w:r w:rsidRPr="007048EB">
        <w:rPr>
          <w:sz w:val="22"/>
          <w:szCs w:val="22"/>
        </w:rPr>
        <w:t xml:space="preserve"> </w:t>
      </w:r>
      <w:r>
        <w:rPr>
          <w:sz w:val="22"/>
          <w:szCs w:val="22"/>
        </w:rPr>
        <w:t>уровню</w:t>
      </w:r>
      <w:r w:rsidRPr="007048EB">
        <w:rPr>
          <w:sz w:val="22"/>
          <w:szCs w:val="22"/>
        </w:rPr>
        <w:t xml:space="preserve"> 202</w:t>
      </w:r>
      <w:r>
        <w:rPr>
          <w:sz w:val="22"/>
          <w:szCs w:val="22"/>
        </w:rPr>
        <w:t>3</w:t>
      </w:r>
      <w:r w:rsidRPr="007048EB">
        <w:rPr>
          <w:sz w:val="22"/>
          <w:szCs w:val="22"/>
        </w:rPr>
        <w:t xml:space="preserve"> года)</w:t>
      </w:r>
      <w:r>
        <w:rPr>
          <w:sz w:val="22"/>
          <w:szCs w:val="22"/>
        </w:rPr>
        <w:t>.</w:t>
      </w:r>
    </w:p>
    <w:p w:rsidR="0059695B" w:rsidRPr="008E6A77" w:rsidRDefault="0059695B" w:rsidP="0057576B">
      <w:pPr>
        <w:ind w:firstLine="709"/>
        <w:jc w:val="both"/>
      </w:pPr>
      <w:r w:rsidRPr="008E6A77">
        <w:t>Из общего объема произведенных товаров 9</w:t>
      </w:r>
      <w:r>
        <w:t>1,1</w:t>
      </w:r>
      <w:r w:rsidRPr="008E6A77">
        <w:t xml:space="preserve"> % приходится на продукцию промышленных предприятий. Объем пр</w:t>
      </w:r>
      <w:r>
        <w:t xml:space="preserve">омышленного производства </w:t>
      </w:r>
      <w:r w:rsidRPr="003E375E">
        <w:t>за 2024 год составил 248,0</w:t>
      </w:r>
      <w:r w:rsidRPr="008E6A77">
        <w:t xml:space="preserve"> млрд. руб. (</w:t>
      </w:r>
      <w:r>
        <w:t>2023 год – 235,6 млрд.</w:t>
      </w:r>
      <w:r w:rsidR="003E375E">
        <w:t xml:space="preserve"> </w:t>
      </w:r>
      <w:r>
        <w:t xml:space="preserve">руб.; 2022 год </w:t>
      </w:r>
      <w:r w:rsidR="003E375E">
        <w:t>–</w:t>
      </w:r>
      <w:r>
        <w:t>264,5 млрд.</w:t>
      </w:r>
      <w:r w:rsidR="003E375E">
        <w:t xml:space="preserve"> </w:t>
      </w:r>
      <w:r>
        <w:t xml:space="preserve">руб.; </w:t>
      </w:r>
      <w:r w:rsidRPr="008E6A77">
        <w:t>2021 год – 194,25 млрд.</w:t>
      </w:r>
      <w:r w:rsidR="003E375E">
        <w:t xml:space="preserve"> </w:t>
      </w:r>
      <w:r w:rsidRPr="008E6A77">
        <w:t>руб.; 2020 год – 138,47 млрд. руб.).</w:t>
      </w:r>
    </w:p>
    <w:p w:rsidR="0059695B" w:rsidRPr="0053477D" w:rsidRDefault="0059695B" w:rsidP="0059695B">
      <w:pPr>
        <w:ind w:firstLine="567"/>
        <w:jc w:val="center"/>
        <w:rPr>
          <w:b/>
          <w:sz w:val="16"/>
          <w:szCs w:val="16"/>
        </w:rPr>
      </w:pPr>
    </w:p>
    <w:p w:rsidR="0059695B" w:rsidRDefault="0059695B" w:rsidP="0059695B">
      <w:pPr>
        <w:ind w:firstLine="567"/>
        <w:jc w:val="center"/>
        <w:rPr>
          <w:b/>
        </w:rPr>
      </w:pPr>
      <w:r w:rsidRPr="008E6A77">
        <w:rPr>
          <w:b/>
        </w:rPr>
        <w:t>Объем отгруженной продукции, млн. руб.</w:t>
      </w:r>
    </w:p>
    <w:p w:rsidR="0059695B" w:rsidRDefault="0059695B" w:rsidP="0059695B">
      <w:pPr>
        <w:ind w:firstLine="567"/>
        <w:jc w:val="center"/>
        <w:rPr>
          <w:noProof/>
        </w:rPr>
      </w:pPr>
      <w:r w:rsidRPr="009B3C64">
        <w:rPr>
          <w:noProof/>
        </w:rPr>
        <w:drawing>
          <wp:inline distT="0" distB="0" distL="0" distR="0">
            <wp:extent cx="4674235" cy="2814955"/>
            <wp:effectExtent l="0" t="0" r="0" b="4445"/>
            <wp:docPr id="4"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9695B" w:rsidRPr="008E6A77" w:rsidRDefault="0059695B" w:rsidP="0059695B">
      <w:pPr>
        <w:ind w:firstLine="709"/>
        <w:jc w:val="both"/>
      </w:pPr>
      <w:r w:rsidRPr="008E6A77">
        <w:t>Складывающаяся ситуация в экономике, ориентированная на модернизацию производств и инвестирование в новые технологии, позволила предприятиям округа получить прибыл</w:t>
      </w:r>
      <w:r w:rsidR="00A22EF5">
        <w:t>ь</w:t>
      </w:r>
      <w:r w:rsidRPr="008E6A77">
        <w:t xml:space="preserve"> </w:t>
      </w:r>
      <w:r>
        <w:t>в 2024</w:t>
      </w:r>
      <w:r w:rsidRPr="008E6A77">
        <w:t xml:space="preserve"> году –</w:t>
      </w:r>
      <w:r w:rsidRPr="00F82828">
        <w:t>35</w:t>
      </w:r>
      <w:r>
        <w:t>,</w:t>
      </w:r>
      <w:r w:rsidRPr="00F82828">
        <w:t>63</w:t>
      </w:r>
      <w:r w:rsidRPr="008E6A77">
        <w:t xml:space="preserve"> млрд. руб. (</w:t>
      </w:r>
      <w:r>
        <w:t>в 2023 году – 56,64 млрд.</w:t>
      </w:r>
      <w:r w:rsidR="003E375E">
        <w:t xml:space="preserve"> </w:t>
      </w:r>
      <w:r>
        <w:t xml:space="preserve">руб., 2022 году </w:t>
      </w:r>
      <w:r w:rsidR="003E375E">
        <w:t>–</w:t>
      </w:r>
      <w:r>
        <w:t xml:space="preserve"> 68,24 млрд.</w:t>
      </w:r>
      <w:r w:rsidR="003E375E">
        <w:t xml:space="preserve"> </w:t>
      </w:r>
      <w:r>
        <w:t xml:space="preserve">руб., </w:t>
      </w:r>
      <w:r w:rsidRPr="008E6A77">
        <w:t xml:space="preserve">в 2021 году </w:t>
      </w:r>
      <w:r w:rsidR="003E375E">
        <w:t>–</w:t>
      </w:r>
      <w:r w:rsidRPr="008E6A77">
        <w:t>53,1 млрд.</w:t>
      </w:r>
      <w:r w:rsidR="003E375E">
        <w:t xml:space="preserve"> </w:t>
      </w:r>
      <w:r w:rsidRPr="008E6A77">
        <w:t>руб.; в 2020 году – 10,317 млрд. руб.).</w:t>
      </w:r>
    </w:p>
    <w:p w:rsidR="0059695B" w:rsidRPr="008E6A77" w:rsidRDefault="0059695B" w:rsidP="0059695B">
      <w:pPr>
        <w:ind w:firstLine="709"/>
        <w:jc w:val="both"/>
      </w:pPr>
      <w:r w:rsidRPr="008E6A77">
        <w:t xml:space="preserve">Данный результат в основном обеспечили обрабатывающие производства и прежде всего отрасль </w:t>
      </w:r>
      <w:r w:rsidR="00A22EF5">
        <w:t>«</w:t>
      </w:r>
      <w:r w:rsidR="003E375E">
        <w:t>м</w:t>
      </w:r>
      <w:r w:rsidRPr="008E6A77">
        <w:t>еталлургия</w:t>
      </w:r>
      <w:r w:rsidR="00A22EF5">
        <w:t>»</w:t>
      </w:r>
      <w:r w:rsidRPr="008E6A77">
        <w:t xml:space="preserve"> </w:t>
      </w:r>
      <w:r w:rsidR="003E375E">
        <w:t>–</w:t>
      </w:r>
      <w:r w:rsidRPr="008E6A77">
        <w:t>АО «Выксунский металлургический завод».</w:t>
      </w:r>
    </w:p>
    <w:p w:rsidR="0053477D" w:rsidRPr="0053477D" w:rsidRDefault="0053477D" w:rsidP="0059695B">
      <w:pPr>
        <w:ind w:firstLine="567"/>
        <w:jc w:val="center"/>
        <w:rPr>
          <w:b/>
          <w:sz w:val="16"/>
          <w:szCs w:val="16"/>
        </w:rPr>
      </w:pPr>
    </w:p>
    <w:p w:rsidR="0059695B" w:rsidRDefault="0059695B" w:rsidP="0059695B">
      <w:pPr>
        <w:ind w:firstLine="567"/>
        <w:jc w:val="center"/>
        <w:rPr>
          <w:b/>
        </w:rPr>
      </w:pPr>
      <w:r w:rsidRPr="008E6A77">
        <w:rPr>
          <w:b/>
        </w:rPr>
        <w:t>Прибыль прибыльных предприятий, млн. руб.</w:t>
      </w:r>
    </w:p>
    <w:p w:rsidR="0059695B" w:rsidRDefault="0059695B" w:rsidP="0059695B">
      <w:pPr>
        <w:ind w:firstLine="567"/>
        <w:jc w:val="center"/>
        <w:rPr>
          <w:b/>
        </w:rPr>
      </w:pPr>
      <w:r w:rsidRPr="004426AB">
        <w:rPr>
          <w:noProof/>
        </w:rPr>
        <w:drawing>
          <wp:inline distT="0" distB="0" distL="0" distR="0">
            <wp:extent cx="5446395" cy="2018995"/>
            <wp:effectExtent l="0" t="0" r="1905" b="635"/>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9695B" w:rsidRPr="008E6A77" w:rsidRDefault="0059695B" w:rsidP="0059695B">
      <w:pPr>
        <w:ind w:firstLine="709"/>
        <w:jc w:val="both"/>
      </w:pPr>
      <w:r w:rsidRPr="00D53BC5">
        <w:rPr>
          <w:bCs/>
        </w:rPr>
        <w:t>Наибольший вклад в экономику</w:t>
      </w:r>
      <w:r w:rsidRPr="008E6A77">
        <w:rPr>
          <w:bCs/>
        </w:rPr>
        <w:t xml:space="preserve"> городского округа традиционно вносят АО «</w:t>
      </w:r>
      <w:r w:rsidRPr="008E6A77">
        <w:t>Выксунский металлургический завод</w:t>
      </w:r>
      <w:r w:rsidRPr="008E6A77">
        <w:rPr>
          <w:bCs/>
        </w:rPr>
        <w:t xml:space="preserve">», </w:t>
      </w:r>
      <w:r w:rsidRPr="008B40F5">
        <w:t>АО «Корпорация специального машиностроения»</w:t>
      </w:r>
      <w:r w:rsidRPr="008E6A77">
        <w:t xml:space="preserve">, АО </w:t>
      </w:r>
      <w:r w:rsidRPr="008E6A77">
        <w:rPr>
          <w:bCs/>
        </w:rPr>
        <w:t>«Завод корпусов», являясь основными налогоплательщиками городского округа.</w:t>
      </w:r>
    </w:p>
    <w:p w:rsidR="0059695B" w:rsidRPr="008E6A77" w:rsidRDefault="0059695B" w:rsidP="0059695B">
      <w:pPr>
        <w:ind w:firstLine="709"/>
        <w:jc w:val="both"/>
        <w:rPr>
          <w:bCs/>
          <w:color w:val="000000"/>
        </w:rPr>
      </w:pPr>
      <w:r w:rsidRPr="008E6A77">
        <w:t xml:space="preserve">Динамика развития реального сектора экономики повлияла на основные показатели, характеризующие уровень жизни населения. </w:t>
      </w:r>
    </w:p>
    <w:p w:rsidR="0059695B" w:rsidRPr="008E6A77" w:rsidRDefault="0059695B" w:rsidP="0059695B">
      <w:pPr>
        <w:ind w:firstLine="709"/>
        <w:jc w:val="both"/>
      </w:pPr>
      <w:r w:rsidRPr="008E6A77">
        <w:t>Наблюдался рост заработной платы практически во всех отраслях экономики.</w:t>
      </w:r>
    </w:p>
    <w:p w:rsidR="0059695B" w:rsidRPr="008E6A77" w:rsidRDefault="0059695B" w:rsidP="0059695B">
      <w:pPr>
        <w:ind w:firstLine="709"/>
        <w:jc w:val="both"/>
      </w:pPr>
      <w:r w:rsidRPr="008E6A77">
        <w:rPr>
          <w:color w:val="000000"/>
        </w:rPr>
        <w:t>Положение на рынке труда городского округа город Выкса в значительной степени определяется общей экономической ситуацией, а также рациональным использованием трудовых ресурсов.</w:t>
      </w:r>
    </w:p>
    <w:p w:rsidR="0059695B" w:rsidRPr="008E6A77" w:rsidRDefault="0059695B" w:rsidP="0059695B">
      <w:pPr>
        <w:ind w:firstLine="709"/>
        <w:jc w:val="both"/>
      </w:pPr>
      <w:r w:rsidRPr="008E6A77">
        <w:t>Ситуация в сфере занятости населения городского округа город Выкса в 20</w:t>
      </w:r>
      <w:r>
        <w:t>24</w:t>
      </w:r>
      <w:r w:rsidRPr="008E6A77">
        <w:t xml:space="preserve"> году характеризовалась следующими показателями:</w:t>
      </w:r>
    </w:p>
    <w:p w:rsidR="0059695B" w:rsidRPr="008E6A77" w:rsidRDefault="0059695B" w:rsidP="0059695B">
      <w:pPr>
        <w:ind w:firstLine="709"/>
        <w:jc w:val="both"/>
      </w:pPr>
      <w:r w:rsidRPr="008E6A77">
        <w:t xml:space="preserve">Уровень регистрируемой безработицы в </w:t>
      </w:r>
      <w:r w:rsidR="00CB3086">
        <w:t>городском округе</w:t>
      </w:r>
      <w:r w:rsidRPr="008E6A77">
        <w:t xml:space="preserve"> по состоянию на 01.01.202</w:t>
      </w:r>
      <w:r>
        <w:t>5</w:t>
      </w:r>
      <w:r w:rsidRPr="008E6A77">
        <w:t xml:space="preserve"> составил </w:t>
      </w:r>
      <w:r>
        <w:t>0,01</w:t>
      </w:r>
      <w:r w:rsidRPr="008E6A77">
        <w:t xml:space="preserve"> %, что ниже среднероссийского уровня на 0,</w:t>
      </w:r>
      <w:r w:rsidR="00BB3160">
        <w:t>3</w:t>
      </w:r>
      <w:r>
        <w:t>9</w:t>
      </w:r>
      <w:r w:rsidRPr="008E6A77">
        <w:t xml:space="preserve"> п.п. (</w:t>
      </w:r>
      <w:r>
        <w:t xml:space="preserve">2023 год – 0,35%; 2022 год – 0,4 %; </w:t>
      </w:r>
      <w:r w:rsidRPr="008E6A77">
        <w:t xml:space="preserve">2021 год – 0,6 %; 2020 год – 2,65 %). Численность безработных </w:t>
      </w:r>
      <w:r w:rsidR="003E375E">
        <w:t>–</w:t>
      </w:r>
      <w:r w:rsidRPr="008E6A77">
        <w:t xml:space="preserve"> </w:t>
      </w:r>
      <w:r>
        <w:t>4</w:t>
      </w:r>
      <w:r w:rsidRPr="0068643E">
        <w:t xml:space="preserve"> чел.</w:t>
      </w:r>
      <w:r w:rsidRPr="008E6A77">
        <w:t xml:space="preserve"> (</w:t>
      </w:r>
      <w:r>
        <w:t xml:space="preserve">2023 год – 151 чел.; 2022 год – 186 чел.; </w:t>
      </w:r>
      <w:r w:rsidRPr="008E6A77">
        <w:t>2021 год – 280 чел.; 2020 год – 1168 чел.).</w:t>
      </w:r>
    </w:p>
    <w:p w:rsidR="0059695B" w:rsidRPr="00D65F57" w:rsidRDefault="0059695B" w:rsidP="0059695B">
      <w:pPr>
        <w:ind w:firstLine="709"/>
        <w:jc w:val="both"/>
        <w:rPr>
          <w:color w:val="FF0000"/>
        </w:rPr>
      </w:pPr>
      <w:r w:rsidRPr="008E6A77">
        <w:t xml:space="preserve">Массовых увольнений на предприятиях округа в истекшем году </w:t>
      </w:r>
      <w:r w:rsidRPr="00B67782">
        <w:t>не наблюдалось.</w:t>
      </w:r>
    </w:p>
    <w:p w:rsidR="0059695B" w:rsidRPr="008E6A77" w:rsidRDefault="0059695B" w:rsidP="0059695B">
      <w:pPr>
        <w:ind w:firstLine="709"/>
        <w:jc w:val="both"/>
      </w:pPr>
      <w:r w:rsidRPr="008E6A77">
        <w:t>Важной тенденцией уменьшения числа безработных граждан относительно 202</w:t>
      </w:r>
      <w:r>
        <w:t>3</w:t>
      </w:r>
      <w:r w:rsidRPr="008E6A77">
        <w:t xml:space="preserve"> года стало увеличение роли самозанятых.</w:t>
      </w:r>
      <w:r>
        <w:t xml:space="preserve"> По состоянию на 01.01.2025</w:t>
      </w:r>
      <w:r w:rsidRPr="008E6A77">
        <w:t xml:space="preserve"> года количество самозанятых граждан по округу составило </w:t>
      </w:r>
      <w:r>
        <w:t>4951</w:t>
      </w:r>
      <w:r w:rsidRPr="008E6A77">
        <w:t xml:space="preserve"> человек (</w:t>
      </w:r>
      <w:r>
        <w:t xml:space="preserve">2023 год </w:t>
      </w:r>
      <w:r w:rsidR="003E375E">
        <w:t>–</w:t>
      </w:r>
      <w:r>
        <w:t xml:space="preserve">3728 человек; 2022 год – 2720 человек; </w:t>
      </w:r>
      <w:r w:rsidRPr="008E6A77">
        <w:t xml:space="preserve">2021 год </w:t>
      </w:r>
      <w:r w:rsidR="003E375E">
        <w:t>–</w:t>
      </w:r>
      <w:r w:rsidRPr="008E6A77">
        <w:t>1732 человека).</w:t>
      </w:r>
    </w:p>
    <w:p w:rsidR="0059695B" w:rsidRPr="008E6A77" w:rsidRDefault="0059695B" w:rsidP="0059695B">
      <w:pPr>
        <w:ind w:firstLine="709"/>
        <w:jc w:val="both"/>
        <w:rPr>
          <w:highlight w:val="yellow"/>
        </w:rPr>
      </w:pPr>
      <w:r w:rsidRPr="008E6A77">
        <w:t>В 20</w:t>
      </w:r>
      <w:r>
        <w:t>24</w:t>
      </w:r>
      <w:r w:rsidRPr="008E6A77">
        <w:t xml:space="preserve"> году за содействием в поиске подходящей работы обратилось в Центр занятости населения </w:t>
      </w:r>
      <w:r>
        <w:t>1331</w:t>
      </w:r>
      <w:r w:rsidRPr="008E6A77">
        <w:t xml:space="preserve"> человек. За этот период при содействии Ц</w:t>
      </w:r>
      <w:r>
        <w:t>ентра занятости нашли работу 1114</w:t>
      </w:r>
      <w:r w:rsidRPr="008E6A77">
        <w:t xml:space="preserve"> безработных или </w:t>
      </w:r>
      <w:r>
        <w:t>83,7</w:t>
      </w:r>
      <w:r w:rsidRPr="008E6A77">
        <w:t xml:space="preserve"> % от числа обратившихся, закончили профессиональное обучение по направлению службы занятости </w:t>
      </w:r>
      <w:r>
        <w:t>25</w:t>
      </w:r>
      <w:r w:rsidRPr="008E6A77">
        <w:t xml:space="preserve"> безработных граждан, принимали участие на временных оплачиваемых работах </w:t>
      </w:r>
      <w:r>
        <w:t>35</w:t>
      </w:r>
      <w:r w:rsidRPr="008E6A77">
        <w:t xml:space="preserve"> человек.</w:t>
      </w:r>
    </w:p>
    <w:p w:rsidR="0059695B" w:rsidRPr="008E6A77" w:rsidRDefault="0059695B" w:rsidP="0059695B">
      <w:pPr>
        <w:ind w:firstLine="709"/>
        <w:jc w:val="both"/>
      </w:pPr>
      <w:r w:rsidRPr="008E6A77">
        <w:t>В 20</w:t>
      </w:r>
      <w:r>
        <w:t>24</w:t>
      </w:r>
      <w:r w:rsidRPr="008E6A77">
        <w:t xml:space="preserve"> году сложились следующие демографические тенденции.</w:t>
      </w:r>
    </w:p>
    <w:p w:rsidR="0059695B" w:rsidRPr="008E6A77" w:rsidRDefault="0059695B" w:rsidP="0059695B">
      <w:pPr>
        <w:ind w:firstLine="709"/>
        <w:jc w:val="both"/>
      </w:pPr>
      <w:r w:rsidRPr="008E6A77">
        <w:t>Численность постоянного населения городского округа город Выкса по состоянию на 01.01.202</w:t>
      </w:r>
      <w:r>
        <w:t xml:space="preserve">5 года составила </w:t>
      </w:r>
      <w:r w:rsidR="00587D02" w:rsidRPr="00587D02">
        <w:t>80,3</w:t>
      </w:r>
      <w:r w:rsidR="00A7433D">
        <w:t xml:space="preserve"> тыс. чел..</w:t>
      </w:r>
    </w:p>
    <w:p w:rsidR="0059695B" w:rsidRDefault="0059695B" w:rsidP="0059695B">
      <w:pPr>
        <w:ind w:firstLine="709"/>
        <w:jc w:val="both"/>
      </w:pPr>
      <w:r w:rsidRPr="008E6A77">
        <w:t xml:space="preserve">Родилось </w:t>
      </w:r>
      <w:r>
        <w:t xml:space="preserve">601 </w:t>
      </w:r>
      <w:r w:rsidRPr="008E6A77">
        <w:t xml:space="preserve">чел. – это на </w:t>
      </w:r>
      <w:r>
        <w:t xml:space="preserve">58 чел. </w:t>
      </w:r>
      <w:r w:rsidR="003E375E">
        <w:t>м</w:t>
      </w:r>
      <w:r>
        <w:t>еньше</w:t>
      </w:r>
      <w:r w:rsidR="003E375E">
        <w:t>,</w:t>
      </w:r>
      <w:r>
        <w:t xml:space="preserve"> чем за 2023</w:t>
      </w:r>
      <w:r w:rsidRPr="008E6A77">
        <w:t xml:space="preserve"> год (202</w:t>
      </w:r>
      <w:r>
        <w:t>3</w:t>
      </w:r>
      <w:r w:rsidRPr="008E6A77">
        <w:t xml:space="preserve"> год – </w:t>
      </w:r>
      <w:r>
        <w:t>659</w:t>
      </w:r>
      <w:r w:rsidRPr="008E6A77">
        <w:t xml:space="preserve"> чел.). Умерло 1</w:t>
      </w:r>
      <w:r>
        <w:t>160</w:t>
      </w:r>
      <w:r w:rsidRPr="008E6A77">
        <w:t xml:space="preserve"> чел</w:t>
      </w:r>
      <w:r>
        <w:t>.</w:t>
      </w:r>
      <w:r w:rsidRPr="008E6A77">
        <w:t xml:space="preserve">, что на </w:t>
      </w:r>
      <w:r>
        <w:t>23</w:t>
      </w:r>
      <w:r w:rsidRPr="008E6A77">
        <w:t xml:space="preserve"> чел. </w:t>
      </w:r>
      <w:r>
        <w:t>больше</w:t>
      </w:r>
      <w:r w:rsidR="003E375E">
        <w:t>,</w:t>
      </w:r>
      <w:r w:rsidRPr="008E6A77">
        <w:t xml:space="preserve"> чем за 202</w:t>
      </w:r>
      <w:r>
        <w:t>3</w:t>
      </w:r>
      <w:r w:rsidRPr="008E6A77">
        <w:t xml:space="preserve"> год (202</w:t>
      </w:r>
      <w:r>
        <w:t>3</w:t>
      </w:r>
      <w:r w:rsidRPr="008E6A77">
        <w:t xml:space="preserve"> г. – 1</w:t>
      </w:r>
      <w:r>
        <w:t>137</w:t>
      </w:r>
      <w:r w:rsidRPr="008E6A77">
        <w:t> чел.). Смертность превысила рождаемость в 1,</w:t>
      </w:r>
      <w:r>
        <w:t>93</w:t>
      </w:r>
      <w:r w:rsidRPr="008E6A77">
        <w:t xml:space="preserve"> раза (в 202</w:t>
      </w:r>
      <w:r>
        <w:t>3</w:t>
      </w:r>
      <w:r w:rsidRPr="008E6A77">
        <w:t xml:space="preserve"> году </w:t>
      </w:r>
      <w:r w:rsidR="003E375E">
        <w:t>–</w:t>
      </w:r>
      <w:r w:rsidRPr="008E6A77">
        <w:t xml:space="preserve"> 1,</w:t>
      </w:r>
      <w:r>
        <w:t xml:space="preserve">72 </w:t>
      </w:r>
      <w:r w:rsidRPr="008E6A77">
        <w:t>раза). Естественная убыль населения за 202</w:t>
      </w:r>
      <w:r>
        <w:t>4</w:t>
      </w:r>
      <w:r w:rsidRPr="008E6A77">
        <w:t xml:space="preserve"> год составила минус </w:t>
      </w:r>
      <w:r>
        <w:t>559</w:t>
      </w:r>
      <w:r w:rsidRPr="008E6A77">
        <w:t xml:space="preserve"> чел. (202</w:t>
      </w:r>
      <w:r>
        <w:t>3</w:t>
      </w:r>
      <w:r w:rsidRPr="008E6A77">
        <w:t xml:space="preserve"> – минус </w:t>
      </w:r>
      <w:r>
        <w:t>478</w:t>
      </w:r>
      <w:r w:rsidRPr="008E6A77">
        <w:t> чел.).</w:t>
      </w:r>
    </w:p>
    <w:p w:rsidR="0059695B" w:rsidRDefault="0059695B" w:rsidP="0059695B">
      <w:pPr>
        <w:ind w:firstLine="567"/>
        <w:jc w:val="both"/>
      </w:pPr>
      <w:r w:rsidRPr="00AD422D">
        <w:t>Анализ причин смертности показывает, что наибольшее число смертей происходит от болезней систем кровообращения, новообразов</w:t>
      </w:r>
      <w:r>
        <w:t>аний, болезней органов дыхания.</w:t>
      </w:r>
    </w:p>
    <w:p w:rsidR="0059695B" w:rsidRPr="008E6A77" w:rsidRDefault="0059695B" w:rsidP="0059695B">
      <w:pPr>
        <w:ind w:firstLine="709"/>
        <w:jc w:val="both"/>
      </w:pPr>
      <w:r>
        <w:t>К</w:t>
      </w:r>
      <w:r w:rsidRPr="008E6A77">
        <w:t xml:space="preserve">оэффициент рождаемости снизился с </w:t>
      </w:r>
      <w:r>
        <w:t>9,1 промилле в 2023</w:t>
      </w:r>
      <w:r w:rsidRPr="008E6A77">
        <w:t xml:space="preserve"> году до </w:t>
      </w:r>
      <w:r>
        <w:t>8,3</w:t>
      </w:r>
      <w:r w:rsidRPr="008E6A77">
        <w:t xml:space="preserve"> промилле в 20</w:t>
      </w:r>
      <w:r>
        <w:t>24</w:t>
      </w:r>
      <w:r w:rsidRPr="008E6A77">
        <w:t xml:space="preserve"> </w:t>
      </w:r>
      <w:r>
        <w:t>году.</w:t>
      </w:r>
    </w:p>
    <w:p w:rsidR="0059695B" w:rsidRPr="008E6A77" w:rsidRDefault="0059695B" w:rsidP="0059695B">
      <w:pPr>
        <w:ind w:firstLine="709"/>
        <w:jc w:val="both"/>
      </w:pPr>
      <w:r>
        <w:t>К</w:t>
      </w:r>
      <w:r w:rsidRPr="008E6A77">
        <w:t xml:space="preserve">оэффициент смертности </w:t>
      </w:r>
      <w:r>
        <w:t>увеличился</w:t>
      </w:r>
      <w:r w:rsidRPr="008E6A77">
        <w:t xml:space="preserve"> с </w:t>
      </w:r>
      <w:r>
        <w:t>15,6 промилле в 2023</w:t>
      </w:r>
      <w:r w:rsidRPr="008E6A77">
        <w:t xml:space="preserve"> году до </w:t>
      </w:r>
      <w:r>
        <w:t>16,1</w:t>
      </w:r>
      <w:r w:rsidRPr="009C2BCC">
        <w:t xml:space="preserve"> промилле в</w:t>
      </w:r>
      <w:r w:rsidRPr="008E6A77">
        <w:t xml:space="preserve"> 20</w:t>
      </w:r>
      <w:r>
        <w:t>24</w:t>
      </w:r>
      <w:r w:rsidRPr="008E6A77">
        <w:t xml:space="preserve"> году</w:t>
      </w:r>
      <w:r>
        <w:t>.</w:t>
      </w:r>
    </w:p>
    <w:p w:rsidR="0059695B" w:rsidRPr="008E6A77" w:rsidRDefault="0059695B" w:rsidP="0059695B">
      <w:pPr>
        <w:ind w:firstLine="709"/>
        <w:jc w:val="both"/>
      </w:pPr>
      <w:r>
        <w:t>К</w:t>
      </w:r>
      <w:r w:rsidRPr="008E6A77">
        <w:t xml:space="preserve">оэффициент естественной убыли населения </w:t>
      </w:r>
      <w:r>
        <w:t>увеличился</w:t>
      </w:r>
      <w:r w:rsidRPr="008E6A77">
        <w:t xml:space="preserve"> с </w:t>
      </w:r>
      <w:r>
        <w:t>6,6</w:t>
      </w:r>
      <w:r w:rsidRPr="008E6A77">
        <w:t xml:space="preserve"> до </w:t>
      </w:r>
      <w:r>
        <w:t>7,8</w:t>
      </w:r>
      <w:r w:rsidRPr="008E6A77">
        <w:t xml:space="preserve"> промилле.</w:t>
      </w:r>
    </w:p>
    <w:p w:rsidR="0059695B" w:rsidRPr="008E6A77" w:rsidRDefault="0059695B" w:rsidP="0059695B">
      <w:pPr>
        <w:ind w:firstLine="709"/>
        <w:jc w:val="both"/>
      </w:pPr>
      <w:r w:rsidRPr="008E6A77">
        <w:t>Сальдо миграции в 20</w:t>
      </w:r>
      <w:r>
        <w:t>24</w:t>
      </w:r>
      <w:r w:rsidRPr="008E6A77">
        <w:t xml:space="preserve"> году </w:t>
      </w:r>
      <w:r w:rsidR="00A22EF5">
        <w:t xml:space="preserve">– </w:t>
      </w:r>
      <w:r>
        <w:t>положительное</w:t>
      </w:r>
      <w:r w:rsidR="00A22EF5">
        <w:t xml:space="preserve">: </w:t>
      </w:r>
      <w:r>
        <w:t>прирост 513 чел., в 2023</w:t>
      </w:r>
      <w:r w:rsidRPr="008E6A77">
        <w:t xml:space="preserve"> году (</w:t>
      </w:r>
      <w:r>
        <w:t xml:space="preserve">отрицательное </w:t>
      </w:r>
      <w:r w:rsidR="00C023DC">
        <w:t>–</w:t>
      </w:r>
      <w:r>
        <w:t>минус 108</w:t>
      </w:r>
      <w:r w:rsidRPr="008E6A77">
        <w:t xml:space="preserve"> чел.).</w:t>
      </w:r>
      <w:r w:rsidRPr="00E12ECB">
        <w:t xml:space="preserve"> </w:t>
      </w:r>
      <w:r>
        <w:t>Однако миграционный прирост за 2024 год не способствовал</w:t>
      </w:r>
      <w:r w:rsidRPr="00AD422D">
        <w:t xml:space="preserve"> </w:t>
      </w:r>
      <w:r>
        <w:t>возмещению естественной убыли населения</w:t>
      </w:r>
      <w:r w:rsidRPr="00AD422D">
        <w:t>.</w:t>
      </w:r>
    </w:p>
    <w:p w:rsidR="0059695B" w:rsidRPr="008E6A77" w:rsidRDefault="0059695B" w:rsidP="0059695B">
      <w:pPr>
        <w:widowControl w:val="0"/>
        <w:autoSpaceDE w:val="0"/>
        <w:autoSpaceDN w:val="0"/>
        <w:adjustRightInd w:val="0"/>
        <w:ind w:firstLine="709"/>
        <w:jc w:val="both"/>
      </w:pPr>
      <w:r w:rsidRPr="009533C4">
        <w:t xml:space="preserve">В целях улучшения демографической ситуации администрация продолжает реализацию </w:t>
      </w:r>
      <w:r w:rsidR="00A22EF5">
        <w:t>п</w:t>
      </w:r>
      <w:r w:rsidRPr="009533C4">
        <w:t xml:space="preserve">лана мероприятий, направленных на ее улучшение. Мероприятия по сокращению уровня смертности реализуются в рамках муниципальной программы </w:t>
      </w:r>
      <w:r>
        <w:t>«Укрепление здоровья населения городского округа город Выкса Нижегородской области».</w:t>
      </w:r>
    </w:p>
    <w:p w:rsidR="0059695B" w:rsidRPr="008E6A77" w:rsidRDefault="0059695B" w:rsidP="0059695B">
      <w:pPr>
        <w:ind w:firstLine="709"/>
        <w:jc w:val="both"/>
      </w:pPr>
      <w:r w:rsidRPr="008E6A77">
        <w:t>В отчетном году приоритетной оставалась задача повышения уровня и качества жизни граждан. Для её решения обеспечивались условия в рамках вопросов местного значения, способствующих развитию отраслей экономики городского округа, созданию надежной налоговой базы, позволяющей реализовать социальные и экономические программы.</w:t>
      </w:r>
    </w:p>
    <w:p w:rsidR="005C108D" w:rsidRDefault="005C108D" w:rsidP="004564D6">
      <w:pPr>
        <w:pStyle w:val="Standard"/>
        <w:ind w:right="-2" w:firstLine="567"/>
        <w:jc w:val="both"/>
        <w:rPr>
          <w:b/>
          <w:bCs/>
          <w:sz w:val="16"/>
          <w:szCs w:val="16"/>
        </w:rPr>
      </w:pPr>
    </w:p>
    <w:p w:rsidR="005C108D" w:rsidRPr="0053477D" w:rsidRDefault="005C108D" w:rsidP="004564D6">
      <w:pPr>
        <w:pStyle w:val="Standard"/>
        <w:ind w:right="-2" w:firstLine="567"/>
        <w:jc w:val="both"/>
        <w:rPr>
          <w:b/>
          <w:bCs/>
          <w:sz w:val="16"/>
          <w:szCs w:val="16"/>
        </w:rPr>
      </w:pPr>
    </w:p>
    <w:p w:rsidR="004564D6" w:rsidRPr="008E6A77" w:rsidRDefault="004564D6" w:rsidP="004564D6">
      <w:pPr>
        <w:pStyle w:val="Standard"/>
        <w:ind w:right="-2" w:firstLine="567"/>
        <w:jc w:val="both"/>
        <w:rPr>
          <w:b/>
          <w:bCs/>
        </w:rPr>
      </w:pPr>
      <w:r w:rsidRPr="008E6A77">
        <w:rPr>
          <w:b/>
          <w:bCs/>
        </w:rPr>
        <w:t>Глава 2.</w:t>
      </w:r>
      <w:r>
        <w:rPr>
          <w:b/>
          <w:bCs/>
        </w:rPr>
        <w:t xml:space="preserve"> </w:t>
      </w:r>
      <w:r w:rsidRPr="008E6A77">
        <w:rPr>
          <w:b/>
          <w:bCs/>
        </w:rPr>
        <w:t>Экономическое развитие</w:t>
      </w:r>
    </w:p>
    <w:p w:rsidR="005C108D" w:rsidRDefault="005C108D" w:rsidP="004564D6">
      <w:pPr>
        <w:pStyle w:val="afb"/>
        <w:widowControl w:val="0"/>
        <w:suppressAutoHyphens/>
        <w:autoSpaceDN w:val="0"/>
        <w:spacing w:after="0" w:line="240" w:lineRule="auto"/>
        <w:ind w:left="0" w:right="-2" w:firstLine="567"/>
        <w:jc w:val="both"/>
        <w:textAlignment w:val="baseline"/>
        <w:rPr>
          <w:rFonts w:ascii="Times New Roman" w:hAnsi="Times New Roman"/>
          <w:kern w:val="3"/>
          <w:sz w:val="24"/>
          <w:szCs w:val="24"/>
        </w:rPr>
      </w:pPr>
    </w:p>
    <w:p w:rsidR="004564D6" w:rsidRPr="008E6A77" w:rsidRDefault="004564D6" w:rsidP="004564D6">
      <w:pPr>
        <w:pStyle w:val="afb"/>
        <w:widowControl w:val="0"/>
        <w:suppressAutoHyphens/>
        <w:autoSpaceDN w:val="0"/>
        <w:spacing w:after="0" w:line="240" w:lineRule="auto"/>
        <w:ind w:left="0" w:right="-2" w:firstLine="567"/>
        <w:jc w:val="both"/>
        <w:textAlignment w:val="baseline"/>
        <w:rPr>
          <w:rFonts w:ascii="Times New Roman" w:hAnsi="Times New Roman"/>
          <w:b/>
          <w:kern w:val="3"/>
          <w:sz w:val="24"/>
          <w:szCs w:val="24"/>
        </w:rPr>
      </w:pPr>
      <w:r w:rsidRPr="00D4351C">
        <w:rPr>
          <w:rFonts w:ascii="Times New Roman" w:hAnsi="Times New Roman"/>
          <w:kern w:val="3"/>
          <w:sz w:val="24"/>
          <w:szCs w:val="24"/>
        </w:rPr>
        <w:t>Статья 1.</w:t>
      </w:r>
      <w:r w:rsidRPr="00D4351C">
        <w:rPr>
          <w:rFonts w:ascii="Times New Roman" w:hAnsi="Times New Roman"/>
          <w:b/>
          <w:kern w:val="3"/>
          <w:sz w:val="24"/>
          <w:szCs w:val="24"/>
        </w:rPr>
        <w:t xml:space="preserve"> Дорожное</w:t>
      </w:r>
      <w:r w:rsidRPr="008E6A77">
        <w:rPr>
          <w:rFonts w:ascii="Times New Roman" w:hAnsi="Times New Roman"/>
          <w:b/>
          <w:kern w:val="3"/>
          <w:sz w:val="24"/>
          <w:szCs w:val="24"/>
        </w:rPr>
        <w:t xml:space="preserve"> хозяйство и транспорт</w:t>
      </w:r>
    </w:p>
    <w:p w:rsidR="00335464" w:rsidRPr="004564D6" w:rsidRDefault="00335464" w:rsidP="00A71759">
      <w:pPr>
        <w:pStyle w:val="afb"/>
        <w:widowControl w:val="0"/>
        <w:suppressAutoHyphens/>
        <w:autoSpaceDN w:val="0"/>
        <w:spacing w:after="0" w:line="240" w:lineRule="auto"/>
        <w:ind w:left="0" w:firstLine="567"/>
        <w:jc w:val="both"/>
        <w:textAlignment w:val="baseline"/>
        <w:rPr>
          <w:rFonts w:ascii="Times New Roman" w:hAnsi="Times New Roman"/>
          <w:bCs/>
          <w:iCs/>
          <w:kern w:val="3"/>
          <w:sz w:val="20"/>
          <w:szCs w:val="20"/>
          <w:lang w:eastAsia="zh-CN"/>
        </w:rPr>
      </w:pPr>
    </w:p>
    <w:p w:rsidR="0057576B" w:rsidRPr="008E6A77" w:rsidRDefault="0057576B" w:rsidP="0057576B">
      <w:pPr>
        <w:tabs>
          <w:tab w:val="left" w:pos="567"/>
        </w:tabs>
        <w:ind w:firstLine="709"/>
        <w:jc w:val="both"/>
        <w:rPr>
          <w:rFonts w:eastAsia="SimSun"/>
          <w:kern w:val="3"/>
          <w:lang w:eastAsia="zh-CN"/>
        </w:rPr>
      </w:pPr>
      <w:r w:rsidRPr="008E6A77">
        <w:rPr>
          <w:rFonts w:eastAsia="SimSun"/>
          <w:kern w:val="3"/>
          <w:lang w:eastAsia="zh-CN"/>
        </w:rPr>
        <w:t>Транспортный комплекс городского округа продолжает оставаться одним из важных факторов формирования рыночных отношений и во многом определяет условия развития всей экономики.</w:t>
      </w:r>
    </w:p>
    <w:p w:rsidR="0057576B" w:rsidRPr="008E6A77" w:rsidRDefault="0057576B" w:rsidP="0057576B">
      <w:pPr>
        <w:tabs>
          <w:tab w:val="left" w:pos="567"/>
        </w:tabs>
        <w:ind w:firstLine="709"/>
        <w:jc w:val="both"/>
        <w:rPr>
          <w:rFonts w:eastAsia="SimSun"/>
          <w:kern w:val="3"/>
          <w:lang w:eastAsia="zh-CN"/>
        </w:rPr>
      </w:pPr>
      <w:r w:rsidRPr="008E6A77">
        <w:rPr>
          <w:rFonts w:eastAsia="SimSun"/>
          <w:kern w:val="3"/>
          <w:lang w:eastAsia="zh-CN"/>
        </w:rPr>
        <w:t>Общая протяженность автомобильных дорог общего пользования на территории городского округа город Выкса составляет всего 691,</w:t>
      </w:r>
      <w:r>
        <w:rPr>
          <w:rFonts w:eastAsia="SimSun"/>
          <w:kern w:val="3"/>
          <w:lang w:eastAsia="zh-CN"/>
        </w:rPr>
        <w:t>2</w:t>
      </w:r>
      <w:r w:rsidRPr="008E6A77">
        <w:rPr>
          <w:rFonts w:eastAsia="SimSun"/>
          <w:kern w:val="3"/>
          <w:lang w:eastAsia="zh-CN"/>
        </w:rPr>
        <w:t>8 км, в т.ч. с твердым покрытием</w:t>
      </w:r>
      <w:r w:rsidR="00C023DC">
        <w:rPr>
          <w:rFonts w:eastAsia="SimSun"/>
          <w:kern w:val="3"/>
          <w:lang w:eastAsia="zh-CN"/>
        </w:rPr>
        <w:t>–</w:t>
      </w:r>
      <w:r w:rsidRPr="00432480">
        <w:rPr>
          <w:rFonts w:eastAsia="SimSun"/>
          <w:kern w:val="3"/>
          <w:lang w:eastAsia="zh-CN"/>
        </w:rPr>
        <w:t>397,132 км</w:t>
      </w:r>
      <w:r>
        <w:rPr>
          <w:rFonts w:eastAsia="SimSun"/>
          <w:kern w:val="3"/>
          <w:lang w:eastAsia="zh-CN"/>
        </w:rPr>
        <w:t>.</w:t>
      </w:r>
    </w:p>
    <w:p w:rsidR="0057576B" w:rsidRPr="008E6A77" w:rsidRDefault="0057576B" w:rsidP="0057576B">
      <w:pPr>
        <w:tabs>
          <w:tab w:val="left" w:pos="567"/>
        </w:tabs>
        <w:ind w:firstLine="709"/>
        <w:jc w:val="both"/>
        <w:rPr>
          <w:rFonts w:eastAsia="SimSun"/>
          <w:kern w:val="3"/>
          <w:lang w:eastAsia="zh-CN"/>
        </w:rPr>
      </w:pPr>
      <w:r w:rsidRPr="008E6A77">
        <w:rPr>
          <w:rFonts w:eastAsia="SimSun"/>
          <w:kern w:val="3"/>
          <w:lang w:eastAsia="zh-CN"/>
        </w:rPr>
        <w:t>Протяженность автомобильных дорог общего пол</w:t>
      </w:r>
      <w:r>
        <w:rPr>
          <w:rFonts w:eastAsia="SimSun"/>
          <w:kern w:val="3"/>
          <w:lang w:eastAsia="zh-CN"/>
        </w:rPr>
        <w:t>ьзования местного значения 448,9</w:t>
      </w:r>
      <w:r w:rsidRPr="008E6A77">
        <w:rPr>
          <w:rFonts w:eastAsia="SimSun"/>
          <w:kern w:val="3"/>
          <w:lang w:eastAsia="zh-CN"/>
        </w:rPr>
        <w:t xml:space="preserve"> км, в т.ч. с твердым покрытием – 15</w:t>
      </w:r>
      <w:r>
        <w:rPr>
          <w:rFonts w:eastAsia="SimSun"/>
          <w:kern w:val="3"/>
          <w:lang w:eastAsia="zh-CN"/>
        </w:rPr>
        <w:t>6,031 км.</w:t>
      </w:r>
    </w:p>
    <w:p w:rsidR="0057576B" w:rsidRPr="008E6A77" w:rsidRDefault="0057576B" w:rsidP="0057576B">
      <w:pPr>
        <w:tabs>
          <w:tab w:val="left" w:pos="567"/>
        </w:tabs>
        <w:ind w:firstLine="709"/>
        <w:jc w:val="both"/>
        <w:rPr>
          <w:rFonts w:eastAsia="SimSun"/>
          <w:kern w:val="3"/>
          <w:lang w:eastAsia="zh-CN"/>
        </w:rPr>
      </w:pPr>
      <w:r w:rsidRPr="008E6A77">
        <w:rPr>
          <w:rFonts w:eastAsia="SimSun"/>
          <w:kern w:val="3"/>
          <w:lang w:eastAsia="zh-CN"/>
        </w:rPr>
        <w:t>Протяженность автомобильных дорог общего пользования регионального значения 242,383 км, в т.ч. с</w:t>
      </w:r>
      <w:r>
        <w:rPr>
          <w:rFonts w:eastAsia="SimSun"/>
          <w:kern w:val="3"/>
          <w:lang w:eastAsia="zh-CN"/>
        </w:rPr>
        <w:t xml:space="preserve"> твердым покрытием – 241,101 км.</w:t>
      </w:r>
    </w:p>
    <w:p w:rsidR="0057576B" w:rsidRPr="008E6A77" w:rsidRDefault="0057576B" w:rsidP="0057576B">
      <w:pPr>
        <w:tabs>
          <w:tab w:val="left" w:pos="567"/>
        </w:tabs>
        <w:ind w:firstLine="709"/>
        <w:jc w:val="both"/>
        <w:rPr>
          <w:rFonts w:eastAsia="SimSun"/>
          <w:kern w:val="3"/>
          <w:lang w:eastAsia="zh-CN"/>
        </w:rPr>
      </w:pPr>
      <w:r w:rsidRPr="008E6A77">
        <w:rPr>
          <w:rFonts w:eastAsia="SimSun"/>
          <w:kern w:val="3"/>
          <w:lang w:eastAsia="zh-CN"/>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w:t>
      </w:r>
      <w:r>
        <w:rPr>
          <w:rFonts w:eastAsia="SimSun"/>
          <w:kern w:val="3"/>
          <w:lang w:eastAsia="zh-CN"/>
        </w:rPr>
        <w:t xml:space="preserve">начения составила по </w:t>
      </w:r>
      <w:r w:rsidRPr="009D5F54">
        <w:rPr>
          <w:rFonts w:eastAsia="SimSun"/>
          <w:kern w:val="3"/>
          <w:lang w:eastAsia="zh-CN"/>
        </w:rPr>
        <w:t>итогам 202</w:t>
      </w:r>
      <w:r>
        <w:rPr>
          <w:rFonts w:eastAsia="SimSun"/>
          <w:kern w:val="3"/>
          <w:lang w:eastAsia="zh-CN"/>
        </w:rPr>
        <w:t>4</w:t>
      </w:r>
      <w:r w:rsidRPr="009D5F54">
        <w:rPr>
          <w:rFonts w:eastAsia="SimSun"/>
          <w:kern w:val="3"/>
          <w:lang w:eastAsia="zh-CN"/>
        </w:rPr>
        <w:t xml:space="preserve"> года 4</w:t>
      </w:r>
      <w:r>
        <w:rPr>
          <w:rFonts w:eastAsia="SimSun"/>
          <w:kern w:val="3"/>
          <w:lang w:eastAsia="zh-CN"/>
        </w:rPr>
        <w:t>2,26</w:t>
      </w:r>
      <w:r w:rsidRPr="009D5F54">
        <w:rPr>
          <w:rFonts w:eastAsia="SimSun"/>
          <w:kern w:val="3"/>
          <w:lang w:eastAsia="zh-CN"/>
        </w:rPr>
        <w:t xml:space="preserve"> %,</w:t>
      </w:r>
      <w:r>
        <w:rPr>
          <w:rFonts w:eastAsia="SimSun"/>
          <w:kern w:val="3"/>
          <w:lang w:eastAsia="zh-CN"/>
        </w:rPr>
        <w:t xml:space="preserve"> снижена к уровню 2023</w:t>
      </w:r>
      <w:r w:rsidRPr="008E6A77">
        <w:rPr>
          <w:rFonts w:eastAsia="SimSun"/>
          <w:kern w:val="3"/>
          <w:lang w:eastAsia="zh-CN"/>
        </w:rPr>
        <w:t xml:space="preserve"> года на </w:t>
      </w:r>
      <w:r>
        <w:rPr>
          <w:rFonts w:eastAsia="SimSun"/>
          <w:kern w:val="3"/>
          <w:lang w:eastAsia="zh-CN"/>
        </w:rPr>
        <w:t xml:space="preserve">0,82 </w:t>
      </w:r>
      <w:r w:rsidRPr="008E6A77">
        <w:rPr>
          <w:rFonts w:eastAsia="SimSun"/>
          <w:kern w:val="3"/>
          <w:lang w:eastAsia="zh-CN"/>
        </w:rPr>
        <w:t>п.п. (</w:t>
      </w:r>
      <w:r>
        <w:rPr>
          <w:rFonts w:eastAsia="SimSun"/>
          <w:kern w:val="3"/>
          <w:lang w:eastAsia="zh-CN"/>
        </w:rPr>
        <w:t>2023 год</w:t>
      </w:r>
      <w:r w:rsidR="00C023DC">
        <w:rPr>
          <w:rFonts w:eastAsia="SimSun"/>
          <w:kern w:val="3"/>
          <w:lang w:eastAsia="zh-CN"/>
        </w:rPr>
        <w:t>–</w:t>
      </w:r>
      <w:r>
        <w:rPr>
          <w:rFonts w:eastAsia="SimSun"/>
          <w:kern w:val="3"/>
          <w:lang w:eastAsia="zh-CN"/>
        </w:rPr>
        <w:t xml:space="preserve"> 43,08 %; 2022 год – 70,31 %; </w:t>
      </w:r>
      <w:r w:rsidRPr="008E6A77">
        <w:rPr>
          <w:rFonts w:eastAsia="SimSun"/>
          <w:kern w:val="3"/>
          <w:lang w:eastAsia="zh-CN"/>
        </w:rPr>
        <w:t xml:space="preserve">2021 год – 70,58 %; 2020 год – 71,01 %; 2019 год – 71,54 %; 2018 год – 73,93 %). </w:t>
      </w:r>
    </w:p>
    <w:p w:rsidR="0057576B" w:rsidRDefault="0057576B" w:rsidP="0057576B">
      <w:pPr>
        <w:tabs>
          <w:tab w:val="left" w:pos="567"/>
        </w:tabs>
        <w:ind w:firstLine="709"/>
        <w:jc w:val="both"/>
        <w:rPr>
          <w:rFonts w:eastAsia="SimSun"/>
          <w:kern w:val="3"/>
          <w:lang w:eastAsia="zh-CN"/>
        </w:rPr>
      </w:pPr>
      <w:r>
        <w:rPr>
          <w:rFonts w:eastAsia="SimSun"/>
          <w:kern w:val="3"/>
          <w:lang w:eastAsia="zh-CN"/>
        </w:rPr>
        <w:t xml:space="preserve">В 2024 году продолжилась реализация муниципальной программы </w:t>
      </w:r>
      <w:r w:rsidRPr="008E6A77">
        <w:rPr>
          <w:rFonts w:eastAsia="SimSun"/>
          <w:kern w:val="3"/>
          <w:lang w:eastAsia="zh-CN"/>
        </w:rPr>
        <w:t>«Повышение безопасности дорожного движения в городском округе город Выкса»</w:t>
      </w:r>
      <w:r>
        <w:rPr>
          <w:rFonts w:eastAsia="SimSun"/>
          <w:kern w:val="3"/>
          <w:lang w:eastAsia="zh-CN"/>
        </w:rPr>
        <w:t>.</w:t>
      </w:r>
    </w:p>
    <w:p w:rsidR="0057576B" w:rsidRPr="008E6A77" w:rsidRDefault="0057576B" w:rsidP="0057576B">
      <w:pPr>
        <w:tabs>
          <w:tab w:val="left" w:pos="567"/>
        </w:tabs>
        <w:ind w:firstLine="709"/>
        <w:jc w:val="both"/>
        <w:rPr>
          <w:rFonts w:eastAsia="SimSun"/>
          <w:kern w:val="3"/>
          <w:lang w:eastAsia="zh-CN"/>
        </w:rPr>
      </w:pPr>
      <w:r w:rsidRPr="008E6A77">
        <w:rPr>
          <w:rFonts w:eastAsia="SimSun"/>
          <w:kern w:val="3"/>
          <w:lang w:eastAsia="zh-CN"/>
        </w:rPr>
        <w:t xml:space="preserve">На реализацию мероприятий </w:t>
      </w:r>
      <w:r>
        <w:rPr>
          <w:rFonts w:eastAsia="SimSun"/>
          <w:kern w:val="3"/>
          <w:lang w:eastAsia="zh-CN"/>
        </w:rPr>
        <w:t xml:space="preserve">данной программы </w:t>
      </w:r>
      <w:r w:rsidRPr="008E6A77">
        <w:rPr>
          <w:rFonts w:eastAsia="SimSun"/>
          <w:kern w:val="3"/>
          <w:lang w:eastAsia="zh-CN"/>
        </w:rPr>
        <w:t>в 202</w:t>
      </w:r>
      <w:r>
        <w:rPr>
          <w:rFonts w:eastAsia="SimSun"/>
          <w:kern w:val="3"/>
          <w:lang w:eastAsia="zh-CN"/>
        </w:rPr>
        <w:t>4</w:t>
      </w:r>
      <w:r w:rsidRPr="008E6A77">
        <w:rPr>
          <w:rFonts w:eastAsia="SimSun"/>
          <w:kern w:val="3"/>
          <w:lang w:eastAsia="zh-CN"/>
        </w:rPr>
        <w:t xml:space="preserve"> году было направлено </w:t>
      </w:r>
      <w:r>
        <w:rPr>
          <w:rFonts w:eastAsia="SimSun"/>
          <w:kern w:val="3"/>
          <w:lang w:eastAsia="zh-CN"/>
        </w:rPr>
        <w:t>493,3</w:t>
      </w:r>
      <w:r w:rsidRPr="008E6A77">
        <w:rPr>
          <w:rFonts w:eastAsia="SimSun"/>
          <w:kern w:val="3"/>
          <w:lang w:eastAsia="zh-CN"/>
        </w:rPr>
        <w:t xml:space="preserve"> млн. руб., в том числе из областного бюджета – </w:t>
      </w:r>
      <w:r>
        <w:rPr>
          <w:rFonts w:eastAsia="SimSun"/>
          <w:kern w:val="3"/>
          <w:lang w:eastAsia="zh-CN"/>
        </w:rPr>
        <w:t>114,5</w:t>
      </w:r>
      <w:r w:rsidRPr="008E6A77">
        <w:rPr>
          <w:rFonts w:eastAsia="SimSun"/>
          <w:kern w:val="3"/>
          <w:lang w:eastAsia="zh-CN"/>
        </w:rPr>
        <w:t xml:space="preserve"> млн. руб., из местного бюджета </w:t>
      </w:r>
      <w:r w:rsidR="00C023DC">
        <w:rPr>
          <w:rFonts w:eastAsia="SimSun"/>
          <w:kern w:val="3"/>
          <w:lang w:eastAsia="zh-CN"/>
        </w:rPr>
        <w:t>–</w:t>
      </w:r>
      <w:r>
        <w:rPr>
          <w:rFonts w:eastAsia="SimSun"/>
          <w:kern w:val="3"/>
          <w:lang w:eastAsia="zh-CN"/>
        </w:rPr>
        <w:t>378,8</w:t>
      </w:r>
      <w:r w:rsidRPr="008E6A77">
        <w:rPr>
          <w:rFonts w:eastAsia="SimSun"/>
          <w:kern w:val="3"/>
          <w:lang w:eastAsia="zh-CN"/>
        </w:rPr>
        <w:t xml:space="preserve"> млн. руб.</w:t>
      </w:r>
      <w:r>
        <w:rPr>
          <w:rFonts w:eastAsia="SimSun"/>
          <w:kern w:val="3"/>
          <w:lang w:eastAsia="zh-CN"/>
        </w:rPr>
        <w:t xml:space="preserve"> (в т.ч. на финансовую поддержку транспортных предприятий).</w:t>
      </w:r>
      <w:r w:rsidRPr="008E6A77">
        <w:rPr>
          <w:rFonts w:eastAsia="SimSun"/>
          <w:kern w:val="3"/>
          <w:lang w:eastAsia="zh-CN"/>
        </w:rPr>
        <w:t xml:space="preserve"> </w:t>
      </w:r>
    </w:p>
    <w:p w:rsidR="0057576B" w:rsidRPr="008E6A77" w:rsidRDefault="0057576B" w:rsidP="0057576B">
      <w:pPr>
        <w:tabs>
          <w:tab w:val="left" w:pos="567"/>
        </w:tabs>
        <w:ind w:firstLine="709"/>
        <w:jc w:val="both"/>
        <w:rPr>
          <w:rFonts w:eastAsia="SimSun"/>
          <w:kern w:val="3"/>
          <w:lang w:eastAsia="zh-CN"/>
        </w:rPr>
      </w:pPr>
      <w:r w:rsidRPr="008E6A77">
        <w:rPr>
          <w:rFonts w:eastAsia="SimSun"/>
          <w:kern w:val="3"/>
          <w:lang w:eastAsia="zh-CN"/>
        </w:rPr>
        <w:t>Выполнены следующие работы в сфере дорожного хозяйства:</w:t>
      </w:r>
    </w:p>
    <w:p w:rsidR="0057576B" w:rsidRPr="00432480" w:rsidRDefault="0057576B" w:rsidP="0057576B">
      <w:pPr>
        <w:tabs>
          <w:tab w:val="left" w:pos="567"/>
        </w:tabs>
        <w:ind w:firstLine="709"/>
        <w:jc w:val="both"/>
        <w:rPr>
          <w:rFonts w:eastAsia="SimSun"/>
          <w:kern w:val="3"/>
          <w:sz w:val="28"/>
          <w:szCs w:val="28"/>
          <w:lang w:eastAsia="zh-CN"/>
        </w:rPr>
      </w:pPr>
      <w:r w:rsidRPr="00432480">
        <w:rPr>
          <w:rFonts w:eastAsia="SimSun"/>
          <w:kern w:val="3"/>
          <w:lang w:eastAsia="zh-CN"/>
        </w:rPr>
        <w:t>1) о</w:t>
      </w:r>
      <w:r w:rsidRPr="00432480">
        <w:rPr>
          <w:kern w:val="3"/>
          <w:lang w:eastAsia="zh-CN"/>
        </w:rPr>
        <w:t>рганизована</w:t>
      </w:r>
      <w:r w:rsidRPr="00432480">
        <w:rPr>
          <w:rFonts w:eastAsia="SimSun"/>
          <w:kern w:val="3"/>
          <w:lang w:eastAsia="zh-CN"/>
        </w:rPr>
        <w:t xml:space="preserve"> агитационно</w:t>
      </w:r>
      <w:r w:rsidR="00C023DC">
        <w:rPr>
          <w:rFonts w:eastAsia="SimSun"/>
          <w:kern w:val="3"/>
          <w:lang w:eastAsia="zh-CN"/>
        </w:rPr>
        <w:t>–</w:t>
      </w:r>
      <w:r w:rsidRPr="00432480">
        <w:rPr>
          <w:rFonts w:eastAsia="SimSun"/>
          <w:kern w:val="3"/>
          <w:lang w:eastAsia="zh-CN"/>
        </w:rPr>
        <w:t>массовая работа</w:t>
      </w:r>
      <w:r w:rsidRPr="00432480">
        <w:rPr>
          <w:kern w:val="3"/>
          <w:lang w:eastAsia="zh-CN"/>
        </w:rPr>
        <w:t xml:space="preserve"> </w:t>
      </w:r>
      <w:r w:rsidRPr="00432480">
        <w:rPr>
          <w:rFonts w:eastAsia="SimSun"/>
          <w:kern w:val="3"/>
          <w:lang w:eastAsia="zh-CN"/>
        </w:rPr>
        <w:t>по безопасности дорожного движения, а именно</w:t>
      </w:r>
      <w:r w:rsidR="00A22EF5">
        <w:rPr>
          <w:rFonts w:eastAsia="SimSun"/>
          <w:kern w:val="3"/>
          <w:lang w:eastAsia="zh-CN"/>
        </w:rPr>
        <w:t>:</w:t>
      </w:r>
      <w:r w:rsidRPr="00432480">
        <w:rPr>
          <w:rFonts w:eastAsia="SimSun"/>
          <w:kern w:val="3"/>
          <w:lang w:eastAsia="zh-CN"/>
        </w:rPr>
        <w:t xml:space="preserve"> установлены баннеры и</w:t>
      </w:r>
      <w:r w:rsidRPr="00432480">
        <w:rPr>
          <w:kern w:val="3"/>
          <w:lang w:eastAsia="zh-CN"/>
        </w:rPr>
        <w:t xml:space="preserve"> </w:t>
      </w:r>
      <w:r w:rsidRPr="00432480">
        <w:rPr>
          <w:rFonts w:eastAsia="SimSun"/>
          <w:kern w:val="3"/>
          <w:lang w:eastAsia="zh-CN"/>
        </w:rPr>
        <w:t>приобретены агитационные материалы по тематике безопасности дорожного</w:t>
      </w:r>
      <w:r w:rsidRPr="00432480">
        <w:rPr>
          <w:kern w:val="3"/>
          <w:lang w:eastAsia="zh-CN"/>
        </w:rPr>
        <w:t xml:space="preserve"> </w:t>
      </w:r>
      <w:r w:rsidRPr="00432480">
        <w:rPr>
          <w:rFonts w:eastAsia="SimSun"/>
          <w:kern w:val="3"/>
          <w:lang w:eastAsia="zh-CN"/>
        </w:rPr>
        <w:t>движения, которые были распространены среди предпринимателей и родителей (школы и детские сады) – 85,8 тыс. руб.;</w:t>
      </w:r>
    </w:p>
    <w:p w:rsidR="0057576B" w:rsidRPr="00432480" w:rsidRDefault="0057576B" w:rsidP="0057576B">
      <w:pPr>
        <w:tabs>
          <w:tab w:val="left" w:pos="567"/>
        </w:tabs>
        <w:ind w:firstLine="709"/>
        <w:jc w:val="both"/>
        <w:rPr>
          <w:rFonts w:eastAsia="SimSun"/>
          <w:kern w:val="3"/>
          <w:lang w:eastAsia="zh-CN"/>
        </w:rPr>
      </w:pPr>
      <w:r w:rsidRPr="00432480">
        <w:rPr>
          <w:rFonts w:eastAsia="SimSun"/>
          <w:kern w:val="3"/>
          <w:lang w:eastAsia="zh-CN"/>
        </w:rPr>
        <w:t>2) проведены мероприятия, направленные на обеспечение безопасного участия детей в дорожном движении, а именно</w:t>
      </w:r>
      <w:r w:rsidR="00A22EF5">
        <w:rPr>
          <w:rFonts w:eastAsia="SimSun"/>
          <w:kern w:val="3"/>
          <w:lang w:eastAsia="zh-CN"/>
        </w:rPr>
        <w:t>:</w:t>
      </w:r>
      <w:r w:rsidRPr="00432480">
        <w:rPr>
          <w:rFonts w:eastAsia="SimSun"/>
          <w:kern w:val="3"/>
          <w:lang w:eastAsia="zh-CN"/>
        </w:rPr>
        <w:t xml:space="preserve"> в акции конкурса «Засвети</w:t>
      </w:r>
      <w:r w:rsidR="00A22EF5">
        <w:rPr>
          <w:rFonts w:eastAsia="SimSun"/>
          <w:kern w:val="3"/>
          <w:lang w:eastAsia="zh-CN"/>
        </w:rPr>
        <w:t>сь! Стань заметнее на дороге» р</w:t>
      </w:r>
      <w:r w:rsidRPr="00432480">
        <w:rPr>
          <w:rFonts w:eastAsia="SimSun"/>
          <w:kern w:val="3"/>
          <w:lang w:eastAsia="zh-CN"/>
        </w:rPr>
        <w:t>аспространены светоотражающие стикеры для одежды среди учащихся младших классов – 30 тыс. руб.;</w:t>
      </w:r>
    </w:p>
    <w:p w:rsidR="0057576B" w:rsidRPr="00432480" w:rsidRDefault="0057576B" w:rsidP="0057576B">
      <w:pPr>
        <w:tabs>
          <w:tab w:val="left" w:pos="567"/>
        </w:tabs>
        <w:ind w:firstLine="709"/>
        <w:jc w:val="both"/>
        <w:rPr>
          <w:rFonts w:eastAsia="SimSun"/>
          <w:kern w:val="3"/>
          <w:lang w:eastAsia="zh-CN"/>
        </w:rPr>
      </w:pPr>
      <w:r w:rsidRPr="00432480">
        <w:rPr>
          <w:rFonts w:eastAsia="SimSun"/>
          <w:kern w:val="3"/>
          <w:lang w:eastAsia="zh-CN"/>
        </w:rPr>
        <w:t>3) проведены мероприятия, направленные на совершенствование организации движения транспорта и пешеходов:</w:t>
      </w:r>
    </w:p>
    <w:p w:rsidR="0057576B" w:rsidRPr="00432480" w:rsidRDefault="0057576B" w:rsidP="0057576B">
      <w:pPr>
        <w:tabs>
          <w:tab w:val="left" w:pos="567"/>
        </w:tabs>
        <w:ind w:firstLine="709"/>
        <w:jc w:val="both"/>
        <w:rPr>
          <w:rFonts w:eastAsia="SimSun"/>
          <w:kern w:val="3"/>
          <w:lang w:eastAsia="zh-CN"/>
        </w:rPr>
      </w:pPr>
      <w:r w:rsidRPr="00432480">
        <w:rPr>
          <w:rFonts w:eastAsia="SimSun"/>
          <w:kern w:val="3"/>
          <w:lang w:eastAsia="zh-CN"/>
        </w:rPr>
        <w:t>- установлено и заменено 88 дорожных знаков на улично-дорожной сети города – 945,30 тыс. руб.;</w:t>
      </w:r>
    </w:p>
    <w:p w:rsidR="0057576B" w:rsidRPr="00432480" w:rsidRDefault="0057576B" w:rsidP="0057576B">
      <w:pPr>
        <w:tabs>
          <w:tab w:val="left" w:pos="567"/>
        </w:tabs>
        <w:ind w:firstLine="709"/>
        <w:jc w:val="both"/>
        <w:rPr>
          <w:rFonts w:eastAsia="SimSun"/>
          <w:kern w:val="3"/>
          <w:lang w:eastAsia="zh-CN"/>
        </w:rPr>
      </w:pPr>
      <w:r w:rsidRPr="00432480">
        <w:rPr>
          <w:rFonts w:eastAsia="SimSun"/>
          <w:kern w:val="3"/>
          <w:lang w:eastAsia="zh-CN"/>
        </w:rPr>
        <w:t xml:space="preserve">- нанесена пластиковая дорожная разметка общей протяженностью 37,4 км. </w:t>
      </w:r>
      <w:r w:rsidR="00C023DC">
        <w:rPr>
          <w:rFonts w:eastAsia="SimSun"/>
          <w:kern w:val="3"/>
          <w:lang w:eastAsia="zh-CN"/>
        </w:rPr>
        <w:t>–</w:t>
      </w:r>
      <w:r w:rsidRPr="00432480">
        <w:rPr>
          <w:rFonts w:eastAsia="SimSun"/>
          <w:kern w:val="3"/>
          <w:lang w:eastAsia="zh-CN"/>
        </w:rPr>
        <w:t xml:space="preserve"> 3,582 тыс. руб.</w:t>
      </w:r>
      <w:r w:rsidR="00C023DC">
        <w:rPr>
          <w:rFonts w:eastAsia="SimSun"/>
          <w:kern w:val="3"/>
          <w:lang w:eastAsia="zh-CN"/>
        </w:rPr>
        <w:t>;</w:t>
      </w:r>
    </w:p>
    <w:p w:rsidR="0057576B" w:rsidRPr="00432480" w:rsidRDefault="0057576B" w:rsidP="0057576B">
      <w:pPr>
        <w:tabs>
          <w:tab w:val="left" w:pos="567"/>
        </w:tabs>
        <w:ind w:firstLine="709"/>
        <w:jc w:val="both"/>
        <w:rPr>
          <w:rFonts w:eastAsia="SimSun"/>
          <w:kern w:val="3"/>
          <w:lang w:eastAsia="zh-CN"/>
        </w:rPr>
      </w:pPr>
      <w:r w:rsidRPr="00432480">
        <w:rPr>
          <w:rFonts w:eastAsia="SimSun"/>
          <w:kern w:val="3"/>
          <w:lang w:eastAsia="zh-CN"/>
        </w:rPr>
        <w:t>- организовано содержание светофорных объектов – 810,9 тыс. руб.;</w:t>
      </w:r>
    </w:p>
    <w:p w:rsidR="0057576B" w:rsidRPr="00432480" w:rsidRDefault="0057576B" w:rsidP="0057576B">
      <w:pPr>
        <w:tabs>
          <w:tab w:val="left" w:pos="567"/>
        </w:tabs>
        <w:ind w:firstLine="709"/>
        <w:jc w:val="both"/>
      </w:pPr>
      <w:r w:rsidRPr="00432480">
        <w:t xml:space="preserve">- отремонтировано и окрашено металлических ограждений перильного типа у пешеходных переходов образовательных учреждений 265 п.м. </w:t>
      </w:r>
      <w:r w:rsidR="00C023DC">
        <w:t>–</w:t>
      </w:r>
      <w:r w:rsidRPr="00432480">
        <w:t>654,20 тыс.</w:t>
      </w:r>
      <w:r w:rsidR="00C023DC">
        <w:t xml:space="preserve"> </w:t>
      </w:r>
      <w:r w:rsidRPr="00432480">
        <w:t>руб.;</w:t>
      </w:r>
    </w:p>
    <w:p w:rsidR="0057576B" w:rsidRPr="00432480" w:rsidRDefault="0057576B" w:rsidP="0057576B">
      <w:pPr>
        <w:tabs>
          <w:tab w:val="left" w:pos="567"/>
        </w:tabs>
        <w:ind w:firstLine="709"/>
        <w:jc w:val="both"/>
      </w:pPr>
      <w:r w:rsidRPr="00432480">
        <w:t>- обустроено новых пешеходных переходов около образовательных учреждений на сумму 2032,6 тыс. руб.</w:t>
      </w:r>
    </w:p>
    <w:p w:rsidR="0057576B" w:rsidRDefault="0057576B" w:rsidP="0057576B">
      <w:pPr>
        <w:tabs>
          <w:tab w:val="left" w:pos="567"/>
        </w:tabs>
        <w:ind w:firstLine="709"/>
        <w:jc w:val="both"/>
        <w:rPr>
          <w:rFonts w:eastAsia="SimSun"/>
          <w:kern w:val="3"/>
          <w:lang w:eastAsia="zh-CN"/>
        </w:rPr>
      </w:pPr>
      <w:r>
        <w:rPr>
          <w:rFonts w:eastAsia="SimSun"/>
          <w:kern w:val="3"/>
          <w:lang w:eastAsia="zh-CN"/>
        </w:rPr>
        <w:t>О</w:t>
      </w:r>
      <w:r w:rsidRPr="003A50CE">
        <w:rPr>
          <w:rFonts w:eastAsia="SimSun"/>
          <w:kern w:val="3"/>
          <w:lang w:eastAsia="zh-CN"/>
        </w:rPr>
        <w:t xml:space="preserve">существлены лизинговые платежи за новые автобусы </w:t>
      </w:r>
      <w:r w:rsidR="00C023DC">
        <w:rPr>
          <w:rFonts w:eastAsia="SimSun"/>
          <w:kern w:val="3"/>
          <w:lang w:eastAsia="zh-CN"/>
        </w:rPr>
        <w:t>–</w:t>
      </w:r>
      <w:r w:rsidRPr="003A50CE">
        <w:rPr>
          <w:rFonts w:eastAsia="SimSun"/>
          <w:kern w:val="3"/>
          <w:lang w:eastAsia="zh-CN"/>
        </w:rPr>
        <w:t xml:space="preserve"> 101,01 млн. руб. (из них МБ – 1,01 млн. руб., ОБ – 100,0 млн. руб.).</w:t>
      </w:r>
    </w:p>
    <w:p w:rsidR="0057576B" w:rsidRPr="00761388" w:rsidRDefault="0057576B" w:rsidP="0057576B">
      <w:pPr>
        <w:tabs>
          <w:tab w:val="left" w:pos="567"/>
        </w:tabs>
        <w:ind w:firstLine="709"/>
        <w:jc w:val="both"/>
      </w:pPr>
      <w:r w:rsidRPr="0092058A">
        <w:t>Выполнены работы по строительству зданий и сооружений под размещение Выксунского пассажирского автотранспортного предприятия.</w:t>
      </w:r>
    </w:p>
    <w:p w:rsidR="00C023DC" w:rsidRDefault="00C023DC" w:rsidP="0057576B">
      <w:pPr>
        <w:tabs>
          <w:tab w:val="left" w:pos="567"/>
        </w:tabs>
        <w:ind w:firstLine="709"/>
        <w:jc w:val="both"/>
        <w:rPr>
          <w:rFonts w:eastAsia="SimSun"/>
          <w:kern w:val="3"/>
          <w:lang w:eastAsia="zh-CN"/>
        </w:rPr>
      </w:pPr>
    </w:p>
    <w:p w:rsidR="00C023DC" w:rsidRDefault="00C023DC" w:rsidP="0057576B">
      <w:pPr>
        <w:tabs>
          <w:tab w:val="left" w:pos="567"/>
        </w:tabs>
        <w:ind w:firstLine="709"/>
        <w:jc w:val="both"/>
        <w:rPr>
          <w:rFonts w:eastAsia="SimSun"/>
          <w:kern w:val="3"/>
          <w:lang w:eastAsia="zh-CN"/>
        </w:rPr>
      </w:pPr>
    </w:p>
    <w:p w:rsidR="00C023DC" w:rsidRDefault="00C023DC" w:rsidP="0057576B">
      <w:pPr>
        <w:tabs>
          <w:tab w:val="left" w:pos="567"/>
        </w:tabs>
        <w:ind w:firstLine="709"/>
        <w:jc w:val="both"/>
        <w:rPr>
          <w:rFonts w:eastAsia="SimSun"/>
          <w:kern w:val="3"/>
          <w:lang w:eastAsia="zh-CN"/>
        </w:rPr>
      </w:pPr>
    </w:p>
    <w:p w:rsidR="00947851" w:rsidRDefault="00947851" w:rsidP="0057576B">
      <w:pPr>
        <w:tabs>
          <w:tab w:val="left" w:pos="567"/>
        </w:tabs>
        <w:ind w:firstLine="709"/>
        <w:jc w:val="both"/>
        <w:rPr>
          <w:rFonts w:eastAsia="SimSun"/>
          <w:kern w:val="3"/>
          <w:lang w:eastAsia="zh-CN"/>
        </w:rPr>
      </w:pPr>
    </w:p>
    <w:p w:rsidR="0057576B" w:rsidRPr="009B2F5A" w:rsidRDefault="0057576B" w:rsidP="0057576B">
      <w:pPr>
        <w:tabs>
          <w:tab w:val="left" w:pos="567"/>
        </w:tabs>
        <w:ind w:firstLine="709"/>
        <w:jc w:val="both"/>
        <w:rPr>
          <w:sz w:val="22"/>
          <w:szCs w:val="20"/>
        </w:rPr>
      </w:pPr>
      <w:r w:rsidRPr="008E6A77">
        <w:rPr>
          <w:rFonts w:eastAsia="SimSun"/>
          <w:kern w:val="3"/>
          <w:lang w:eastAsia="zh-CN"/>
        </w:rPr>
        <w:t>Кроме того, в сфере дорожного хозяйства выполнены следующие работы</w:t>
      </w:r>
      <w:r>
        <w:rPr>
          <w:rFonts w:eastAsia="SimSun"/>
          <w:kern w:val="3"/>
          <w:lang w:eastAsia="zh-C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6875"/>
        <w:gridCol w:w="1418"/>
      </w:tblGrid>
      <w:tr w:rsidR="00C023DC" w:rsidRPr="00E372F4" w:rsidTr="00947851">
        <w:trPr>
          <w:trHeight w:val="393"/>
        </w:trPr>
        <w:tc>
          <w:tcPr>
            <w:tcW w:w="525" w:type="dxa"/>
            <w:shd w:val="clear" w:color="auto" w:fill="auto"/>
            <w:vAlign w:val="center"/>
          </w:tcPr>
          <w:p w:rsidR="00C023DC" w:rsidRPr="0053477D" w:rsidRDefault="00C023DC" w:rsidP="00BC3C15">
            <w:pPr>
              <w:jc w:val="center"/>
              <w:rPr>
                <w:sz w:val="22"/>
                <w:szCs w:val="22"/>
              </w:rPr>
            </w:pPr>
            <w:r w:rsidRPr="0053477D">
              <w:rPr>
                <w:sz w:val="22"/>
                <w:szCs w:val="22"/>
              </w:rPr>
              <w:t>№ п/п</w:t>
            </w:r>
          </w:p>
        </w:tc>
        <w:tc>
          <w:tcPr>
            <w:tcW w:w="6875" w:type="dxa"/>
          </w:tcPr>
          <w:p w:rsidR="00C023DC" w:rsidRPr="0053477D" w:rsidRDefault="00C023DC" w:rsidP="00BC3C15">
            <w:pPr>
              <w:jc w:val="center"/>
              <w:rPr>
                <w:sz w:val="22"/>
                <w:szCs w:val="22"/>
              </w:rPr>
            </w:pPr>
            <w:r w:rsidRPr="0053477D">
              <w:rPr>
                <w:sz w:val="22"/>
                <w:szCs w:val="22"/>
              </w:rPr>
              <w:t>Наименование объекта</w:t>
            </w:r>
          </w:p>
        </w:tc>
        <w:tc>
          <w:tcPr>
            <w:tcW w:w="1418" w:type="dxa"/>
            <w:shd w:val="clear" w:color="auto" w:fill="auto"/>
            <w:vAlign w:val="center"/>
          </w:tcPr>
          <w:p w:rsidR="00C023DC" w:rsidRPr="0053477D" w:rsidRDefault="00C023DC" w:rsidP="00BC3C15">
            <w:pPr>
              <w:pStyle w:val="3f"/>
              <w:shd w:val="clear" w:color="auto" w:fill="auto"/>
              <w:spacing w:line="240" w:lineRule="auto"/>
              <w:rPr>
                <w:b w:val="0"/>
                <w:sz w:val="22"/>
                <w:szCs w:val="22"/>
              </w:rPr>
            </w:pPr>
            <w:r w:rsidRPr="0053477D">
              <w:rPr>
                <w:b w:val="0"/>
                <w:sz w:val="22"/>
                <w:szCs w:val="22"/>
              </w:rPr>
              <w:t>млн.</w:t>
            </w:r>
            <w:r>
              <w:rPr>
                <w:b w:val="0"/>
                <w:sz w:val="22"/>
                <w:szCs w:val="22"/>
              </w:rPr>
              <w:t xml:space="preserve"> </w:t>
            </w:r>
            <w:r w:rsidRPr="0053477D">
              <w:rPr>
                <w:b w:val="0"/>
                <w:sz w:val="22"/>
                <w:szCs w:val="22"/>
              </w:rPr>
              <w:t>руб.</w:t>
            </w:r>
          </w:p>
        </w:tc>
      </w:tr>
      <w:tr w:rsidR="00C023DC" w:rsidRPr="00E372F4" w:rsidTr="00947851">
        <w:trPr>
          <w:trHeight w:val="393"/>
        </w:trPr>
        <w:tc>
          <w:tcPr>
            <w:tcW w:w="8818" w:type="dxa"/>
            <w:gridSpan w:val="3"/>
          </w:tcPr>
          <w:p w:rsidR="00C023DC" w:rsidRPr="0053477D" w:rsidRDefault="00C023DC" w:rsidP="0057576B">
            <w:pPr>
              <w:pStyle w:val="3f"/>
              <w:shd w:val="clear" w:color="auto" w:fill="auto"/>
              <w:spacing w:before="0" w:line="240" w:lineRule="auto"/>
              <w:rPr>
                <w:sz w:val="22"/>
                <w:szCs w:val="22"/>
              </w:rPr>
            </w:pPr>
            <w:r w:rsidRPr="0053477D">
              <w:rPr>
                <w:sz w:val="22"/>
                <w:szCs w:val="22"/>
              </w:rPr>
              <w:t xml:space="preserve">В рамках государственной программы </w:t>
            </w:r>
          </w:p>
          <w:p w:rsidR="00C023DC" w:rsidRPr="0053477D" w:rsidRDefault="00C023DC" w:rsidP="0057576B">
            <w:pPr>
              <w:pStyle w:val="3f"/>
              <w:shd w:val="clear" w:color="auto" w:fill="auto"/>
              <w:spacing w:before="0" w:line="240" w:lineRule="auto"/>
              <w:rPr>
                <w:b w:val="0"/>
                <w:sz w:val="22"/>
                <w:szCs w:val="22"/>
              </w:rPr>
            </w:pPr>
            <w:r w:rsidRPr="0053477D">
              <w:rPr>
                <w:sz w:val="22"/>
                <w:szCs w:val="22"/>
              </w:rPr>
              <w:t>«Развитие транспортной системы Нижегородской области»</w:t>
            </w:r>
          </w:p>
        </w:tc>
      </w:tr>
      <w:tr w:rsidR="00C023DC" w:rsidRPr="00E372F4" w:rsidTr="00947851">
        <w:trPr>
          <w:trHeight w:val="384"/>
        </w:trPr>
        <w:tc>
          <w:tcPr>
            <w:tcW w:w="525" w:type="dxa"/>
            <w:shd w:val="clear" w:color="auto" w:fill="auto"/>
          </w:tcPr>
          <w:p w:rsidR="00C023DC" w:rsidRPr="0053477D" w:rsidRDefault="00C023DC" w:rsidP="00BC3C15">
            <w:pPr>
              <w:jc w:val="center"/>
              <w:rPr>
                <w:sz w:val="22"/>
                <w:szCs w:val="22"/>
              </w:rPr>
            </w:pPr>
            <w:r w:rsidRPr="0053477D">
              <w:rPr>
                <w:sz w:val="22"/>
                <w:szCs w:val="22"/>
              </w:rPr>
              <w:t>1</w:t>
            </w:r>
          </w:p>
        </w:tc>
        <w:tc>
          <w:tcPr>
            <w:tcW w:w="6875" w:type="dxa"/>
          </w:tcPr>
          <w:p w:rsidR="00C023DC" w:rsidRPr="0053477D" w:rsidRDefault="00C023DC" w:rsidP="00BC3C15">
            <w:pPr>
              <w:rPr>
                <w:sz w:val="22"/>
                <w:szCs w:val="22"/>
              </w:rPr>
            </w:pPr>
            <w:r w:rsidRPr="0053477D">
              <w:rPr>
                <w:sz w:val="22"/>
                <w:szCs w:val="22"/>
              </w:rPr>
              <w:t>Ремонт автомобильной дороги 22 415 ОП МГ 266 (улица Жилкооперации) городского округа город Выкса Нижегородской области (км 0+000 – км 0+881).</w:t>
            </w:r>
          </w:p>
        </w:tc>
        <w:tc>
          <w:tcPr>
            <w:tcW w:w="1418" w:type="dxa"/>
            <w:shd w:val="clear" w:color="auto" w:fill="auto"/>
          </w:tcPr>
          <w:p w:rsidR="00C023DC" w:rsidRPr="0053477D" w:rsidRDefault="00C023DC" w:rsidP="00BC3C15">
            <w:pPr>
              <w:jc w:val="center"/>
              <w:rPr>
                <w:sz w:val="22"/>
                <w:szCs w:val="22"/>
              </w:rPr>
            </w:pPr>
            <w:r w:rsidRPr="0053477D">
              <w:rPr>
                <w:sz w:val="22"/>
                <w:szCs w:val="22"/>
              </w:rPr>
              <w:t>15,26</w:t>
            </w:r>
          </w:p>
        </w:tc>
      </w:tr>
      <w:tr w:rsidR="00C023DC" w:rsidRPr="00E372F4" w:rsidTr="00947851">
        <w:trPr>
          <w:trHeight w:val="538"/>
        </w:trPr>
        <w:tc>
          <w:tcPr>
            <w:tcW w:w="8818" w:type="dxa"/>
            <w:gridSpan w:val="3"/>
          </w:tcPr>
          <w:p w:rsidR="00C023DC" w:rsidRPr="0053477D" w:rsidRDefault="00C023DC" w:rsidP="00BC3C15">
            <w:pPr>
              <w:jc w:val="center"/>
              <w:rPr>
                <w:sz w:val="22"/>
                <w:szCs w:val="22"/>
              </w:rPr>
            </w:pPr>
            <w:r w:rsidRPr="0053477D">
              <w:rPr>
                <w:b/>
                <w:sz w:val="22"/>
                <w:szCs w:val="22"/>
              </w:rPr>
              <w:t>В рамках реализации муниципальной программы «Повышение безопасности дорожного движения в городском округе город Выкса Нижегородской области»</w:t>
            </w:r>
          </w:p>
        </w:tc>
      </w:tr>
      <w:tr w:rsidR="00C023DC" w:rsidRPr="00E372F4" w:rsidTr="00947851">
        <w:trPr>
          <w:trHeight w:val="384"/>
        </w:trPr>
        <w:tc>
          <w:tcPr>
            <w:tcW w:w="525" w:type="dxa"/>
            <w:shd w:val="clear" w:color="auto" w:fill="auto"/>
          </w:tcPr>
          <w:p w:rsidR="00C023DC" w:rsidRPr="0053477D" w:rsidRDefault="00C023DC" w:rsidP="00BC3C15">
            <w:pPr>
              <w:jc w:val="center"/>
              <w:rPr>
                <w:sz w:val="22"/>
                <w:szCs w:val="22"/>
              </w:rPr>
            </w:pPr>
            <w:r w:rsidRPr="0053477D">
              <w:rPr>
                <w:sz w:val="22"/>
                <w:szCs w:val="22"/>
              </w:rPr>
              <w:t>2</w:t>
            </w:r>
          </w:p>
        </w:tc>
        <w:tc>
          <w:tcPr>
            <w:tcW w:w="6875" w:type="dxa"/>
          </w:tcPr>
          <w:p w:rsidR="00C023DC" w:rsidRPr="0053477D" w:rsidRDefault="00C023DC" w:rsidP="00DF2C66">
            <w:pPr>
              <w:jc w:val="both"/>
              <w:rPr>
                <w:sz w:val="22"/>
                <w:szCs w:val="22"/>
              </w:rPr>
            </w:pPr>
            <w:r w:rsidRPr="0053477D">
              <w:rPr>
                <w:sz w:val="22"/>
                <w:szCs w:val="22"/>
              </w:rPr>
              <w:t>Строительство объекта: «Подъездная дорога с разворотной площадкой к земельному участку по адресу: Нижегородская область, г. Выкса, Досчатинское шоссе, земельный участок с кадастровым номером 52:52:0010201:618».</w:t>
            </w:r>
          </w:p>
        </w:tc>
        <w:tc>
          <w:tcPr>
            <w:tcW w:w="1418" w:type="dxa"/>
            <w:shd w:val="clear" w:color="auto" w:fill="auto"/>
          </w:tcPr>
          <w:p w:rsidR="00C023DC" w:rsidRPr="0053477D" w:rsidRDefault="00C023DC" w:rsidP="00BC3C15">
            <w:pPr>
              <w:jc w:val="center"/>
              <w:rPr>
                <w:sz w:val="22"/>
                <w:szCs w:val="22"/>
              </w:rPr>
            </w:pPr>
            <w:r w:rsidRPr="0053477D">
              <w:rPr>
                <w:sz w:val="22"/>
                <w:szCs w:val="22"/>
              </w:rPr>
              <w:t>4,38</w:t>
            </w:r>
          </w:p>
        </w:tc>
      </w:tr>
      <w:tr w:rsidR="00C023DC" w:rsidRPr="00E372F4" w:rsidTr="00947851">
        <w:tc>
          <w:tcPr>
            <w:tcW w:w="8818" w:type="dxa"/>
            <w:gridSpan w:val="3"/>
          </w:tcPr>
          <w:p w:rsidR="00C023DC" w:rsidRPr="0053477D" w:rsidRDefault="00C023DC" w:rsidP="00BC3C15">
            <w:pPr>
              <w:jc w:val="center"/>
              <w:rPr>
                <w:b/>
                <w:sz w:val="22"/>
                <w:szCs w:val="22"/>
              </w:rPr>
            </w:pPr>
            <w:r w:rsidRPr="0053477D">
              <w:rPr>
                <w:b/>
                <w:sz w:val="22"/>
                <w:szCs w:val="22"/>
              </w:rPr>
              <w:t>В рамках проекта инициативного бюджетирования «Вам Решать!»</w:t>
            </w:r>
          </w:p>
        </w:tc>
      </w:tr>
      <w:tr w:rsidR="00C023DC" w:rsidRPr="00E372F4" w:rsidTr="00947851">
        <w:tc>
          <w:tcPr>
            <w:tcW w:w="525" w:type="dxa"/>
            <w:shd w:val="clear" w:color="auto" w:fill="auto"/>
          </w:tcPr>
          <w:p w:rsidR="00C023DC" w:rsidRPr="0053477D" w:rsidRDefault="00C023DC" w:rsidP="00BC3C15">
            <w:pPr>
              <w:jc w:val="center"/>
              <w:rPr>
                <w:bCs/>
                <w:sz w:val="22"/>
                <w:szCs w:val="22"/>
              </w:rPr>
            </w:pPr>
            <w:r w:rsidRPr="0053477D">
              <w:rPr>
                <w:bCs/>
                <w:sz w:val="22"/>
                <w:szCs w:val="22"/>
              </w:rPr>
              <w:t>3</w:t>
            </w:r>
          </w:p>
        </w:tc>
        <w:tc>
          <w:tcPr>
            <w:tcW w:w="6875" w:type="dxa"/>
          </w:tcPr>
          <w:p w:rsidR="00C023DC" w:rsidRPr="0053477D" w:rsidRDefault="00C023DC" w:rsidP="00DF2C66">
            <w:pPr>
              <w:jc w:val="both"/>
              <w:rPr>
                <w:sz w:val="22"/>
                <w:szCs w:val="22"/>
              </w:rPr>
            </w:pPr>
            <w:r w:rsidRPr="0053477D">
              <w:rPr>
                <w:sz w:val="22"/>
                <w:szCs w:val="22"/>
              </w:rPr>
              <w:t>Ремонт тротуара по улице Слепнева города Выкса городского округа город Выкса Нижегородской области (от улицы Железнодорожной до улицы Ляпидевского).</w:t>
            </w:r>
          </w:p>
        </w:tc>
        <w:tc>
          <w:tcPr>
            <w:tcW w:w="1418" w:type="dxa"/>
            <w:shd w:val="clear" w:color="auto" w:fill="auto"/>
          </w:tcPr>
          <w:p w:rsidR="00C023DC" w:rsidRPr="0053477D" w:rsidRDefault="00C023DC" w:rsidP="00BC3C15">
            <w:pPr>
              <w:jc w:val="center"/>
              <w:rPr>
                <w:sz w:val="22"/>
                <w:szCs w:val="22"/>
              </w:rPr>
            </w:pPr>
            <w:r w:rsidRPr="0053477D">
              <w:rPr>
                <w:sz w:val="22"/>
                <w:szCs w:val="22"/>
              </w:rPr>
              <w:t>3,79</w:t>
            </w:r>
          </w:p>
        </w:tc>
      </w:tr>
      <w:tr w:rsidR="00C023DC" w:rsidRPr="00E372F4" w:rsidTr="00947851">
        <w:tc>
          <w:tcPr>
            <w:tcW w:w="525" w:type="dxa"/>
            <w:shd w:val="clear" w:color="auto" w:fill="auto"/>
          </w:tcPr>
          <w:p w:rsidR="00C023DC" w:rsidRPr="0053477D" w:rsidRDefault="00C023DC" w:rsidP="00BC3C15">
            <w:pPr>
              <w:jc w:val="center"/>
              <w:rPr>
                <w:sz w:val="22"/>
                <w:szCs w:val="22"/>
              </w:rPr>
            </w:pPr>
            <w:r w:rsidRPr="0053477D">
              <w:rPr>
                <w:sz w:val="22"/>
                <w:szCs w:val="22"/>
              </w:rPr>
              <w:t>4</w:t>
            </w:r>
          </w:p>
        </w:tc>
        <w:tc>
          <w:tcPr>
            <w:tcW w:w="6875" w:type="dxa"/>
          </w:tcPr>
          <w:p w:rsidR="00C023DC" w:rsidRPr="0053477D" w:rsidRDefault="00C023DC" w:rsidP="00DF2C66">
            <w:pPr>
              <w:jc w:val="both"/>
              <w:rPr>
                <w:sz w:val="22"/>
                <w:szCs w:val="22"/>
              </w:rPr>
            </w:pPr>
            <w:r w:rsidRPr="0053477D">
              <w:rPr>
                <w:sz w:val="22"/>
                <w:szCs w:val="22"/>
              </w:rPr>
              <w:t>Ремонт тротуара по улице Романова города Выкса городского округа город Выкса Нижегородской области (от улицы Пушкина до дома №19 микрорайона Гоголя).</w:t>
            </w:r>
          </w:p>
        </w:tc>
        <w:tc>
          <w:tcPr>
            <w:tcW w:w="1418" w:type="dxa"/>
            <w:shd w:val="clear" w:color="auto" w:fill="auto"/>
          </w:tcPr>
          <w:p w:rsidR="00C023DC" w:rsidRPr="0053477D" w:rsidRDefault="00C023DC" w:rsidP="00BC3C15">
            <w:pPr>
              <w:jc w:val="center"/>
              <w:rPr>
                <w:sz w:val="22"/>
                <w:szCs w:val="22"/>
              </w:rPr>
            </w:pPr>
            <w:r w:rsidRPr="0053477D">
              <w:rPr>
                <w:sz w:val="22"/>
                <w:szCs w:val="22"/>
              </w:rPr>
              <w:t>2,92</w:t>
            </w:r>
          </w:p>
        </w:tc>
      </w:tr>
      <w:tr w:rsidR="00C023DC" w:rsidRPr="00E372F4" w:rsidTr="00947851">
        <w:tc>
          <w:tcPr>
            <w:tcW w:w="525" w:type="dxa"/>
            <w:shd w:val="clear" w:color="auto" w:fill="auto"/>
          </w:tcPr>
          <w:p w:rsidR="00C023DC" w:rsidRPr="0053477D" w:rsidRDefault="00C023DC" w:rsidP="00BC3C15">
            <w:pPr>
              <w:jc w:val="center"/>
              <w:rPr>
                <w:sz w:val="22"/>
                <w:szCs w:val="22"/>
              </w:rPr>
            </w:pPr>
            <w:r w:rsidRPr="0053477D">
              <w:rPr>
                <w:sz w:val="22"/>
                <w:szCs w:val="22"/>
              </w:rPr>
              <w:t>5</w:t>
            </w:r>
          </w:p>
        </w:tc>
        <w:tc>
          <w:tcPr>
            <w:tcW w:w="6875" w:type="dxa"/>
          </w:tcPr>
          <w:p w:rsidR="00C023DC" w:rsidRPr="0053477D" w:rsidRDefault="00C023DC" w:rsidP="00DF2C66">
            <w:pPr>
              <w:jc w:val="both"/>
              <w:rPr>
                <w:sz w:val="22"/>
                <w:szCs w:val="22"/>
              </w:rPr>
            </w:pPr>
            <w:r w:rsidRPr="0053477D">
              <w:rPr>
                <w:sz w:val="22"/>
                <w:szCs w:val="22"/>
              </w:rPr>
              <w:t>Ремонт тротуара к МБОУ Досчатинская средняя школа в рабочем поселке Досчатое городского округа город Выкса Нижегородской области.</w:t>
            </w:r>
          </w:p>
        </w:tc>
        <w:tc>
          <w:tcPr>
            <w:tcW w:w="1418" w:type="dxa"/>
            <w:shd w:val="clear" w:color="auto" w:fill="auto"/>
          </w:tcPr>
          <w:p w:rsidR="00C023DC" w:rsidRPr="0053477D" w:rsidRDefault="00C023DC" w:rsidP="00BC3C15">
            <w:pPr>
              <w:jc w:val="center"/>
              <w:rPr>
                <w:sz w:val="22"/>
                <w:szCs w:val="22"/>
              </w:rPr>
            </w:pPr>
            <w:r w:rsidRPr="0053477D">
              <w:rPr>
                <w:sz w:val="22"/>
                <w:szCs w:val="22"/>
              </w:rPr>
              <w:t>3,81</w:t>
            </w:r>
          </w:p>
        </w:tc>
      </w:tr>
      <w:tr w:rsidR="00C023DC" w:rsidRPr="00E372F4" w:rsidTr="00947851">
        <w:tc>
          <w:tcPr>
            <w:tcW w:w="525" w:type="dxa"/>
            <w:shd w:val="clear" w:color="auto" w:fill="auto"/>
          </w:tcPr>
          <w:p w:rsidR="00C023DC" w:rsidRPr="0053477D" w:rsidRDefault="00C023DC" w:rsidP="00BC3C15">
            <w:pPr>
              <w:jc w:val="center"/>
              <w:rPr>
                <w:sz w:val="22"/>
                <w:szCs w:val="22"/>
              </w:rPr>
            </w:pPr>
            <w:r w:rsidRPr="0053477D">
              <w:rPr>
                <w:sz w:val="22"/>
                <w:szCs w:val="22"/>
              </w:rPr>
              <w:t>6</w:t>
            </w:r>
          </w:p>
        </w:tc>
        <w:tc>
          <w:tcPr>
            <w:tcW w:w="6875" w:type="dxa"/>
          </w:tcPr>
          <w:p w:rsidR="00C023DC" w:rsidRPr="0053477D" w:rsidRDefault="00C023DC" w:rsidP="00DF2C66">
            <w:pPr>
              <w:jc w:val="both"/>
              <w:rPr>
                <w:sz w:val="22"/>
                <w:szCs w:val="22"/>
              </w:rPr>
            </w:pPr>
            <w:r w:rsidRPr="0053477D">
              <w:rPr>
                <w:sz w:val="22"/>
                <w:szCs w:val="22"/>
              </w:rPr>
              <w:t>Ремонт тротуаров в сельском поселке Дружба городского округа город Выкса Нижегородской области.</w:t>
            </w:r>
          </w:p>
        </w:tc>
        <w:tc>
          <w:tcPr>
            <w:tcW w:w="1418" w:type="dxa"/>
            <w:shd w:val="clear" w:color="auto" w:fill="auto"/>
          </w:tcPr>
          <w:p w:rsidR="00C023DC" w:rsidRPr="0053477D" w:rsidRDefault="00C023DC" w:rsidP="00BC3C15">
            <w:pPr>
              <w:jc w:val="center"/>
              <w:rPr>
                <w:sz w:val="22"/>
                <w:szCs w:val="22"/>
              </w:rPr>
            </w:pPr>
            <w:r w:rsidRPr="0053477D">
              <w:rPr>
                <w:sz w:val="22"/>
                <w:szCs w:val="22"/>
              </w:rPr>
              <w:t>4,037</w:t>
            </w:r>
          </w:p>
        </w:tc>
      </w:tr>
      <w:tr w:rsidR="00C023DC" w:rsidRPr="00E372F4" w:rsidTr="00947851">
        <w:tc>
          <w:tcPr>
            <w:tcW w:w="525" w:type="dxa"/>
            <w:shd w:val="clear" w:color="auto" w:fill="auto"/>
          </w:tcPr>
          <w:p w:rsidR="00C023DC" w:rsidRPr="0053477D" w:rsidRDefault="00C023DC" w:rsidP="00BC3C15">
            <w:pPr>
              <w:jc w:val="center"/>
              <w:rPr>
                <w:sz w:val="22"/>
                <w:szCs w:val="22"/>
              </w:rPr>
            </w:pPr>
            <w:r w:rsidRPr="0053477D">
              <w:rPr>
                <w:sz w:val="22"/>
                <w:szCs w:val="22"/>
              </w:rPr>
              <w:t>7</w:t>
            </w:r>
          </w:p>
        </w:tc>
        <w:tc>
          <w:tcPr>
            <w:tcW w:w="6875" w:type="dxa"/>
          </w:tcPr>
          <w:p w:rsidR="00C023DC" w:rsidRPr="0053477D" w:rsidRDefault="00C023DC" w:rsidP="00DF2C66">
            <w:pPr>
              <w:jc w:val="both"/>
              <w:rPr>
                <w:sz w:val="22"/>
                <w:szCs w:val="22"/>
              </w:rPr>
            </w:pPr>
            <w:r w:rsidRPr="0053477D">
              <w:rPr>
                <w:sz w:val="22"/>
                <w:szCs w:val="22"/>
              </w:rPr>
              <w:t>Ремонт автодороги по улице Лесная, село Борковка, городского округа город Выкса, Нижегородской области.</w:t>
            </w:r>
          </w:p>
        </w:tc>
        <w:tc>
          <w:tcPr>
            <w:tcW w:w="1418" w:type="dxa"/>
            <w:shd w:val="clear" w:color="auto" w:fill="auto"/>
          </w:tcPr>
          <w:p w:rsidR="00C023DC" w:rsidRPr="0053477D" w:rsidRDefault="00C023DC" w:rsidP="00BC3C15">
            <w:pPr>
              <w:jc w:val="center"/>
              <w:rPr>
                <w:sz w:val="22"/>
                <w:szCs w:val="22"/>
              </w:rPr>
            </w:pPr>
            <w:r w:rsidRPr="0053477D">
              <w:rPr>
                <w:sz w:val="22"/>
                <w:szCs w:val="22"/>
              </w:rPr>
              <w:t>3,64</w:t>
            </w:r>
          </w:p>
        </w:tc>
      </w:tr>
      <w:tr w:rsidR="00C023DC" w:rsidRPr="00E372F4" w:rsidTr="00947851">
        <w:tc>
          <w:tcPr>
            <w:tcW w:w="525" w:type="dxa"/>
            <w:shd w:val="clear" w:color="auto" w:fill="auto"/>
          </w:tcPr>
          <w:p w:rsidR="00C023DC" w:rsidRPr="0053477D" w:rsidRDefault="00C023DC" w:rsidP="00BC3C15">
            <w:pPr>
              <w:jc w:val="center"/>
              <w:rPr>
                <w:sz w:val="22"/>
                <w:szCs w:val="22"/>
              </w:rPr>
            </w:pPr>
            <w:r w:rsidRPr="0053477D">
              <w:rPr>
                <w:sz w:val="22"/>
                <w:szCs w:val="22"/>
              </w:rPr>
              <w:t>8</w:t>
            </w:r>
          </w:p>
        </w:tc>
        <w:tc>
          <w:tcPr>
            <w:tcW w:w="6875" w:type="dxa"/>
          </w:tcPr>
          <w:p w:rsidR="00C023DC" w:rsidRPr="0053477D" w:rsidRDefault="00C023DC" w:rsidP="00DF2C66">
            <w:pPr>
              <w:jc w:val="both"/>
              <w:rPr>
                <w:sz w:val="22"/>
                <w:szCs w:val="22"/>
              </w:rPr>
            </w:pPr>
            <w:r w:rsidRPr="0053477D">
              <w:rPr>
                <w:sz w:val="22"/>
                <w:szCs w:val="22"/>
              </w:rPr>
              <w:t>Ремонт дороги по улице Ленина-2 от дома №63 до пересечения с улицей Максима Горького и дороги по улице Максима Горького от дома №25 до автодороги по улице Московская рабочий поселок Виля (п. Проволочное) городского округа город Выкса Нижегородской области.</w:t>
            </w:r>
          </w:p>
        </w:tc>
        <w:tc>
          <w:tcPr>
            <w:tcW w:w="1418" w:type="dxa"/>
            <w:shd w:val="clear" w:color="auto" w:fill="auto"/>
          </w:tcPr>
          <w:p w:rsidR="00C023DC" w:rsidRPr="0053477D" w:rsidRDefault="00C023DC" w:rsidP="00BC3C15">
            <w:pPr>
              <w:jc w:val="center"/>
              <w:rPr>
                <w:sz w:val="22"/>
                <w:szCs w:val="22"/>
              </w:rPr>
            </w:pPr>
            <w:r w:rsidRPr="0053477D">
              <w:rPr>
                <w:sz w:val="22"/>
                <w:szCs w:val="22"/>
              </w:rPr>
              <w:t>4,19</w:t>
            </w:r>
          </w:p>
        </w:tc>
      </w:tr>
      <w:tr w:rsidR="00C023DC" w:rsidRPr="00E372F4" w:rsidTr="00947851">
        <w:tc>
          <w:tcPr>
            <w:tcW w:w="8818" w:type="dxa"/>
            <w:gridSpan w:val="3"/>
          </w:tcPr>
          <w:p w:rsidR="00C023DC" w:rsidRPr="0053477D" w:rsidRDefault="00C023DC" w:rsidP="00BC3C15">
            <w:pPr>
              <w:jc w:val="center"/>
              <w:rPr>
                <w:b/>
                <w:sz w:val="22"/>
                <w:szCs w:val="22"/>
              </w:rPr>
            </w:pPr>
            <w:r w:rsidRPr="0053477D">
              <w:rPr>
                <w:b/>
                <w:sz w:val="22"/>
                <w:szCs w:val="22"/>
              </w:rPr>
              <w:t>В рамках реализации Государственной программы «Развитие агропромышленного комплекса Нижегородской области»</w:t>
            </w:r>
          </w:p>
        </w:tc>
      </w:tr>
      <w:tr w:rsidR="00C023DC" w:rsidRPr="00E372F4" w:rsidTr="00947851">
        <w:tc>
          <w:tcPr>
            <w:tcW w:w="525" w:type="dxa"/>
            <w:shd w:val="clear" w:color="auto" w:fill="auto"/>
            <w:vAlign w:val="center"/>
          </w:tcPr>
          <w:p w:rsidR="00C023DC" w:rsidRPr="0053477D" w:rsidRDefault="00C023DC" w:rsidP="00BC3C15">
            <w:pPr>
              <w:jc w:val="center"/>
              <w:rPr>
                <w:sz w:val="22"/>
                <w:szCs w:val="22"/>
              </w:rPr>
            </w:pPr>
            <w:r w:rsidRPr="0053477D">
              <w:rPr>
                <w:sz w:val="22"/>
                <w:szCs w:val="22"/>
              </w:rPr>
              <w:t>9</w:t>
            </w:r>
          </w:p>
        </w:tc>
        <w:tc>
          <w:tcPr>
            <w:tcW w:w="6875" w:type="dxa"/>
          </w:tcPr>
          <w:p w:rsidR="00C023DC" w:rsidRPr="0053477D" w:rsidRDefault="00C023DC" w:rsidP="00DF2C66">
            <w:pPr>
              <w:jc w:val="both"/>
              <w:rPr>
                <w:sz w:val="22"/>
                <w:szCs w:val="22"/>
              </w:rPr>
            </w:pPr>
            <w:r w:rsidRPr="0053477D">
              <w:rPr>
                <w:rFonts w:eastAsia="Calibri"/>
                <w:sz w:val="22"/>
                <w:szCs w:val="22"/>
              </w:rPr>
              <w:t>Ремонт тротуара в районе домов № 6,9, 10, 11, 12 микрорайона Приокский рабочего поселка Досчатое городского округа город Выкса Нижегородской области.</w:t>
            </w:r>
          </w:p>
        </w:tc>
        <w:tc>
          <w:tcPr>
            <w:tcW w:w="1418" w:type="dxa"/>
            <w:shd w:val="clear" w:color="auto" w:fill="auto"/>
            <w:vAlign w:val="center"/>
          </w:tcPr>
          <w:p w:rsidR="00C023DC" w:rsidRPr="0053477D" w:rsidRDefault="00C023DC" w:rsidP="00BC3C15">
            <w:pPr>
              <w:jc w:val="center"/>
              <w:rPr>
                <w:sz w:val="22"/>
                <w:szCs w:val="22"/>
              </w:rPr>
            </w:pPr>
            <w:r w:rsidRPr="0053477D">
              <w:rPr>
                <w:sz w:val="22"/>
                <w:szCs w:val="22"/>
              </w:rPr>
              <w:t>1,71</w:t>
            </w:r>
          </w:p>
        </w:tc>
      </w:tr>
      <w:tr w:rsidR="00C023DC" w:rsidRPr="00E372F4" w:rsidTr="00947851">
        <w:tc>
          <w:tcPr>
            <w:tcW w:w="525" w:type="dxa"/>
            <w:shd w:val="clear" w:color="auto" w:fill="auto"/>
            <w:vAlign w:val="center"/>
          </w:tcPr>
          <w:p w:rsidR="00C023DC" w:rsidRPr="0053477D" w:rsidRDefault="00C023DC" w:rsidP="00BC3C15">
            <w:pPr>
              <w:jc w:val="center"/>
              <w:rPr>
                <w:sz w:val="22"/>
                <w:szCs w:val="22"/>
              </w:rPr>
            </w:pPr>
            <w:r w:rsidRPr="0053477D">
              <w:rPr>
                <w:sz w:val="22"/>
                <w:szCs w:val="22"/>
              </w:rPr>
              <w:t>10</w:t>
            </w:r>
          </w:p>
        </w:tc>
        <w:tc>
          <w:tcPr>
            <w:tcW w:w="6875" w:type="dxa"/>
          </w:tcPr>
          <w:p w:rsidR="00C023DC" w:rsidRPr="0053477D" w:rsidRDefault="00C023DC" w:rsidP="00DF2C66">
            <w:pPr>
              <w:jc w:val="both"/>
              <w:rPr>
                <w:sz w:val="22"/>
                <w:szCs w:val="22"/>
              </w:rPr>
            </w:pPr>
            <w:r w:rsidRPr="0053477D">
              <w:rPr>
                <w:sz w:val="22"/>
                <w:szCs w:val="22"/>
              </w:rPr>
              <w:t>Ремонт дворовых проездов к домам №5 и №6 микрорайона Дружба сельского поселка Дружба городского округа город Выкса Нижегородской области.</w:t>
            </w:r>
          </w:p>
        </w:tc>
        <w:tc>
          <w:tcPr>
            <w:tcW w:w="1418" w:type="dxa"/>
            <w:shd w:val="clear" w:color="auto" w:fill="auto"/>
            <w:vAlign w:val="center"/>
          </w:tcPr>
          <w:p w:rsidR="00C023DC" w:rsidRPr="0053477D" w:rsidRDefault="00C023DC" w:rsidP="00BC3C15">
            <w:pPr>
              <w:jc w:val="center"/>
              <w:rPr>
                <w:sz w:val="22"/>
                <w:szCs w:val="22"/>
              </w:rPr>
            </w:pPr>
            <w:r w:rsidRPr="0053477D">
              <w:rPr>
                <w:sz w:val="22"/>
                <w:szCs w:val="22"/>
              </w:rPr>
              <w:t>1,25</w:t>
            </w:r>
          </w:p>
        </w:tc>
      </w:tr>
      <w:tr w:rsidR="00C023DC" w:rsidRPr="00E372F4" w:rsidTr="00947851">
        <w:tc>
          <w:tcPr>
            <w:tcW w:w="525" w:type="dxa"/>
            <w:shd w:val="clear" w:color="auto" w:fill="auto"/>
            <w:vAlign w:val="center"/>
          </w:tcPr>
          <w:p w:rsidR="00C023DC" w:rsidRPr="0053477D" w:rsidRDefault="00C023DC" w:rsidP="00BC3C15">
            <w:pPr>
              <w:jc w:val="center"/>
              <w:rPr>
                <w:sz w:val="22"/>
                <w:szCs w:val="22"/>
              </w:rPr>
            </w:pPr>
            <w:r w:rsidRPr="0053477D">
              <w:rPr>
                <w:sz w:val="22"/>
                <w:szCs w:val="22"/>
              </w:rPr>
              <w:t>11</w:t>
            </w:r>
          </w:p>
        </w:tc>
        <w:tc>
          <w:tcPr>
            <w:tcW w:w="6875" w:type="dxa"/>
          </w:tcPr>
          <w:p w:rsidR="00C023DC" w:rsidRPr="0053477D" w:rsidRDefault="00C023DC" w:rsidP="00DF2C66">
            <w:pPr>
              <w:jc w:val="both"/>
              <w:rPr>
                <w:sz w:val="22"/>
                <w:szCs w:val="22"/>
              </w:rPr>
            </w:pPr>
            <w:r w:rsidRPr="0053477D">
              <w:rPr>
                <w:sz w:val="22"/>
                <w:szCs w:val="22"/>
              </w:rPr>
              <w:t>Ремонт дворовых проездов в районе домов № 2, 3, 29, 30 микрорайона Центральный села Новодмитриевка городского округа город Выкса Нижегородской области.</w:t>
            </w:r>
          </w:p>
        </w:tc>
        <w:tc>
          <w:tcPr>
            <w:tcW w:w="1418" w:type="dxa"/>
            <w:shd w:val="clear" w:color="auto" w:fill="auto"/>
            <w:vAlign w:val="center"/>
          </w:tcPr>
          <w:p w:rsidR="00C023DC" w:rsidRPr="0053477D" w:rsidRDefault="00C023DC" w:rsidP="00BC3C15">
            <w:pPr>
              <w:jc w:val="center"/>
              <w:rPr>
                <w:sz w:val="22"/>
                <w:szCs w:val="22"/>
              </w:rPr>
            </w:pPr>
            <w:r w:rsidRPr="0053477D">
              <w:rPr>
                <w:sz w:val="22"/>
                <w:szCs w:val="22"/>
              </w:rPr>
              <w:t>1,78</w:t>
            </w:r>
          </w:p>
        </w:tc>
      </w:tr>
      <w:tr w:rsidR="00C023DC" w:rsidRPr="00E372F4" w:rsidTr="00947851">
        <w:tc>
          <w:tcPr>
            <w:tcW w:w="8818" w:type="dxa"/>
            <w:gridSpan w:val="3"/>
          </w:tcPr>
          <w:p w:rsidR="00C023DC" w:rsidRPr="0053477D" w:rsidRDefault="00C023DC" w:rsidP="00BC3C15">
            <w:pPr>
              <w:jc w:val="center"/>
              <w:rPr>
                <w:b/>
                <w:sz w:val="22"/>
                <w:szCs w:val="22"/>
              </w:rPr>
            </w:pPr>
            <w:r w:rsidRPr="0053477D">
              <w:rPr>
                <w:b/>
                <w:sz w:val="22"/>
                <w:szCs w:val="22"/>
              </w:rPr>
              <w:t>Ремонт дорог, тротуаров, подъездных путей и дворовых территорий:</w:t>
            </w:r>
          </w:p>
          <w:p w:rsidR="00C023DC" w:rsidRPr="0053477D" w:rsidRDefault="00C023DC" w:rsidP="00BC3C15">
            <w:pPr>
              <w:jc w:val="center"/>
              <w:rPr>
                <w:sz w:val="22"/>
                <w:szCs w:val="22"/>
              </w:rPr>
            </w:pPr>
          </w:p>
        </w:tc>
      </w:tr>
      <w:tr w:rsidR="00C023DC" w:rsidRPr="00E372F4" w:rsidTr="00947851">
        <w:tc>
          <w:tcPr>
            <w:tcW w:w="525" w:type="dxa"/>
            <w:shd w:val="clear" w:color="auto" w:fill="auto"/>
            <w:vAlign w:val="center"/>
          </w:tcPr>
          <w:p w:rsidR="00C023DC" w:rsidRPr="0053477D" w:rsidRDefault="00C023DC" w:rsidP="00BC3C15">
            <w:pPr>
              <w:jc w:val="center"/>
              <w:rPr>
                <w:sz w:val="22"/>
                <w:szCs w:val="22"/>
              </w:rPr>
            </w:pPr>
            <w:r w:rsidRPr="0053477D">
              <w:rPr>
                <w:sz w:val="22"/>
                <w:szCs w:val="22"/>
              </w:rPr>
              <w:t>12</w:t>
            </w:r>
          </w:p>
        </w:tc>
        <w:tc>
          <w:tcPr>
            <w:tcW w:w="6875" w:type="dxa"/>
          </w:tcPr>
          <w:p w:rsidR="00C023DC" w:rsidRPr="0053477D" w:rsidRDefault="00C023DC" w:rsidP="00DF2C66">
            <w:pPr>
              <w:jc w:val="both"/>
              <w:rPr>
                <w:sz w:val="22"/>
                <w:szCs w:val="22"/>
                <w:highlight w:val="yellow"/>
              </w:rPr>
            </w:pPr>
            <w:r w:rsidRPr="0053477D">
              <w:rPr>
                <w:sz w:val="22"/>
                <w:szCs w:val="22"/>
              </w:rPr>
              <w:t>Ремонт участка автодороги 22 415 ОП МГ 94 от ул. Белякова до ул. Островского городского округа город Выкса Нижегородской области.</w:t>
            </w:r>
          </w:p>
        </w:tc>
        <w:tc>
          <w:tcPr>
            <w:tcW w:w="1418" w:type="dxa"/>
            <w:shd w:val="clear" w:color="auto" w:fill="auto"/>
          </w:tcPr>
          <w:p w:rsidR="00C023DC" w:rsidRPr="0053477D" w:rsidRDefault="00C023DC" w:rsidP="00BC3C15">
            <w:pPr>
              <w:jc w:val="center"/>
              <w:rPr>
                <w:sz w:val="22"/>
                <w:szCs w:val="22"/>
              </w:rPr>
            </w:pPr>
          </w:p>
          <w:p w:rsidR="00C023DC" w:rsidRPr="0053477D" w:rsidRDefault="00C023DC" w:rsidP="00BC3C15">
            <w:pPr>
              <w:jc w:val="center"/>
              <w:rPr>
                <w:sz w:val="22"/>
                <w:szCs w:val="22"/>
              </w:rPr>
            </w:pPr>
            <w:r w:rsidRPr="0053477D">
              <w:rPr>
                <w:sz w:val="22"/>
                <w:szCs w:val="22"/>
              </w:rPr>
              <w:t>3,67</w:t>
            </w:r>
          </w:p>
        </w:tc>
      </w:tr>
      <w:tr w:rsidR="00C023DC" w:rsidRPr="00E372F4" w:rsidTr="00947851">
        <w:tc>
          <w:tcPr>
            <w:tcW w:w="525" w:type="dxa"/>
            <w:shd w:val="clear" w:color="auto" w:fill="auto"/>
            <w:vAlign w:val="center"/>
          </w:tcPr>
          <w:p w:rsidR="00C023DC" w:rsidRPr="0053477D" w:rsidRDefault="00C023DC" w:rsidP="00BC3C15">
            <w:pPr>
              <w:jc w:val="center"/>
              <w:rPr>
                <w:sz w:val="22"/>
                <w:szCs w:val="22"/>
              </w:rPr>
            </w:pPr>
            <w:r w:rsidRPr="0053477D">
              <w:rPr>
                <w:sz w:val="22"/>
                <w:szCs w:val="22"/>
              </w:rPr>
              <w:t>13</w:t>
            </w:r>
          </w:p>
        </w:tc>
        <w:tc>
          <w:tcPr>
            <w:tcW w:w="6875" w:type="dxa"/>
          </w:tcPr>
          <w:p w:rsidR="00C023DC" w:rsidRPr="0053477D" w:rsidRDefault="00C023DC" w:rsidP="00DF2C66">
            <w:pPr>
              <w:jc w:val="both"/>
              <w:rPr>
                <w:sz w:val="22"/>
                <w:szCs w:val="22"/>
                <w:highlight w:val="yellow"/>
              </w:rPr>
            </w:pPr>
            <w:r w:rsidRPr="0053477D">
              <w:rPr>
                <w:sz w:val="22"/>
                <w:szCs w:val="22"/>
              </w:rPr>
              <w:t>Ремонт подъездного пути и тротуара в районе школы №1 городского округа город Выкса Нижегородской области.</w:t>
            </w:r>
          </w:p>
        </w:tc>
        <w:tc>
          <w:tcPr>
            <w:tcW w:w="1418" w:type="dxa"/>
            <w:shd w:val="clear" w:color="auto" w:fill="auto"/>
          </w:tcPr>
          <w:p w:rsidR="00C023DC" w:rsidRPr="0053477D" w:rsidRDefault="00C023DC" w:rsidP="00BC3C15">
            <w:pPr>
              <w:jc w:val="center"/>
              <w:rPr>
                <w:sz w:val="22"/>
                <w:szCs w:val="22"/>
              </w:rPr>
            </w:pPr>
            <w:r w:rsidRPr="0053477D">
              <w:rPr>
                <w:sz w:val="22"/>
                <w:szCs w:val="22"/>
              </w:rPr>
              <w:t>5,32</w:t>
            </w:r>
          </w:p>
        </w:tc>
      </w:tr>
      <w:tr w:rsidR="00C023DC" w:rsidRPr="00E372F4" w:rsidTr="00947851">
        <w:tc>
          <w:tcPr>
            <w:tcW w:w="525" w:type="dxa"/>
            <w:shd w:val="clear" w:color="auto" w:fill="auto"/>
            <w:vAlign w:val="center"/>
          </w:tcPr>
          <w:p w:rsidR="00C023DC" w:rsidRPr="0053477D" w:rsidRDefault="00C023DC" w:rsidP="00BC3C15">
            <w:pPr>
              <w:jc w:val="center"/>
              <w:rPr>
                <w:sz w:val="22"/>
                <w:szCs w:val="22"/>
              </w:rPr>
            </w:pPr>
            <w:r w:rsidRPr="0053477D">
              <w:rPr>
                <w:sz w:val="22"/>
                <w:szCs w:val="22"/>
              </w:rPr>
              <w:t>14</w:t>
            </w:r>
          </w:p>
        </w:tc>
        <w:tc>
          <w:tcPr>
            <w:tcW w:w="6875" w:type="dxa"/>
          </w:tcPr>
          <w:p w:rsidR="00C023DC" w:rsidRPr="0053477D" w:rsidRDefault="00C023DC" w:rsidP="00DF2C66">
            <w:pPr>
              <w:jc w:val="both"/>
              <w:rPr>
                <w:sz w:val="22"/>
                <w:szCs w:val="22"/>
              </w:rPr>
            </w:pPr>
            <w:r w:rsidRPr="0053477D">
              <w:rPr>
                <w:sz w:val="22"/>
                <w:szCs w:val="22"/>
              </w:rPr>
              <w:t>Ремонт тротуара по Железнодорожному переулку города Выкса городского округа город Выкса Нижегородской области.</w:t>
            </w:r>
          </w:p>
        </w:tc>
        <w:tc>
          <w:tcPr>
            <w:tcW w:w="1418" w:type="dxa"/>
            <w:shd w:val="clear" w:color="auto" w:fill="auto"/>
          </w:tcPr>
          <w:p w:rsidR="00C023DC" w:rsidRPr="0053477D" w:rsidRDefault="00C023DC" w:rsidP="00BC3C15">
            <w:pPr>
              <w:jc w:val="center"/>
              <w:rPr>
                <w:sz w:val="22"/>
                <w:szCs w:val="22"/>
              </w:rPr>
            </w:pPr>
            <w:r w:rsidRPr="0053477D">
              <w:rPr>
                <w:sz w:val="22"/>
                <w:szCs w:val="22"/>
              </w:rPr>
              <w:t>1,70</w:t>
            </w:r>
          </w:p>
        </w:tc>
      </w:tr>
      <w:tr w:rsidR="00C023DC" w:rsidRPr="00E372F4" w:rsidTr="00947851">
        <w:tc>
          <w:tcPr>
            <w:tcW w:w="525" w:type="dxa"/>
            <w:shd w:val="clear" w:color="auto" w:fill="auto"/>
            <w:vAlign w:val="center"/>
          </w:tcPr>
          <w:p w:rsidR="00C023DC" w:rsidRPr="0053477D" w:rsidRDefault="00C023DC" w:rsidP="00BC3C15">
            <w:pPr>
              <w:jc w:val="center"/>
              <w:rPr>
                <w:sz w:val="22"/>
                <w:szCs w:val="22"/>
              </w:rPr>
            </w:pPr>
            <w:r w:rsidRPr="0053477D">
              <w:rPr>
                <w:sz w:val="22"/>
                <w:szCs w:val="22"/>
              </w:rPr>
              <w:t>15</w:t>
            </w:r>
          </w:p>
        </w:tc>
        <w:tc>
          <w:tcPr>
            <w:tcW w:w="6875" w:type="dxa"/>
          </w:tcPr>
          <w:p w:rsidR="00C023DC" w:rsidRPr="0053477D" w:rsidRDefault="00C023DC" w:rsidP="00DF2C66">
            <w:pPr>
              <w:ind w:right="-157"/>
              <w:jc w:val="both"/>
              <w:rPr>
                <w:sz w:val="22"/>
                <w:szCs w:val="22"/>
              </w:rPr>
            </w:pPr>
            <w:r w:rsidRPr="0053477D">
              <w:rPr>
                <w:sz w:val="22"/>
                <w:szCs w:val="22"/>
              </w:rPr>
              <w:t>Ремонт тротуара по улице Романова в районе здания №1 города Выкса городского округа город Выкса Нижегородской области.</w:t>
            </w:r>
          </w:p>
        </w:tc>
        <w:tc>
          <w:tcPr>
            <w:tcW w:w="1418" w:type="dxa"/>
            <w:shd w:val="clear" w:color="auto" w:fill="auto"/>
          </w:tcPr>
          <w:p w:rsidR="00C023DC" w:rsidRPr="0053477D" w:rsidRDefault="00C023DC" w:rsidP="00BC3C15">
            <w:pPr>
              <w:jc w:val="center"/>
              <w:rPr>
                <w:sz w:val="22"/>
                <w:szCs w:val="22"/>
              </w:rPr>
            </w:pPr>
            <w:r w:rsidRPr="0053477D">
              <w:rPr>
                <w:sz w:val="22"/>
                <w:szCs w:val="22"/>
              </w:rPr>
              <w:t>1,31</w:t>
            </w:r>
          </w:p>
        </w:tc>
      </w:tr>
    </w:tbl>
    <w:p w:rsidR="0057576B" w:rsidRDefault="0057576B" w:rsidP="0057576B">
      <w:pPr>
        <w:ind w:firstLine="709"/>
        <w:jc w:val="both"/>
      </w:pPr>
      <w:r>
        <w:t>Также</w:t>
      </w:r>
      <w:r w:rsidR="00A22EF5">
        <w:t>,</w:t>
      </w:r>
      <w:r>
        <w:t xml:space="preserve"> </w:t>
      </w:r>
      <w:r w:rsidRPr="003F64ED">
        <w:t>проведены ремонтные работы опоры моста через реку Железница по адресу</w:t>
      </w:r>
      <w:r w:rsidR="00A22EF5">
        <w:t>:</w:t>
      </w:r>
      <w:r w:rsidRPr="003F64ED">
        <w:t xml:space="preserve"> Нижегородская область, город Выкса, ул.</w:t>
      </w:r>
      <w:r w:rsidR="00947851">
        <w:t xml:space="preserve"> </w:t>
      </w:r>
      <w:r w:rsidRPr="003F64ED">
        <w:t>Ленина, выполнен ремонт тротуара к МБДОУ детский сад комбинированного вида №</w:t>
      </w:r>
      <w:r w:rsidR="00947851">
        <w:t xml:space="preserve"> </w:t>
      </w:r>
      <w:r w:rsidRPr="003F64ED">
        <w:t>36 «Аленький цветочек».</w:t>
      </w:r>
      <w:r w:rsidRPr="004B2580">
        <w:t xml:space="preserve"> </w:t>
      </w:r>
    </w:p>
    <w:p w:rsidR="0057576B" w:rsidRPr="008E6A77" w:rsidRDefault="0057576B" w:rsidP="0057576B">
      <w:pPr>
        <w:tabs>
          <w:tab w:val="left" w:pos="567"/>
        </w:tabs>
        <w:ind w:firstLine="709"/>
        <w:jc w:val="both"/>
        <w:rPr>
          <w:rFonts w:eastAsia="SimSun"/>
          <w:kern w:val="3"/>
          <w:lang w:eastAsia="zh-CN"/>
        </w:rPr>
      </w:pPr>
      <w:r w:rsidRPr="008E6A77">
        <w:rPr>
          <w:rFonts w:eastAsia="SimSun"/>
          <w:kern w:val="3"/>
          <w:lang w:eastAsia="zh-CN"/>
        </w:rPr>
        <w:t>В течение всего года проводились работы по зимне-летнему содержанию асфальтобетонных и грунтовых дорог, тротуаров, остановочных павильонов, светофорных объектов, территорий городского округа город Выкса.</w:t>
      </w:r>
    </w:p>
    <w:p w:rsidR="0057576B" w:rsidRDefault="0057576B" w:rsidP="0057576B">
      <w:pPr>
        <w:pStyle w:val="Default"/>
        <w:ind w:firstLine="709"/>
        <w:jc w:val="both"/>
      </w:pPr>
      <w:r>
        <w:rPr>
          <w:color w:val="111111"/>
        </w:rPr>
        <w:t xml:space="preserve">В целях </w:t>
      </w:r>
      <w:r w:rsidRPr="005136AC">
        <w:rPr>
          <w:color w:val="111111"/>
        </w:rPr>
        <w:t>улучш</w:t>
      </w:r>
      <w:r>
        <w:rPr>
          <w:color w:val="111111"/>
        </w:rPr>
        <w:t>ения дорожной инфраструктуры продолжается работа по двум проектам:</w:t>
      </w:r>
      <w:r w:rsidRPr="0045280E">
        <w:rPr>
          <w:color w:val="111111"/>
        </w:rPr>
        <w:t xml:space="preserve"> </w:t>
      </w:r>
      <w:r w:rsidRPr="00487567">
        <w:rPr>
          <w:b/>
        </w:rPr>
        <w:t>«</w:t>
      </w:r>
      <w:r w:rsidRPr="0045280E">
        <w:t>Реконструкция автомобильной дороги по ул. Ленина и моста через р. Железница» и «Строительство автомобильной дороги от ул. Пушкина г. Выкса до трубопрокатного цеха АО «Выксунский металлургический завод» г. Выкса Нижегородской области»</w:t>
      </w:r>
      <w:r>
        <w:t>.</w:t>
      </w:r>
    </w:p>
    <w:p w:rsidR="0057576B" w:rsidRPr="0045280E" w:rsidRDefault="0057576B" w:rsidP="0057576B">
      <w:pPr>
        <w:pStyle w:val="Default"/>
        <w:ind w:firstLine="709"/>
        <w:jc w:val="both"/>
      </w:pPr>
      <w:r>
        <w:t xml:space="preserve">Проекты реализуются в рамках </w:t>
      </w:r>
      <w:r w:rsidR="00A22EF5">
        <w:t>с</w:t>
      </w:r>
      <w:r w:rsidRPr="00A309D9">
        <w:t xml:space="preserve">оглашения о сотрудничестве между Правительством Нижегородской области, АО «Объединенная металлургическая компания» и </w:t>
      </w:r>
      <w:r w:rsidR="00A22EF5">
        <w:t>а</w:t>
      </w:r>
      <w:r w:rsidRPr="00A309D9">
        <w:t>дминистрацией городского округа город Выкса, заключенного на площадке Петербургского экон</w:t>
      </w:r>
      <w:r>
        <w:t>омического форума (ПМЭФ - 2023).</w:t>
      </w:r>
    </w:p>
    <w:p w:rsidR="00CB3086" w:rsidRDefault="0057576B" w:rsidP="00CB3086">
      <w:pPr>
        <w:ind w:firstLine="709"/>
        <w:jc w:val="both"/>
      </w:pPr>
      <w:r>
        <w:t>По данным объектам выполнены следующие мероприятия:</w:t>
      </w:r>
    </w:p>
    <w:p w:rsidR="0057576B" w:rsidRDefault="0057576B" w:rsidP="00CB3086">
      <w:pPr>
        <w:ind w:firstLine="709"/>
        <w:jc w:val="both"/>
      </w:pPr>
      <w:r>
        <w:t>1) п</w:t>
      </w:r>
      <w:r w:rsidRPr="009922BE">
        <w:t>о проекту «Реконструкция автомобильной дороги по ул. Ленина и моста через р. Железница</w:t>
      </w:r>
      <w:r w:rsidRPr="00177F69">
        <w:t xml:space="preserve">» </w:t>
      </w:r>
      <w:r w:rsidR="000A0E19">
        <w:t>п</w:t>
      </w:r>
      <w:r w:rsidR="000A0E19" w:rsidRPr="000A0E19">
        <w:t>роектно – сметная документация находится в процессе разработки и готовится к передаче в госэкспертизу.</w:t>
      </w:r>
      <w:r w:rsidR="000A0E19">
        <w:t xml:space="preserve"> </w:t>
      </w:r>
      <w:r w:rsidR="000A0E19" w:rsidRPr="000A0E19">
        <w:t>Срок выполнения до 1 августа 2025 года.</w:t>
      </w:r>
    </w:p>
    <w:p w:rsidR="000A0E19" w:rsidRDefault="0057576B" w:rsidP="0057576B">
      <w:pPr>
        <w:pStyle w:val="Default"/>
        <w:ind w:firstLine="709"/>
        <w:jc w:val="both"/>
        <w:rPr>
          <w:rFonts w:eastAsia="Calibri"/>
        </w:rPr>
      </w:pPr>
      <w:r>
        <w:t>2) п</w:t>
      </w:r>
      <w:r w:rsidRPr="0031573C">
        <w:t xml:space="preserve">о проекту </w:t>
      </w:r>
      <w:r w:rsidRPr="0045280E">
        <w:t>«Строительство автомобильной дороги от ул. Пушкина г. Выкса до трубопрокатного цеха АО «Выксунский металлургический завод» г. Выкса Нижегородской области»</w:t>
      </w:r>
      <w:r>
        <w:t xml:space="preserve"> </w:t>
      </w:r>
      <w:r w:rsidR="000A0E19">
        <w:t>п</w:t>
      </w:r>
      <w:r w:rsidR="000A0E19" w:rsidRPr="000A0E19">
        <w:t>роектно – сметная документация находится в процессе разработки и готовится к передаче в госэкспертизу. Срок выполнения до 30 июня 2025 года.</w:t>
      </w:r>
    </w:p>
    <w:p w:rsidR="0057576B" w:rsidRPr="0031573C" w:rsidRDefault="0057576B" w:rsidP="0057576B">
      <w:pPr>
        <w:pStyle w:val="Default"/>
        <w:ind w:firstLine="709"/>
        <w:jc w:val="both"/>
      </w:pPr>
      <w:r w:rsidRPr="00553ADF">
        <w:t>Предусмотрены средства в бюджете на 2025 год на выполнение строительства дороги в размере 510 млн. руб.</w:t>
      </w:r>
    </w:p>
    <w:p w:rsidR="0057576B" w:rsidRPr="008E6A77" w:rsidRDefault="0057576B" w:rsidP="0057576B">
      <w:pPr>
        <w:tabs>
          <w:tab w:val="left" w:pos="567"/>
        </w:tabs>
        <w:ind w:firstLine="709"/>
        <w:jc w:val="both"/>
        <w:rPr>
          <w:rFonts w:eastAsia="SimSun"/>
          <w:kern w:val="3"/>
          <w:lang w:eastAsia="zh-CN"/>
        </w:rPr>
      </w:pPr>
      <w:r w:rsidRPr="00711C80">
        <w:rPr>
          <w:rFonts w:eastAsia="SimSun"/>
          <w:kern w:val="3"/>
          <w:lang w:eastAsia="zh-CN"/>
        </w:rPr>
        <w:t>Для организации транспортного</w:t>
      </w:r>
      <w:r w:rsidRPr="00D27287">
        <w:rPr>
          <w:rFonts w:eastAsia="SimSun"/>
          <w:kern w:val="3"/>
          <w:lang w:eastAsia="zh-CN"/>
        </w:rPr>
        <w:t xml:space="preserve"> обслуживания населения в городском</w:t>
      </w:r>
      <w:r w:rsidRPr="008E6A77">
        <w:rPr>
          <w:rFonts w:eastAsia="SimSun"/>
          <w:kern w:val="3"/>
          <w:lang w:eastAsia="zh-CN"/>
        </w:rPr>
        <w:t xml:space="preserve"> округе функционирует </w:t>
      </w:r>
      <w:r>
        <w:rPr>
          <w:rFonts w:eastAsia="SimSun"/>
          <w:kern w:val="3"/>
          <w:lang w:eastAsia="zh-CN"/>
        </w:rPr>
        <w:t>30</w:t>
      </w:r>
      <w:r w:rsidRPr="008E6A77">
        <w:rPr>
          <w:rFonts w:eastAsia="SimSun"/>
          <w:kern w:val="3"/>
          <w:lang w:eastAsia="zh-CN"/>
        </w:rPr>
        <w:t xml:space="preserve"> автобусных маршрутов общего пользования:</w:t>
      </w:r>
    </w:p>
    <w:p w:rsidR="0057576B" w:rsidRPr="008E6A77" w:rsidRDefault="0057576B" w:rsidP="0057576B">
      <w:pPr>
        <w:tabs>
          <w:tab w:val="left" w:pos="567"/>
        </w:tabs>
        <w:ind w:firstLine="709"/>
        <w:jc w:val="both"/>
        <w:rPr>
          <w:rFonts w:eastAsia="SimSun"/>
          <w:kern w:val="3"/>
          <w:lang w:eastAsia="zh-CN"/>
        </w:rPr>
      </w:pPr>
      <w:r w:rsidRPr="008E6A77">
        <w:rPr>
          <w:rFonts w:eastAsia="SimSun"/>
          <w:kern w:val="3"/>
          <w:lang w:eastAsia="zh-CN"/>
        </w:rPr>
        <w:t>1) 11 маршрутов городского сообщения;</w:t>
      </w:r>
    </w:p>
    <w:p w:rsidR="0057576B" w:rsidRPr="008E6A77" w:rsidRDefault="0057576B" w:rsidP="0057576B">
      <w:pPr>
        <w:tabs>
          <w:tab w:val="left" w:pos="567"/>
        </w:tabs>
        <w:ind w:firstLine="709"/>
        <w:jc w:val="both"/>
        <w:rPr>
          <w:rFonts w:eastAsia="SimSun"/>
          <w:kern w:val="3"/>
          <w:lang w:eastAsia="zh-CN"/>
        </w:rPr>
      </w:pPr>
      <w:r w:rsidRPr="008E6A77">
        <w:rPr>
          <w:rFonts w:eastAsia="SimSun"/>
          <w:kern w:val="3"/>
          <w:lang w:eastAsia="zh-CN"/>
        </w:rPr>
        <w:t>2) 1</w:t>
      </w:r>
      <w:r>
        <w:rPr>
          <w:rFonts w:eastAsia="SimSun"/>
          <w:kern w:val="3"/>
          <w:lang w:eastAsia="zh-CN"/>
        </w:rPr>
        <w:t>6</w:t>
      </w:r>
      <w:r w:rsidRPr="008E6A77">
        <w:rPr>
          <w:rFonts w:eastAsia="SimSun"/>
          <w:kern w:val="3"/>
          <w:lang w:eastAsia="zh-CN"/>
        </w:rPr>
        <w:t xml:space="preserve"> маршрутов пригородного сообщения;</w:t>
      </w:r>
    </w:p>
    <w:p w:rsidR="0057576B" w:rsidRPr="008E6A77" w:rsidRDefault="0057576B" w:rsidP="0057576B">
      <w:pPr>
        <w:tabs>
          <w:tab w:val="left" w:pos="567"/>
        </w:tabs>
        <w:ind w:firstLine="709"/>
        <w:jc w:val="both"/>
        <w:rPr>
          <w:rFonts w:eastAsia="SimSun"/>
          <w:kern w:val="3"/>
          <w:lang w:eastAsia="zh-CN"/>
        </w:rPr>
      </w:pPr>
      <w:r>
        <w:rPr>
          <w:rFonts w:eastAsia="SimSun"/>
          <w:kern w:val="3"/>
          <w:lang w:eastAsia="zh-CN"/>
        </w:rPr>
        <w:t>3) 3</w:t>
      </w:r>
      <w:r w:rsidRPr="008E6A77">
        <w:rPr>
          <w:rFonts w:eastAsia="SimSun"/>
          <w:kern w:val="3"/>
          <w:lang w:eastAsia="zh-CN"/>
        </w:rPr>
        <w:t xml:space="preserve"> маршрут</w:t>
      </w:r>
      <w:r w:rsidR="00A22EF5">
        <w:rPr>
          <w:rFonts w:eastAsia="SimSun"/>
          <w:kern w:val="3"/>
          <w:lang w:eastAsia="zh-CN"/>
        </w:rPr>
        <w:t>а</w:t>
      </w:r>
      <w:r w:rsidRPr="008E6A77">
        <w:rPr>
          <w:rFonts w:eastAsia="SimSun"/>
          <w:kern w:val="3"/>
          <w:lang w:eastAsia="zh-CN"/>
        </w:rPr>
        <w:t xml:space="preserve"> междугороднего сообщения.</w:t>
      </w:r>
    </w:p>
    <w:p w:rsidR="0057576B" w:rsidRPr="008E6A77" w:rsidRDefault="0057576B" w:rsidP="0057576B">
      <w:pPr>
        <w:tabs>
          <w:tab w:val="left" w:pos="567"/>
        </w:tabs>
        <w:ind w:firstLine="709"/>
        <w:jc w:val="both"/>
        <w:rPr>
          <w:rFonts w:eastAsia="SimSun"/>
          <w:kern w:val="3"/>
          <w:lang w:eastAsia="zh-CN"/>
        </w:rPr>
      </w:pPr>
      <w:r w:rsidRPr="008E6A77">
        <w:rPr>
          <w:rFonts w:eastAsia="SimSun"/>
          <w:kern w:val="3"/>
          <w:lang w:eastAsia="zh-CN"/>
        </w:rPr>
        <w:t>Пассажирские автоперевозки осуществля</w:t>
      </w:r>
      <w:r>
        <w:rPr>
          <w:rFonts w:eastAsia="SimSun"/>
          <w:kern w:val="3"/>
          <w:lang w:eastAsia="zh-CN"/>
        </w:rPr>
        <w:t>е</w:t>
      </w:r>
      <w:r w:rsidRPr="008E6A77">
        <w:rPr>
          <w:rFonts w:eastAsia="SimSun"/>
          <w:kern w:val="3"/>
          <w:lang w:eastAsia="zh-CN"/>
        </w:rPr>
        <w:t xml:space="preserve">т </w:t>
      </w:r>
      <w:r>
        <w:rPr>
          <w:rFonts w:eastAsia="SimSun"/>
          <w:kern w:val="3"/>
          <w:lang w:eastAsia="zh-CN"/>
        </w:rPr>
        <w:t>АО</w:t>
      </w:r>
      <w:r w:rsidRPr="008E6A77">
        <w:rPr>
          <w:rFonts w:eastAsia="SimSun"/>
          <w:kern w:val="3"/>
          <w:lang w:eastAsia="zh-CN"/>
        </w:rPr>
        <w:t xml:space="preserve"> «Выксунское пассажирское авто</w:t>
      </w:r>
      <w:r>
        <w:rPr>
          <w:rFonts w:eastAsia="SimSun"/>
          <w:kern w:val="3"/>
          <w:lang w:eastAsia="zh-CN"/>
        </w:rPr>
        <w:t xml:space="preserve">транспортное </w:t>
      </w:r>
      <w:r w:rsidRPr="008E6A77">
        <w:rPr>
          <w:rFonts w:eastAsia="SimSun"/>
          <w:kern w:val="3"/>
          <w:lang w:eastAsia="zh-CN"/>
        </w:rPr>
        <w:t xml:space="preserve">предприятие». На городских и пригородных маршрутах </w:t>
      </w:r>
      <w:r w:rsidRPr="0024737E">
        <w:rPr>
          <w:rFonts w:eastAsia="SimSun"/>
          <w:kern w:val="3"/>
          <w:lang w:eastAsia="zh-CN"/>
        </w:rPr>
        <w:t>работает 60</w:t>
      </w:r>
      <w:r w:rsidRPr="008E6A77">
        <w:rPr>
          <w:rFonts w:eastAsia="SimSun"/>
          <w:kern w:val="3"/>
          <w:lang w:eastAsia="zh-CN"/>
        </w:rPr>
        <w:t xml:space="preserve"> автобусов. На всех городских и пригородных маршрутах перевозки осуществляются в социальном режиме.</w:t>
      </w:r>
    </w:p>
    <w:p w:rsidR="0057576B" w:rsidRPr="008E6A77" w:rsidRDefault="0057576B" w:rsidP="0057576B">
      <w:pPr>
        <w:tabs>
          <w:tab w:val="left" w:pos="567"/>
        </w:tabs>
        <w:ind w:firstLine="709"/>
        <w:jc w:val="both"/>
        <w:rPr>
          <w:rFonts w:eastAsia="SimSun"/>
          <w:kern w:val="3"/>
          <w:lang w:eastAsia="zh-CN"/>
        </w:rPr>
      </w:pPr>
      <w:r w:rsidRPr="008E6A77">
        <w:t>Еще с 1 ноября 2021 года на территории городского округа город Выксы введен дифференцированный тариф на проезд в общественном транспорте.</w:t>
      </w:r>
    </w:p>
    <w:p w:rsidR="0057576B" w:rsidRPr="008E6A77" w:rsidRDefault="0057576B" w:rsidP="0057576B">
      <w:pPr>
        <w:tabs>
          <w:tab w:val="left" w:pos="567"/>
        </w:tabs>
        <w:ind w:firstLine="709"/>
        <w:jc w:val="both"/>
        <w:rPr>
          <w:rFonts w:eastAsia="SimSun"/>
          <w:kern w:val="3"/>
          <w:lang w:eastAsia="zh-CN"/>
        </w:rPr>
      </w:pPr>
      <w:r w:rsidRPr="008E6A77">
        <w:rPr>
          <w:rFonts w:eastAsia="SimSun"/>
          <w:kern w:val="3"/>
          <w:lang w:eastAsia="zh-CN"/>
        </w:rPr>
        <w:t xml:space="preserve">В городском округе город Выкса из 47 населенных пунктов 8 не имеют регулярного автобусного сообщения с г. Выкса. За последний год их количество не изменилось. </w:t>
      </w:r>
    </w:p>
    <w:p w:rsidR="0057576B" w:rsidRPr="008E6A77" w:rsidRDefault="0057576B" w:rsidP="0057576B">
      <w:pPr>
        <w:tabs>
          <w:tab w:val="left" w:pos="567"/>
        </w:tabs>
        <w:ind w:firstLine="709"/>
        <w:jc w:val="both"/>
        <w:rPr>
          <w:rFonts w:eastAsia="SimSun"/>
          <w:kern w:val="3"/>
          <w:lang w:eastAsia="zh-CN"/>
        </w:rPr>
      </w:pPr>
      <w:r w:rsidRPr="008E6A77">
        <w:rPr>
          <w:rFonts w:eastAsia="SimSun"/>
          <w:kern w:val="3"/>
          <w:lang w:eastAsia="zh-CN"/>
        </w:rPr>
        <w:t>Среднегодовая численность населения, проживающего в</w:t>
      </w:r>
      <w:r>
        <w:rPr>
          <w:rFonts w:eastAsia="SimSun"/>
          <w:kern w:val="3"/>
          <w:lang w:eastAsia="zh-CN"/>
        </w:rPr>
        <w:t xml:space="preserve"> этих населенных пунктах, в 2024</w:t>
      </w:r>
      <w:r w:rsidRPr="008E6A77">
        <w:rPr>
          <w:rFonts w:eastAsia="SimSun"/>
          <w:kern w:val="3"/>
          <w:lang w:eastAsia="zh-CN"/>
        </w:rPr>
        <w:t xml:space="preserve"> году сост</w:t>
      </w:r>
      <w:r>
        <w:rPr>
          <w:rFonts w:eastAsia="SimSun"/>
          <w:kern w:val="3"/>
          <w:lang w:eastAsia="zh-CN"/>
        </w:rPr>
        <w:t>авила 60</w:t>
      </w:r>
      <w:r w:rsidRPr="008E6A77">
        <w:rPr>
          <w:rFonts w:eastAsia="SimSun"/>
          <w:kern w:val="3"/>
          <w:lang w:eastAsia="zh-CN"/>
        </w:rPr>
        <w:t xml:space="preserve"> человек (или 0,08 % в общей численности населения).</w:t>
      </w:r>
    </w:p>
    <w:p w:rsidR="0057576B" w:rsidRPr="008E6A77" w:rsidRDefault="0057576B" w:rsidP="0057576B">
      <w:pPr>
        <w:tabs>
          <w:tab w:val="left" w:pos="567"/>
        </w:tabs>
        <w:ind w:firstLine="709"/>
        <w:jc w:val="both"/>
        <w:rPr>
          <w:rFonts w:eastAsia="SimSun"/>
          <w:kern w:val="3"/>
          <w:lang w:eastAsia="zh-CN"/>
        </w:rPr>
      </w:pPr>
      <w:r w:rsidRPr="008E6A77">
        <w:rPr>
          <w:rFonts w:eastAsia="SimSun"/>
          <w:kern w:val="3"/>
          <w:lang w:eastAsia="zh-CN"/>
        </w:rPr>
        <w:t>В основном, это те населенные пункты, где количество жителей малочисленно, либо жители проживают в них, в основном, в летнее время и обеспечены личным транспортом (с.п. Красный Бакен, с.п. Внутренний, с.п. Озерный, п. Пристанское, с. п. Стрелка, д. Пустошка, д. Черная, с.п. Шернавка).</w:t>
      </w:r>
    </w:p>
    <w:p w:rsidR="0057576B" w:rsidRDefault="0057576B" w:rsidP="0057576B">
      <w:pPr>
        <w:tabs>
          <w:tab w:val="left" w:pos="567"/>
        </w:tabs>
        <w:ind w:firstLine="709"/>
        <w:jc w:val="both"/>
        <w:rPr>
          <w:rFonts w:eastAsia="SimSun"/>
          <w:kern w:val="3"/>
          <w:lang w:eastAsia="zh-CN"/>
        </w:rPr>
      </w:pPr>
      <w:r w:rsidRPr="008E6A77">
        <w:rPr>
          <w:rFonts w:eastAsia="SimSun"/>
          <w:kern w:val="3"/>
          <w:lang w:eastAsia="zh-CN"/>
        </w:rPr>
        <w:t>Пассажиропото</w:t>
      </w:r>
      <w:r>
        <w:rPr>
          <w:rFonts w:eastAsia="SimSun"/>
          <w:kern w:val="3"/>
          <w:lang w:eastAsia="zh-CN"/>
        </w:rPr>
        <w:t>к на регулярных маршрутах в 2024</w:t>
      </w:r>
      <w:r w:rsidRPr="008E6A77">
        <w:rPr>
          <w:rFonts w:eastAsia="SimSun"/>
          <w:kern w:val="3"/>
          <w:lang w:eastAsia="zh-CN"/>
        </w:rPr>
        <w:t xml:space="preserve"> году </w:t>
      </w:r>
      <w:r w:rsidRPr="00D27287">
        <w:rPr>
          <w:rFonts w:eastAsia="SimSun"/>
          <w:kern w:val="3"/>
          <w:lang w:eastAsia="zh-CN"/>
        </w:rPr>
        <w:t xml:space="preserve">составил </w:t>
      </w:r>
      <w:r>
        <w:rPr>
          <w:rFonts w:eastAsia="SimSun"/>
          <w:kern w:val="3"/>
          <w:lang w:eastAsia="zh-CN"/>
        </w:rPr>
        <w:t>4,85</w:t>
      </w:r>
      <w:r w:rsidRPr="00D27287">
        <w:rPr>
          <w:rFonts w:eastAsia="SimSun"/>
          <w:kern w:val="3"/>
          <w:lang w:eastAsia="zh-CN"/>
        </w:rPr>
        <w:t xml:space="preserve"> млн. чел.</w:t>
      </w:r>
      <w:r w:rsidRPr="008E6A77">
        <w:rPr>
          <w:rFonts w:eastAsia="SimSun"/>
          <w:kern w:val="3"/>
          <w:lang w:eastAsia="zh-CN"/>
        </w:rPr>
        <w:t xml:space="preserve"> (в </w:t>
      </w:r>
      <w:r>
        <w:rPr>
          <w:rFonts w:eastAsia="SimSun"/>
          <w:kern w:val="3"/>
          <w:lang w:eastAsia="zh-CN"/>
        </w:rPr>
        <w:t>2023 году</w:t>
      </w:r>
      <w:r w:rsidR="00947851">
        <w:rPr>
          <w:rFonts w:eastAsia="SimSun"/>
          <w:kern w:val="3"/>
          <w:lang w:eastAsia="zh-CN"/>
        </w:rPr>
        <w:t>–</w:t>
      </w:r>
      <w:r>
        <w:rPr>
          <w:rFonts w:eastAsia="SimSun"/>
          <w:kern w:val="3"/>
          <w:lang w:eastAsia="zh-CN"/>
        </w:rPr>
        <w:t xml:space="preserve"> 4,97 млн.</w:t>
      </w:r>
      <w:r w:rsidR="00947851">
        <w:rPr>
          <w:rFonts w:eastAsia="SimSun"/>
          <w:kern w:val="3"/>
          <w:lang w:eastAsia="zh-CN"/>
        </w:rPr>
        <w:t xml:space="preserve"> </w:t>
      </w:r>
      <w:r>
        <w:rPr>
          <w:rFonts w:eastAsia="SimSun"/>
          <w:kern w:val="3"/>
          <w:lang w:eastAsia="zh-CN"/>
        </w:rPr>
        <w:t>чел.; 2022 году – 4,72 млн.</w:t>
      </w:r>
      <w:r w:rsidR="00947851">
        <w:rPr>
          <w:rFonts w:eastAsia="SimSun"/>
          <w:kern w:val="3"/>
          <w:lang w:eastAsia="zh-CN"/>
        </w:rPr>
        <w:t xml:space="preserve"> </w:t>
      </w:r>
      <w:r>
        <w:rPr>
          <w:rFonts w:eastAsia="SimSun"/>
          <w:kern w:val="3"/>
          <w:lang w:eastAsia="zh-CN"/>
        </w:rPr>
        <w:t xml:space="preserve">чел.; </w:t>
      </w:r>
      <w:r w:rsidRPr="008E6A77">
        <w:rPr>
          <w:rFonts w:eastAsia="SimSun"/>
          <w:kern w:val="3"/>
          <w:lang w:eastAsia="zh-CN"/>
        </w:rPr>
        <w:t>2021 году – 4,14 млн. ч</w:t>
      </w:r>
      <w:r>
        <w:rPr>
          <w:rFonts w:eastAsia="SimSun"/>
          <w:kern w:val="3"/>
          <w:lang w:eastAsia="zh-CN"/>
        </w:rPr>
        <w:t>ел; 2020 году – 3,99 млн. чел.).</w:t>
      </w:r>
    </w:p>
    <w:p w:rsidR="0057576B" w:rsidRDefault="0057576B" w:rsidP="0057576B">
      <w:pPr>
        <w:tabs>
          <w:tab w:val="left" w:pos="567"/>
        </w:tabs>
        <w:ind w:firstLine="709"/>
        <w:jc w:val="both"/>
        <w:rPr>
          <w:rFonts w:eastAsia="SimSun"/>
          <w:kern w:val="3"/>
          <w:lang w:eastAsia="zh-CN"/>
        </w:rPr>
      </w:pPr>
      <w:r w:rsidRPr="008E6A77">
        <w:rPr>
          <w:rFonts w:eastAsia="SimSun"/>
          <w:kern w:val="3"/>
          <w:lang w:eastAsia="zh-CN"/>
        </w:rPr>
        <w:t xml:space="preserve">Основным перевозчиком пассажиров маршрутной сети городского округа </w:t>
      </w:r>
      <w:r>
        <w:rPr>
          <w:rFonts w:eastAsia="SimSun"/>
          <w:kern w:val="3"/>
          <w:lang w:eastAsia="zh-CN"/>
        </w:rPr>
        <w:t>является АО</w:t>
      </w:r>
      <w:r w:rsidRPr="008E6A77">
        <w:rPr>
          <w:rFonts w:eastAsia="SimSun"/>
          <w:kern w:val="3"/>
          <w:lang w:eastAsia="zh-CN"/>
        </w:rPr>
        <w:t xml:space="preserve"> «Выксунское пассажирское автопредприятие».</w:t>
      </w:r>
    </w:p>
    <w:p w:rsidR="0057576B" w:rsidRDefault="0057576B" w:rsidP="0057576B">
      <w:pPr>
        <w:tabs>
          <w:tab w:val="left" w:pos="567"/>
        </w:tabs>
        <w:ind w:firstLine="709"/>
        <w:jc w:val="both"/>
      </w:pPr>
      <w:r>
        <w:t>Для повышения качества обслуживания, в рамках реализации льготной лизинговой программы при участии Государственной</w:t>
      </w:r>
      <w:r w:rsidRPr="00416371">
        <w:t xml:space="preserve"> транспортн</w:t>
      </w:r>
      <w:r>
        <w:t>ой</w:t>
      </w:r>
      <w:r w:rsidRPr="00416371">
        <w:t xml:space="preserve"> лизингов</w:t>
      </w:r>
      <w:r>
        <w:t>ой</w:t>
      </w:r>
      <w:r w:rsidRPr="00416371">
        <w:t xml:space="preserve"> компани</w:t>
      </w:r>
      <w:r>
        <w:t>и и Фонда национального благосостояния, в конце 2024 года закуплены 2 новых автобуса большой вместимости, работающи</w:t>
      </w:r>
      <w:r w:rsidR="0074067E">
        <w:t>х</w:t>
      </w:r>
      <w:r>
        <w:t xml:space="preserve"> на метане.</w:t>
      </w:r>
    </w:p>
    <w:p w:rsidR="0057576B" w:rsidRPr="00DF2C66" w:rsidRDefault="0057576B" w:rsidP="0057576B">
      <w:pPr>
        <w:tabs>
          <w:tab w:val="left" w:pos="567"/>
        </w:tabs>
        <w:ind w:firstLine="709"/>
        <w:jc w:val="both"/>
        <w:rPr>
          <w:rFonts w:eastAsia="SimSun"/>
          <w:kern w:val="3"/>
          <w:lang w:eastAsia="zh-CN"/>
        </w:rPr>
      </w:pPr>
      <w:r w:rsidRPr="00DF2C66">
        <w:rPr>
          <w:rFonts w:eastAsia="SimSun"/>
          <w:kern w:val="3"/>
          <w:lang w:eastAsia="zh-CN"/>
        </w:rPr>
        <w:t>В результате обновления пассажирского автопарка на предприятии снизились затраты на содержание и ремонт транспортных средств.</w:t>
      </w:r>
    </w:p>
    <w:p w:rsidR="0057576B" w:rsidRPr="008E6A77" w:rsidRDefault="0057576B" w:rsidP="0057576B">
      <w:pPr>
        <w:tabs>
          <w:tab w:val="left" w:pos="567"/>
        </w:tabs>
        <w:ind w:firstLine="709"/>
        <w:jc w:val="both"/>
        <w:rPr>
          <w:rFonts w:eastAsia="SimSun"/>
          <w:kern w:val="3"/>
          <w:lang w:eastAsia="zh-CN"/>
        </w:rPr>
      </w:pPr>
      <w:r w:rsidRPr="00DF2C66">
        <w:rPr>
          <w:rFonts w:eastAsia="SimSun"/>
          <w:kern w:val="3"/>
          <w:lang w:eastAsia="zh-CN"/>
        </w:rPr>
        <w:t>Продолжается</w:t>
      </w:r>
      <w:r w:rsidRPr="008E6A77">
        <w:rPr>
          <w:rFonts w:eastAsia="SimSun"/>
          <w:kern w:val="3"/>
          <w:lang w:eastAsia="zh-CN"/>
        </w:rPr>
        <w:t xml:space="preserve"> работа по оптимизации пассажирских перевозок, внесены изменения в расписание движения городских и пригородных автобусов.</w:t>
      </w:r>
    </w:p>
    <w:p w:rsidR="0057576B" w:rsidRPr="008E6A77" w:rsidRDefault="0057576B" w:rsidP="0057576B">
      <w:pPr>
        <w:tabs>
          <w:tab w:val="left" w:pos="567"/>
        </w:tabs>
        <w:ind w:firstLine="709"/>
        <w:jc w:val="both"/>
        <w:rPr>
          <w:rFonts w:eastAsia="SimSun"/>
          <w:kern w:val="3"/>
          <w:lang w:eastAsia="zh-CN"/>
        </w:rPr>
      </w:pPr>
      <w:r w:rsidRPr="008E6A77">
        <w:rPr>
          <w:rFonts w:eastAsia="SimSun"/>
          <w:kern w:val="3"/>
          <w:lang w:eastAsia="zh-CN"/>
        </w:rPr>
        <w:t>Успешно реализуется автоматизированная система оплаты проезда в общественном транспорте (АСОП). Весь подвижной состав предприятия оборудован транспортными терминалами для оплаты проезда</w:t>
      </w:r>
      <w:r w:rsidR="00A22EF5">
        <w:rPr>
          <w:rFonts w:eastAsia="SimSun"/>
          <w:kern w:val="3"/>
          <w:lang w:eastAsia="zh-CN"/>
        </w:rPr>
        <w:t>, в части новых</w:t>
      </w:r>
      <w:r>
        <w:rPr>
          <w:rFonts w:eastAsia="SimSun"/>
          <w:kern w:val="3"/>
          <w:lang w:eastAsia="zh-CN"/>
        </w:rPr>
        <w:t xml:space="preserve"> автобусов установлены валидаторы для самостоятельной безналичной оплаты пассажиром проезда.</w:t>
      </w:r>
      <w:r w:rsidRPr="008E6A77">
        <w:rPr>
          <w:rFonts w:eastAsia="SimSun"/>
          <w:kern w:val="3"/>
          <w:lang w:eastAsia="zh-CN"/>
        </w:rPr>
        <w:t xml:space="preserve"> Данная система оплаты проезда позволяет вести аналитический учет пассажиропотока, делать глубокий анализ экономической эф</w:t>
      </w:r>
      <w:r>
        <w:rPr>
          <w:rFonts w:eastAsia="SimSun"/>
          <w:kern w:val="3"/>
          <w:lang w:eastAsia="zh-CN"/>
        </w:rPr>
        <w:t>фективности маршрутов и рейсов.</w:t>
      </w:r>
    </w:p>
    <w:p w:rsidR="0057576B" w:rsidRDefault="0057576B" w:rsidP="0057576B">
      <w:pPr>
        <w:ind w:firstLine="709"/>
        <w:jc w:val="both"/>
      </w:pPr>
      <w:r>
        <w:t xml:space="preserve">В связи с большим износом зданий и сооружений </w:t>
      </w:r>
      <w:r>
        <w:rPr>
          <w:rFonts w:eastAsia="SimSun"/>
          <w:kern w:val="3"/>
          <w:lang w:eastAsia="zh-CN"/>
        </w:rPr>
        <w:t>АО</w:t>
      </w:r>
      <w:r w:rsidRPr="008E6A77">
        <w:rPr>
          <w:rFonts w:eastAsia="SimSun"/>
          <w:kern w:val="3"/>
          <w:lang w:eastAsia="zh-CN"/>
        </w:rPr>
        <w:t xml:space="preserve"> «Выксунское пассажирское авто</w:t>
      </w:r>
      <w:r>
        <w:rPr>
          <w:rFonts w:eastAsia="SimSun"/>
          <w:kern w:val="3"/>
          <w:lang w:eastAsia="zh-CN"/>
        </w:rPr>
        <w:t>транспортное предприятие»</w:t>
      </w:r>
      <w:r w:rsidRPr="008E6A77">
        <w:rPr>
          <w:rFonts w:eastAsia="SimSun"/>
          <w:kern w:val="3"/>
          <w:lang w:eastAsia="zh-CN"/>
        </w:rPr>
        <w:t xml:space="preserve"> </w:t>
      </w:r>
      <w:r>
        <w:t>в 2024 г. началось строительство нового объекта для размещения пассажирского автотранспортного предприятия</w:t>
      </w:r>
      <w:r w:rsidRPr="00416371">
        <w:t xml:space="preserve"> в районе Досчатинской объездной рядом с метановой заправочной станцией.</w:t>
      </w:r>
      <w:r>
        <w:t xml:space="preserve"> </w:t>
      </w:r>
      <w:r w:rsidRPr="00416371">
        <w:t xml:space="preserve">На территории расположатся пять зданий: АБК, бытовой блок с раздевалками и душевыми, агрегатный цех, цех СТО, мойка. </w:t>
      </w:r>
    </w:p>
    <w:p w:rsidR="0057576B" w:rsidRPr="008E6A77" w:rsidRDefault="0057576B" w:rsidP="0057576B">
      <w:pPr>
        <w:ind w:firstLine="709"/>
        <w:jc w:val="both"/>
      </w:pPr>
      <w:r w:rsidRPr="00D27287">
        <w:t xml:space="preserve">В </w:t>
      </w:r>
      <w:r w:rsidRPr="00F14886">
        <w:t>202</w:t>
      </w:r>
      <w:r>
        <w:t>4</w:t>
      </w:r>
      <w:r w:rsidRPr="00D27287">
        <w:t xml:space="preserve"> г. </w:t>
      </w:r>
      <w:r>
        <w:t xml:space="preserve">АО </w:t>
      </w:r>
      <w:r w:rsidRPr="00D27287">
        <w:t>«Выксунское</w:t>
      </w:r>
      <w:r w:rsidRPr="008E6A77">
        <w:t xml:space="preserve"> пассажирское автопредприятие» предоставлены субсидии из </w:t>
      </w:r>
      <w:r>
        <w:t xml:space="preserve">местного </w:t>
      </w:r>
      <w:r w:rsidRPr="008E6A77">
        <w:t>бюджета на реализацию мероприятий по поддержке транспортных предприятий в целях финансового обеспечения затрат, связанных с оказанием транспортных услуг населению и услуг по организации транспортного обслуживания населения.</w:t>
      </w:r>
    </w:p>
    <w:p w:rsidR="0057576B" w:rsidRDefault="0057576B" w:rsidP="0057576B">
      <w:pPr>
        <w:tabs>
          <w:tab w:val="left" w:pos="567"/>
        </w:tabs>
        <w:ind w:firstLine="709"/>
        <w:jc w:val="both"/>
        <w:rPr>
          <w:rFonts w:eastAsia="SimSun"/>
          <w:kern w:val="3"/>
          <w:lang w:eastAsia="zh-CN"/>
        </w:rPr>
      </w:pPr>
      <w:r w:rsidRPr="008E6A77">
        <w:rPr>
          <w:rFonts w:eastAsia="SimSun"/>
          <w:kern w:val="3"/>
          <w:lang w:eastAsia="zh-CN"/>
        </w:rPr>
        <w:t>На предприятии ведется активная работа по привлечению новых кадров. Так</w:t>
      </w:r>
      <w:r w:rsidR="00A22EF5">
        <w:rPr>
          <w:rFonts w:eastAsia="SimSun"/>
          <w:kern w:val="3"/>
          <w:lang w:eastAsia="zh-CN"/>
        </w:rPr>
        <w:t>,</w:t>
      </w:r>
      <w:r w:rsidRPr="008E6A77">
        <w:rPr>
          <w:rFonts w:eastAsia="SimSun"/>
          <w:kern w:val="3"/>
          <w:lang w:eastAsia="zh-CN"/>
        </w:rPr>
        <w:t xml:space="preserve"> обучение/переобучение водителей осуществляется за счет средств предприятия. Иногородним сотрудникам компенсируется часть оплаты за проживание.</w:t>
      </w:r>
      <w:r>
        <w:rPr>
          <w:rFonts w:eastAsia="SimSun"/>
          <w:kern w:val="3"/>
          <w:lang w:eastAsia="zh-CN"/>
        </w:rPr>
        <w:t xml:space="preserve"> </w:t>
      </w:r>
    </w:p>
    <w:p w:rsidR="0057576B" w:rsidRPr="0053477D" w:rsidRDefault="0057576B" w:rsidP="0057576B">
      <w:pPr>
        <w:tabs>
          <w:tab w:val="left" w:pos="567"/>
        </w:tabs>
        <w:ind w:right="-2"/>
        <w:jc w:val="center"/>
        <w:rPr>
          <w:b/>
          <w:bCs/>
          <w:iCs/>
          <w:sz w:val="16"/>
          <w:szCs w:val="16"/>
        </w:rPr>
      </w:pPr>
    </w:p>
    <w:p w:rsidR="004564D6" w:rsidRPr="008E6A77" w:rsidRDefault="004564D6" w:rsidP="004564D6">
      <w:pPr>
        <w:tabs>
          <w:tab w:val="left" w:pos="567"/>
        </w:tabs>
        <w:ind w:right="-2"/>
        <w:rPr>
          <w:b/>
          <w:bCs/>
          <w:iCs/>
        </w:rPr>
      </w:pPr>
      <w:r w:rsidRPr="00B01508">
        <w:rPr>
          <w:bCs/>
          <w:iCs/>
        </w:rPr>
        <w:t>Статья 2.</w:t>
      </w:r>
      <w:r w:rsidRPr="00B01508">
        <w:rPr>
          <w:b/>
          <w:bCs/>
          <w:iCs/>
        </w:rPr>
        <w:t xml:space="preserve"> Развитие малого и среднего предпринимательства</w:t>
      </w:r>
    </w:p>
    <w:p w:rsidR="004564D6" w:rsidRPr="0053477D" w:rsidRDefault="004564D6" w:rsidP="004564D6">
      <w:pPr>
        <w:tabs>
          <w:tab w:val="left" w:pos="567"/>
        </w:tabs>
        <w:ind w:firstLine="567"/>
        <w:jc w:val="both"/>
        <w:rPr>
          <w:b/>
          <w:bCs/>
          <w:iCs/>
          <w:sz w:val="16"/>
          <w:szCs w:val="16"/>
        </w:rPr>
      </w:pPr>
    </w:p>
    <w:p w:rsidR="00EE165C" w:rsidRDefault="00EE165C" w:rsidP="00EE165C">
      <w:pPr>
        <w:tabs>
          <w:tab w:val="left" w:pos="567"/>
        </w:tabs>
        <w:ind w:firstLine="709"/>
        <w:jc w:val="both"/>
      </w:pPr>
      <w:r w:rsidRPr="008E6A77">
        <w:t xml:space="preserve">Развитие малого и среднего предпринимательства </w:t>
      </w:r>
      <w:r>
        <w:t>продолжает оставаться</w:t>
      </w:r>
      <w:r w:rsidRPr="008E6A77">
        <w:t xml:space="preserve"> одним из важнейших направлений для экономики страны в целом и для экономики городского округа город Выкса в частности, основой для развития конкурентной среды, повышения инвестиционной и инновационной активности хозяйствующих субъектов. </w:t>
      </w:r>
    </w:p>
    <w:p w:rsidR="00EE165C" w:rsidRPr="008E6A77" w:rsidRDefault="00EE165C" w:rsidP="00EE165C">
      <w:pPr>
        <w:tabs>
          <w:tab w:val="left" w:pos="567"/>
        </w:tabs>
        <w:ind w:firstLine="709"/>
        <w:jc w:val="both"/>
        <w:rPr>
          <w:b/>
          <w:bCs/>
          <w:iCs/>
        </w:rPr>
      </w:pPr>
      <w:r w:rsidRPr="008E6A77">
        <w:t>Развитие малого и среднего предпринимательства является ключевым источником роста эффективности производства, обеспечения занятости населения и повышения качества жизни жителей городского округа город Выкса.</w:t>
      </w:r>
    </w:p>
    <w:p w:rsidR="00EE165C" w:rsidRPr="008E6A77" w:rsidRDefault="00EE165C" w:rsidP="00EE165C">
      <w:pPr>
        <w:pStyle w:val="21"/>
        <w:spacing w:after="0" w:line="240" w:lineRule="auto"/>
        <w:ind w:left="0" w:firstLine="709"/>
        <w:jc w:val="both"/>
      </w:pPr>
      <w:r w:rsidRPr="008E6A77">
        <w:t>В динамичном развитии экономики городского округа город Выкса и решении многих социальных проблем малому и среднему бизнесу</w:t>
      </w:r>
      <w:r>
        <w:t xml:space="preserve"> </w:t>
      </w:r>
      <w:r w:rsidRPr="008E6A77">
        <w:t>принадлежит</w:t>
      </w:r>
      <w:r>
        <w:t xml:space="preserve"> </w:t>
      </w:r>
      <w:r w:rsidRPr="008E6A77">
        <w:t>важная роль</w:t>
      </w:r>
      <w:r>
        <w:t>.</w:t>
      </w:r>
      <w:r w:rsidRPr="008E6A77">
        <w:t xml:space="preserve"> </w:t>
      </w:r>
    </w:p>
    <w:p w:rsidR="00EE165C" w:rsidRPr="006A148F" w:rsidRDefault="00EE165C" w:rsidP="00A22EF5">
      <w:pPr>
        <w:pStyle w:val="21"/>
        <w:spacing w:after="0" w:line="240" w:lineRule="auto"/>
        <w:ind w:left="0" w:firstLine="709"/>
        <w:jc w:val="both"/>
        <w:rPr>
          <w:rStyle w:val="StrongEmphasis"/>
          <w:b w:val="0"/>
        </w:rPr>
      </w:pPr>
      <w:r w:rsidRPr="008E6A77">
        <w:t>Предпринимательство – это наиболее гибкий и динамичный сектор экономики, который быстро перестраивается в связи с изменениями рынка, создает новые рабочие места, способствует снижению уровня безработицы и соци</w:t>
      </w:r>
      <w:r w:rsidR="00A22EF5">
        <w:t>альной напряжённости в обществе, п</w:t>
      </w:r>
      <w:r w:rsidRPr="006A148F">
        <w:rPr>
          <w:rStyle w:val="StrongEmphasis"/>
          <w:b w:val="0"/>
        </w:rPr>
        <w:t>оэтому поддержка малого и среднего бизнеса продолжает оставаться одним из приоритетных направлений в работе администрации городского округа.</w:t>
      </w:r>
    </w:p>
    <w:p w:rsidR="00EE165C" w:rsidRDefault="00EE165C" w:rsidP="00EE165C">
      <w:pPr>
        <w:ind w:firstLine="709"/>
        <w:jc w:val="both"/>
      </w:pPr>
      <w:r>
        <w:t>В 2024</w:t>
      </w:r>
      <w:r w:rsidRPr="008E6A77">
        <w:t xml:space="preserve"> году количество субъектов малого и среднего предпринимательства составило </w:t>
      </w:r>
      <w:r>
        <w:t>216</w:t>
      </w:r>
      <w:r w:rsidR="00FE781D">
        <w:t>9</w:t>
      </w:r>
      <w:r w:rsidRPr="008E6A77">
        <w:t xml:space="preserve"> единиц (</w:t>
      </w:r>
      <w:r>
        <w:t>2023 году</w:t>
      </w:r>
      <w:r w:rsidR="00A22EF5">
        <w:t>–</w:t>
      </w:r>
      <w:r>
        <w:t xml:space="preserve"> 2065 единиц; в 2022 году 1941 единица; </w:t>
      </w:r>
      <w:r w:rsidRPr="008E6A77">
        <w:t>в 2021 году</w:t>
      </w:r>
      <w:r w:rsidR="00A22EF5">
        <w:t>–</w:t>
      </w:r>
      <w:r w:rsidRPr="008E6A77">
        <w:t xml:space="preserve"> 1954 единицы</w:t>
      </w:r>
      <w:r>
        <w:t>; в</w:t>
      </w:r>
      <w:r w:rsidRPr="008E6A77">
        <w:t xml:space="preserve"> 2020 году - 1852 единицы), в т. ч. </w:t>
      </w:r>
      <w:r>
        <w:t>9</w:t>
      </w:r>
      <w:r w:rsidRPr="008E6A77">
        <w:t xml:space="preserve"> средних предприятий, 4</w:t>
      </w:r>
      <w:r>
        <w:t>56 малых предприяти</w:t>
      </w:r>
      <w:r w:rsidR="00A22EF5">
        <w:t>й</w:t>
      </w:r>
      <w:r>
        <w:t xml:space="preserve"> и 170</w:t>
      </w:r>
      <w:r w:rsidR="00EA2611">
        <w:t>4</w:t>
      </w:r>
      <w:r w:rsidRPr="008E6A77">
        <w:t xml:space="preserve"> предпринимателя без образования юридического лица. </w:t>
      </w:r>
      <w:r>
        <w:t xml:space="preserve">4951 </w:t>
      </w:r>
      <w:r w:rsidRPr="008E6A77">
        <w:t>гражданин получил статус самозанятого.</w:t>
      </w:r>
    </w:p>
    <w:p w:rsidR="00EE165C" w:rsidRDefault="00EE165C" w:rsidP="00EE165C">
      <w:pPr>
        <w:ind w:firstLine="709"/>
        <w:jc w:val="both"/>
      </w:pPr>
      <w:r w:rsidRPr="00ED7147">
        <w:t>Количество</w:t>
      </w:r>
      <w:r>
        <w:t xml:space="preserve"> субъектов </w:t>
      </w:r>
      <w:r w:rsidRPr="00ED7147">
        <w:t>малого и среднего бизнеса в 202</w:t>
      </w:r>
      <w:r>
        <w:t>4</w:t>
      </w:r>
      <w:r w:rsidRPr="00ED7147">
        <w:t xml:space="preserve"> году определено в соответствии с единым реестром малого и среднего предпринимательства, размещенным в открытом доступе на сайте федеральной налоговой службы РФ, и отражает реальное число действующих субъектов малого и среднего бизнеса в </w:t>
      </w:r>
      <w:r>
        <w:t xml:space="preserve">городском </w:t>
      </w:r>
      <w:r w:rsidRPr="00ED7147">
        <w:t>округе</w:t>
      </w:r>
      <w:r>
        <w:t xml:space="preserve"> город Выкса</w:t>
      </w:r>
      <w:r w:rsidRPr="00ED7147">
        <w:t>.</w:t>
      </w:r>
    </w:p>
    <w:p w:rsidR="00EE165C" w:rsidRPr="00820FDD" w:rsidRDefault="00EE165C" w:rsidP="00EE165C">
      <w:pPr>
        <w:ind w:firstLine="709"/>
        <w:jc w:val="both"/>
      </w:pPr>
      <w:r>
        <w:t>Число</w:t>
      </w:r>
      <w:r w:rsidRPr="00820FDD">
        <w:t xml:space="preserve"> субъектов малого и среднего предпринимательства в расчете на 10</w:t>
      </w:r>
      <w:r>
        <w:t xml:space="preserve"> тыс.</w:t>
      </w:r>
      <w:r w:rsidRPr="00820FDD">
        <w:t xml:space="preserve"> человек населения </w:t>
      </w:r>
      <w:r>
        <w:t>увеличилось с 284,10 ед. 2023 году до 299,</w:t>
      </w:r>
      <w:r w:rsidR="00FE781D">
        <w:t>71</w:t>
      </w:r>
      <w:r w:rsidRPr="00820FDD">
        <w:t xml:space="preserve"> ед</w:t>
      </w:r>
      <w:r>
        <w:t>. 2024 году.</w:t>
      </w:r>
    </w:p>
    <w:p w:rsidR="00EE165C" w:rsidRPr="008E6A77" w:rsidRDefault="00EE165C" w:rsidP="00EE165C">
      <w:pPr>
        <w:ind w:firstLine="709"/>
        <w:jc w:val="both"/>
      </w:pPr>
      <w:r w:rsidRPr="008E6A77">
        <w:t xml:space="preserve">Численность занятых в малом и среднем бизнесе с учетом самозанятых граждан составила </w:t>
      </w:r>
      <w:r>
        <w:t xml:space="preserve">11,971 </w:t>
      </w:r>
      <w:r w:rsidRPr="008E6A77">
        <w:t>тыс. чел. (2</w:t>
      </w:r>
      <w:r>
        <w:t>9,0</w:t>
      </w:r>
      <w:r w:rsidRPr="008E6A77">
        <w:t xml:space="preserve"> % от занятых в экономике).</w:t>
      </w:r>
    </w:p>
    <w:p w:rsidR="00EE165C" w:rsidRPr="006324CE" w:rsidRDefault="00EE165C" w:rsidP="00EE165C">
      <w:pPr>
        <w:pStyle w:val="21"/>
        <w:spacing w:after="0" w:line="240" w:lineRule="auto"/>
        <w:ind w:left="0" w:firstLine="709"/>
        <w:jc w:val="both"/>
        <w:rPr>
          <w:color w:val="000000"/>
        </w:rPr>
      </w:pPr>
      <w:r w:rsidRPr="006324CE">
        <w:rPr>
          <w:color w:val="000000"/>
        </w:rPr>
        <w:t xml:space="preserve">Доля занятых на малых и средних предприятиях без </w:t>
      </w:r>
      <w:r w:rsidRPr="006324CE">
        <w:t xml:space="preserve">учета самозанятых </w:t>
      </w:r>
      <w:r w:rsidRPr="006324CE">
        <w:rPr>
          <w:color w:val="000000"/>
        </w:rPr>
        <w:t>в среднесписочной численности работников всех предприятий и организаций увеличилась на 0,65 п.п. по сравнению с 2023 годом и составила 19,76 % (2023 год – 19,11 %).</w:t>
      </w:r>
    </w:p>
    <w:p w:rsidR="00EE165C" w:rsidRPr="008E6A77" w:rsidRDefault="00EE165C" w:rsidP="00EE165C">
      <w:pPr>
        <w:pStyle w:val="21"/>
        <w:spacing w:after="0" w:line="240" w:lineRule="auto"/>
        <w:ind w:left="0" w:firstLine="709"/>
        <w:jc w:val="both"/>
      </w:pPr>
      <w:r w:rsidRPr="006324CE">
        <w:t>Малый и средний бизнес охватывает практически все основные виды экономической</w:t>
      </w:r>
      <w:r w:rsidRPr="008E6A77">
        <w:t xml:space="preserve"> деятельности и в его сферу прямо или косвенно вовлечены все социальные группы жителей муниципального образования.</w:t>
      </w:r>
    </w:p>
    <w:p w:rsidR="00EE165C" w:rsidRDefault="00EE165C" w:rsidP="00EE165C">
      <w:pPr>
        <w:ind w:firstLine="709"/>
        <w:jc w:val="both"/>
        <w:rPr>
          <w:rFonts w:eastAsia="Arial Unicode MS"/>
          <w:bCs/>
        </w:rPr>
      </w:pPr>
      <w:r w:rsidRPr="008E6A77">
        <w:rPr>
          <w:color w:val="000000"/>
        </w:rPr>
        <w:t xml:space="preserve">Преобладающими видами деятельности МСП </w:t>
      </w:r>
      <w:r>
        <w:rPr>
          <w:color w:val="000000"/>
        </w:rPr>
        <w:t xml:space="preserve">по-прежнему </w:t>
      </w:r>
      <w:r w:rsidRPr="008E6A77">
        <w:rPr>
          <w:color w:val="000000"/>
        </w:rPr>
        <w:t xml:space="preserve">являются </w:t>
      </w:r>
      <w:r w:rsidRPr="008E6A77">
        <w:t>торговля</w:t>
      </w:r>
      <w:r>
        <w:t>,</w:t>
      </w:r>
      <w:r w:rsidRPr="008E6A77">
        <w:t xml:space="preserve"> общественное питание</w:t>
      </w:r>
      <w:r>
        <w:t>,</w:t>
      </w:r>
      <w:r>
        <w:rPr>
          <w:rFonts w:eastAsia="Arial Unicode MS"/>
          <w:bCs/>
          <w:sz w:val="28"/>
          <w:szCs w:val="28"/>
        </w:rPr>
        <w:t xml:space="preserve"> </w:t>
      </w:r>
      <w:r w:rsidRPr="00906B0F">
        <w:rPr>
          <w:rFonts w:eastAsia="Arial Unicode MS"/>
          <w:bCs/>
        </w:rPr>
        <w:t>сфера транспорта и строительств</w:t>
      </w:r>
      <w:r>
        <w:rPr>
          <w:rFonts w:eastAsia="Arial Unicode MS"/>
          <w:bCs/>
        </w:rPr>
        <w:t>о</w:t>
      </w:r>
      <w:r w:rsidRPr="00906B0F">
        <w:rPr>
          <w:rFonts w:eastAsia="Arial Unicode MS"/>
          <w:bCs/>
        </w:rPr>
        <w:t>.</w:t>
      </w:r>
    </w:p>
    <w:p w:rsidR="00EE165C" w:rsidRDefault="00EE165C" w:rsidP="00EE165C">
      <w:pPr>
        <w:ind w:firstLine="709"/>
        <w:jc w:val="both"/>
        <w:rPr>
          <w:noProof/>
        </w:rPr>
      </w:pPr>
      <w:r w:rsidRPr="00D12FF6">
        <w:rPr>
          <w:noProof/>
        </w:rPr>
        <w:drawing>
          <wp:inline distT="0" distB="0" distL="0" distR="0">
            <wp:extent cx="5160397" cy="2981325"/>
            <wp:effectExtent l="0" t="0" r="2540" b="9525"/>
            <wp:docPr id="7"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E165C" w:rsidRPr="00C553D7" w:rsidRDefault="00EE165C" w:rsidP="00EE165C">
      <w:pPr>
        <w:pStyle w:val="ConsPlusCell"/>
        <w:ind w:right="48" w:firstLine="680"/>
        <w:jc w:val="both"/>
        <w:rPr>
          <w:sz w:val="24"/>
          <w:szCs w:val="24"/>
        </w:rPr>
      </w:pPr>
      <w:r w:rsidRPr="00C553D7">
        <w:rPr>
          <w:sz w:val="24"/>
          <w:szCs w:val="24"/>
        </w:rPr>
        <w:t>В целях поддержки малого бизнеса на территории округа созданы:</w:t>
      </w:r>
    </w:p>
    <w:p w:rsidR="00EE165C" w:rsidRDefault="00CB3086" w:rsidP="00EE165C">
      <w:pPr>
        <w:pStyle w:val="ConsPlusCell"/>
        <w:ind w:right="48" w:firstLine="680"/>
        <w:jc w:val="both"/>
        <w:rPr>
          <w:sz w:val="24"/>
          <w:szCs w:val="24"/>
        </w:rPr>
      </w:pPr>
      <w:r>
        <w:rPr>
          <w:sz w:val="24"/>
          <w:szCs w:val="24"/>
        </w:rPr>
        <w:t>1)</w:t>
      </w:r>
      <w:r w:rsidR="00EE165C" w:rsidRPr="00C553D7">
        <w:rPr>
          <w:sz w:val="24"/>
          <w:szCs w:val="24"/>
        </w:rPr>
        <w:t xml:space="preserve"> Совет по развитию малого и среднего предпринимательства</w:t>
      </w:r>
      <w:r w:rsidR="00B15881">
        <w:rPr>
          <w:sz w:val="24"/>
          <w:szCs w:val="24"/>
        </w:rPr>
        <w:t xml:space="preserve"> городского округа город Выкса.</w:t>
      </w:r>
    </w:p>
    <w:p w:rsidR="00EE165C" w:rsidRDefault="00CB3086" w:rsidP="00EE165C">
      <w:pPr>
        <w:pStyle w:val="ConsPlusCell"/>
        <w:ind w:right="48" w:firstLine="680"/>
        <w:jc w:val="both"/>
        <w:rPr>
          <w:sz w:val="24"/>
          <w:szCs w:val="24"/>
        </w:rPr>
      </w:pPr>
      <w:r>
        <w:rPr>
          <w:sz w:val="24"/>
          <w:szCs w:val="24"/>
        </w:rPr>
        <w:t xml:space="preserve">2) </w:t>
      </w:r>
      <w:r w:rsidR="00EE165C" w:rsidRPr="00E37F6E">
        <w:rPr>
          <w:sz w:val="24"/>
          <w:szCs w:val="24"/>
        </w:rPr>
        <w:t>Институт общественных представителей Уполномоченного по защите прав предпринимателей.</w:t>
      </w:r>
    </w:p>
    <w:p w:rsidR="00EE165C" w:rsidRPr="00E37F6E" w:rsidRDefault="00EE165C" w:rsidP="00EE165C">
      <w:pPr>
        <w:pStyle w:val="ConsPlusCell"/>
        <w:ind w:right="48" w:firstLine="680"/>
        <w:jc w:val="both"/>
        <w:rPr>
          <w:sz w:val="24"/>
          <w:szCs w:val="24"/>
        </w:rPr>
      </w:pPr>
      <w:r w:rsidRPr="00E37F6E">
        <w:rPr>
          <w:sz w:val="24"/>
          <w:szCs w:val="24"/>
        </w:rPr>
        <w:t>С 2013 года осуществляет деятельность МАУ «Выксунский бизнес-инкубатор», который является самым значимым элементом инфраструктуры поддержки малого и среднего бизнеса.</w:t>
      </w:r>
    </w:p>
    <w:p w:rsidR="00EE165C" w:rsidRPr="00D4351C" w:rsidRDefault="00EE165C" w:rsidP="00EE165C">
      <w:pPr>
        <w:ind w:firstLine="709"/>
        <w:jc w:val="both"/>
      </w:pPr>
      <w:r w:rsidRPr="00D4351C">
        <w:t>Продолжает работать информационный блок на сайте городского округа город Выкса. Проводится систематическая работа по формированию положительного имиджа малого и среднего предпринимательства среди населения городского округа в виде проведения различных городских конкурсов, победители которых направляются для участия в областных конкурсах, где выксунские предприниматели занимают призовые места.</w:t>
      </w:r>
    </w:p>
    <w:p w:rsidR="00EE165C" w:rsidRPr="00D4351C" w:rsidRDefault="00EE165C" w:rsidP="00EE165C">
      <w:pPr>
        <w:pStyle w:val="ConsNormal"/>
        <w:widowControl/>
        <w:ind w:right="0" w:firstLine="709"/>
        <w:jc w:val="both"/>
        <w:rPr>
          <w:rFonts w:ascii="Times New Roman" w:hAnsi="Times New Roman" w:cs="Times New Roman"/>
          <w:sz w:val="24"/>
          <w:szCs w:val="24"/>
        </w:rPr>
      </w:pPr>
      <w:r w:rsidRPr="00D4351C">
        <w:rPr>
          <w:rFonts w:ascii="Times New Roman" w:hAnsi="Times New Roman" w:cs="Times New Roman"/>
          <w:sz w:val="24"/>
          <w:szCs w:val="24"/>
        </w:rPr>
        <w:t xml:space="preserve">Субъекты малого предпринимательства вносят немалый вклад в формирование местного бюджета. Сумма налоговых поступлений в местный бюджет от </w:t>
      </w:r>
      <w:r>
        <w:rPr>
          <w:rFonts w:ascii="Times New Roman" w:hAnsi="Times New Roman" w:cs="Times New Roman"/>
          <w:sz w:val="24"/>
          <w:szCs w:val="24"/>
        </w:rPr>
        <w:t xml:space="preserve">их деятельности </w:t>
      </w:r>
      <w:r w:rsidRPr="001D5641">
        <w:rPr>
          <w:rFonts w:ascii="Times New Roman" w:hAnsi="Times New Roman" w:cs="Times New Roman"/>
          <w:sz w:val="24"/>
          <w:szCs w:val="24"/>
        </w:rPr>
        <w:t>составила в 2024 году 130,6 млн. руб.</w:t>
      </w:r>
      <w:r w:rsidRPr="00D4351C">
        <w:rPr>
          <w:rFonts w:ascii="Times New Roman" w:hAnsi="Times New Roman" w:cs="Times New Roman"/>
          <w:sz w:val="24"/>
          <w:szCs w:val="24"/>
        </w:rPr>
        <w:t xml:space="preserve"> (</w:t>
      </w:r>
      <w:r>
        <w:rPr>
          <w:rFonts w:ascii="Times New Roman" w:hAnsi="Times New Roman" w:cs="Times New Roman"/>
          <w:sz w:val="24"/>
          <w:szCs w:val="24"/>
        </w:rPr>
        <w:t>7,4</w:t>
      </w:r>
      <w:r w:rsidRPr="00D4351C">
        <w:rPr>
          <w:rFonts w:ascii="Times New Roman" w:hAnsi="Times New Roman" w:cs="Times New Roman"/>
          <w:sz w:val="24"/>
          <w:szCs w:val="24"/>
        </w:rPr>
        <w:t xml:space="preserve"> % в налоговых доходах местного бюджета)</w:t>
      </w:r>
      <w:r>
        <w:rPr>
          <w:rFonts w:ascii="Times New Roman" w:hAnsi="Times New Roman" w:cs="Times New Roman"/>
          <w:sz w:val="24"/>
          <w:szCs w:val="24"/>
        </w:rPr>
        <w:t>.</w:t>
      </w:r>
    </w:p>
    <w:p w:rsidR="00EE165C" w:rsidRPr="00D4351C" w:rsidRDefault="00EE165C" w:rsidP="00EE165C">
      <w:pPr>
        <w:pStyle w:val="aff2"/>
        <w:spacing w:before="0" w:beforeAutospacing="0" w:after="0" w:afterAutospacing="0"/>
        <w:ind w:firstLine="709"/>
        <w:jc w:val="both"/>
      </w:pPr>
      <w:r w:rsidRPr="00D4351C">
        <w:t>Инвестиции в проекты субъектов малого предпринимательства, объекты котор</w:t>
      </w:r>
      <w:r>
        <w:t>ых введены в эксплуатацию в 202</w:t>
      </w:r>
      <w:r w:rsidR="00365BD5">
        <w:t>4</w:t>
      </w:r>
      <w:r w:rsidRPr="00D4351C">
        <w:t xml:space="preserve"> году, либо проведена модернизация, реконструкция или приобретено оборудование </w:t>
      </w:r>
      <w:r w:rsidRPr="00E37F6E">
        <w:t xml:space="preserve">составили </w:t>
      </w:r>
      <w:r w:rsidRPr="007F2D64">
        <w:t>31</w:t>
      </w:r>
      <w:r w:rsidR="008E3B91">
        <w:t>7</w:t>
      </w:r>
      <w:r w:rsidRPr="007F2D64">
        <w:t xml:space="preserve"> млн. руб</w:t>
      </w:r>
      <w:r w:rsidRPr="00D4351C">
        <w:t>. (</w:t>
      </w:r>
      <w:r>
        <w:t xml:space="preserve">в 2023 году </w:t>
      </w:r>
      <w:r w:rsidR="00DF2C66">
        <w:t>–</w:t>
      </w:r>
      <w:r>
        <w:t>315 млн.</w:t>
      </w:r>
      <w:r w:rsidR="00DF2C66">
        <w:t xml:space="preserve"> </w:t>
      </w:r>
      <w:r>
        <w:t xml:space="preserve">руб.; в 2022 году 547,1 </w:t>
      </w:r>
      <w:r w:rsidR="00DF2C66">
        <w:t>–</w:t>
      </w:r>
      <w:r>
        <w:t>млн.</w:t>
      </w:r>
      <w:r w:rsidR="00DF2C66">
        <w:t xml:space="preserve"> </w:t>
      </w:r>
      <w:r>
        <w:t xml:space="preserve">руб.; </w:t>
      </w:r>
      <w:r w:rsidRPr="00D4351C">
        <w:t xml:space="preserve">в 2021 году 428 </w:t>
      </w:r>
      <w:r w:rsidR="00DF2C66">
        <w:t>–</w:t>
      </w:r>
      <w:r w:rsidRPr="00D4351C">
        <w:t>млн.</w:t>
      </w:r>
      <w:r w:rsidR="00DF2C66">
        <w:t xml:space="preserve"> </w:t>
      </w:r>
      <w:r w:rsidRPr="00D4351C">
        <w:t>руб.; в 2020 году – 236,4 млн.</w:t>
      </w:r>
      <w:r w:rsidR="00DF2C66">
        <w:t xml:space="preserve"> </w:t>
      </w:r>
      <w:r w:rsidRPr="00D4351C">
        <w:t xml:space="preserve">руб, 2019 году – 162,9 млн. руб., 2018 году – 1 628,05 млн. руб.). </w:t>
      </w:r>
    </w:p>
    <w:p w:rsidR="00EE165C" w:rsidRPr="00D4351C" w:rsidRDefault="00EE165C" w:rsidP="00EE165C">
      <w:pPr>
        <w:widowControl w:val="0"/>
        <w:autoSpaceDE w:val="0"/>
        <w:ind w:firstLine="709"/>
        <w:jc w:val="both"/>
      </w:pPr>
      <w:r w:rsidRPr="00D4351C">
        <w:t>Доля инвестиций субъектов МСП в общем объёма инвестиций городского о</w:t>
      </w:r>
      <w:r>
        <w:t>круга город Выкса по итогам 2024</w:t>
      </w:r>
      <w:r w:rsidRPr="00D4351C">
        <w:t xml:space="preserve"> года составила </w:t>
      </w:r>
      <w:r w:rsidRPr="00E37F6E">
        <w:t>0,4 %.</w:t>
      </w:r>
    </w:p>
    <w:p w:rsidR="00EE165C" w:rsidRPr="00D4351C" w:rsidRDefault="00EE165C" w:rsidP="00EE165C">
      <w:pPr>
        <w:ind w:firstLine="709"/>
        <w:jc w:val="both"/>
      </w:pPr>
      <w:r w:rsidRPr="00F82114">
        <w:t>В целях поддержки предпринимательства в округе успешно реализована муниципальная</w:t>
      </w:r>
      <w:r w:rsidRPr="00D4351C">
        <w:t xml:space="preserve"> программа «Развитие малого и среднего предпринимательства на территории городского округа город </w:t>
      </w:r>
      <w:r w:rsidRPr="00F94CD5">
        <w:t>Выкса».</w:t>
      </w:r>
    </w:p>
    <w:p w:rsidR="00EE165C" w:rsidRPr="00D4351C" w:rsidRDefault="00EE165C" w:rsidP="00EE165C">
      <w:pPr>
        <w:pStyle w:val="ConsPlusNormal"/>
        <w:ind w:firstLine="709"/>
        <w:jc w:val="both"/>
        <w:rPr>
          <w:rFonts w:ascii="Times New Roman" w:hAnsi="Times New Roman" w:cs="Times New Roman"/>
          <w:sz w:val="24"/>
          <w:szCs w:val="24"/>
        </w:rPr>
      </w:pPr>
      <w:r w:rsidRPr="00D4351C">
        <w:rPr>
          <w:rFonts w:ascii="Times New Roman" w:hAnsi="Times New Roman" w:cs="Times New Roman"/>
          <w:sz w:val="24"/>
          <w:szCs w:val="24"/>
        </w:rPr>
        <w:t>Комплекс мер поддержки малого и среднего бизнеса в рамках муниципальной программы включает в себя:</w:t>
      </w:r>
    </w:p>
    <w:p w:rsidR="00EE165C" w:rsidRPr="00D4351C" w:rsidRDefault="00CB3086" w:rsidP="00EE165C">
      <w:pPr>
        <w:ind w:firstLine="709"/>
        <w:jc w:val="both"/>
      </w:pPr>
      <w:r>
        <w:t>1)</w:t>
      </w:r>
      <w:r w:rsidR="00EE165C" w:rsidRPr="00D4351C">
        <w:t xml:space="preserve"> имущественную под</w:t>
      </w:r>
      <w:r w:rsidR="00A22EF5">
        <w:t>держку (формирование и ведение п</w:t>
      </w:r>
      <w:r w:rsidR="00EE165C" w:rsidRPr="00D4351C">
        <w:t xml:space="preserve">еречня муниципального имущества, предназначенного для содействия развитию малого и среднего предпринимательства). </w:t>
      </w:r>
      <w:r w:rsidR="00EE165C" w:rsidRPr="002B0FC7">
        <w:t>Субъектам МСП передано 12 объектов недвижимости и 2 транспортных средства;</w:t>
      </w:r>
    </w:p>
    <w:p w:rsidR="00EE165C" w:rsidRPr="00D4351C" w:rsidRDefault="00CB3086" w:rsidP="00EE165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EE165C" w:rsidRPr="00D4351C">
        <w:rPr>
          <w:rFonts w:ascii="Times New Roman" w:hAnsi="Times New Roman" w:cs="Times New Roman"/>
          <w:sz w:val="24"/>
          <w:szCs w:val="24"/>
        </w:rPr>
        <w:t xml:space="preserve"> организацию и обеспечение консультационно-методологической и методической работы с предприятиями и организациями малого и среднего бизнеса (проведение обучающих семинаров, рабочих встреч по обсуждению проблемных вопросов развития);</w:t>
      </w:r>
    </w:p>
    <w:p w:rsidR="00EE165C" w:rsidRPr="00CB3086" w:rsidRDefault="00CB3086" w:rsidP="00EE165C">
      <w:pPr>
        <w:pStyle w:val="ConsPlusNormal"/>
        <w:ind w:firstLine="709"/>
        <w:jc w:val="both"/>
        <w:rPr>
          <w:rFonts w:ascii="Times New Roman" w:hAnsi="Times New Roman" w:cs="Times New Roman"/>
          <w:sz w:val="24"/>
          <w:szCs w:val="24"/>
        </w:rPr>
      </w:pPr>
      <w:r w:rsidRPr="00CB3086">
        <w:rPr>
          <w:rFonts w:ascii="Times New Roman" w:hAnsi="Times New Roman" w:cs="Times New Roman"/>
          <w:sz w:val="24"/>
          <w:szCs w:val="24"/>
        </w:rPr>
        <w:t>3)</w:t>
      </w:r>
      <w:r w:rsidR="00A22EF5">
        <w:rPr>
          <w:rFonts w:ascii="Times New Roman" w:hAnsi="Times New Roman" w:cs="Times New Roman"/>
          <w:sz w:val="24"/>
          <w:szCs w:val="24"/>
        </w:rPr>
        <w:t xml:space="preserve"> актуализацию с</w:t>
      </w:r>
      <w:r w:rsidR="00EE165C" w:rsidRPr="00CB3086">
        <w:rPr>
          <w:rFonts w:ascii="Times New Roman" w:hAnsi="Times New Roman" w:cs="Times New Roman"/>
          <w:sz w:val="24"/>
          <w:szCs w:val="24"/>
        </w:rPr>
        <w:t>хемы размещения НТО на территории городского округа город Выкса;</w:t>
      </w:r>
    </w:p>
    <w:p w:rsidR="00EE165C" w:rsidRPr="00CB3086" w:rsidRDefault="00CB3086" w:rsidP="00EE165C">
      <w:pPr>
        <w:pStyle w:val="ConsPlusNormal"/>
        <w:ind w:firstLine="709"/>
        <w:jc w:val="both"/>
        <w:rPr>
          <w:rFonts w:ascii="Times New Roman" w:hAnsi="Times New Roman" w:cs="Times New Roman"/>
          <w:sz w:val="24"/>
          <w:szCs w:val="24"/>
        </w:rPr>
      </w:pPr>
      <w:r w:rsidRPr="00CB3086">
        <w:rPr>
          <w:rFonts w:ascii="Times New Roman" w:hAnsi="Times New Roman" w:cs="Times New Roman"/>
          <w:sz w:val="24"/>
          <w:szCs w:val="24"/>
        </w:rPr>
        <w:t>4)</w:t>
      </w:r>
      <w:r w:rsidR="00EE165C" w:rsidRPr="00CB3086">
        <w:rPr>
          <w:rFonts w:ascii="Times New Roman" w:hAnsi="Times New Roman" w:cs="Times New Roman"/>
          <w:sz w:val="24"/>
          <w:szCs w:val="24"/>
        </w:rPr>
        <w:t xml:space="preserve"> заключение договоров на размещение НТО и освобождение земельных участков от самовольно установленных конструкций;</w:t>
      </w:r>
    </w:p>
    <w:p w:rsidR="00EE165C" w:rsidRPr="00CB3086" w:rsidRDefault="00CB3086" w:rsidP="00EE165C">
      <w:pPr>
        <w:pStyle w:val="ConsPlusNormal"/>
        <w:ind w:firstLine="709"/>
        <w:jc w:val="both"/>
        <w:rPr>
          <w:rFonts w:ascii="Times New Roman" w:hAnsi="Times New Roman" w:cs="Times New Roman"/>
          <w:sz w:val="24"/>
          <w:szCs w:val="24"/>
        </w:rPr>
      </w:pPr>
      <w:r w:rsidRPr="00CB3086">
        <w:rPr>
          <w:rFonts w:ascii="Times New Roman" w:hAnsi="Times New Roman" w:cs="Times New Roman"/>
          <w:sz w:val="24"/>
          <w:szCs w:val="24"/>
        </w:rPr>
        <w:t>5)</w:t>
      </w:r>
      <w:r w:rsidR="00EE165C" w:rsidRPr="00CB3086">
        <w:rPr>
          <w:rFonts w:ascii="Times New Roman" w:hAnsi="Times New Roman" w:cs="Times New Roman"/>
          <w:sz w:val="24"/>
          <w:szCs w:val="24"/>
        </w:rPr>
        <w:t xml:space="preserve"> реализацию мер по развитию ярмарок и выставок-ярмарок по продаже сельскохозяйственной продукции;</w:t>
      </w:r>
    </w:p>
    <w:p w:rsidR="00EE165C" w:rsidRPr="00CB3086" w:rsidRDefault="00CB3086" w:rsidP="00EE165C">
      <w:pPr>
        <w:pStyle w:val="ConsPlusNormal"/>
        <w:ind w:firstLine="709"/>
        <w:jc w:val="both"/>
        <w:rPr>
          <w:rFonts w:ascii="Times New Roman" w:hAnsi="Times New Roman" w:cs="Times New Roman"/>
          <w:sz w:val="24"/>
          <w:szCs w:val="24"/>
        </w:rPr>
      </w:pPr>
      <w:r w:rsidRPr="00CB3086">
        <w:rPr>
          <w:rFonts w:ascii="Times New Roman" w:hAnsi="Times New Roman" w:cs="Times New Roman"/>
          <w:sz w:val="24"/>
          <w:szCs w:val="24"/>
        </w:rPr>
        <w:t>6)</w:t>
      </w:r>
      <w:r w:rsidR="00EE165C" w:rsidRPr="00CB3086">
        <w:rPr>
          <w:rFonts w:ascii="Times New Roman" w:hAnsi="Times New Roman" w:cs="Times New Roman"/>
          <w:sz w:val="24"/>
          <w:szCs w:val="24"/>
        </w:rPr>
        <w:t xml:space="preserve"> осуществление полномочий по обеспечению выполнения требований действующего законодательства в сфере розничной продажи алкогольной продукции.</w:t>
      </w:r>
    </w:p>
    <w:p w:rsidR="00EE165C" w:rsidRDefault="00EE165C" w:rsidP="00EE165C">
      <w:pPr>
        <w:pStyle w:val="ConsPlusNonformat"/>
        <w:ind w:firstLine="709"/>
        <w:jc w:val="both"/>
        <w:rPr>
          <w:rFonts w:ascii="Times New Roman" w:hAnsi="Times New Roman" w:cs="Times New Roman"/>
          <w:sz w:val="24"/>
          <w:szCs w:val="24"/>
        </w:rPr>
      </w:pPr>
      <w:r w:rsidRPr="00CB3086">
        <w:rPr>
          <w:rFonts w:ascii="Times New Roman" w:hAnsi="Times New Roman" w:cs="Times New Roman"/>
          <w:sz w:val="24"/>
          <w:szCs w:val="24"/>
        </w:rPr>
        <w:t>В 2024 году бюджет программы составил 9,198</w:t>
      </w:r>
      <w:r w:rsidRPr="00CB3086">
        <w:rPr>
          <w:rFonts w:ascii="Times New Roman" w:hAnsi="Times New Roman"/>
          <w:sz w:val="28"/>
          <w:szCs w:val="28"/>
        </w:rPr>
        <w:t xml:space="preserve"> </w:t>
      </w:r>
      <w:r w:rsidRPr="00CB3086">
        <w:rPr>
          <w:rFonts w:ascii="Times New Roman" w:hAnsi="Times New Roman" w:cs="Times New Roman"/>
          <w:sz w:val="24"/>
          <w:szCs w:val="24"/>
        </w:rPr>
        <w:t xml:space="preserve">млн. руб., в т.ч. местный бюджет – </w:t>
      </w:r>
      <w:r w:rsidRPr="00CB3086">
        <w:rPr>
          <w:rFonts w:ascii="Times New Roman" w:hAnsi="Times New Roman"/>
          <w:sz w:val="24"/>
          <w:szCs w:val="24"/>
        </w:rPr>
        <w:t>9,198</w:t>
      </w:r>
      <w:r>
        <w:rPr>
          <w:rFonts w:ascii="Times New Roman" w:hAnsi="Times New Roman"/>
          <w:sz w:val="24"/>
          <w:szCs w:val="24"/>
        </w:rPr>
        <w:t xml:space="preserve"> </w:t>
      </w:r>
      <w:r>
        <w:rPr>
          <w:rFonts w:ascii="Times New Roman" w:hAnsi="Times New Roman" w:cs="Times New Roman"/>
          <w:sz w:val="24"/>
          <w:szCs w:val="24"/>
        </w:rPr>
        <w:t>млн.</w:t>
      </w:r>
      <w:r w:rsidR="00F82114">
        <w:rPr>
          <w:rFonts w:ascii="Times New Roman" w:hAnsi="Times New Roman" w:cs="Times New Roman"/>
          <w:sz w:val="24"/>
          <w:szCs w:val="24"/>
        </w:rPr>
        <w:t xml:space="preserve"> </w:t>
      </w:r>
      <w:r>
        <w:rPr>
          <w:rFonts w:ascii="Times New Roman" w:hAnsi="Times New Roman" w:cs="Times New Roman"/>
          <w:sz w:val="24"/>
          <w:szCs w:val="24"/>
        </w:rPr>
        <w:t>руб.</w:t>
      </w:r>
    </w:p>
    <w:p w:rsidR="00EE165C" w:rsidRPr="002B0FC7" w:rsidRDefault="00EE165C" w:rsidP="00EE165C">
      <w:pPr>
        <w:pStyle w:val="ConsPlusNonformat"/>
        <w:ind w:firstLine="709"/>
        <w:jc w:val="both"/>
        <w:rPr>
          <w:rFonts w:ascii="Times New Roman" w:hAnsi="Times New Roman" w:cs="Times New Roman"/>
          <w:sz w:val="24"/>
          <w:szCs w:val="24"/>
        </w:rPr>
      </w:pPr>
      <w:r w:rsidRPr="002B0FC7">
        <w:rPr>
          <w:rFonts w:ascii="Times New Roman" w:hAnsi="Times New Roman" w:cs="Times New Roman"/>
          <w:sz w:val="24"/>
          <w:szCs w:val="24"/>
        </w:rPr>
        <w:t xml:space="preserve">Отсутствие софинансирования </w:t>
      </w:r>
      <w:r>
        <w:rPr>
          <w:rFonts w:ascii="Times New Roman" w:hAnsi="Times New Roman" w:cs="Times New Roman"/>
          <w:sz w:val="24"/>
          <w:szCs w:val="24"/>
        </w:rPr>
        <w:t xml:space="preserve">из областного бюджета </w:t>
      </w:r>
      <w:r w:rsidRPr="002B0FC7">
        <w:rPr>
          <w:rFonts w:ascii="Times New Roman" w:hAnsi="Times New Roman" w:cs="Times New Roman"/>
          <w:sz w:val="24"/>
          <w:szCs w:val="24"/>
        </w:rPr>
        <w:t xml:space="preserve">не позволило привлечь дополнительные средства на улучшение материально-технического оснащения инфраструктуры поддержки малого бизнеса МАУ «Выксунский бизнес-инкубатор», а также на финансовую поддержку субъектов малого и среднего предпринимательства в виде </w:t>
      </w:r>
      <w:r w:rsidRPr="002B0FC7">
        <w:rPr>
          <w:rFonts w:ascii="Times New Roman" w:hAnsi="Times New Roman" w:cs="Times New Roman"/>
          <w:bCs/>
          <w:sz w:val="24"/>
          <w:szCs w:val="24"/>
        </w:rPr>
        <w:t>субсидирования части</w:t>
      </w:r>
      <w:r w:rsidRPr="002B0FC7">
        <w:rPr>
          <w:rFonts w:ascii="Times New Roman" w:hAnsi="Times New Roman" w:cs="Times New Roman"/>
          <w:sz w:val="24"/>
          <w:szCs w:val="24"/>
        </w:rPr>
        <w:t>, связанн</w:t>
      </w:r>
      <w:r w:rsidR="00A22EF5">
        <w:rPr>
          <w:rFonts w:ascii="Times New Roman" w:hAnsi="Times New Roman" w:cs="Times New Roman"/>
          <w:sz w:val="24"/>
          <w:szCs w:val="24"/>
        </w:rPr>
        <w:t>ой</w:t>
      </w:r>
      <w:r w:rsidRPr="002B0FC7">
        <w:rPr>
          <w:rFonts w:ascii="Times New Roman" w:hAnsi="Times New Roman" w:cs="Times New Roman"/>
          <w:sz w:val="24"/>
          <w:szCs w:val="24"/>
        </w:rPr>
        <w:t xml:space="preserve"> с уплатой первого взноса при заключении договора лизинга в целях создания и развития производства</w:t>
      </w:r>
      <w:r>
        <w:rPr>
          <w:rFonts w:ascii="Times New Roman" w:hAnsi="Times New Roman" w:cs="Times New Roman"/>
          <w:sz w:val="24"/>
          <w:szCs w:val="24"/>
        </w:rPr>
        <w:t>.</w:t>
      </w:r>
    </w:p>
    <w:p w:rsidR="00EE165C" w:rsidRPr="00D4351C" w:rsidRDefault="00EE165C" w:rsidP="00EE165C">
      <w:pPr>
        <w:pStyle w:val="Standard"/>
        <w:tabs>
          <w:tab w:val="left" w:pos="540"/>
        </w:tabs>
        <w:ind w:firstLine="709"/>
        <w:jc w:val="both"/>
      </w:pPr>
      <w:r w:rsidRPr="00D4351C">
        <w:t>Существенная поддержка субъектам малого предпринимательства оказывается на базе МАУ «Выксунский бизнес-инкубатор» (далее – бизнес – инкубатор).</w:t>
      </w:r>
    </w:p>
    <w:p w:rsidR="00EE165C" w:rsidRPr="00D4351C" w:rsidRDefault="00EE165C" w:rsidP="00EE165C">
      <w:pPr>
        <w:pStyle w:val="Standard"/>
        <w:tabs>
          <w:tab w:val="left" w:pos="540"/>
        </w:tabs>
        <w:ind w:firstLine="709"/>
        <w:jc w:val="both"/>
      </w:pPr>
      <w:r>
        <w:t>В 2024</w:t>
      </w:r>
      <w:r w:rsidRPr="00D4351C">
        <w:t xml:space="preserve"> году в рамках оказания мер имущественной поддержки проведено </w:t>
      </w:r>
      <w:r>
        <w:t>19</w:t>
      </w:r>
      <w:r w:rsidRPr="00D4351C">
        <w:t xml:space="preserve"> заседаний комиссий по отбору субъектов малого и среднего предпринимательства для предоставления нежилых помещений МАУ «Выксунский бизнес–инкубатор» в аренду на льготных условиях. Членами комиссии рассмотрено и проведена оценка </w:t>
      </w:r>
      <w:r>
        <w:t xml:space="preserve">9 </w:t>
      </w:r>
      <w:r w:rsidRPr="00D4351C">
        <w:t>бизнес – планов субъектов МСП, в целях признания их заявителей соответствующими предъявляемым критериям на право стать резидентом.</w:t>
      </w:r>
    </w:p>
    <w:p w:rsidR="00EE165C" w:rsidRPr="00D4351C" w:rsidRDefault="00EE165C" w:rsidP="00EE165C">
      <w:pPr>
        <w:ind w:firstLine="709"/>
        <w:jc w:val="both"/>
        <w:outlineLvl w:val="0"/>
      </w:pPr>
      <w:r w:rsidRPr="00D4351C">
        <w:t>В бизнес</w:t>
      </w:r>
      <w:r w:rsidR="00F82114">
        <w:t>–</w:t>
      </w:r>
      <w:r w:rsidRPr="00D4351C">
        <w:t>инкубаторе размещено 1</w:t>
      </w:r>
      <w:r>
        <w:t>6</w:t>
      </w:r>
      <w:r w:rsidRPr="00D4351C">
        <w:t xml:space="preserve"> компани</w:t>
      </w:r>
      <w:r>
        <w:t>й – резидентов, предоставлено 29</w:t>
      </w:r>
      <w:r w:rsidR="00A22EF5">
        <w:t xml:space="preserve"> офисных помещений</w:t>
      </w:r>
      <w:r w:rsidRPr="00D4351C">
        <w:t xml:space="preserve">, общей площадью </w:t>
      </w:r>
      <w:r>
        <w:t>597,3</w:t>
      </w:r>
      <w:r w:rsidRPr="00427629">
        <w:rPr>
          <w:sz w:val="28"/>
          <w:szCs w:val="28"/>
        </w:rPr>
        <w:t xml:space="preserve"> </w:t>
      </w:r>
      <w:r w:rsidRPr="00D4351C">
        <w:t>кв</w:t>
      </w:r>
      <w:r w:rsidR="00F82114">
        <w:t xml:space="preserve"> </w:t>
      </w:r>
      <w:r w:rsidRPr="00D4351C">
        <w:t xml:space="preserve">м., что составляет </w:t>
      </w:r>
      <w:r>
        <w:t>61,5</w:t>
      </w:r>
      <w:r w:rsidRPr="00D4351C">
        <w:t xml:space="preserve"> % от общей площади, предназначенной для размещения субъектов МСП.</w:t>
      </w:r>
    </w:p>
    <w:p w:rsidR="00EE165C" w:rsidRPr="00F94CD5" w:rsidRDefault="00EE165C" w:rsidP="00EE165C">
      <w:pPr>
        <w:ind w:firstLine="709"/>
        <w:jc w:val="both"/>
        <w:outlineLvl w:val="0"/>
      </w:pPr>
      <w:r w:rsidRPr="00923867">
        <w:t xml:space="preserve">За отчетный период объем оказанных учреждением платных услуг составил </w:t>
      </w:r>
      <w:r w:rsidRPr="00923867">
        <w:rPr>
          <w:lang w:eastAsia="en-US"/>
        </w:rPr>
        <w:t>1981,5</w:t>
      </w:r>
      <w:r w:rsidRPr="00923867">
        <w:t xml:space="preserve"> тыс. руб.</w:t>
      </w:r>
    </w:p>
    <w:p w:rsidR="00EE165C" w:rsidRPr="003A5D49" w:rsidRDefault="00EE165C" w:rsidP="00EE165C">
      <w:pPr>
        <w:ind w:firstLine="709"/>
        <w:jc w:val="both"/>
        <w:outlineLvl w:val="0"/>
      </w:pPr>
      <w:r w:rsidRPr="008D5D09">
        <w:t>На базе бизнес – инкубатора в 202</w:t>
      </w:r>
      <w:r w:rsidR="00BB3160">
        <w:t>4</w:t>
      </w:r>
      <w:r w:rsidRPr="008D5D09">
        <w:t xml:space="preserve"> году продолжал осуществлять деятельность Центр поддержки предпринимательства (ЦПП) и офис окон «Мой бизнес» на 2 рабочих места для оказания услуг субъектам предпринимательства.</w:t>
      </w:r>
    </w:p>
    <w:p w:rsidR="00EE165C" w:rsidRPr="003A5D49" w:rsidRDefault="00EE165C" w:rsidP="00EE165C">
      <w:pPr>
        <w:ind w:firstLine="709"/>
        <w:jc w:val="both"/>
      </w:pPr>
      <w:r w:rsidRPr="003A5D49">
        <w:t xml:space="preserve">За отчетный период сотрудниками бизнес-инкубатора оказано </w:t>
      </w:r>
      <w:r w:rsidRPr="00AD5E7C">
        <w:t xml:space="preserve">более </w:t>
      </w:r>
      <w:r w:rsidRPr="00AD5E7C">
        <w:rPr>
          <w:bCs/>
        </w:rPr>
        <w:t>1100</w:t>
      </w:r>
      <w:r w:rsidRPr="003A5D49">
        <w:rPr>
          <w:bCs/>
        </w:rPr>
        <w:t xml:space="preserve"> консультации</w:t>
      </w:r>
      <w:r w:rsidRPr="003A5D49">
        <w:t xml:space="preserve"> по различным вопросам, проведено 1</w:t>
      </w:r>
      <w:r>
        <w:t>7</w:t>
      </w:r>
      <w:r w:rsidRPr="003A5D49">
        <w:t xml:space="preserve"> мероприятий, участниками которых стали более </w:t>
      </w:r>
      <w:r>
        <w:t>720</w:t>
      </w:r>
      <w:r w:rsidRPr="003A5D49">
        <w:t xml:space="preserve"> человек.</w:t>
      </w:r>
    </w:p>
    <w:p w:rsidR="00EE165C" w:rsidRPr="00451C41" w:rsidRDefault="00EE165C" w:rsidP="00EE165C">
      <w:pPr>
        <w:pStyle w:val="2a813408428dc160msonormalmrcssattr"/>
        <w:shd w:val="clear" w:color="auto" w:fill="FFFFFF"/>
        <w:spacing w:before="0" w:beforeAutospacing="0" w:after="0" w:afterAutospacing="0"/>
        <w:ind w:firstLine="709"/>
        <w:jc w:val="both"/>
        <w:rPr>
          <w:color w:val="333333"/>
        </w:rPr>
      </w:pPr>
      <w:r w:rsidRPr="008D5D09">
        <w:rPr>
          <w:color w:val="333333"/>
        </w:rPr>
        <w:t xml:space="preserve">В 2024 году </w:t>
      </w:r>
      <w:r w:rsidRPr="008D5D09">
        <w:rPr>
          <w:rFonts w:eastAsia="Calibri"/>
          <w:color w:val="333333"/>
          <w:lang w:eastAsia="en-US"/>
        </w:rPr>
        <w:t>предприниматели</w:t>
      </w:r>
      <w:r w:rsidRPr="003A5D49">
        <w:rPr>
          <w:rFonts w:eastAsia="Calibri"/>
          <w:color w:val="333333"/>
          <w:lang w:eastAsia="en-US"/>
        </w:rPr>
        <w:t xml:space="preserve"> получали поддержку на всех стадиях развития</w:t>
      </w:r>
      <w:r w:rsidRPr="00451C41">
        <w:rPr>
          <w:rFonts w:eastAsia="Calibri"/>
          <w:color w:val="333333"/>
          <w:lang w:eastAsia="en-US"/>
        </w:rPr>
        <w:t xml:space="preserve"> бизнеса</w:t>
      </w:r>
      <w:r w:rsidR="00BB3160">
        <w:rPr>
          <w:rFonts w:eastAsia="Calibri"/>
          <w:color w:val="333333"/>
          <w:lang w:eastAsia="en-US"/>
        </w:rPr>
        <w:t>:</w:t>
      </w:r>
      <w:r w:rsidRPr="00451C41">
        <w:rPr>
          <w:rFonts w:eastAsia="Calibri"/>
          <w:color w:val="333333"/>
          <w:lang w:eastAsia="en-US"/>
        </w:rPr>
        <w:t xml:space="preserve"> от выбора организационно-правовой формы, регистрации, составления бизнес-планов, помощи в оформлении устанавливающих документов до развития кооперационных связей, масштабирования бизнеса и расширения экспортной деятельности в рамках </w:t>
      </w:r>
      <w:r w:rsidRPr="00451C41">
        <w:rPr>
          <w:color w:val="333333"/>
        </w:rPr>
        <w:t xml:space="preserve">нацпроекта </w:t>
      </w:r>
      <w:r w:rsidRPr="00451C41">
        <w:rPr>
          <w:b/>
          <w:bCs/>
          <w:color w:val="333333"/>
        </w:rPr>
        <w:t>«</w:t>
      </w:r>
      <w:r w:rsidRPr="00451C41">
        <w:rPr>
          <w:bCs/>
          <w:color w:val="333333"/>
        </w:rPr>
        <w:t>Малое и среднее предпринимательство и поддержка индивидуальной предпринимательской инициативы»</w:t>
      </w:r>
      <w:r>
        <w:rPr>
          <w:bCs/>
          <w:color w:val="333333"/>
        </w:rPr>
        <w:t>,</w:t>
      </w:r>
      <w:r w:rsidRPr="00451C41">
        <w:rPr>
          <w:color w:val="333333"/>
        </w:rPr>
        <w:t> </w:t>
      </w:r>
      <w:r w:rsidR="00BB3160">
        <w:rPr>
          <w:color w:val="333333"/>
        </w:rPr>
        <w:t>«</w:t>
      </w:r>
      <w:r w:rsidRPr="00451C41">
        <w:rPr>
          <w:color w:val="333333"/>
        </w:rPr>
        <w:t>Производительность труда» и «Международная кооперация и экспорт».</w:t>
      </w:r>
      <w:r w:rsidRPr="00451C41">
        <w:t xml:space="preserve"> </w:t>
      </w:r>
    </w:p>
    <w:p w:rsidR="00EE165C" w:rsidRPr="00D4351C" w:rsidRDefault="00EE165C" w:rsidP="00EE165C">
      <w:pPr>
        <w:shd w:val="clear" w:color="auto" w:fill="FFFFFF"/>
        <w:ind w:firstLine="709"/>
        <w:jc w:val="both"/>
        <w:rPr>
          <w:color w:val="050624"/>
        </w:rPr>
      </w:pPr>
      <w:r>
        <w:rPr>
          <w:color w:val="050624"/>
        </w:rPr>
        <w:t>В 2024 году</w:t>
      </w:r>
      <w:r w:rsidRPr="00D4351C">
        <w:rPr>
          <w:color w:val="050624"/>
        </w:rPr>
        <w:t xml:space="preserve"> на платформе Корпорации МСП малый и средний би</w:t>
      </w:r>
      <w:r>
        <w:rPr>
          <w:color w:val="050624"/>
        </w:rPr>
        <w:t>знес Нижегородской области мог</w:t>
      </w:r>
      <w:r w:rsidRPr="00D4351C">
        <w:rPr>
          <w:color w:val="050624"/>
        </w:rPr>
        <w:t xml:space="preserve"> воспользоваться цифровым профилем предпринимателя для ускоренного доступа к мерам государственной поддержки.</w:t>
      </w:r>
    </w:p>
    <w:p w:rsidR="00EE165C" w:rsidRPr="00D4351C" w:rsidRDefault="00EE165C" w:rsidP="00EE165C">
      <w:pPr>
        <w:shd w:val="clear" w:color="auto" w:fill="FFFFFF"/>
        <w:ind w:firstLine="709"/>
        <w:jc w:val="both"/>
        <w:rPr>
          <w:color w:val="050624"/>
        </w:rPr>
      </w:pPr>
      <w:r w:rsidRPr="00D4351C">
        <w:rPr>
          <w:color w:val="050624"/>
        </w:rPr>
        <w:t>Сотрудниками МАУ «Выксунский бизнес</w:t>
      </w:r>
      <w:r w:rsidR="00923867">
        <w:rPr>
          <w:color w:val="050624"/>
        </w:rPr>
        <w:t>–</w:t>
      </w:r>
      <w:r w:rsidRPr="00D4351C">
        <w:rPr>
          <w:color w:val="050624"/>
        </w:rPr>
        <w:t>инкубатор» проводилось информирование о данной платформе и оказывалась помощь по регистрации и создани</w:t>
      </w:r>
      <w:r w:rsidR="00923867">
        <w:rPr>
          <w:color w:val="050624"/>
        </w:rPr>
        <w:t>ю</w:t>
      </w:r>
      <w:r w:rsidRPr="00D4351C">
        <w:rPr>
          <w:color w:val="050624"/>
        </w:rPr>
        <w:t xml:space="preserve"> </w:t>
      </w:r>
      <w:r>
        <w:rPr>
          <w:color w:val="050624"/>
        </w:rPr>
        <w:t>личных кабинетов субъектов МСП.</w:t>
      </w:r>
    </w:p>
    <w:p w:rsidR="00EE165C" w:rsidRPr="00D4351C" w:rsidRDefault="00EE165C" w:rsidP="00EE165C">
      <w:pPr>
        <w:shd w:val="clear" w:color="auto" w:fill="FFFFFF"/>
        <w:ind w:firstLine="709"/>
        <w:jc w:val="both"/>
        <w:rPr>
          <w:color w:val="333333"/>
        </w:rPr>
      </w:pPr>
      <w:r w:rsidRPr="00D4351C">
        <w:rPr>
          <w:color w:val="333333"/>
        </w:rPr>
        <w:t xml:space="preserve">С 2020 года Нижегородская область принимает участие в эксперименте по созданию условий для организации деятельности </w:t>
      </w:r>
      <w:r w:rsidRPr="00D4351C">
        <w:rPr>
          <w:rFonts w:eastAsia="Calibri"/>
          <w:bCs/>
          <w:color w:val="000000"/>
          <w:lang w:eastAsia="en-US"/>
        </w:rPr>
        <w:t>физических лиц, применяющих специальный налоговый режим «Налог на</w:t>
      </w:r>
      <w:r>
        <w:rPr>
          <w:rFonts w:eastAsia="Calibri"/>
          <w:bCs/>
          <w:color w:val="000000"/>
          <w:lang w:eastAsia="en-US"/>
        </w:rPr>
        <w:t xml:space="preserve"> профессиональный доход». С</w:t>
      </w:r>
      <w:r w:rsidRPr="00D4351C">
        <w:rPr>
          <w:rFonts w:eastAsia="Calibri"/>
          <w:bCs/>
          <w:color w:val="000000"/>
          <w:lang w:eastAsia="en-US"/>
        </w:rPr>
        <w:t>амозанятые были включены в категорию получающих все виды поддержки наряду с субъектами малого и среднего бизнеса.</w:t>
      </w:r>
    </w:p>
    <w:p w:rsidR="00EE165C" w:rsidRPr="00D4351C" w:rsidRDefault="00EE165C" w:rsidP="00EE165C">
      <w:pPr>
        <w:shd w:val="clear" w:color="auto" w:fill="FFFFFF"/>
        <w:ind w:firstLine="709"/>
        <w:jc w:val="both"/>
        <w:rPr>
          <w:color w:val="050624"/>
        </w:rPr>
      </w:pPr>
      <w:r w:rsidRPr="00D4351C">
        <w:rPr>
          <w:color w:val="050624"/>
        </w:rPr>
        <w:t>Выксунские предприниматели имели возможность поднять свой профессиональный уровень в онлайн и офлайн режим</w:t>
      </w:r>
      <w:r w:rsidR="00BB3160">
        <w:rPr>
          <w:color w:val="050624"/>
        </w:rPr>
        <w:t>ах</w:t>
      </w:r>
      <w:r w:rsidRPr="00D4351C">
        <w:rPr>
          <w:color w:val="050624"/>
        </w:rPr>
        <w:t xml:space="preserve">. Этим правом воспользовались более </w:t>
      </w:r>
      <w:r>
        <w:rPr>
          <w:color w:val="050624"/>
        </w:rPr>
        <w:t>200</w:t>
      </w:r>
      <w:r w:rsidRPr="00D4351C">
        <w:rPr>
          <w:color w:val="050624"/>
        </w:rPr>
        <w:t xml:space="preserve"> человек.</w:t>
      </w:r>
    </w:p>
    <w:p w:rsidR="00EE165C" w:rsidRPr="00D4351C" w:rsidRDefault="00EE165C" w:rsidP="00EE165C">
      <w:pPr>
        <w:shd w:val="clear" w:color="auto" w:fill="FFFFFF"/>
        <w:ind w:firstLine="709"/>
        <w:jc w:val="both"/>
        <w:rPr>
          <w:color w:val="333333"/>
        </w:rPr>
      </w:pPr>
      <w:r w:rsidRPr="00D4351C">
        <w:rPr>
          <w:color w:val="333333"/>
        </w:rPr>
        <w:t xml:space="preserve">Для самозанятых проводились семинары, тренинги, бизнес-игры с привлечением сторонних экспертов. </w:t>
      </w:r>
    </w:p>
    <w:p w:rsidR="00EE165C" w:rsidRPr="00D4351C" w:rsidRDefault="00EE165C" w:rsidP="00EE165C">
      <w:pPr>
        <w:pStyle w:val="2a813408428dc160msonormalmrcssattr"/>
        <w:shd w:val="clear" w:color="auto" w:fill="FFFFFF"/>
        <w:spacing w:before="0" w:beforeAutospacing="0" w:after="0" w:afterAutospacing="0"/>
        <w:ind w:firstLine="567"/>
        <w:jc w:val="both"/>
      </w:pPr>
      <w:r w:rsidRPr="00D4351C">
        <w:t>МАУ «Выксунский бизнес</w:t>
      </w:r>
      <w:r w:rsidR="00923867">
        <w:t>–</w:t>
      </w:r>
      <w:r w:rsidRPr="00D4351C">
        <w:t>инкубатор» совместно с территориальными отделениями социальной поддержки населения и центра занятости населения проводилась разъяснительная работа о порядке и условиях заклю</w:t>
      </w:r>
      <w:r>
        <w:t>чения социального контракта,</w:t>
      </w:r>
      <w:r w:rsidRPr="00BB37FF">
        <w:rPr>
          <w:color w:val="333333"/>
          <w:sz w:val="28"/>
          <w:szCs w:val="28"/>
        </w:rPr>
        <w:t xml:space="preserve"> </w:t>
      </w:r>
      <w:r w:rsidRPr="00BB37FF">
        <w:rPr>
          <w:color w:val="333333"/>
        </w:rPr>
        <w:t>порядке и составлении бизнес</w:t>
      </w:r>
      <w:r w:rsidR="00923867">
        <w:rPr>
          <w:color w:val="333333"/>
        </w:rPr>
        <w:t>–</w:t>
      </w:r>
      <w:r w:rsidRPr="00BB37FF">
        <w:rPr>
          <w:color w:val="333333"/>
        </w:rPr>
        <w:t>планов.</w:t>
      </w:r>
    </w:p>
    <w:p w:rsidR="00EE165C" w:rsidRPr="00853B40" w:rsidRDefault="00EE165C" w:rsidP="00EE165C">
      <w:pPr>
        <w:pStyle w:val="2a813408428dc160msonormalmrcssattr"/>
        <w:shd w:val="clear" w:color="auto" w:fill="FFFFFF"/>
        <w:spacing w:before="0" w:beforeAutospacing="0" w:after="0" w:afterAutospacing="0"/>
        <w:ind w:firstLine="709"/>
        <w:jc w:val="both"/>
      </w:pPr>
      <w:r w:rsidRPr="00853B40">
        <w:t>Всего в 2024 году в округе заключено 85 социальных контракт</w:t>
      </w:r>
      <w:r w:rsidR="00853B40">
        <w:t>ов</w:t>
      </w:r>
      <w:r w:rsidRPr="00853B40">
        <w:t xml:space="preserve"> на сумму 24,8 млн. руб.</w:t>
      </w:r>
    </w:p>
    <w:p w:rsidR="00EE165C" w:rsidRDefault="00EE165C" w:rsidP="00EE165C">
      <w:pPr>
        <w:pStyle w:val="2a813408428dc160msonormalmrcssattr"/>
        <w:shd w:val="clear" w:color="auto" w:fill="FFFFFF"/>
        <w:spacing w:before="0" w:beforeAutospacing="0" w:after="0" w:afterAutospacing="0"/>
        <w:ind w:firstLine="709"/>
        <w:jc w:val="both"/>
      </w:pPr>
      <w:r w:rsidRPr="00853B40">
        <w:t>Это направление</w:t>
      </w:r>
      <w:r w:rsidRPr="00D4351C">
        <w:t xml:space="preserve"> деятельности не только востребовано, но и имеет огромный потенциал развития во всем многообразии видов социального предпринимательства и как инструмент для расширения рынка услуг, и</w:t>
      </w:r>
      <w:r w:rsidR="00BB3160">
        <w:t xml:space="preserve"> как </w:t>
      </w:r>
      <w:r w:rsidRPr="00D4351C">
        <w:t>возможност</w:t>
      </w:r>
      <w:r w:rsidR="00BB3160">
        <w:t>ь</w:t>
      </w:r>
      <w:r w:rsidRPr="00D4351C">
        <w:t xml:space="preserve"> самореализации для людей с ограниченными возможностями здоровья.</w:t>
      </w:r>
    </w:p>
    <w:p w:rsidR="00EE165C" w:rsidRPr="00FD42FC" w:rsidRDefault="00EE165C" w:rsidP="00EE165C">
      <w:pPr>
        <w:pStyle w:val="2a813408428dc160msonormalmrcssattr"/>
        <w:shd w:val="clear" w:color="auto" w:fill="FFFFFF"/>
        <w:spacing w:before="0" w:beforeAutospacing="0" w:after="0" w:afterAutospacing="0"/>
        <w:ind w:firstLine="709"/>
        <w:jc w:val="both"/>
      </w:pPr>
      <w:r w:rsidRPr="00FD42FC">
        <w:rPr>
          <w:color w:val="333333"/>
        </w:rPr>
        <w:t>Статус социального предприятия имеет 21 субъект (ИП-17 и ООО</w:t>
      </w:r>
      <w:r w:rsidR="00BB3160">
        <w:rPr>
          <w:color w:val="333333"/>
        </w:rPr>
        <w:t>–4</w:t>
      </w:r>
      <w:r w:rsidRPr="00FD42FC">
        <w:rPr>
          <w:color w:val="333333"/>
        </w:rPr>
        <w:t>).</w:t>
      </w:r>
    </w:p>
    <w:p w:rsidR="00EE165C" w:rsidRPr="00D4351C" w:rsidRDefault="00EE165C" w:rsidP="00EE165C">
      <w:pPr>
        <w:ind w:firstLine="709"/>
        <w:jc w:val="both"/>
        <w:rPr>
          <w:color w:val="333333"/>
        </w:rPr>
      </w:pPr>
      <w:r>
        <w:rPr>
          <w:color w:val="333333"/>
        </w:rPr>
        <w:t>Данный с</w:t>
      </w:r>
      <w:r w:rsidRPr="00D4351C">
        <w:rPr>
          <w:color w:val="333333"/>
        </w:rPr>
        <w:t>татус дает возможность представителям МСП пользоваться мерами поддержки, специально разработанными для социального бизнеса.</w:t>
      </w:r>
    </w:p>
    <w:p w:rsidR="00EE165C" w:rsidRPr="00FE50D7" w:rsidRDefault="00EE165C" w:rsidP="00EE165C">
      <w:pPr>
        <w:pStyle w:val="2a813408428dc160msonormalmrcssattr"/>
        <w:shd w:val="clear" w:color="auto" w:fill="FFFFFF"/>
        <w:spacing w:before="0" w:beforeAutospacing="0" w:after="0" w:afterAutospacing="0"/>
        <w:ind w:firstLine="709"/>
        <w:jc w:val="both"/>
        <w:rPr>
          <w:color w:val="333333"/>
        </w:rPr>
      </w:pPr>
      <w:r>
        <w:rPr>
          <w:color w:val="333333"/>
        </w:rPr>
        <w:t>Четыре</w:t>
      </w:r>
      <w:r w:rsidRPr="00FE50D7">
        <w:rPr>
          <w:color w:val="333333"/>
        </w:rPr>
        <w:t xml:space="preserve"> социальных предпринимател</w:t>
      </w:r>
      <w:r w:rsidR="00BB3160">
        <w:rPr>
          <w:color w:val="333333"/>
        </w:rPr>
        <w:t>я</w:t>
      </w:r>
      <w:r w:rsidRPr="00FE50D7">
        <w:rPr>
          <w:color w:val="333333"/>
        </w:rPr>
        <w:t xml:space="preserve"> стали победителями регионального конкурса проектов в области социального предпринимательства «Мой добрый бизнес»:</w:t>
      </w:r>
    </w:p>
    <w:p w:rsidR="00EE165C" w:rsidRPr="00FD42FC" w:rsidRDefault="00EE165C" w:rsidP="00EE165C">
      <w:pPr>
        <w:pStyle w:val="2a813408428dc160msonormalmrcssattr"/>
        <w:shd w:val="clear" w:color="auto" w:fill="FFFFFF"/>
        <w:spacing w:before="0" w:beforeAutospacing="0" w:after="0" w:afterAutospacing="0"/>
        <w:ind w:firstLine="709"/>
        <w:jc w:val="both"/>
        <w:rPr>
          <w:color w:val="333333"/>
        </w:rPr>
      </w:pPr>
      <w:r>
        <w:rPr>
          <w:color w:val="333333"/>
        </w:rPr>
        <w:t xml:space="preserve">- проект </w:t>
      </w:r>
      <w:r w:rsidRPr="00FD42FC">
        <w:rPr>
          <w:color w:val="333333"/>
        </w:rPr>
        <w:t>«Доброе содействие» — фотовыставка «Сильные мамы уни</w:t>
      </w:r>
      <w:r>
        <w:rPr>
          <w:color w:val="333333"/>
        </w:rPr>
        <w:t>кальных детишек» (Ольга Ларина);</w:t>
      </w:r>
    </w:p>
    <w:p w:rsidR="00EE165C" w:rsidRPr="00FD42FC" w:rsidRDefault="00EE165C" w:rsidP="00EE165C">
      <w:pPr>
        <w:pStyle w:val="2a813408428dc160msonormalmrcssattr"/>
        <w:shd w:val="clear" w:color="auto" w:fill="FFFFFF"/>
        <w:spacing w:before="0" w:beforeAutospacing="0" w:after="0" w:afterAutospacing="0"/>
        <w:ind w:firstLine="709"/>
        <w:jc w:val="both"/>
        <w:rPr>
          <w:color w:val="333333"/>
        </w:rPr>
      </w:pPr>
      <w:r>
        <w:rPr>
          <w:color w:val="333333"/>
        </w:rPr>
        <w:t xml:space="preserve">- проект </w:t>
      </w:r>
      <w:r w:rsidRPr="00FD42FC">
        <w:rPr>
          <w:color w:val="333333"/>
        </w:rPr>
        <w:t>«Серебряный бизнес» — благотворительная мастерская и коворкинг для творческой переработки текстиля «</w:t>
      </w:r>
      <w:r>
        <w:rPr>
          <w:color w:val="333333"/>
        </w:rPr>
        <w:t>Вместе просто» (Наталья Седова);</w:t>
      </w:r>
    </w:p>
    <w:p w:rsidR="00EE165C" w:rsidRPr="00FD42FC" w:rsidRDefault="00EE165C" w:rsidP="00EE165C">
      <w:pPr>
        <w:pStyle w:val="2a813408428dc160msonormalmrcssattr"/>
        <w:shd w:val="clear" w:color="auto" w:fill="FFFFFF"/>
        <w:spacing w:before="0" w:beforeAutospacing="0" w:after="0" w:afterAutospacing="0"/>
        <w:ind w:firstLine="709"/>
        <w:jc w:val="both"/>
        <w:rPr>
          <w:color w:val="333333"/>
        </w:rPr>
      </w:pPr>
      <w:r>
        <w:rPr>
          <w:color w:val="333333"/>
        </w:rPr>
        <w:t xml:space="preserve">- проект </w:t>
      </w:r>
      <w:r w:rsidRPr="00FD42FC">
        <w:rPr>
          <w:color w:val="333333"/>
        </w:rPr>
        <w:t>«Молодой предприниматель» — фотостудия автопор</w:t>
      </w:r>
      <w:r>
        <w:rPr>
          <w:color w:val="333333"/>
        </w:rPr>
        <w:t>трета «Клик» (Евгения Проклова);</w:t>
      </w:r>
    </w:p>
    <w:p w:rsidR="00EE165C" w:rsidRPr="00E63A81" w:rsidRDefault="00EE165C" w:rsidP="00EE165C">
      <w:pPr>
        <w:pStyle w:val="2a813408428dc160msonormalmrcssattr"/>
        <w:shd w:val="clear" w:color="auto" w:fill="FFFFFF"/>
        <w:spacing w:before="0" w:beforeAutospacing="0" w:after="0" w:afterAutospacing="0"/>
        <w:ind w:firstLine="709"/>
        <w:jc w:val="both"/>
        <w:rPr>
          <w:color w:val="333333"/>
        </w:rPr>
      </w:pPr>
      <w:r>
        <w:rPr>
          <w:color w:val="333333"/>
        </w:rPr>
        <w:t xml:space="preserve">- проект </w:t>
      </w:r>
      <w:r w:rsidRPr="00FD42FC">
        <w:rPr>
          <w:color w:val="333333"/>
        </w:rPr>
        <w:t>«Инициативы по поддержке социально ответственного бизнеса и НКО» — программа ОМК по развитию социального предпринимательства «Начни своё дело» (</w:t>
      </w:r>
      <w:r w:rsidRPr="00E63A81">
        <w:rPr>
          <w:color w:val="333333"/>
        </w:rPr>
        <w:t>Ирина Медведева).</w:t>
      </w:r>
    </w:p>
    <w:p w:rsidR="00EE165C" w:rsidRPr="00E63A81" w:rsidRDefault="00EE165C" w:rsidP="00EE165C">
      <w:pPr>
        <w:shd w:val="clear" w:color="auto" w:fill="FFFFFF"/>
        <w:ind w:firstLine="709"/>
        <w:jc w:val="both"/>
      </w:pPr>
      <w:r w:rsidRPr="00E63A81">
        <w:t>Кроме того, специалистами МАУ «Выксунский бизнес</w:t>
      </w:r>
      <w:r w:rsidR="00853B40">
        <w:t>–</w:t>
      </w:r>
      <w:r w:rsidRPr="00E63A81">
        <w:t xml:space="preserve">инкубатор» оказывалась информационная и организационная поддержка по участию предпринимателей в различных конкурсах. </w:t>
      </w:r>
    </w:p>
    <w:p w:rsidR="00EE165C" w:rsidRPr="00E63A81" w:rsidRDefault="00EE165C" w:rsidP="00EE165C">
      <w:pPr>
        <w:ind w:firstLine="709"/>
        <w:jc w:val="both"/>
        <w:outlineLvl w:val="0"/>
      </w:pPr>
      <w:r w:rsidRPr="00E63A81">
        <w:t>Так, Михаил Мушников стал лауреатом X Всероссийского конкурса «Туристический сувенир».</w:t>
      </w:r>
    </w:p>
    <w:p w:rsidR="00EE165C" w:rsidRPr="00E63A81" w:rsidRDefault="00EE165C" w:rsidP="00EE165C">
      <w:pPr>
        <w:ind w:firstLine="709"/>
        <w:jc w:val="both"/>
        <w:outlineLvl w:val="0"/>
      </w:pPr>
      <w:r w:rsidRPr="00E63A81">
        <w:t>Художник-керамист Михаил Мушников с фарфоровой кружкой «Свыкся» стал лауреатом III степени в номинации «Сувенир города».</w:t>
      </w:r>
    </w:p>
    <w:p w:rsidR="00EE165C" w:rsidRPr="00E63A81" w:rsidRDefault="00EE165C" w:rsidP="00EE165C">
      <w:pPr>
        <w:ind w:firstLine="709"/>
        <w:jc w:val="both"/>
        <w:outlineLvl w:val="0"/>
      </w:pPr>
      <w:r w:rsidRPr="00E63A81">
        <w:t xml:space="preserve">Специальные дипломы получили два проекта парка культуры и отдыха: </w:t>
      </w:r>
    </w:p>
    <w:p w:rsidR="00EE165C" w:rsidRPr="00E63A81" w:rsidRDefault="00853B40" w:rsidP="00EE165C">
      <w:pPr>
        <w:ind w:firstLine="709"/>
        <w:jc w:val="both"/>
        <w:outlineLvl w:val="0"/>
      </w:pPr>
      <w:r>
        <w:t>- м</w:t>
      </w:r>
      <w:r w:rsidR="00EE165C" w:rsidRPr="00E63A81">
        <w:t>агазин сувениров ТИЦ отметили за системное продвижение туристических сувениров в малых городах;</w:t>
      </w:r>
    </w:p>
    <w:p w:rsidR="00EE165C" w:rsidRPr="00275040" w:rsidRDefault="00EE165C" w:rsidP="00EE165C">
      <w:pPr>
        <w:ind w:firstLine="709"/>
        <w:jc w:val="both"/>
        <w:outlineLvl w:val="0"/>
      </w:pPr>
      <w:r w:rsidRPr="00E63A81">
        <w:t>- настольную игру для развития памяти «Выксунский парк» — за экологичность и креативный подход в работе с молодёжью.</w:t>
      </w:r>
    </w:p>
    <w:p w:rsidR="00EE165C" w:rsidRPr="00D4351C" w:rsidRDefault="00EE165C" w:rsidP="00EE165C">
      <w:pPr>
        <w:ind w:firstLine="709"/>
        <w:jc w:val="both"/>
        <w:rPr>
          <w:rFonts w:eastAsia="Calibri"/>
          <w:lang w:eastAsia="en-US"/>
        </w:rPr>
      </w:pPr>
      <w:r>
        <w:t>В 2024</w:t>
      </w:r>
      <w:r w:rsidRPr="00D4351C">
        <w:t xml:space="preserve"> году велась системная организация по всем направлениям работы в онлайн </w:t>
      </w:r>
      <w:r>
        <w:t xml:space="preserve">и офлайн </w:t>
      </w:r>
      <w:r w:rsidRPr="00D4351C">
        <w:t>формат</w:t>
      </w:r>
      <w:r w:rsidR="00BB3160">
        <w:t>ах</w:t>
      </w:r>
      <w:r w:rsidRPr="00D4351C">
        <w:t>.</w:t>
      </w:r>
    </w:p>
    <w:p w:rsidR="00EE165C" w:rsidRPr="00D4351C" w:rsidRDefault="00EE165C" w:rsidP="00EE165C">
      <w:pPr>
        <w:ind w:firstLine="709"/>
        <w:jc w:val="both"/>
      </w:pPr>
      <w:r w:rsidRPr="00D4351C">
        <w:t>Так, в обозначенном режиме было обеспечено участие в совещаниях, проводимых корпорацией АО «Корпорация развития МСП» по вопросам:</w:t>
      </w:r>
    </w:p>
    <w:p w:rsidR="00EE165C" w:rsidRPr="00D4351C" w:rsidRDefault="00EE165C" w:rsidP="00EE165C">
      <w:pPr>
        <w:ind w:firstLine="709"/>
        <w:jc w:val="both"/>
        <w:outlineLvl w:val="0"/>
        <w:rPr>
          <w:rFonts w:eastAsia="Calibri"/>
          <w:lang w:eastAsia="en-US"/>
        </w:rPr>
      </w:pPr>
      <w:r w:rsidRPr="00D4351C">
        <w:t>1.</w:t>
      </w:r>
      <w:r w:rsidRPr="00D4351C">
        <w:rPr>
          <w:rFonts w:eastAsia="Calibri"/>
          <w:lang w:eastAsia="en-US"/>
        </w:rPr>
        <w:t xml:space="preserve"> «Поддержка самозанятых» и «Акселерация субъектов МСП»;</w:t>
      </w:r>
    </w:p>
    <w:p w:rsidR="00EE165C" w:rsidRPr="00D4351C" w:rsidRDefault="00EE165C" w:rsidP="00EE165C">
      <w:pPr>
        <w:ind w:firstLine="709"/>
        <w:jc w:val="both"/>
        <w:rPr>
          <w:rFonts w:eastAsia="Calibri"/>
          <w:lang w:eastAsia="en-US"/>
        </w:rPr>
      </w:pPr>
      <w:r w:rsidRPr="00D4351C">
        <w:rPr>
          <w:rFonts w:eastAsia="Calibri"/>
          <w:lang w:eastAsia="en-US"/>
        </w:rPr>
        <w:t xml:space="preserve">2. «Предпринимательский час» по вопросам: </w:t>
      </w:r>
    </w:p>
    <w:p w:rsidR="00EE165C" w:rsidRPr="00CB3086" w:rsidRDefault="00CB3086" w:rsidP="00EE165C">
      <w:pPr>
        <w:pStyle w:val="2a813408428dc160msonormalmrcssattr"/>
        <w:shd w:val="clear" w:color="auto" w:fill="FFFFFF"/>
        <w:spacing w:before="0" w:beforeAutospacing="0" w:after="0" w:afterAutospacing="0"/>
        <w:ind w:firstLine="709"/>
        <w:jc w:val="both"/>
        <w:rPr>
          <w:color w:val="333333"/>
        </w:rPr>
      </w:pPr>
      <w:r w:rsidRPr="00CB3086">
        <w:rPr>
          <w:color w:val="333333"/>
        </w:rPr>
        <w:t>1)</w:t>
      </w:r>
      <w:r w:rsidR="00EE165C" w:rsidRPr="00CB3086">
        <w:rPr>
          <w:color w:val="333333"/>
        </w:rPr>
        <w:t xml:space="preserve"> «Меры поддержки для физических лиц, применяющих специальный налоговый режим «Налог на профессиональный доход» (самозанятых граждан)»;</w:t>
      </w:r>
    </w:p>
    <w:p w:rsidR="00EE165C" w:rsidRPr="00F043EE" w:rsidRDefault="00CB3086" w:rsidP="00EE165C">
      <w:pPr>
        <w:pStyle w:val="2a813408428dc160msonormalmrcssattr"/>
        <w:shd w:val="clear" w:color="auto" w:fill="FFFFFF"/>
        <w:spacing w:before="0" w:beforeAutospacing="0" w:after="0" w:afterAutospacing="0"/>
        <w:ind w:firstLine="709"/>
        <w:jc w:val="both"/>
        <w:rPr>
          <w:color w:val="333333"/>
        </w:rPr>
      </w:pPr>
      <w:r w:rsidRPr="00CB3086">
        <w:rPr>
          <w:color w:val="333333"/>
        </w:rPr>
        <w:t>2)</w:t>
      </w:r>
      <w:r w:rsidR="00EE165C" w:rsidRPr="00CB3086">
        <w:rPr>
          <w:color w:val="333333"/>
        </w:rPr>
        <w:t xml:space="preserve"> «Инфраструктура поддержки социального предпринимательства и СО НКО в России».</w:t>
      </w:r>
    </w:p>
    <w:p w:rsidR="00EE165C" w:rsidRDefault="00EE165C" w:rsidP="00CB3086">
      <w:pPr>
        <w:ind w:firstLine="709"/>
        <w:jc w:val="both"/>
      </w:pPr>
      <w:r w:rsidRPr="00D4351C">
        <w:t>В целях подготовки к грамотному участию в закупочной деятельности в теч</w:t>
      </w:r>
      <w:r>
        <w:t>ение года предприниматели получа</w:t>
      </w:r>
      <w:r w:rsidRPr="00D4351C">
        <w:t>ли информацию на онлайн-вебинарах по участию субъектов МСП в закупках по Федеральному закону от 18.07.2011 № 223-ФЗ «О закупах товаров, работ, услуг отде</w:t>
      </w:r>
      <w:r w:rsidR="00CB3086">
        <w:t>льными видами юридических лиц».</w:t>
      </w:r>
    </w:p>
    <w:p w:rsidR="00EE165C" w:rsidRPr="00DB3AF0" w:rsidRDefault="00EE165C" w:rsidP="00CB3086">
      <w:pPr>
        <w:ind w:firstLine="709"/>
        <w:jc w:val="both"/>
        <w:rPr>
          <w:color w:val="333333"/>
        </w:rPr>
      </w:pPr>
      <w:r w:rsidRPr="00DB3AF0">
        <w:t xml:space="preserve">Кроме того, </w:t>
      </w:r>
      <w:r>
        <w:t xml:space="preserve">предприниматели </w:t>
      </w:r>
      <w:r w:rsidRPr="00DB3AF0">
        <w:t xml:space="preserve">принимали участие в </w:t>
      </w:r>
      <w:r w:rsidRPr="00DB3AF0">
        <w:rPr>
          <w:color w:val="333333"/>
        </w:rPr>
        <w:t>«Днях поставщика», которые проходили на базе АНО «Корпорации развития промышленности и предпринимательства Нижегородской области»</w:t>
      </w:r>
      <w:r w:rsidR="00853B40">
        <w:rPr>
          <w:color w:val="333333"/>
        </w:rPr>
        <w:t>.</w:t>
      </w:r>
    </w:p>
    <w:p w:rsidR="00EE165C" w:rsidRPr="00DB3AF0" w:rsidRDefault="00EE165C" w:rsidP="00CB3086">
      <w:pPr>
        <w:pStyle w:val="2a813408428dc160msonormalmrcssattr"/>
        <w:shd w:val="clear" w:color="auto" w:fill="FFFFFF"/>
        <w:spacing w:before="0" w:beforeAutospacing="0" w:after="0" w:afterAutospacing="0"/>
        <w:ind w:firstLine="709"/>
        <w:jc w:val="both"/>
        <w:rPr>
          <w:color w:val="333333"/>
        </w:rPr>
      </w:pPr>
      <w:r w:rsidRPr="00DB3AF0">
        <w:rPr>
          <w:color w:val="333333"/>
        </w:rPr>
        <w:t>В 2024 году была реализована практика проведения совместных очных встреч органов власти с представителями бизнеса.</w:t>
      </w:r>
    </w:p>
    <w:p w:rsidR="00EE165C" w:rsidRDefault="00EE165C" w:rsidP="00CB3086">
      <w:pPr>
        <w:pStyle w:val="2a813408428dc160msonormalmrcssattr"/>
        <w:shd w:val="clear" w:color="auto" w:fill="FFFFFF"/>
        <w:spacing w:before="0" w:beforeAutospacing="0" w:after="0" w:afterAutospacing="0"/>
        <w:ind w:firstLine="709"/>
        <w:jc w:val="both"/>
        <w:rPr>
          <w:color w:val="333333"/>
        </w:rPr>
      </w:pPr>
      <w:r w:rsidRPr="00DB3AF0">
        <w:rPr>
          <w:color w:val="333333"/>
        </w:rPr>
        <w:t>Так, на базе МАУ «Выксунский бизнес</w:t>
      </w:r>
      <w:r w:rsidR="00853B40">
        <w:rPr>
          <w:color w:val="333333"/>
        </w:rPr>
        <w:t>–</w:t>
      </w:r>
      <w:r w:rsidRPr="00DB3AF0">
        <w:rPr>
          <w:color w:val="333333"/>
        </w:rPr>
        <w:t>инкубатор» состоялась межмуниципальная конференция представителей правительства региона, Корпорации развития Нижегородской области, администрации городского округа с предпринимательским сообществом городских округов Выксы, Кулебак, Навашино и Вознесенского муниципального района.</w:t>
      </w:r>
    </w:p>
    <w:p w:rsidR="00EE165C" w:rsidRPr="00EF3830" w:rsidRDefault="00EE165C" w:rsidP="00CB3086">
      <w:pPr>
        <w:pStyle w:val="2a813408428dc160msonormalmrcssattr"/>
        <w:shd w:val="clear" w:color="auto" w:fill="FFFFFF"/>
        <w:spacing w:before="0" w:beforeAutospacing="0" w:after="0" w:afterAutospacing="0"/>
        <w:ind w:firstLine="709"/>
        <w:jc w:val="both"/>
        <w:rPr>
          <w:color w:val="333333"/>
        </w:rPr>
      </w:pPr>
      <w:r w:rsidRPr="00EF3830">
        <w:rPr>
          <w:color w:val="333333"/>
        </w:rPr>
        <w:t>Мероприятие было организовано региональным центром «Мой бизнес» в рамках национального проекта «Малое и среднее предпринимательство» при поддержке министерства промышленности, торговли и предпринимательства Нижегородской области.</w:t>
      </w:r>
    </w:p>
    <w:p w:rsidR="00EE165C" w:rsidRPr="00EF3830" w:rsidRDefault="00EE165C" w:rsidP="00CB3086">
      <w:pPr>
        <w:pStyle w:val="2a813408428dc160msonormalmrcssattr"/>
        <w:shd w:val="clear" w:color="auto" w:fill="FFFFFF"/>
        <w:spacing w:before="0" w:beforeAutospacing="0" w:after="0" w:afterAutospacing="0"/>
        <w:ind w:firstLine="709"/>
        <w:jc w:val="both"/>
        <w:rPr>
          <w:color w:val="333333"/>
        </w:rPr>
      </w:pPr>
      <w:r w:rsidRPr="00EF3830">
        <w:rPr>
          <w:color w:val="333333"/>
        </w:rPr>
        <w:t>Тема встречи – предоставление мер государственной поддержки в рамках реализации инвестиционных проектов на территории Нижегородской области, внедрени</w:t>
      </w:r>
      <w:r w:rsidR="00BB3160">
        <w:rPr>
          <w:color w:val="333333"/>
        </w:rPr>
        <w:t>е</w:t>
      </w:r>
      <w:r w:rsidRPr="00EF3830">
        <w:rPr>
          <w:color w:val="333333"/>
        </w:rPr>
        <w:t xml:space="preserve"> системы поддержки инвестиционных проектов и деятельност</w:t>
      </w:r>
      <w:r w:rsidR="00BB3160">
        <w:rPr>
          <w:color w:val="333333"/>
        </w:rPr>
        <w:t>ь</w:t>
      </w:r>
      <w:r w:rsidRPr="00EF3830">
        <w:rPr>
          <w:color w:val="333333"/>
        </w:rPr>
        <w:t xml:space="preserve"> Корпорации развития Нижегородской области по содействию инвесторам.</w:t>
      </w:r>
    </w:p>
    <w:p w:rsidR="00EE165C" w:rsidRPr="00EF3830" w:rsidRDefault="00EE165C" w:rsidP="00EE165C">
      <w:pPr>
        <w:pStyle w:val="2a813408428dc160msonormalmrcssattr"/>
        <w:shd w:val="clear" w:color="auto" w:fill="FFFFFF"/>
        <w:spacing w:before="0" w:beforeAutospacing="0" w:after="0" w:afterAutospacing="0"/>
        <w:ind w:firstLine="709"/>
        <w:jc w:val="both"/>
        <w:rPr>
          <w:color w:val="333333"/>
        </w:rPr>
      </w:pPr>
      <w:r w:rsidRPr="00EF3830">
        <w:rPr>
          <w:color w:val="333333"/>
        </w:rPr>
        <w:t xml:space="preserve">Цикл конференций «Мой бизнес 360» комплексно готовит предпринимателей к расширению рынков сбыта. На встрече в Выксе представители госструктур и руководители предприятий рассказали о планах развития и своих потребностях, в том числе размещенных на портале госзакупок. Эксперты центра «Мой бизнес» представили инструменты, которые помогут поставщикам стать партнерами крупных организаций. </w:t>
      </w:r>
      <w:r>
        <w:rPr>
          <w:color w:val="333333"/>
        </w:rPr>
        <w:t>У</w:t>
      </w:r>
      <w:r w:rsidRPr="00EF3830">
        <w:rPr>
          <w:color w:val="333333"/>
        </w:rPr>
        <w:t>частники смогли лично пообщаться с экспертами и заказчиками.</w:t>
      </w:r>
    </w:p>
    <w:p w:rsidR="00EE165C" w:rsidRPr="00EF3830" w:rsidRDefault="00EE165C" w:rsidP="00EE165C">
      <w:pPr>
        <w:pStyle w:val="2a813408428dc160msonormalmrcssattr"/>
        <w:shd w:val="clear" w:color="auto" w:fill="FFFFFF"/>
        <w:spacing w:before="0" w:beforeAutospacing="0" w:after="0" w:afterAutospacing="0"/>
        <w:ind w:firstLine="709"/>
        <w:jc w:val="both"/>
        <w:rPr>
          <w:color w:val="333333"/>
        </w:rPr>
      </w:pPr>
      <w:r w:rsidRPr="00EF3830">
        <w:rPr>
          <w:color w:val="333333"/>
        </w:rPr>
        <w:t>Также в рамках конференции прошел мастер-класс по формированию маркетинговой стратегии предприятия. Эксперты центра «Мой бизнес» рассказали участникам, как с помощью грамотного планирования перейти от первых продаж к масштабированию компании. Кроме того, участники ознакомились с инструментами анализа рынка, определения целевой аудитории и выявления возможных рисков</w:t>
      </w:r>
      <w:r>
        <w:rPr>
          <w:color w:val="333333"/>
        </w:rPr>
        <w:t>.</w:t>
      </w:r>
    </w:p>
    <w:p w:rsidR="00EE165C" w:rsidRPr="00EF3830" w:rsidRDefault="00EE165C" w:rsidP="00EE165C">
      <w:pPr>
        <w:pStyle w:val="2a813408428dc160msonormalmrcssattr"/>
        <w:shd w:val="clear" w:color="auto" w:fill="FFFFFF"/>
        <w:spacing w:before="0" w:beforeAutospacing="0" w:after="0" w:afterAutospacing="0"/>
        <w:ind w:firstLine="709"/>
        <w:jc w:val="both"/>
        <w:rPr>
          <w:color w:val="333333"/>
        </w:rPr>
      </w:pPr>
      <w:r w:rsidRPr="00EF3830">
        <w:rPr>
          <w:color w:val="333333"/>
        </w:rPr>
        <w:t xml:space="preserve">105 предпринимателей получили консультации по таким мерам господдержки, как государственные льготные займы, поручительства, акселерационные и обучающие программы, инструменты поддержки агропромышленного комплекса и гранты для инновационных компаний. </w:t>
      </w:r>
    </w:p>
    <w:p w:rsidR="00EE165C" w:rsidRPr="003F6868" w:rsidRDefault="00EE165C" w:rsidP="00EE165C">
      <w:pPr>
        <w:pStyle w:val="2a813408428dc160msonormalmrcssattr"/>
        <w:shd w:val="clear" w:color="auto" w:fill="FFFFFF"/>
        <w:spacing w:before="0" w:beforeAutospacing="0" w:after="0" w:afterAutospacing="0"/>
        <w:ind w:firstLine="709"/>
        <w:jc w:val="both"/>
        <w:rPr>
          <w:color w:val="333333"/>
        </w:rPr>
      </w:pPr>
      <w:r w:rsidRPr="0092058A">
        <w:rPr>
          <w:color w:val="333333"/>
        </w:rPr>
        <w:t>В 2024 году в рамках программы по развитию социального предпринимательства «Начни своё дело» гранты до 200 тыс. руб. на открытие</w:t>
      </w:r>
      <w:r w:rsidRPr="003F6868">
        <w:rPr>
          <w:color w:val="333333"/>
        </w:rPr>
        <w:t xml:space="preserve"> бизнеса получили 38 социальных предпринимателей из городских округов Выкса и Кулебаки. </w:t>
      </w:r>
    </w:p>
    <w:p w:rsidR="00EE165C" w:rsidRPr="003F6868" w:rsidRDefault="00EE165C" w:rsidP="00EE165C">
      <w:pPr>
        <w:pStyle w:val="2a813408428dc160msonormalmrcssattr"/>
        <w:shd w:val="clear" w:color="auto" w:fill="FFFFFF"/>
        <w:spacing w:before="0" w:beforeAutospacing="0" w:after="0" w:afterAutospacing="0"/>
        <w:ind w:firstLine="709"/>
        <w:jc w:val="both"/>
        <w:rPr>
          <w:color w:val="333333"/>
        </w:rPr>
      </w:pPr>
      <w:r w:rsidRPr="003F6868">
        <w:rPr>
          <w:color w:val="333333"/>
        </w:rPr>
        <w:t>Программа направлена на поиск и отбор лучших социальных бизнес</w:t>
      </w:r>
      <w:r w:rsidR="00853B40">
        <w:rPr>
          <w:color w:val="333333"/>
        </w:rPr>
        <w:t>–</w:t>
      </w:r>
      <w:r w:rsidRPr="003F6868">
        <w:rPr>
          <w:color w:val="333333"/>
        </w:rPr>
        <w:t xml:space="preserve">проектов для повышения качества жизни и создания новых рабочих мест. Ее реализуют Центр инноваций социальной сферы Нижегородской области (ЦИСС НО) и Объединенная металлургическая компания (ОМК) при поддержке правительства Нижегородской области, администрации </w:t>
      </w:r>
      <w:r>
        <w:rPr>
          <w:color w:val="333333"/>
        </w:rPr>
        <w:t xml:space="preserve">городского округа город </w:t>
      </w:r>
      <w:r w:rsidRPr="003F6868">
        <w:rPr>
          <w:color w:val="333333"/>
        </w:rPr>
        <w:t>Выксы, а также Выксунского бизнес</w:t>
      </w:r>
      <w:r w:rsidR="00853B40">
        <w:rPr>
          <w:color w:val="333333"/>
        </w:rPr>
        <w:t>–</w:t>
      </w:r>
      <w:r w:rsidRPr="003F6868">
        <w:rPr>
          <w:color w:val="333333"/>
        </w:rPr>
        <w:t>инкубатора.</w:t>
      </w:r>
    </w:p>
    <w:p w:rsidR="00EE165C" w:rsidRPr="003F6868" w:rsidRDefault="00EE165C" w:rsidP="00EE165C">
      <w:pPr>
        <w:pStyle w:val="2a813408428dc160msonormalmrcssattr"/>
        <w:shd w:val="clear" w:color="auto" w:fill="FFFFFF"/>
        <w:spacing w:before="0" w:beforeAutospacing="0" w:after="0" w:afterAutospacing="0"/>
        <w:ind w:firstLine="709"/>
        <w:jc w:val="both"/>
      </w:pPr>
      <w:r w:rsidRPr="003F6868">
        <w:rPr>
          <w:color w:val="333333"/>
        </w:rPr>
        <w:t>Грантовый фонд в 7,6 млн. руб. стал самым большим за все годы существования программы. За время действия проекта создано более 50 субъектов предпринимательства и более 200 рабочих мест.</w:t>
      </w:r>
      <w:r w:rsidRPr="003F6868">
        <w:t xml:space="preserve"> </w:t>
      </w:r>
    </w:p>
    <w:p w:rsidR="00EE165C" w:rsidRPr="003F6868" w:rsidRDefault="00EE165C" w:rsidP="00EE165C">
      <w:pPr>
        <w:pStyle w:val="2a813408428dc160msonormalmrcssattr"/>
        <w:shd w:val="clear" w:color="auto" w:fill="FFFFFF"/>
        <w:spacing w:before="0" w:beforeAutospacing="0" w:after="0" w:afterAutospacing="0"/>
        <w:ind w:firstLine="709"/>
        <w:jc w:val="both"/>
        <w:rPr>
          <w:color w:val="333333"/>
        </w:rPr>
      </w:pPr>
      <w:r w:rsidRPr="003F6868">
        <w:rPr>
          <w:color w:val="333333"/>
        </w:rPr>
        <w:t>С 2018 года благодаря программе «Начни свое дело» обучение социальному предпринимательству прошли 765 жителей Нижегородской области, 121 проект получил грантовую поддержку ОМК на общую сумму 23,6 млн. руб.</w:t>
      </w:r>
    </w:p>
    <w:p w:rsidR="00EE165C" w:rsidRPr="0092058A" w:rsidRDefault="00EE165C" w:rsidP="00EE165C">
      <w:pPr>
        <w:pStyle w:val="2a813408428dc160msonormalmrcssattr"/>
        <w:shd w:val="clear" w:color="auto" w:fill="FFFFFF"/>
        <w:spacing w:before="0" w:beforeAutospacing="0" w:after="0" w:afterAutospacing="0"/>
        <w:ind w:firstLine="709"/>
        <w:jc w:val="both"/>
        <w:rPr>
          <w:color w:val="333333"/>
        </w:rPr>
      </w:pPr>
      <w:r w:rsidRPr="0092058A">
        <w:rPr>
          <w:color w:val="333333"/>
        </w:rPr>
        <w:t>В 2024 году прошли обучение 159 человек, 83 из которых претендовали на грант</w:t>
      </w:r>
      <w:r>
        <w:rPr>
          <w:color w:val="333333"/>
        </w:rPr>
        <w:t>.</w:t>
      </w:r>
    </w:p>
    <w:p w:rsidR="00EE165C" w:rsidRPr="003F6868" w:rsidRDefault="00EE165C" w:rsidP="00EE165C">
      <w:pPr>
        <w:pStyle w:val="2a813408428dc160msonormalmrcssattr"/>
        <w:shd w:val="clear" w:color="auto" w:fill="FFFFFF"/>
        <w:spacing w:before="0" w:beforeAutospacing="0" w:after="0" w:afterAutospacing="0"/>
        <w:ind w:firstLine="709"/>
        <w:jc w:val="both"/>
        <w:rPr>
          <w:color w:val="333333"/>
        </w:rPr>
      </w:pPr>
      <w:r w:rsidRPr="003F6868">
        <w:rPr>
          <w:color w:val="333333"/>
        </w:rPr>
        <w:t>Заявки на участие в конкурсе принимались по следующим номинациям: «Эффективность и развитие», «Первый старт», «Креативные индустрии» и «Экологический бизнес». В числе победителей — пять участников новой номинации «Креативные индустрии». Её учредили для тех, кому интересно развивать социальный бизнес в культуре, рекламе, архитектуре, искусстве и других творческих направлениях.</w:t>
      </w:r>
    </w:p>
    <w:p w:rsidR="00EE165C" w:rsidRPr="003F6868" w:rsidRDefault="00EE165C" w:rsidP="00EE165C">
      <w:pPr>
        <w:pStyle w:val="2a813408428dc160msonormalmrcssattr"/>
        <w:shd w:val="clear" w:color="auto" w:fill="FFFFFF"/>
        <w:spacing w:before="0" w:beforeAutospacing="0" w:after="0" w:afterAutospacing="0"/>
        <w:ind w:firstLine="709"/>
        <w:jc w:val="both"/>
        <w:rPr>
          <w:color w:val="333333"/>
        </w:rPr>
      </w:pPr>
      <w:r w:rsidRPr="003F6868">
        <w:rPr>
          <w:color w:val="333333"/>
        </w:rPr>
        <w:t>Участники проекта</w:t>
      </w:r>
      <w:r w:rsidR="00BB3160">
        <w:rPr>
          <w:color w:val="333333"/>
        </w:rPr>
        <w:t>–</w:t>
      </w:r>
      <w:r w:rsidRPr="003F6868">
        <w:rPr>
          <w:color w:val="333333"/>
        </w:rPr>
        <w:t>победители номинации «Креативные индустрии» провели бизнес-миссию по теме «Развитие креативных индустрий в малых городах» в формате тура по городам Городец-Шуя-Переяславль Залесский-Торжок. В ходе тура состоялись практические контакты с руководителями предприятий креативных индустрий. Итоги тура были подведены на базе МАУ «Выксунский бизнес</w:t>
      </w:r>
      <w:r w:rsidR="00475BCA">
        <w:rPr>
          <w:color w:val="333333"/>
        </w:rPr>
        <w:t>–</w:t>
      </w:r>
      <w:r w:rsidRPr="003F6868">
        <w:rPr>
          <w:color w:val="333333"/>
        </w:rPr>
        <w:t>инкубатор» в рамках круглого стола. Индивидуальные результаты бизнес</w:t>
      </w:r>
      <w:r w:rsidR="00475BCA">
        <w:rPr>
          <w:color w:val="333333"/>
        </w:rPr>
        <w:t>–</w:t>
      </w:r>
      <w:r w:rsidRPr="003F6868">
        <w:rPr>
          <w:color w:val="333333"/>
        </w:rPr>
        <w:t xml:space="preserve">миссии выксунские предприниматели представили в формате презентаций. </w:t>
      </w:r>
    </w:p>
    <w:p w:rsidR="00EE165C" w:rsidRPr="003F6868" w:rsidRDefault="00EE165C" w:rsidP="00EE165C">
      <w:pPr>
        <w:pStyle w:val="2a813408428dc160msonormalmrcssattr"/>
        <w:shd w:val="clear" w:color="auto" w:fill="FFFFFF"/>
        <w:spacing w:before="0" w:beforeAutospacing="0" w:after="0" w:afterAutospacing="0"/>
        <w:ind w:firstLine="709"/>
        <w:jc w:val="both"/>
        <w:rPr>
          <w:color w:val="333333"/>
        </w:rPr>
      </w:pPr>
      <w:r w:rsidRPr="003F6868">
        <w:rPr>
          <w:color w:val="333333"/>
        </w:rPr>
        <w:t>Состоялась предметная дискуссия по теме развития креативных индустрий в малых городах и мастер класс на тему «Личный бренд руководителя».</w:t>
      </w:r>
    </w:p>
    <w:p w:rsidR="00EE165C" w:rsidRPr="003F6868" w:rsidRDefault="00EE165C" w:rsidP="00EE165C">
      <w:pPr>
        <w:pStyle w:val="2a813408428dc160msonormalmrcssattr"/>
        <w:shd w:val="clear" w:color="auto" w:fill="FFFFFF"/>
        <w:spacing w:before="0" w:beforeAutospacing="0" w:after="0" w:afterAutospacing="0"/>
        <w:ind w:firstLine="709"/>
        <w:jc w:val="both"/>
        <w:rPr>
          <w:color w:val="333333"/>
        </w:rPr>
      </w:pPr>
      <w:r w:rsidRPr="003F6868">
        <w:rPr>
          <w:color w:val="333333"/>
        </w:rPr>
        <w:t>В 2024 году участники проекта «Начни свое дело» продолжали развивать свои идеи и были активными участниками областных и российских форумов и конференций.</w:t>
      </w:r>
    </w:p>
    <w:p w:rsidR="00EE165C" w:rsidRPr="003F6868" w:rsidRDefault="00EE165C" w:rsidP="00EE165C">
      <w:pPr>
        <w:pStyle w:val="2a813408428dc160msonormalmrcssattr"/>
        <w:shd w:val="clear" w:color="auto" w:fill="FFFFFF"/>
        <w:spacing w:before="0" w:beforeAutospacing="0" w:after="0" w:afterAutospacing="0"/>
        <w:ind w:firstLine="709"/>
        <w:jc w:val="both"/>
        <w:rPr>
          <w:color w:val="333333"/>
        </w:rPr>
      </w:pPr>
      <w:r w:rsidRPr="003F6868">
        <w:rPr>
          <w:color w:val="333333"/>
        </w:rPr>
        <w:t xml:space="preserve">1) Проект по трудоустройству людей с инвалидностью «Работа есть», который реализуют благотворительный фонд «ОМК-Участие» и </w:t>
      </w:r>
      <w:r w:rsidR="00BB3160">
        <w:rPr>
          <w:color w:val="333333"/>
        </w:rPr>
        <w:t>о</w:t>
      </w:r>
      <w:r w:rsidRPr="003F6868">
        <w:rPr>
          <w:color w:val="333333"/>
        </w:rPr>
        <w:t xml:space="preserve">бщественная организация родителей детей с инвалидностью «Созвездие», презентовали на форуме «Больше, чем бизнес» в рамках </w:t>
      </w:r>
      <w:r w:rsidR="00475BCA">
        <w:rPr>
          <w:color w:val="333333"/>
        </w:rPr>
        <w:t>н</w:t>
      </w:r>
      <w:r w:rsidRPr="003F6868">
        <w:rPr>
          <w:color w:val="333333"/>
        </w:rPr>
        <w:t>едели социального предпринимательства Минэкономразвития России.</w:t>
      </w:r>
    </w:p>
    <w:p w:rsidR="00EE165C" w:rsidRPr="003F6868" w:rsidRDefault="00EE165C" w:rsidP="00EE165C">
      <w:pPr>
        <w:pStyle w:val="2a813408428dc160msonormalmrcssattr"/>
        <w:shd w:val="clear" w:color="auto" w:fill="FFFFFF"/>
        <w:spacing w:before="0" w:beforeAutospacing="0" w:after="0" w:afterAutospacing="0"/>
        <w:ind w:firstLine="709"/>
        <w:jc w:val="both"/>
        <w:rPr>
          <w:color w:val="333333"/>
        </w:rPr>
      </w:pPr>
      <w:r w:rsidRPr="003F6868">
        <w:rPr>
          <w:color w:val="333333"/>
        </w:rPr>
        <w:t>Опыт Выксы представили в качестве лучшей практики в сфере трудоус</w:t>
      </w:r>
      <w:r>
        <w:rPr>
          <w:color w:val="333333"/>
        </w:rPr>
        <w:t>тройства людей с инвалидностью.</w:t>
      </w:r>
    </w:p>
    <w:p w:rsidR="00EE165C" w:rsidRPr="003F6868" w:rsidRDefault="00EE165C" w:rsidP="00EE165C">
      <w:pPr>
        <w:pStyle w:val="2a813408428dc160msonormalmrcssattr"/>
        <w:shd w:val="clear" w:color="auto" w:fill="FFFFFF"/>
        <w:spacing w:before="0" w:beforeAutospacing="0" w:after="0" w:afterAutospacing="0"/>
        <w:ind w:firstLine="709"/>
        <w:jc w:val="both"/>
        <w:rPr>
          <w:color w:val="333333"/>
        </w:rPr>
      </w:pPr>
      <w:r w:rsidRPr="003F6868">
        <w:rPr>
          <w:color w:val="333333"/>
        </w:rPr>
        <w:t>За четыре года участниками проекта «Работа есть» стали более 130 людей с инвалидностью из городского округа город Выкса и близлежащих городов. 90 человек трудоустроили на постоянные или временные вакансии. В городском округе город Выкса создали 32 новых рабочих места в рамках исполнения законодательства об альтернативном квотировании. 28 работодателей стали партнерами проекта.</w:t>
      </w:r>
    </w:p>
    <w:p w:rsidR="00EE165C" w:rsidRPr="003F6868" w:rsidRDefault="00EE165C" w:rsidP="00EE165C">
      <w:pPr>
        <w:ind w:firstLine="709"/>
        <w:jc w:val="both"/>
        <w:outlineLvl w:val="0"/>
      </w:pPr>
      <w:r w:rsidRPr="003F6868">
        <w:t>2) Индивидуальный предприниматель Смирнов Дмитрий Юрьевич стал одним из 10-ти получателей гранта (500 тыс.</w:t>
      </w:r>
      <w:r w:rsidR="00475BCA">
        <w:t xml:space="preserve"> </w:t>
      </w:r>
      <w:r w:rsidRPr="003F6868">
        <w:t>руб.) региональной программы «Лидеры предпринимательства». Организатор –университет Правительства Нижегородской области «КУПНО».</w:t>
      </w:r>
    </w:p>
    <w:p w:rsidR="00EE165C" w:rsidRPr="003F6868" w:rsidRDefault="00EE165C" w:rsidP="00EE165C">
      <w:pPr>
        <w:ind w:firstLine="709"/>
        <w:jc w:val="both"/>
        <w:outlineLvl w:val="0"/>
      </w:pPr>
      <w:r w:rsidRPr="003F6868">
        <w:t>3) Индивидуальный предприниматель Проклова Елена Олеговна стала одним из получателей субсидии из средств областного бюджета на возмещение части затрат предприятию производителю мебели –предприятию-участнику кластера индустрии детских товаров.</w:t>
      </w:r>
    </w:p>
    <w:p w:rsidR="00884419" w:rsidRPr="00961C3E" w:rsidRDefault="00884419" w:rsidP="00884419">
      <w:pPr>
        <w:ind w:firstLine="709"/>
        <w:jc w:val="both"/>
      </w:pPr>
      <w:r w:rsidRPr="00961C3E">
        <w:t>На территории городского округа продолжается работа, направленная на обеспечение стабильной работы бюджетной сферы и повешения уровня жизни граждан.</w:t>
      </w:r>
    </w:p>
    <w:p w:rsidR="00884419" w:rsidRPr="00961C3E" w:rsidRDefault="00884419" w:rsidP="00884419">
      <w:pPr>
        <w:ind w:firstLine="709"/>
        <w:jc w:val="both"/>
      </w:pPr>
      <w:r w:rsidRPr="00961C3E">
        <w:t>Ежеквартально проводится комиссия по укреплению бюджетной и налоговой дисциплины. Продолжается работа по снижению неформальной занятости, легализации «серой» заработной платы, повышению собираемости страховых взносов во внебюджетные фонды.</w:t>
      </w:r>
    </w:p>
    <w:p w:rsidR="00884419" w:rsidRPr="00961C3E" w:rsidRDefault="00884419" w:rsidP="00884419">
      <w:pPr>
        <w:ind w:firstLine="709"/>
        <w:jc w:val="both"/>
      </w:pPr>
      <w:r w:rsidRPr="00961C3E">
        <w:t xml:space="preserve">Всего проведено 4 заседания комиссии по укреплению бюджетной и налоговой дисциплины, заслушаны руководители </w:t>
      </w:r>
      <w:r w:rsidR="00961C3E">
        <w:t>252</w:t>
      </w:r>
      <w:r w:rsidRPr="00961C3E">
        <w:t xml:space="preserve"> организаций, которые приняли решение о полном или частичном погашении задолженности по налогам в </w:t>
      </w:r>
      <w:r w:rsidR="00BB3160">
        <w:t>к</w:t>
      </w:r>
      <w:r w:rsidRPr="00961C3E">
        <w:t>онсолидированный бюджет Нижегородской области.</w:t>
      </w:r>
    </w:p>
    <w:p w:rsidR="00884419" w:rsidRPr="00961C3E" w:rsidRDefault="00884419" w:rsidP="00884419">
      <w:pPr>
        <w:ind w:firstLine="709"/>
        <w:jc w:val="both"/>
      </w:pPr>
      <w:r w:rsidRPr="00961C3E">
        <w:t>Сумма погашенной задолженности в консолидированный бюджет Нижегородской области за 202</w:t>
      </w:r>
      <w:r w:rsidR="00961C3E">
        <w:t>4</w:t>
      </w:r>
      <w:r w:rsidRPr="00961C3E">
        <w:t xml:space="preserve"> года составила </w:t>
      </w:r>
      <w:r w:rsidR="00961C3E">
        <w:t>59189,22</w:t>
      </w:r>
      <w:r w:rsidR="00961C3E" w:rsidRPr="0097441E">
        <w:t xml:space="preserve"> </w:t>
      </w:r>
      <w:r w:rsidRPr="00961C3E">
        <w:t>тыс. руб.</w:t>
      </w:r>
    </w:p>
    <w:p w:rsidR="00884419" w:rsidRPr="00961C3E" w:rsidRDefault="00884419" w:rsidP="00884419">
      <w:pPr>
        <w:ind w:firstLine="709"/>
        <w:jc w:val="both"/>
        <w:rPr>
          <w:rFonts w:eastAsia="Calibri"/>
          <w:color w:val="000000"/>
        </w:rPr>
      </w:pPr>
      <w:r w:rsidRPr="00961C3E">
        <w:rPr>
          <w:rFonts w:eastAsia="Calibri"/>
          <w:color w:val="000000"/>
        </w:rPr>
        <w:t>В целях обеспечения контроля за уровнем оплаты труда в организациях и предприятиях любой формы собственности осуществляет деятельность рабочая группа по вопросам оплаты труда и снижения неформальной занятости населения.</w:t>
      </w:r>
    </w:p>
    <w:p w:rsidR="00884419" w:rsidRPr="00961C3E" w:rsidRDefault="00884419" w:rsidP="00884419">
      <w:pPr>
        <w:ind w:firstLine="709"/>
        <w:jc w:val="both"/>
        <w:rPr>
          <w:rFonts w:eastAsia="Calibri"/>
          <w:color w:val="000000"/>
        </w:rPr>
      </w:pPr>
      <w:r w:rsidRPr="00961C3E">
        <w:rPr>
          <w:rFonts w:eastAsia="Calibri"/>
          <w:color w:val="000000"/>
        </w:rPr>
        <w:t>На заседания рабочей группы регулярно приглашаются руководители организаций и предприятий, допустивших задолженность по выплате заработной платы или выплачивающих заработную плату в размере ниже среднеотраслевого значения и бюджета прожиточного минимума.</w:t>
      </w:r>
    </w:p>
    <w:p w:rsidR="00884419" w:rsidRPr="00961C3E" w:rsidRDefault="00884419" w:rsidP="00884419">
      <w:pPr>
        <w:ind w:firstLine="709"/>
        <w:jc w:val="both"/>
        <w:rPr>
          <w:rFonts w:eastAsia="Calibri"/>
          <w:color w:val="000000"/>
        </w:rPr>
      </w:pPr>
      <w:r w:rsidRPr="00961C3E">
        <w:rPr>
          <w:rFonts w:eastAsia="Calibri"/>
          <w:color w:val="000000"/>
        </w:rPr>
        <w:t xml:space="preserve">На заседаниях рабочей группы рассматриваются факторы, влияющие на возможности выплаты заработной платы, даются рекомендации по повышению уровня оплаты труда и в случае наличия задолженности </w:t>
      </w:r>
      <w:r w:rsidR="00475BCA">
        <w:rPr>
          <w:rFonts w:eastAsia="Calibri"/>
          <w:color w:val="000000"/>
        </w:rPr>
        <w:t>–</w:t>
      </w:r>
      <w:r w:rsidRPr="00961C3E">
        <w:rPr>
          <w:rFonts w:eastAsia="Calibri"/>
          <w:color w:val="000000"/>
        </w:rPr>
        <w:t xml:space="preserve"> принятия мер к ее ликвидации.</w:t>
      </w:r>
    </w:p>
    <w:p w:rsidR="00FE781D" w:rsidRPr="003F115F" w:rsidRDefault="00884419" w:rsidP="00FE781D">
      <w:pPr>
        <w:ind w:firstLine="709"/>
        <w:jc w:val="both"/>
        <w:rPr>
          <w:b/>
          <w:u w:val="single"/>
        </w:rPr>
      </w:pPr>
      <w:r w:rsidRPr="00961C3E">
        <w:rPr>
          <w:rFonts w:eastAsia="Calibri"/>
          <w:color w:val="000000"/>
        </w:rPr>
        <w:t>За 202</w:t>
      </w:r>
      <w:r w:rsidR="00FE781D">
        <w:rPr>
          <w:rFonts w:eastAsia="Calibri"/>
          <w:color w:val="000000"/>
        </w:rPr>
        <w:t>4</w:t>
      </w:r>
      <w:r w:rsidRPr="00961C3E">
        <w:rPr>
          <w:rFonts w:eastAsia="Calibri"/>
          <w:color w:val="000000"/>
        </w:rPr>
        <w:t xml:space="preserve"> год проведено 4 заседания рабочей группы. Рассмотрено </w:t>
      </w:r>
      <w:r w:rsidR="00FE781D">
        <w:rPr>
          <w:rFonts w:eastAsia="Calibri"/>
          <w:color w:val="000000"/>
        </w:rPr>
        <w:t>233</w:t>
      </w:r>
      <w:r w:rsidRPr="00961C3E">
        <w:rPr>
          <w:rFonts w:eastAsia="Calibri"/>
          <w:color w:val="000000"/>
        </w:rPr>
        <w:t xml:space="preserve"> организаци</w:t>
      </w:r>
      <w:r w:rsidR="00FE781D">
        <w:rPr>
          <w:rFonts w:eastAsia="Calibri"/>
          <w:color w:val="000000"/>
        </w:rPr>
        <w:t>и</w:t>
      </w:r>
      <w:r w:rsidRPr="00961C3E">
        <w:rPr>
          <w:rFonts w:eastAsia="Calibri"/>
          <w:color w:val="000000"/>
        </w:rPr>
        <w:t>.</w:t>
      </w:r>
      <w:r w:rsidR="00FE781D">
        <w:rPr>
          <w:rFonts w:eastAsia="Calibri"/>
          <w:color w:val="000000"/>
        </w:rPr>
        <w:t xml:space="preserve"> </w:t>
      </w:r>
      <w:r w:rsidR="00FE781D">
        <w:t>Приняли решение о повышении уровня заработной платы руководители 78 организаций.</w:t>
      </w:r>
    </w:p>
    <w:p w:rsidR="00884419" w:rsidRPr="00961C3E" w:rsidRDefault="00884419" w:rsidP="00884419">
      <w:pPr>
        <w:ind w:firstLine="709"/>
        <w:jc w:val="both"/>
      </w:pPr>
      <w:r w:rsidRPr="00961C3E">
        <w:t>Проблема «теневой экономики» продолжает оставаться острой в торговле, строительстве, сельском хозяйстве.</w:t>
      </w:r>
    </w:p>
    <w:p w:rsidR="00884419" w:rsidRPr="00961C3E" w:rsidRDefault="00884419" w:rsidP="00884419">
      <w:pPr>
        <w:ind w:firstLine="709"/>
        <w:jc w:val="both"/>
      </w:pPr>
      <w:r w:rsidRPr="00961C3E">
        <w:t>Решение задачи вывода экономики из тени возможно через создание комфортных условий для ведения бизнеса, в том числе и за счет развития конкурентной среды.</w:t>
      </w:r>
    </w:p>
    <w:p w:rsidR="00884419" w:rsidRPr="00961C3E" w:rsidRDefault="00884419" w:rsidP="00884419">
      <w:pPr>
        <w:ind w:firstLine="709"/>
        <w:jc w:val="both"/>
      </w:pPr>
      <w:r w:rsidRPr="00961C3E">
        <w:t xml:space="preserve">Еще в 2016 году на территории городского округа введен </w:t>
      </w:r>
      <w:r w:rsidR="00BB3160">
        <w:t>с</w:t>
      </w:r>
      <w:r w:rsidRPr="00961C3E">
        <w:t>тандарт развития конкуренции.</w:t>
      </w:r>
    </w:p>
    <w:p w:rsidR="00884419" w:rsidRPr="00961C3E" w:rsidRDefault="00884419" w:rsidP="00884419">
      <w:pPr>
        <w:ind w:firstLine="709"/>
        <w:jc w:val="both"/>
      </w:pPr>
      <w:r w:rsidRPr="00961C3E">
        <w:t>В 202</w:t>
      </w:r>
      <w:r w:rsidR="00FE781D">
        <w:t>4</w:t>
      </w:r>
      <w:r w:rsidRPr="00961C3E">
        <w:t xml:space="preserve"> году на территории городского округа город Выкса продолжалась работа в рамках заключенного соглашения о внедрении стандарта развития конкуренции на территории Нижегородской области.</w:t>
      </w:r>
    </w:p>
    <w:p w:rsidR="00884419" w:rsidRPr="00961C3E" w:rsidRDefault="00884419" w:rsidP="00884419">
      <w:pPr>
        <w:ind w:firstLine="709"/>
        <w:jc w:val="both"/>
      </w:pPr>
      <w:r w:rsidRPr="00961C3E">
        <w:t xml:space="preserve">Проведена работа по проведению мониторингов, анкетирование, опросы о состоянии и развитии конкурентной среды на рынках товаров, работ и услуг городского округа город Выкса Нижегородской области. </w:t>
      </w:r>
    </w:p>
    <w:p w:rsidR="00884419" w:rsidRPr="00D4351C" w:rsidRDefault="00884419" w:rsidP="00884419">
      <w:pPr>
        <w:ind w:firstLine="709"/>
        <w:jc w:val="both"/>
        <w:rPr>
          <w:bCs/>
        </w:rPr>
      </w:pPr>
      <w:r w:rsidRPr="00961C3E">
        <w:rPr>
          <w:bCs/>
        </w:rPr>
        <w:t>В целом результаты мониторинга показали, что рынок товаров и услуг городского округа город Выкса достаточно развит, большинство запланированных мероприятий как регионального плана «дорожная карта», так и ведомственного плана выполнены, целевые показатели достигнуты.</w:t>
      </w:r>
    </w:p>
    <w:p w:rsidR="00EE165C" w:rsidRPr="00D4351C" w:rsidRDefault="00EE165C" w:rsidP="00EE165C">
      <w:pPr>
        <w:ind w:firstLine="709"/>
        <w:jc w:val="both"/>
      </w:pPr>
      <w:r w:rsidRPr="00D4351C">
        <w:t>К основным проблемам малого и среднего бизнеса по-прежнему относятся</w:t>
      </w:r>
      <w:r w:rsidR="00BB3160">
        <w:t>:</w:t>
      </w:r>
      <w:r w:rsidRPr="00D4351C">
        <w:t xml:space="preserve"> высокая налоговая нагрузка, нехватка собственных оборотных средств, ограниченный доступ к кредитным ресурсам, рост цен на энергоносители и сырье, усиливающаяся конкуренция со стороны крупных и сетевых компаний.</w:t>
      </w:r>
    </w:p>
    <w:p w:rsidR="00EE165C" w:rsidRPr="00D4351C" w:rsidRDefault="00EE165C" w:rsidP="00EE165C">
      <w:pPr>
        <w:ind w:firstLine="709"/>
        <w:jc w:val="both"/>
      </w:pPr>
      <w:r w:rsidRPr="00D4351C">
        <w:t>Однако предпринимательским сообществом отмечают</w:t>
      </w:r>
      <w:r w:rsidRPr="00586D70">
        <w:t>ся</w:t>
      </w:r>
      <w:r w:rsidRPr="00D4351C">
        <w:t xml:space="preserve"> и изменения, положительно влияющие на ведение бизнеса:</w:t>
      </w:r>
    </w:p>
    <w:p w:rsidR="00EE165C" w:rsidRPr="005644AB" w:rsidRDefault="00EE165C" w:rsidP="00EE165C">
      <w:pPr>
        <w:ind w:firstLine="567"/>
        <w:jc w:val="both"/>
      </w:pPr>
      <w:r w:rsidRPr="005644AB">
        <w:t>- мораторий на плановые проверки малого бизнеса;</w:t>
      </w:r>
    </w:p>
    <w:p w:rsidR="00EE165C" w:rsidRPr="005644AB" w:rsidRDefault="00EE165C" w:rsidP="00EE165C">
      <w:pPr>
        <w:ind w:firstLine="567"/>
        <w:jc w:val="both"/>
      </w:pPr>
      <w:r w:rsidRPr="005644AB">
        <w:t>- нулевая ставка НДС для туриндустрии;</w:t>
      </w:r>
    </w:p>
    <w:p w:rsidR="00EE165C" w:rsidRPr="005644AB" w:rsidRDefault="00EE165C" w:rsidP="00EE165C">
      <w:pPr>
        <w:ind w:firstLine="567"/>
        <w:jc w:val="both"/>
      </w:pPr>
      <w:r w:rsidRPr="005644AB">
        <w:t>- декриминализация экономических преступлений;</w:t>
      </w:r>
    </w:p>
    <w:p w:rsidR="00EE165C" w:rsidRPr="005644AB" w:rsidRDefault="00EE165C" w:rsidP="00EE165C">
      <w:pPr>
        <w:ind w:firstLine="567"/>
        <w:jc w:val="both"/>
      </w:pPr>
      <w:r w:rsidRPr="005644AB">
        <w:t>- промышленная ипотека для бизнеса;</w:t>
      </w:r>
    </w:p>
    <w:p w:rsidR="00EE165C" w:rsidRPr="005644AB" w:rsidRDefault="00EE165C" w:rsidP="00EE165C">
      <w:pPr>
        <w:ind w:firstLine="567"/>
        <w:jc w:val="both"/>
      </w:pPr>
      <w:r w:rsidRPr="005644AB">
        <w:t>- поддержка выпуска инновационной продукции;</w:t>
      </w:r>
    </w:p>
    <w:p w:rsidR="00EE165C" w:rsidRPr="005644AB" w:rsidRDefault="00EE165C" w:rsidP="00EE165C">
      <w:pPr>
        <w:ind w:firstLine="567"/>
        <w:jc w:val="both"/>
      </w:pPr>
      <w:r w:rsidRPr="005644AB">
        <w:t xml:space="preserve">- меры поддержки </w:t>
      </w:r>
      <w:r w:rsidRPr="005644AB">
        <w:rPr>
          <w:lang w:val="en-US"/>
        </w:rPr>
        <w:t>IT</w:t>
      </w:r>
      <w:r w:rsidRPr="005644AB">
        <w:t>-компаний;</w:t>
      </w:r>
    </w:p>
    <w:p w:rsidR="00EE165C" w:rsidRPr="005644AB" w:rsidRDefault="00EE165C" w:rsidP="00EE165C">
      <w:pPr>
        <w:ind w:firstLine="709"/>
        <w:jc w:val="both"/>
      </w:pPr>
      <w:r w:rsidRPr="005644AB">
        <w:t>- реализация механизмов поддержки субъектов малого бизнеса через корпорацию развития МСП, МСП-Банк, Центр инноваций социальной сферы, Агентство кредитных гарантий и т.д.;</w:t>
      </w:r>
    </w:p>
    <w:p w:rsidR="00EE165C" w:rsidRPr="005644AB" w:rsidRDefault="00EE165C" w:rsidP="00EE165C">
      <w:pPr>
        <w:ind w:firstLine="709"/>
        <w:jc w:val="both"/>
      </w:pPr>
      <w:r w:rsidRPr="005644AB">
        <w:t>- расширение числа регионов, в которых возможно применение налога на профессиональный доход (регистрация самозанятых граждан). Справочно</w:t>
      </w:r>
      <w:r w:rsidR="00384CA8">
        <w:t xml:space="preserve">: </w:t>
      </w:r>
      <w:r w:rsidRPr="005644AB">
        <w:t>за 2024 год на территории округа зарегистрирован 4951 гражданин, применяющий специальный налоговой режим – налог на профессиональный доход (2023 год</w:t>
      </w:r>
      <w:r w:rsidR="00384CA8">
        <w:t>–</w:t>
      </w:r>
      <w:r w:rsidRPr="005644AB">
        <w:t xml:space="preserve"> 3728 самозанятых; 2022 год – 2720 самозанятых; 2021 год </w:t>
      </w:r>
      <w:r w:rsidR="00384CA8">
        <w:t>–</w:t>
      </w:r>
      <w:r w:rsidRPr="005644AB">
        <w:t>1732 самозанятых; 2020 год – 641 самозаняты</w:t>
      </w:r>
      <w:r w:rsidR="00384CA8">
        <w:t>й</w:t>
      </w:r>
      <w:r w:rsidRPr="005644AB">
        <w:t>);</w:t>
      </w:r>
    </w:p>
    <w:p w:rsidR="00EE165C" w:rsidRPr="00D4351C" w:rsidRDefault="00EE165C" w:rsidP="00EE165C">
      <w:pPr>
        <w:ind w:firstLine="709"/>
        <w:jc w:val="both"/>
      </w:pPr>
      <w:r w:rsidRPr="005644AB">
        <w:t>- для предприятий малого и среднего бизнеса вдвое снижены страховые взносы (с 30 % до 15 %) на постоянной основе.</w:t>
      </w:r>
    </w:p>
    <w:p w:rsidR="00EE165C" w:rsidRPr="00D4351C" w:rsidRDefault="00EE165C" w:rsidP="00EE165C">
      <w:pPr>
        <w:ind w:firstLine="709"/>
        <w:jc w:val="both"/>
      </w:pPr>
      <w:r w:rsidRPr="00D4351C">
        <w:t>Положительные тенденции в развитии малого и среднего предпринимательства городского округа необходимо поддерживать через системное решение вопросов и проблем, препятствующих развитию бизнеса.</w:t>
      </w:r>
    </w:p>
    <w:p w:rsidR="00EE165C" w:rsidRPr="00D4351C" w:rsidRDefault="00EE165C" w:rsidP="00EE165C">
      <w:pPr>
        <w:ind w:firstLine="709"/>
        <w:jc w:val="both"/>
      </w:pPr>
      <w:r w:rsidRPr="00D4351C">
        <w:t>Главными приоритетами развития малого и среднего предпринимательства в городском округе город Выкса на ближайшую перспективу продолжают оставаться:</w:t>
      </w:r>
    </w:p>
    <w:p w:rsidR="00EE165C" w:rsidRPr="00D4351C" w:rsidRDefault="00EE165C" w:rsidP="00EE165C">
      <w:pPr>
        <w:ind w:firstLine="709"/>
        <w:jc w:val="both"/>
      </w:pPr>
      <w:r w:rsidRPr="00D4351C">
        <w:t>1) Совершенствование работы существующего бизнес</w:t>
      </w:r>
      <w:r w:rsidR="00384CA8">
        <w:t>–</w:t>
      </w:r>
      <w:r w:rsidRPr="00D4351C">
        <w:t xml:space="preserve"> инкубатора, взаимодействие с действующими предприятиями в округе и вовлечение выксунских предпринимателей в кооперацию с крупными предприятиями.</w:t>
      </w:r>
    </w:p>
    <w:p w:rsidR="00EE165C" w:rsidRPr="00D4351C" w:rsidRDefault="00EE165C" w:rsidP="00EE165C">
      <w:pPr>
        <w:ind w:firstLine="709"/>
        <w:jc w:val="both"/>
      </w:pPr>
      <w:r w:rsidRPr="00D4351C">
        <w:t>2) Укрепление социального статуса, повышение престижа предпринимательства.</w:t>
      </w:r>
    </w:p>
    <w:p w:rsidR="00EE165C" w:rsidRPr="00D4351C" w:rsidRDefault="00EE165C" w:rsidP="00EE165C">
      <w:pPr>
        <w:autoSpaceDE w:val="0"/>
        <w:autoSpaceDN w:val="0"/>
        <w:adjustRightInd w:val="0"/>
        <w:ind w:firstLine="709"/>
        <w:jc w:val="both"/>
      </w:pPr>
      <w:r w:rsidRPr="00D4351C">
        <w:t>3) Формирование системы доступной информационно-консультационной поддержки малого предпринимательства.</w:t>
      </w:r>
    </w:p>
    <w:p w:rsidR="00EE165C" w:rsidRPr="00D4351C" w:rsidRDefault="00EE165C" w:rsidP="00EE165C">
      <w:pPr>
        <w:autoSpaceDE w:val="0"/>
        <w:autoSpaceDN w:val="0"/>
        <w:adjustRightInd w:val="0"/>
        <w:ind w:firstLine="709"/>
        <w:jc w:val="both"/>
      </w:pPr>
      <w:r w:rsidRPr="00D4351C">
        <w:t>4) Формирование базы инвестиционных проектов, реализуемых субъектами малого предпринимательства и имеющих важное социально-экономическое значение для округа.</w:t>
      </w:r>
    </w:p>
    <w:p w:rsidR="00EE165C" w:rsidRPr="00D4351C" w:rsidRDefault="00EE165C" w:rsidP="00EE165C">
      <w:pPr>
        <w:autoSpaceDE w:val="0"/>
        <w:autoSpaceDN w:val="0"/>
        <w:adjustRightInd w:val="0"/>
        <w:ind w:firstLine="709"/>
        <w:jc w:val="both"/>
      </w:pPr>
      <w:r w:rsidRPr="00D4351C">
        <w:t>5) Развитие инвестиционной привлекательности территории для создания новых (альтернативных) предприятий в приоритетных секторах экономики.</w:t>
      </w:r>
    </w:p>
    <w:p w:rsidR="00EE165C" w:rsidRPr="00D4351C" w:rsidRDefault="00EE165C" w:rsidP="00EE165C">
      <w:pPr>
        <w:autoSpaceDE w:val="0"/>
        <w:autoSpaceDN w:val="0"/>
        <w:adjustRightInd w:val="0"/>
        <w:ind w:firstLine="709"/>
        <w:jc w:val="both"/>
      </w:pPr>
      <w:r w:rsidRPr="00D4351C">
        <w:t>6) Создание благоприятных условий для ведения бизнеса, вовлечение населения в бизнес процессы в качестве самозанятых граждан, что позволит не только создавать новые рабочие места, увеличивать доходную часть бюджета, но и решать социальные проблемы.</w:t>
      </w:r>
    </w:p>
    <w:p w:rsidR="00884419" w:rsidRPr="00D4351C" w:rsidRDefault="00884419" w:rsidP="00884419">
      <w:pPr>
        <w:widowControl w:val="0"/>
        <w:autoSpaceDE w:val="0"/>
        <w:ind w:firstLine="709"/>
        <w:jc w:val="both"/>
      </w:pPr>
      <w:r w:rsidRPr="00723DAA">
        <w:t>По состоянию на 01.01.202</w:t>
      </w:r>
      <w:r w:rsidR="00C7690C">
        <w:t>5</w:t>
      </w:r>
      <w:r w:rsidRPr="00723DAA">
        <w:t xml:space="preserve"> года на</w:t>
      </w:r>
      <w:r w:rsidRPr="00D4351C">
        <w:t xml:space="preserve"> территории городского округа город Выкса осуществляют деятельность </w:t>
      </w:r>
      <w:r w:rsidR="008E3B91">
        <w:t>941</w:t>
      </w:r>
      <w:r>
        <w:t xml:space="preserve"> </w:t>
      </w:r>
      <w:r w:rsidRPr="00D4351C">
        <w:t>предприяти</w:t>
      </w:r>
      <w:r w:rsidR="008E3B91">
        <w:t>е</w:t>
      </w:r>
      <w:r w:rsidRPr="00D4351C">
        <w:t xml:space="preserve"> потребительского рынка (</w:t>
      </w:r>
      <w:r w:rsidR="00C7690C">
        <w:t>в 2023 году</w:t>
      </w:r>
      <w:r w:rsidR="00384CA8">
        <w:t>–</w:t>
      </w:r>
      <w:r w:rsidR="00C7690C">
        <w:t xml:space="preserve"> 934; </w:t>
      </w:r>
      <w:r>
        <w:t xml:space="preserve">в 2022 году </w:t>
      </w:r>
      <w:r w:rsidR="00586D70">
        <w:t>–</w:t>
      </w:r>
      <w:r>
        <w:t xml:space="preserve"> 944; </w:t>
      </w:r>
      <w:r w:rsidRPr="00D4351C">
        <w:t xml:space="preserve">в 2021 году </w:t>
      </w:r>
      <w:r w:rsidR="00586D70">
        <w:t>–</w:t>
      </w:r>
      <w:r w:rsidRPr="00D4351C">
        <w:t>953; в 2020 году – 949, в 2019 году – 942), в том числе:</w:t>
      </w:r>
    </w:p>
    <w:p w:rsidR="00884419" w:rsidRPr="00D4351C" w:rsidRDefault="00AA2954" w:rsidP="00884419">
      <w:pPr>
        <w:ind w:firstLine="709"/>
        <w:jc w:val="both"/>
      </w:pPr>
      <w:r>
        <w:t xml:space="preserve">1) </w:t>
      </w:r>
      <w:r w:rsidR="00884419" w:rsidRPr="00D4351C">
        <w:t>объекты торговли –6</w:t>
      </w:r>
      <w:r w:rsidR="00884419">
        <w:t>1</w:t>
      </w:r>
      <w:r w:rsidR="00C7690C">
        <w:t>6</w:t>
      </w:r>
      <w:r w:rsidR="00884419" w:rsidRPr="00D4351C">
        <w:t xml:space="preserve">; </w:t>
      </w:r>
    </w:p>
    <w:p w:rsidR="00884419" w:rsidRPr="00D4351C" w:rsidRDefault="00AA2954" w:rsidP="00884419">
      <w:pPr>
        <w:ind w:firstLine="709"/>
        <w:jc w:val="both"/>
      </w:pPr>
      <w:r>
        <w:t xml:space="preserve">2) </w:t>
      </w:r>
      <w:r w:rsidR="00884419" w:rsidRPr="00D4351C">
        <w:t>объекты предпр</w:t>
      </w:r>
      <w:r w:rsidR="00884419">
        <w:t xml:space="preserve">иятий общественного питания – </w:t>
      </w:r>
      <w:r w:rsidR="00C7690C">
        <w:t>105</w:t>
      </w:r>
      <w:r w:rsidR="00884419" w:rsidRPr="00D4351C">
        <w:t>;</w:t>
      </w:r>
    </w:p>
    <w:p w:rsidR="00884419" w:rsidRPr="00D4351C" w:rsidRDefault="00AA2954" w:rsidP="00884419">
      <w:pPr>
        <w:ind w:firstLine="709"/>
        <w:jc w:val="both"/>
      </w:pPr>
      <w:r>
        <w:t xml:space="preserve">3) </w:t>
      </w:r>
      <w:r w:rsidR="00884419" w:rsidRPr="00D4351C">
        <w:t>объекты сферы услуг – 2</w:t>
      </w:r>
      <w:r w:rsidR="00884419">
        <w:t>2</w:t>
      </w:r>
      <w:r w:rsidR="00D83765">
        <w:t>0</w:t>
      </w:r>
      <w:r w:rsidR="00884419" w:rsidRPr="00D4351C">
        <w:t>, в том числе предприятия бытового обслуживания 1</w:t>
      </w:r>
      <w:r w:rsidR="00D83765">
        <w:t>80</w:t>
      </w:r>
      <w:r w:rsidR="00884419" w:rsidRPr="00D4351C">
        <w:t>.</w:t>
      </w:r>
    </w:p>
    <w:p w:rsidR="00884419" w:rsidRPr="007E3EDC" w:rsidRDefault="00884419" w:rsidP="00884419">
      <w:pPr>
        <w:ind w:firstLine="709"/>
        <w:jc w:val="both"/>
      </w:pPr>
      <w:r w:rsidRPr="004006BC">
        <w:t>Наблюдается незначительное увеличение количества объектов стационарной торговли и объектов общественного питания и бытовых услуг к показателям 202</w:t>
      </w:r>
      <w:r w:rsidR="00D83765">
        <w:t>3</w:t>
      </w:r>
      <w:r w:rsidRPr="004006BC">
        <w:t xml:space="preserve"> года</w:t>
      </w:r>
      <w:r w:rsidR="00D83765">
        <w:t>.</w:t>
      </w:r>
      <w:r w:rsidRPr="004006BC">
        <w:t xml:space="preserve"> В городском округе за 202</w:t>
      </w:r>
      <w:r w:rsidR="00D83765">
        <w:t>4</w:t>
      </w:r>
      <w:r w:rsidRPr="004006BC">
        <w:t xml:space="preserve"> год появились</w:t>
      </w:r>
      <w:r>
        <w:t xml:space="preserve"> </w:t>
      </w:r>
      <w:r w:rsidRPr="00DB7CAC">
        <w:t>новые объекты торговли</w:t>
      </w:r>
      <w:r w:rsidR="00D83765">
        <w:t xml:space="preserve"> и</w:t>
      </w:r>
      <w:r w:rsidRPr="00DB7CAC">
        <w:t xml:space="preserve"> аптеки</w:t>
      </w:r>
      <w:r>
        <w:t>.</w:t>
      </w:r>
    </w:p>
    <w:p w:rsidR="00884419" w:rsidRPr="00D4351C" w:rsidRDefault="00884419" w:rsidP="00884419">
      <w:pPr>
        <w:ind w:firstLine="709"/>
        <w:jc w:val="both"/>
      </w:pPr>
      <w:r w:rsidRPr="00D4351C">
        <w:t>Объём об</w:t>
      </w:r>
      <w:r>
        <w:t>орота розничной торговли за 202</w:t>
      </w:r>
      <w:r w:rsidR="00D83765">
        <w:t>4</w:t>
      </w:r>
      <w:r w:rsidRPr="00D4351C">
        <w:t xml:space="preserve"> год увеличился на </w:t>
      </w:r>
      <w:r>
        <w:t>1</w:t>
      </w:r>
      <w:r w:rsidR="00D83765">
        <w:t>5,4</w:t>
      </w:r>
      <w:r w:rsidRPr="00D4351C">
        <w:t xml:space="preserve"> % и составил </w:t>
      </w:r>
      <w:r>
        <w:t>1</w:t>
      </w:r>
      <w:r w:rsidR="00D83765">
        <w:t>4,407</w:t>
      </w:r>
      <w:r w:rsidRPr="00A93051">
        <w:t xml:space="preserve"> </w:t>
      </w:r>
      <w:r w:rsidRPr="00D4351C">
        <w:t>млрд. руб. (</w:t>
      </w:r>
      <w:r w:rsidR="00D83765">
        <w:t>2023 год – 12,486 млрд.</w:t>
      </w:r>
      <w:r w:rsidR="00586D70">
        <w:t xml:space="preserve"> </w:t>
      </w:r>
      <w:r w:rsidR="00D83765">
        <w:t xml:space="preserve">руб.; </w:t>
      </w:r>
      <w:r>
        <w:t xml:space="preserve">2022 год </w:t>
      </w:r>
      <w:r w:rsidR="00586D70">
        <w:t>–</w:t>
      </w:r>
      <w:r>
        <w:t xml:space="preserve"> </w:t>
      </w:r>
      <w:r w:rsidRPr="00D4351C">
        <w:t xml:space="preserve">10,991 </w:t>
      </w:r>
      <w:r>
        <w:t>млрд.</w:t>
      </w:r>
      <w:r w:rsidR="00586D70">
        <w:t xml:space="preserve"> </w:t>
      </w:r>
      <w:r>
        <w:t xml:space="preserve">руб.; </w:t>
      </w:r>
      <w:r w:rsidRPr="00D4351C">
        <w:t>2021 год – 9,904 млрд. руб.).</w:t>
      </w:r>
    </w:p>
    <w:p w:rsidR="00884419" w:rsidRDefault="00884419" w:rsidP="00884419">
      <w:pPr>
        <w:ind w:firstLine="709"/>
        <w:jc w:val="both"/>
      </w:pPr>
      <w:r w:rsidRPr="009F4740">
        <w:t xml:space="preserve">В </w:t>
      </w:r>
      <w:r>
        <w:t xml:space="preserve">городском </w:t>
      </w:r>
      <w:r w:rsidRPr="009F4740">
        <w:t xml:space="preserve">округе </w:t>
      </w:r>
      <w:r>
        <w:t>сформирована и продолжает расширяться сеть т</w:t>
      </w:r>
      <w:r w:rsidRPr="009F4740">
        <w:t>орговых объектов современного формата с широким ассортиментом товаров</w:t>
      </w:r>
      <w:r>
        <w:t xml:space="preserve"> </w:t>
      </w:r>
      <w:r w:rsidRPr="009F4740">
        <w:t>и современными методами обслуживания покупателей различной ценовой категори</w:t>
      </w:r>
      <w:r>
        <w:t>и («SPAR», «Пятерочка», «Магнит»</w:t>
      </w:r>
      <w:r w:rsidRPr="00671D73">
        <w:t xml:space="preserve">, </w:t>
      </w:r>
      <w:r>
        <w:t xml:space="preserve">«Фикс Прайс», </w:t>
      </w:r>
      <w:r w:rsidR="00D83765">
        <w:t xml:space="preserve">«Чижик»; </w:t>
      </w:r>
      <w:r>
        <w:t>«Бристоль», «Красное и белое», «Пивоман», «Авокадо</w:t>
      </w:r>
      <w:r w:rsidR="00D1501E">
        <w:t xml:space="preserve">»,  </w:t>
      </w:r>
      <w:r>
        <w:t>«Лебединка», «Карамелька» и т.д.).</w:t>
      </w:r>
    </w:p>
    <w:p w:rsidR="00884419" w:rsidRPr="00D4351C" w:rsidRDefault="00884419" w:rsidP="00884419">
      <w:pPr>
        <w:ind w:firstLine="709"/>
        <w:jc w:val="both"/>
        <w:rPr>
          <w:iCs/>
        </w:rPr>
      </w:pPr>
      <w:r w:rsidRPr="00D4351C">
        <w:rPr>
          <w:iCs/>
        </w:rPr>
        <w:t>На территории городского округа г. Выкса обеспечение жителей продовольственными и промышленными товарами осуществляется предприятиями стационарной торговой сети и мелкорозничной торговли.</w:t>
      </w:r>
    </w:p>
    <w:p w:rsidR="00884419" w:rsidRPr="00D4351C" w:rsidRDefault="00884419" w:rsidP="00884419">
      <w:pPr>
        <w:ind w:firstLine="709"/>
        <w:jc w:val="both"/>
      </w:pPr>
      <w:r w:rsidRPr="00D4351C">
        <w:t xml:space="preserve">В округе работает </w:t>
      </w:r>
      <w:r>
        <w:t>50</w:t>
      </w:r>
      <w:r w:rsidR="00D1501E">
        <w:t>7</w:t>
      </w:r>
      <w:r w:rsidRPr="00D4351C">
        <w:t xml:space="preserve"> стационарных предприятий розничн</w:t>
      </w:r>
      <w:r>
        <w:t>ой торговли, 4</w:t>
      </w:r>
      <w:r w:rsidR="00D1501E">
        <w:t>8</w:t>
      </w:r>
      <w:r w:rsidRPr="00D4351C">
        <w:t xml:space="preserve"> аптек и аптечных киосков и </w:t>
      </w:r>
      <w:r>
        <w:t>6</w:t>
      </w:r>
      <w:r w:rsidR="00D1501E">
        <w:t>1</w:t>
      </w:r>
      <w:r w:rsidRPr="00D4351C">
        <w:t xml:space="preserve"> объект мелкорозничной сети, с объемом торговых площадей – </w:t>
      </w:r>
      <w:r>
        <w:t>14</w:t>
      </w:r>
      <w:r w:rsidR="00D1501E">
        <w:t>0461</w:t>
      </w:r>
      <w:r w:rsidRPr="00AB55D6">
        <w:t xml:space="preserve"> </w:t>
      </w:r>
      <w:r w:rsidRPr="00D4351C">
        <w:t>кв.</w:t>
      </w:r>
      <w:r w:rsidR="00A71746">
        <w:t xml:space="preserve"> </w:t>
      </w:r>
      <w:r w:rsidRPr="00D4351C">
        <w:t xml:space="preserve">м., из них </w:t>
      </w:r>
      <w:r w:rsidR="00D1501E">
        <w:t>90686</w:t>
      </w:r>
      <w:r w:rsidRPr="00DB7CAC">
        <w:t xml:space="preserve"> </w:t>
      </w:r>
      <w:r w:rsidRPr="00D4351C">
        <w:t>кв.</w:t>
      </w:r>
      <w:r w:rsidR="00DF3BFA">
        <w:t xml:space="preserve"> </w:t>
      </w:r>
      <w:r w:rsidRPr="00D4351C">
        <w:t>м. по реализации продовольственных товаров</w:t>
      </w:r>
      <w:r w:rsidR="00586D70">
        <w:t>,</w:t>
      </w:r>
      <w:r w:rsidRPr="00D4351C">
        <w:t xml:space="preserve"> </w:t>
      </w:r>
      <w:r w:rsidR="00D1501E">
        <w:t>48320</w:t>
      </w:r>
      <w:r w:rsidRPr="00DB7CAC">
        <w:t xml:space="preserve"> </w:t>
      </w:r>
      <w:r w:rsidRPr="00D4351C">
        <w:t>кв.</w:t>
      </w:r>
      <w:r w:rsidR="00DF3BFA">
        <w:t xml:space="preserve"> </w:t>
      </w:r>
      <w:r w:rsidRPr="00D4351C">
        <w:t xml:space="preserve">м. по реализации непродовольственных товаров и </w:t>
      </w:r>
      <w:r w:rsidRPr="00DB7CAC">
        <w:t>14</w:t>
      </w:r>
      <w:r w:rsidR="00D1501E">
        <w:t>55</w:t>
      </w:r>
      <w:r w:rsidRPr="00DB7CAC">
        <w:t xml:space="preserve"> </w:t>
      </w:r>
      <w:r w:rsidRPr="00D4351C">
        <w:t>кв.</w:t>
      </w:r>
      <w:r w:rsidR="00DF3BFA">
        <w:t xml:space="preserve"> </w:t>
      </w:r>
      <w:r w:rsidRPr="00D4351C">
        <w:t xml:space="preserve">м. </w:t>
      </w:r>
      <w:r w:rsidR="00384CA8">
        <w:t>–</w:t>
      </w:r>
      <w:r w:rsidRPr="00D4351C">
        <w:t>аптечные учреждения. Среди типов объектов розничной торговли в округе преобладают стационарные магазины (8</w:t>
      </w:r>
      <w:r w:rsidR="00D1501E">
        <w:t xml:space="preserve">9 </w:t>
      </w:r>
      <w:r w:rsidRPr="00D4351C">
        <w:t>%). В 21 населенном пункте городского округа город Выкса, в которых отсутствуют стационарные торговые объекты, жители обслуживаются товарами первой необходимости через мобильную торговлю (автоприцепы и автолавки).</w:t>
      </w:r>
    </w:p>
    <w:p w:rsidR="00884419" w:rsidRPr="00D4351C" w:rsidRDefault="00884419" w:rsidP="00884419">
      <w:pPr>
        <w:ind w:firstLine="709"/>
        <w:jc w:val="both"/>
      </w:pPr>
      <w:r>
        <w:t>За 202</w:t>
      </w:r>
      <w:r w:rsidR="00D1501E">
        <w:t>4</w:t>
      </w:r>
      <w:r w:rsidRPr="00D4351C">
        <w:t xml:space="preserve"> год торговая сеть увеличилась на </w:t>
      </w:r>
      <w:r w:rsidR="00D1501E">
        <w:t>7</w:t>
      </w:r>
      <w:r w:rsidRPr="00D4351C">
        <w:t xml:space="preserve"> объектов.</w:t>
      </w:r>
    </w:p>
    <w:p w:rsidR="00D1501E" w:rsidRDefault="00884419" w:rsidP="00D1501E">
      <w:pPr>
        <w:ind w:firstLine="709"/>
        <w:jc w:val="both"/>
      </w:pPr>
      <w:r>
        <w:t xml:space="preserve">Вновь открыты магазины: </w:t>
      </w:r>
      <w:r w:rsidR="00D1501E" w:rsidRPr="00133E56">
        <w:t xml:space="preserve">магазин низких цен торговой сети «Чижик» (Красная пл. 6, ул. Челюскина 96); магазины торговой сети «Магнит» (р.п. Шиморское); </w:t>
      </w:r>
      <w:r w:rsidR="00586D70">
        <w:t>«</w:t>
      </w:r>
      <w:r w:rsidR="00D1501E" w:rsidRPr="00133E56">
        <w:t>Фикс Прайс</w:t>
      </w:r>
      <w:r w:rsidR="00586D70">
        <w:t>» (ул. Салтанова),</w:t>
      </w:r>
      <w:r w:rsidR="00D1501E" w:rsidRPr="00133E56">
        <w:t xml:space="preserve"> 2 аптеки «Твоя Экономия» (ул. Ак. Королева, ул. Салтанова)</w:t>
      </w:r>
      <w:r w:rsidR="00D1501E">
        <w:t>, магазин-кофейня «Миндаль» (ул. Бр. Баташевых, 38 А).</w:t>
      </w:r>
    </w:p>
    <w:p w:rsidR="00884419" w:rsidRDefault="00884419" w:rsidP="00884419">
      <w:pPr>
        <w:ind w:firstLine="709"/>
        <w:jc w:val="both"/>
        <w:rPr>
          <w:iCs/>
        </w:rPr>
      </w:pPr>
      <w:r w:rsidRPr="005E30AD">
        <w:rPr>
          <w:iCs/>
        </w:rPr>
        <w:t>В</w:t>
      </w:r>
      <w:r w:rsidR="00D1501E">
        <w:rPr>
          <w:iCs/>
        </w:rPr>
        <w:t xml:space="preserve"> </w:t>
      </w:r>
      <w:r w:rsidRPr="005E30AD">
        <w:rPr>
          <w:iCs/>
        </w:rPr>
        <w:t>округе функционирует 5 ярмарок</w:t>
      </w:r>
      <w:r>
        <w:rPr>
          <w:iCs/>
        </w:rPr>
        <w:t xml:space="preserve"> регулярного проведения, в т.ч. 4 сельскохозяйственной специализации (молочная, медовая, овощные сезонная и регулярная) и одна ярмарка ИП Семунин А.В. (городской рынок)</w:t>
      </w:r>
      <w:r w:rsidRPr="005E30AD">
        <w:rPr>
          <w:iCs/>
        </w:rPr>
        <w:t xml:space="preserve">, на которых организовано </w:t>
      </w:r>
      <w:r w:rsidR="00D1501E">
        <w:rPr>
          <w:iCs/>
        </w:rPr>
        <w:t>572</w:t>
      </w:r>
      <w:r>
        <w:rPr>
          <w:iCs/>
        </w:rPr>
        <w:t xml:space="preserve"> </w:t>
      </w:r>
      <w:r w:rsidRPr="005E30AD">
        <w:rPr>
          <w:iCs/>
        </w:rPr>
        <w:t>торговых мест</w:t>
      </w:r>
      <w:r w:rsidR="00D1501E">
        <w:rPr>
          <w:iCs/>
        </w:rPr>
        <w:t>а</w:t>
      </w:r>
      <w:r w:rsidR="00B15881">
        <w:rPr>
          <w:iCs/>
        </w:rPr>
        <w:t>, из них для сельхоз</w:t>
      </w:r>
      <w:r w:rsidRPr="005E30AD">
        <w:rPr>
          <w:iCs/>
        </w:rPr>
        <w:t>товаропроизводителей – 3</w:t>
      </w:r>
      <w:r w:rsidR="00D1501E">
        <w:rPr>
          <w:iCs/>
        </w:rPr>
        <w:t>30</w:t>
      </w:r>
      <w:r w:rsidRPr="005E30AD">
        <w:rPr>
          <w:iCs/>
        </w:rPr>
        <w:t xml:space="preserve"> мест</w:t>
      </w:r>
      <w:r>
        <w:rPr>
          <w:iCs/>
        </w:rPr>
        <w:t>.</w:t>
      </w:r>
    </w:p>
    <w:p w:rsidR="00884419" w:rsidRPr="00C47B38" w:rsidRDefault="00884419" w:rsidP="00884419">
      <w:pPr>
        <w:ind w:firstLine="709"/>
        <w:jc w:val="both"/>
      </w:pPr>
      <w:r w:rsidRPr="00C47B38">
        <w:t>Фактическая обеспеченность населения округа стационарн</w:t>
      </w:r>
      <w:r>
        <w:t>ы</w:t>
      </w:r>
      <w:r w:rsidRPr="00C47B38">
        <w:t xml:space="preserve">ми торговыми объектами составляет </w:t>
      </w:r>
      <w:r w:rsidR="00D1501E">
        <w:t>507</w:t>
      </w:r>
      <w:r w:rsidRPr="00C47B38">
        <w:t xml:space="preserve"> единиц, что превышает норматив минимальной обеспеченности на 2</w:t>
      </w:r>
      <w:r w:rsidR="00496AE0">
        <w:t>95</w:t>
      </w:r>
      <w:r w:rsidRPr="00C47B38">
        <w:t xml:space="preserve"> единиц, в т.ч.:</w:t>
      </w:r>
    </w:p>
    <w:p w:rsidR="00884419" w:rsidRPr="00C47B38" w:rsidRDefault="00AA2954" w:rsidP="00884419">
      <w:pPr>
        <w:ind w:firstLine="709"/>
        <w:jc w:val="both"/>
      </w:pPr>
      <w:r>
        <w:t xml:space="preserve">1) </w:t>
      </w:r>
      <w:r w:rsidR="00884419" w:rsidRPr="00C47B38">
        <w:t>фактическ</w:t>
      </w:r>
      <w:r w:rsidR="00884419">
        <w:t>а</w:t>
      </w:r>
      <w:r w:rsidR="00884419" w:rsidRPr="00C47B38">
        <w:t>я обеспеченность торговыми объектами по продаже продовольственных товаров 2</w:t>
      </w:r>
      <w:r w:rsidR="00496AE0">
        <w:t>73</w:t>
      </w:r>
      <w:r w:rsidR="00884419" w:rsidRPr="00C47B38">
        <w:t xml:space="preserve"> единиц</w:t>
      </w:r>
      <w:r w:rsidR="00496AE0">
        <w:t>ы</w:t>
      </w:r>
      <w:r w:rsidR="00884419" w:rsidRPr="00C47B38">
        <w:t xml:space="preserve"> (больше норматива на 17</w:t>
      </w:r>
      <w:r w:rsidR="00496AE0">
        <w:t>8</w:t>
      </w:r>
      <w:r w:rsidR="00884419" w:rsidRPr="00C47B38">
        <w:t xml:space="preserve"> единиц);</w:t>
      </w:r>
    </w:p>
    <w:p w:rsidR="00884419" w:rsidRPr="00C47B38" w:rsidRDefault="00AA2954" w:rsidP="00884419">
      <w:pPr>
        <w:ind w:firstLine="709"/>
        <w:jc w:val="both"/>
      </w:pPr>
      <w:r>
        <w:t xml:space="preserve">2) </w:t>
      </w:r>
      <w:r w:rsidR="00884419" w:rsidRPr="00C47B38">
        <w:t>фактическ</w:t>
      </w:r>
      <w:r w:rsidR="00884419">
        <w:t>а</w:t>
      </w:r>
      <w:r w:rsidR="00884419" w:rsidRPr="00C47B38">
        <w:t>я обеспеченность торговыми объектами по продаже непродовольственных товаров 2</w:t>
      </w:r>
      <w:r w:rsidR="00496AE0">
        <w:t>34</w:t>
      </w:r>
      <w:r w:rsidR="00884419" w:rsidRPr="00C47B38">
        <w:t xml:space="preserve"> единиц</w:t>
      </w:r>
      <w:r w:rsidR="00496AE0">
        <w:t>ы</w:t>
      </w:r>
      <w:r w:rsidR="00884419" w:rsidRPr="00C47B38">
        <w:t xml:space="preserve"> (б</w:t>
      </w:r>
      <w:r w:rsidR="00884419">
        <w:t xml:space="preserve">ольше норматива </w:t>
      </w:r>
      <w:r w:rsidR="00496AE0">
        <w:t>в 2 раза</w:t>
      </w:r>
      <w:r w:rsidR="00884419">
        <w:t>).</w:t>
      </w:r>
    </w:p>
    <w:p w:rsidR="00BC3C15" w:rsidRPr="00A44E39" w:rsidRDefault="00BC3C15" w:rsidP="00BC3C15">
      <w:pPr>
        <w:ind w:firstLine="709"/>
        <w:jc w:val="both"/>
      </w:pPr>
      <w:r w:rsidRPr="00133E56">
        <w:t>Крупные торговые компании в течение многих лет увеличивают площади путем открытия магазинов на новых площадях. Лидерами по количеству магазинов на территории округа являются торговые сети «Пятерочка» (18 ед.), «Бристоль» (19 ед.), «Магнит» (22 ед.), «Красное и Белое» (7 ед.), «Пивоман» (13 ед.)</w:t>
      </w:r>
      <w:r>
        <w:t>, «Чижик</w:t>
      </w:r>
      <w:r w:rsidRPr="00F20842">
        <w:t>» (</w:t>
      </w:r>
      <w:r w:rsidR="00FE4D1E" w:rsidRPr="00F20842">
        <w:t>5</w:t>
      </w:r>
      <w:r w:rsidRPr="00F20842">
        <w:t xml:space="preserve"> ед.),</w:t>
      </w:r>
      <w:r>
        <w:t xml:space="preserve"> «Светофор» (</w:t>
      </w:r>
      <w:r w:rsidRPr="00A44E39">
        <w:t>3 ед.).</w:t>
      </w:r>
    </w:p>
    <w:p w:rsidR="00884419" w:rsidRPr="00A63B30" w:rsidRDefault="00884419" w:rsidP="00884419">
      <w:pPr>
        <w:widowControl w:val="0"/>
        <w:autoSpaceDE w:val="0"/>
        <w:ind w:firstLine="709"/>
        <w:jc w:val="both"/>
      </w:pPr>
      <w:r w:rsidRPr="00A63B30">
        <w:t xml:space="preserve">Расширение дистанционной торговли через сеть Интернет привело к масштабному увеличению количества пунктов выдачи интернет-заказов: Wildberris – </w:t>
      </w:r>
      <w:r w:rsidR="00BC3C15">
        <w:t>29</w:t>
      </w:r>
      <w:r w:rsidR="00BC3C15" w:rsidRPr="008505F5">
        <w:t xml:space="preserve"> пунктов (</w:t>
      </w:r>
      <w:r w:rsidR="00BC3C15">
        <w:t xml:space="preserve">+ 9 ед. к 2023 </w:t>
      </w:r>
      <w:r w:rsidR="00BC3C15" w:rsidRPr="008505F5">
        <w:t>год</w:t>
      </w:r>
      <w:r w:rsidR="00BC3C15">
        <w:t>у</w:t>
      </w:r>
      <w:r w:rsidR="00BC3C15" w:rsidRPr="008505F5">
        <w:t>)</w:t>
      </w:r>
      <w:r w:rsidRPr="00A63B30">
        <w:t>, Ozon – 2</w:t>
      </w:r>
      <w:r w:rsidR="00BC3C15">
        <w:t>6</w:t>
      </w:r>
      <w:r w:rsidRPr="00A63B30">
        <w:t xml:space="preserve"> пункт (</w:t>
      </w:r>
      <w:r>
        <w:t xml:space="preserve">увеличилось на </w:t>
      </w:r>
      <w:r w:rsidR="00BC3C15">
        <w:t>5</w:t>
      </w:r>
      <w:r w:rsidRPr="00A63B30">
        <w:t xml:space="preserve"> шт. к 202</w:t>
      </w:r>
      <w:r w:rsidR="00BC3C15">
        <w:t>3</w:t>
      </w:r>
      <w:r w:rsidRPr="00A63B30">
        <w:t xml:space="preserve"> году), Яндекс</w:t>
      </w:r>
      <w:r w:rsidR="00DF3BFA">
        <w:t>–</w:t>
      </w:r>
      <w:r w:rsidRPr="00A63B30">
        <w:t xml:space="preserve">Маркет – 5 пунктов. </w:t>
      </w:r>
    </w:p>
    <w:p w:rsidR="00884419" w:rsidRDefault="00884419" w:rsidP="00884419">
      <w:pPr>
        <w:widowControl w:val="0"/>
        <w:autoSpaceDE w:val="0"/>
        <w:ind w:firstLine="709"/>
        <w:jc w:val="both"/>
      </w:pPr>
      <w:r w:rsidRPr="00A63B30">
        <w:t>По итогам 202</w:t>
      </w:r>
      <w:r w:rsidR="00254AA5">
        <w:t>4</w:t>
      </w:r>
      <w:r w:rsidRPr="00A63B30">
        <w:t xml:space="preserve"> года инвестиции в сферу торговли (в т.ч. в создание объектов федеральных торговых сетей</w:t>
      </w:r>
      <w:r>
        <w:t xml:space="preserve"> и аптечные учреждения</w:t>
      </w:r>
      <w:r w:rsidRPr="00A63B30">
        <w:t xml:space="preserve">) </w:t>
      </w:r>
      <w:r w:rsidRPr="002C0007">
        <w:t xml:space="preserve">составили </w:t>
      </w:r>
      <w:r w:rsidR="00254AA5">
        <w:t>около</w:t>
      </w:r>
      <w:r w:rsidRPr="002C0007">
        <w:t xml:space="preserve"> </w:t>
      </w:r>
      <w:r w:rsidRPr="00E66C6E">
        <w:t>5</w:t>
      </w:r>
      <w:r w:rsidR="00254AA5">
        <w:t>0</w:t>
      </w:r>
      <w:r w:rsidRPr="00E66C6E">
        <w:t>,0</w:t>
      </w:r>
      <w:r w:rsidRPr="002C0007">
        <w:t xml:space="preserve"> млн.</w:t>
      </w:r>
      <w:r w:rsidR="00586D70">
        <w:t xml:space="preserve"> </w:t>
      </w:r>
      <w:r w:rsidRPr="002C0007">
        <w:t xml:space="preserve">руб., дополнительно создано </w:t>
      </w:r>
      <w:r w:rsidR="00254AA5">
        <w:t>32</w:t>
      </w:r>
      <w:r w:rsidRPr="002C0007">
        <w:t xml:space="preserve"> рабочих места.</w:t>
      </w:r>
    </w:p>
    <w:p w:rsidR="00884419" w:rsidRPr="00D4351C" w:rsidRDefault="00884419" w:rsidP="00884419">
      <w:pPr>
        <w:widowControl w:val="0"/>
        <w:autoSpaceDE w:val="0"/>
        <w:ind w:firstLine="709"/>
        <w:jc w:val="both"/>
      </w:pPr>
      <w:r w:rsidRPr="00D4351C">
        <w:t>Вместе с тем, по-прежнему сохраняется проблема большого количества свободных торговых площадей в торговых центрах, комплексах и на ярмарках.</w:t>
      </w:r>
    </w:p>
    <w:p w:rsidR="00884419" w:rsidRDefault="00884419" w:rsidP="00884419">
      <w:pPr>
        <w:ind w:firstLine="709"/>
      </w:pPr>
      <w:r>
        <w:t>На 202</w:t>
      </w:r>
      <w:r w:rsidR="00254AA5">
        <w:t>5</w:t>
      </w:r>
      <w:r w:rsidRPr="00D4351C">
        <w:t xml:space="preserve"> год определены инфраструктурные и социальные направления:</w:t>
      </w:r>
    </w:p>
    <w:p w:rsidR="00884419" w:rsidRDefault="00884419" w:rsidP="00884419">
      <w:pPr>
        <w:ind w:firstLine="709"/>
        <w:jc w:val="both"/>
      </w:pPr>
      <w:r>
        <w:t xml:space="preserve">1) противодействие незаконному обороту контрафактной продукции путем мониторинга внедрения </w:t>
      </w:r>
      <w:r w:rsidRPr="00E849AE">
        <w:t>маркировки «ЧЕСТНЫЙ ЗНАК»;</w:t>
      </w:r>
    </w:p>
    <w:p w:rsidR="00884419" w:rsidRPr="00D4351C" w:rsidRDefault="00884419" w:rsidP="00884419">
      <w:pPr>
        <w:ind w:firstLine="709"/>
        <w:jc w:val="both"/>
      </w:pPr>
      <w:r>
        <w:t>2</w:t>
      </w:r>
      <w:r w:rsidRPr="00D4351C">
        <w:t>) организация мониторинга с</w:t>
      </w:r>
      <w:r w:rsidR="00254AA5">
        <w:t>остояния рынка товаров и услуг</w:t>
      </w:r>
      <w:r w:rsidRPr="00D4351C">
        <w:t>;</w:t>
      </w:r>
    </w:p>
    <w:p w:rsidR="00884419" w:rsidRPr="00D4351C" w:rsidRDefault="00884419" w:rsidP="00884419">
      <w:pPr>
        <w:ind w:firstLine="709"/>
        <w:jc w:val="both"/>
      </w:pPr>
      <w:r>
        <w:t>3</w:t>
      </w:r>
      <w:r w:rsidRPr="00D4351C">
        <w:t>) продвижение на потребительский рынок товаров местных производителей</w:t>
      </w:r>
      <w:r w:rsidR="00254AA5">
        <w:t>;</w:t>
      </w:r>
    </w:p>
    <w:p w:rsidR="00884419" w:rsidRPr="00D4351C" w:rsidRDefault="00884419" w:rsidP="00884419">
      <w:pPr>
        <w:ind w:firstLine="709"/>
        <w:jc w:val="both"/>
      </w:pPr>
      <w:r>
        <w:t>4</w:t>
      </w:r>
      <w:r w:rsidRPr="00D4351C">
        <w:t>)</w:t>
      </w:r>
      <w:r w:rsidR="00384CA8">
        <w:t xml:space="preserve"> </w:t>
      </w:r>
      <w:r w:rsidRPr="00D4351C">
        <w:t>расширение возможностей для жителей округа в осуществлении предпринимательской деятельности в сфере торговли, общественного питания и бытовых услуг;</w:t>
      </w:r>
    </w:p>
    <w:p w:rsidR="00884419" w:rsidRPr="00D4351C" w:rsidRDefault="00884419" w:rsidP="00884419">
      <w:pPr>
        <w:ind w:firstLine="709"/>
        <w:jc w:val="both"/>
      </w:pPr>
      <w:r>
        <w:t>5</w:t>
      </w:r>
      <w:r w:rsidRPr="00D4351C">
        <w:t>) развитие ярмарочно</w:t>
      </w:r>
      <w:r w:rsidR="00530B77">
        <w:t>–</w:t>
      </w:r>
      <w:r w:rsidRPr="00D4351C">
        <w:t>выставочной деятельности по реализации сельхозпродукции, произведенной хозяйствами, фермерами, садоводами-огородниками;</w:t>
      </w:r>
    </w:p>
    <w:p w:rsidR="00884419" w:rsidRPr="00D4351C" w:rsidRDefault="00884419" w:rsidP="00884419">
      <w:pPr>
        <w:ind w:firstLine="709"/>
        <w:jc w:val="both"/>
      </w:pPr>
      <w:r>
        <w:t>6</w:t>
      </w:r>
      <w:r w:rsidRPr="00D4351C">
        <w:t>) реализация полномо</w:t>
      </w:r>
      <w:r w:rsidR="00254AA5">
        <w:t>чия по защите прав потребителей.</w:t>
      </w:r>
    </w:p>
    <w:p w:rsidR="00884419" w:rsidRPr="00D4351C" w:rsidRDefault="00884419" w:rsidP="00884419">
      <w:pPr>
        <w:ind w:firstLine="709"/>
        <w:jc w:val="both"/>
      </w:pPr>
      <w:r w:rsidRPr="00530B77">
        <w:t>Особое место в сфере услуг занимает общественное питание.</w:t>
      </w:r>
    </w:p>
    <w:p w:rsidR="00884419" w:rsidRPr="00D4351C" w:rsidRDefault="00884419" w:rsidP="00884419">
      <w:pPr>
        <w:ind w:firstLine="709"/>
        <w:jc w:val="both"/>
      </w:pPr>
      <w:r w:rsidRPr="00D4351C">
        <w:t>Объекты общественного питания прочно заняли место в сфере услуг и реализации дополнительной функции организации досуга и социальных мероприятий.</w:t>
      </w:r>
    </w:p>
    <w:p w:rsidR="00884419" w:rsidRPr="00A93051" w:rsidRDefault="00884419" w:rsidP="00884419">
      <w:pPr>
        <w:ind w:firstLine="567"/>
        <w:jc w:val="both"/>
      </w:pPr>
      <w:r w:rsidRPr="00D4351C">
        <w:t xml:space="preserve">Сеть предприятий питания, которой пользуется население, представлена различными типами: кафе, ресторанами, барами, закусочными, столовыми и др. </w:t>
      </w:r>
      <w:r w:rsidRPr="00254AA5">
        <w:t>Оборот услуг общественного питания за 202</w:t>
      </w:r>
      <w:r w:rsidR="00254AA5" w:rsidRPr="00254AA5">
        <w:t>4</w:t>
      </w:r>
      <w:r w:rsidRPr="00254AA5">
        <w:t xml:space="preserve"> год составил </w:t>
      </w:r>
      <w:r w:rsidR="00254AA5" w:rsidRPr="00254AA5">
        <w:t>865,404</w:t>
      </w:r>
      <w:r w:rsidRPr="00254AA5">
        <w:t xml:space="preserve"> млн.</w:t>
      </w:r>
      <w:r w:rsidR="00CC5DD5">
        <w:t xml:space="preserve"> </w:t>
      </w:r>
      <w:r w:rsidRPr="00254AA5">
        <w:t>руб. (</w:t>
      </w:r>
      <w:r w:rsidR="00254AA5" w:rsidRPr="00254AA5">
        <w:t>в 2023 году</w:t>
      </w:r>
      <w:r w:rsidR="00384CA8">
        <w:t>–</w:t>
      </w:r>
      <w:r w:rsidR="00254AA5" w:rsidRPr="00254AA5">
        <w:t xml:space="preserve"> 771,159 млн.</w:t>
      </w:r>
      <w:r w:rsidR="00CC5DD5">
        <w:t xml:space="preserve"> </w:t>
      </w:r>
      <w:r w:rsidR="00254AA5" w:rsidRPr="00254AA5">
        <w:t xml:space="preserve">руб.; </w:t>
      </w:r>
      <w:r w:rsidRPr="00254AA5">
        <w:t>в 2022 – 535,386 млн.</w:t>
      </w:r>
      <w:r w:rsidR="00CC5DD5">
        <w:t xml:space="preserve"> </w:t>
      </w:r>
      <w:r w:rsidRPr="00254AA5">
        <w:t>руб.), рост к 202</w:t>
      </w:r>
      <w:r w:rsidR="00254AA5" w:rsidRPr="00254AA5">
        <w:t>3</w:t>
      </w:r>
      <w:r w:rsidRPr="00254AA5">
        <w:t xml:space="preserve"> году – </w:t>
      </w:r>
      <w:r w:rsidR="00254AA5" w:rsidRPr="00254AA5">
        <w:t>12,2</w:t>
      </w:r>
      <w:r w:rsidR="00254AA5">
        <w:t xml:space="preserve"> %.</w:t>
      </w:r>
    </w:p>
    <w:p w:rsidR="00884419" w:rsidRPr="00D4351C" w:rsidRDefault="00884419" w:rsidP="00884419">
      <w:pPr>
        <w:ind w:firstLine="709"/>
        <w:jc w:val="both"/>
      </w:pPr>
      <w:r w:rsidRPr="00D4351C">
        <w:t xml:space="preserve">В </w:t>
      </w:r>
      <w:r>
        <w:t xml:space="preserve">настоящее время функционирует </w:t>
      </w:r>
      <w:r w:rsidR="00254AA5">
        <w:t>105</w:t>
      </w:r>
      <w:r>
        <w:t xml:space="preserve"> предприяти</w:t>
      </w:r>
      <w:r w:rsidR="00384CA8">
        <w:t>й</w:t>
      </w:r>
      <w:r>
        <w:t xml:space="preserve"> </w:t>
      </w:r>
      <w:r w:rsidRPr="00D4351C">
        <w:t>общественного питания, в том числе:</w:t>
      </w:r>
    </w:p>
    <w:p w:rsidR="00884419" w:rsidRPr="00D4351C" w:rsidRDefault="00884419" w:rsidP="00884419">
      <w:pPr>
        <w:ind w:firstLine="709"/>
        <w:jc w:val="both"/>
      </w:pPr>
      <w:r w:rsidRPr="00D4351C">
        <w:t>1) 3</w:t>
      </w:r>
      <w:r w:rsidR="00254AA5">
        <w:t>9</w:t>
      </w:r>
      <w:r w:rsidRPr="00D4351C">
        <w:t xml:space="preserve"> объектов при производственных предприятиях, учреждениях и учебных заведениях; </w:t>
      </w:r>
    </w:p>
    <w:p w:rsidR="00884419" w:rsidRPr="00D4351C" w:rsidRDefault="00884419" w:rsidP="00884419">
      <w:pPr>
        <w:ind w:firstLine="709"/>
        <w:jc w:val="both"/>
      </w:pPr>
      <w:r w:rsidRPr="00D4351C">
        <w:t xml:space="preserve">2) </w:t>
      </w:r>
      <w:r w:rsidR="00254AA5">
        <w:t>6</w:t>
      </w:r>
      <w:r>
        <w:t>6</w:t>
      </w:r>
      <w:r w:rsidRPr="00D4351C">
        <w:t xml:space="preserve"> предприяти</w:t>
      </w:r>
      <w:r w:rsidR="00384CA8">
        <w:t>й</w:t>
      </w:r>
      <w:r w:rsidRPr="00D4351C">
        <w:t xml:space="preserve"> открытой сети.</w:t>
      </w:r>
    </w:p>
    <w:p w:rsidR="00884419" w:rsidRPr="00D4351C" w:rsidRDefault="00884419" w:rsidP="00884419">
      <w:pPr>
        <w:ind w:firstLine="709"/>
        <w:jc w:val="both"/>
      </w:pPr>
      <w:r w:rsidRPr="00D4351C">
        <w:t>Количество посадочных мест в предприят</w:t>
      </w:r>
      <w:r>
        <w:t>иях общественного питания в 202</w:t>
      </w:r>
      <w:r w:rsidR="002548E9">
        <w:t>4</w:t>
      </w:r>
      <w:r>
        <w:t xml:space="preserve"> году составило 5</w:t>
      </w:r>
      <w:r w:rsidR="00822A4B">
        <w:t>682</w:t>
      </w:r>
      <w:r w:rsidRPr="00D4351C">
        <w:t xml:space="preserve"> посадочных мест</w:t>
      </w:r>
      <w:r w:rsidR="00A00115">
        <w:t>а</w:t>
      </w:r>
      <w:r w:rsidRPr="00D4351C">
        <w:t xml:space="preserve">, в том числе в предприятиях открытой сети – </w:t>
      </w:r>
      <w:r>
        <w:t>1</w:t>
      </w:r>
      <w:r w:rsidR="002548E9">
        <w:t>989</w:t>
      </w:r>
      <w:r w:rsidRPr="00D4351C">
        <w:t xml:space="preserve"> посадочных мест, в предприятиях закрытой сети – 3</w:t>
      </w:r>
      <w:r w:rsidR="00A00115">
        <w:t>693</w:t>
      </w:r>
      <w:r w:rsidRPr="00D4351C">
        <w:t xml:space="preserve"> посадочных мест</w:t>
      </w:r>
      <w:r w:rsidR="00A00115">
        <w:t>а</w:t>
      </w:r>
      <w:r w:rsidRPr="00D4351C">
        <w:t>.</w:t>
      </w:r>
    </w:p>
    <w:p w:rsidR="00A00115" w:rsidRDefault="00A00115" w:rsidP="00884419">
      <w:pPr>
        <w:ind w:firstLine="709"/>
        <w:jc w:val="both"/>
      </w:pPr>
      <w:r w:rsidRPr="00AC73E7">
        <w:t>В 202</w:t>
      </w:r>
      <w:r>
        <w:t>4</w:t>
      </w:r>
      <w:r w:rsidRPr="00AC73E7">
        <w:t xml:space="preserve"> году вновь открыты </w:t>
      </w:r>
      <w:r w:rsidRPr="00FE4D1E">
        <w:t>4 объекта</w:t>
      </w:r>
      <w:r w:rsidRPr="00AC73E7">
        <w:t xml:space="preserve">: ресторан </w:t>
      </w:r>
      <w:r>
        <w:t xml:space="preserve">«Поток» </w:t>
      </w:r>
      <w:r w:rsidRPr="008505F5">
        <w:t xml:space="preserve">ул. </w:t>
      </w:r>
      <w:r>
        <w:t xml:space="preserve">Ризадеевская, 101; кафе-пекарня, ул. Ленина, р-он д.17; паб «Лаундж Хаб», ул. </w:t>
      </w:r>
      <w:r w:rsidRPr="002B5E12">
        <w:t>Островского, 62; кафе «Гастроли» (смена оператора и ребрендинг кафе «Келлерс») на ул. Академика Королева; кафе «Мир пиццы», пл. Окт. Революции, 1; кафе «Мак Доннер» ул. Красные зори, 28.</w:t>
      </w:r>
    </w:p>
    <w:p w:rsidR="00884419" w:rsidRPr="00121347" w:rsidRDefault="00884419" w:rsidP="00884419">
      <w:pPr>
        <w:ind w:firstLine="709"/>
        <w:jc w:val="both"/>
      </w:pPr>
      <w:r w:rsidRPr="00121347">
        <w:t>Инвестиции в сферу общественного питания в 202</w:t>
      </w:r>
      <w:r w:rsidR="00A00115">
        <w:t>4</w:t>
      </w:r>
      <w:r w:rsidRPr="00121347">
        <w:t xml:space="preserve"> году </w:t>
      </w:r>
      <w:r w:rsidRPr="00E66C6E">
        <w:t xml:space="preserve">составили </w:t>
      </w:r>
      <w:r w:rsidR="00A00115">
        <w:t>около 43,0</w:t>
      </w:r>
      <w:r w:rsidRPr="00121347">
        <w:t xml:space="preserve"> млн. руб</w:t>
      </w:r>
      <w:r>
        <w:t>.</w:t>
      </w:r>
      <w:r w:rsidRPr="00121347">
        <w:t xml:space="preserve">, </w:t>
      </w:r>
      <w:r w:rsidRPr="006262FC">
        <w:t xml:space="preserve">создано </w:t>
      </w:r>
      <w:r w:rsidR="00A00115">
        <w:t>31</w:t>
      </w:r>
      <w:r w:rsidRPr="006262FC">
        <w:t xml:space="preserve"> рабоч</w:t>
      </w:r>
      <w:r w:rsidR="00A00115">
        <w:t>ее</w:t>
      </w:r>
      <w:r w:rsidRPr="00121347">
        <w:t xml:space="preserve"> мест</w:t>
      </w:r>
      <w:r w:rsidR="00A00115">
        <w:t>о</w:t>
      </w:r>
      <w:r w:rsidRPr="00121347">
        <w:t>.</w:t>
      </w:r>
    </w:p>
    <w:p w:rsidR="00884419" w:rsidRPr="00D4351C" w:rsidRDefault="00884419" w:rsidP="00884419">
      <w:pPr>
        <w:ind w:firstLine="709"/>
        <w:jc w:val="both"/>
      </w:pPr>
      <w:r w:rsidRPr="00D4351C">
        <w:t>Основные задачи развития общественного питания: индустриализация общественного питания; расширение сети специализированных предприятий общественного питания, в том числе предприятий быстрого обслуживания; повышение качества продукции и культуры обслуживания.</w:t>
      </w:r>
    </w:p>
    <w:p w:rsidR="00884419" w:rsidRPr="00D4351C" w:rsidRDefault="00884419" w:rsidP="00884419">
      <w:pPr>
        <w:ind w:firstLine="709"/>
        <w:jc w:val="both"/>
      </w:pPr>
      <w:r w:rsidRPr="00D4351C">
        <w:t>Важнейший сегмент потребительского рынка - сфера бытового обслуживания.</w:t>
      </w:r>
    </w:p>
    <w:p w:rsidR="00884419" w:rsidRPr="00D4351C" w:rsidRDefault="00884419" w:rsidP="00884419">
      <w:pPr>
        <w:ind w:firstLine="709"/>
        <w:jc w:val="both"/>
      </w:pPr>
      <w:r>
        <w:t>По состоянию на 01.01.202</w:t>
      </w:r>
      <w:r w:rsidR="009926E1">
        <w:t>5</w:t>
      </w:r>
      <w:r w:rsidRPr="00D4351C">
        <w:t xml:space="preserve"> года на территории городского окру</w:t>
      </w:r>
      <w:r>
        <w:t>га город Выкса функционирует 22</w:t>
      </w:r>
      <w:r w:rsidR="009926E1">
        <w:t>0</w:t>
      </w:r>
      <w:r>
        <w:t xml:space="preserve"> предприяти</w:t>
      </w:r>
      <w:r w:rsidR="009926E1">
        <w:t>й</w:t>
      </w:r>
      <w:r w:rsidRPr="00D4351C">
        <w:t xml:space="preserve"> сферы услуг, в т.ч. предп</w:t>
      </w:r>
      <w:r>
        <w:t xml:space="preserve">риятия бытового </w:t>
      </w:r>
      <w:r w:rsidRPr="0006407B">
        <w:t>обслуживания</w:t>
      </w:r>
      <w:r w:rsidR="00384CA8">
        <w:t>–</w:t>
      </w:r>
      <w:r w:rsidRPr="0006407B">
        <w:t xml:space="preserve"> 1</w:t>
      </w:r>
      <w:r w:rsidR="009926E1">
        <w:t>80</w:t>
      </w:r>
      <w:r w:rsidRPr="0006407B">
        <w:t>.</w:t>
      </w:r>
    </w:p>
    <w:p w:rsidR="00884419" w:rsidRPr="00D4351C" w:rsidRDefault="00884419" w:rsidP="00884419">
      <w:pPr>
        <w:ind w:firstLine="709"/>
        <w:jc w:val="both"/>
      </w:pPr>
      <w:r>
        <w:t>Объем оказанных в 202</w:t>
      </w:r>
      <w:r w:rsidR="009926E1">
        <w:t>4</w:t>
      </w:r>
      <w:r w:rsidRPr="00D4351C">
        <w:t xml:space="preserve"> году платных услуг населению составил </w:t>
      </w:r>
      <w:r w:rsidR="009926E1" w:rsidRPr="002616AA">
        <w:t>1</w:t>
      </w:r>
      <w:r w:rsidR="009926E1">
        <w:t xml:space="preserve"> </w:t>
      </w:r>
      <w:r w:rsidR="009926E1" w:rsidRPr="002616AA">
        <w:t>543,</w:t>
      </w:r>
      <w:r w:rsidR="009926E1">
        <w:t>2</w:t>
      </w:r>
      <w:r w:rsidR="009926E1" w:rsidRPr="002616AA">
        <w:t xml:space="preserve"> </w:t>
      </w:r>
      <w:r w:rsidRPr="00D4351C">
        <w:t>млн. руб., что выше уровня 202</w:t>
      </w:r>
      <w:r w:rsidR="009926E1">
        <w:t>3</w:t>
      </w:r>
      <w:r w:rsidRPr="00D4351C">
        <w:t xml:space="preserve"> года </w:t>
      </w:r>
      <w:r>
        <w:t xml:space="preserve">на </w:t>
      </w:r>
      <w:r w:rsidR="009926E1">
        <w:t>4,</w:t>
      </w:r>
      <w:r w:rsidR="00BE6E9A">
        <w:t>5</w:t>
      </w:r>
      <w:r>
        <w:t xml:space="preserve"> % </w:t>
      </w:r>
      <w:r w:rsidRPr="00D4351C">
        <w:t>(</w:t>
      </w:r>
      <w:r w:rsidR="009926E1">
        <w:t>2023 год – 147</w:t>
      </w:r>
      <w:r w:rsidR="00BE6E9A">
        <w:t>7</w:t>
      </w:r>
      <w:r w:rsidR="009926E1">
        <w:t>,</w:t>
      </w:r>
      <w:r w:rsidR="00BE6E9A">
        <w:t>04</w:t>
      </w:r>
      <w:r w:rsidR="009926E1">
        <w:t xml:space="preserve"> млн.</w:t>
      </w:r>
      <w:r w:rsidR="005135B4">
        <w:t xml:space="preserve"> </w:t>
      </w:r>
      <w:r w:rsidR="009926E1">
        <w:t xml:space="preserve">руб.; </w:t>
      </w:r>
      <w:r>
        <w:t>2022 год – 1434,1млн.</w:t>
      </w:r>
      <w:r w:rsidR="005135B4">
        <w:t xml:space="preserve"> </w:t>
      </w:r>
      <w:r>
        <w:t xml:space="preserve">руб.; </w:t>
      </w:r>
      <w:r w:rsidRPr="00D4351C">
        <w:t>2021 год – 1107,4 млн. руб.).</w:t>
      </w:r>
    </w:p>
    <w:p w:rsidR="00BE6E9A" w:rsidRDefault="00884419" w:rsidP="00BE6E9A">
      <w:pPr>
        <w:ind w:firstLine="680"/>
        <w:jc w:val="both"/>
      </w:pPr>
      <w:r w:rsidRPr="002C0007">
        <w:t>В 202</w:t>
      </w:r>
      <w:r w:rsidR="00BE6E9A">
        <w:t>4</w:t>
      </w:r>
      <w:r w:rsidRPr="002C0007">
        <w:t xml:space="preserve"> го</w:t>
      </w:r>
      <w:r w:rsidR="00BE6E9A">
        <w:t>ду вновь открытых объектов нет.</w:t>
      </w:r>
    </w:p>
    <w:p w:rsidR="00BE6E9A" w:rsidRPr="002B5E12" w:rsidRDefault="00884419" w:rsidP="00BE6E9A">
      <w:pPr>
        <w:ind w:firstLine="680"/>
        <w:jc w:val="both"/>
      </w:pPr>
      <w:r w:rsidRPr="002C0007">
        <w:t>Наблюдается тенденция к оптимизации расходов бизнеса путем сокращения количества</w:t>
      </w:r>
      <w:r>
        <w:t xml:space="preserve"> объектов (закрытие части ателье, парикмахерских).</w:t>
      </w:r>
      <w:r w:rsidR="00BE6E9A" w:rsidRPr="00BE6E9A">
        <w:t xml:space="preserve"> </w:t>
      </w:r>
      <w:r w:rsidR="00BE6E9A" w:rsidRPr="00E26865">
        <w:t>При этом на площадях закрытых об</w:t>
      </w:r>
      <w:r w:rsidR="00BE6E9A">
        <w:t xml:space="preserve">ъектов организуются новые объекты с более современным стандартом обслуживания (пример: закрыта парикмахерская «Матрикс», ул. Островского, 19 - открыт «Барбершоп </w:t>
      </w:r>
      <w:r w:rsidR="00BE6E9A">
        <w:rPr>
          <w:lang w:val="en-US"/>
        </w:rPr>
        <w:t>DAbro</w:t>
      </w:r>
      <w:r w:rsidR="00BE6E9A">
        <w:t>»; закрыта мойка «Гараж», ул. Почтовая, 3 - открыта мойка самообслуживания, аналогично в м-не Юбилейный, 80/1</w:t>
      </w:r>
      <w:r w:rsidR="00BE6E9A" w:rsidRPr="002B5E12">
        <w:t>)</w:t>
      </w:r>
      <w:r w:rsidR="00BE6E9A">
        <w:t>.</w:t>
      </w:r>
    </w:p>
    <w:p w:rsidR="00884419" w:rsidRPr="00D4351C" w:rsidRDefault="00884419" w:rsidP="00884419">
      <w:pPr>
        <w:ind w:firstLine="709"/>
        <w:jc w:val="both"/>
      </w:pPr>
      <w:r w:rsidRPr="00D4351C">
        <w:t>Проблемы развития потребительского рынка:</w:t>
      </w:r>
    </w:p>
    <w:p w:rsidR="00884419" w:rsidRPr="00D4351C" w:rsidRDefault="00884419" w:rsidP="00884419">
      <w:pPr>
        <w:ind w:firstLine="709"/>
        <w:jc w:val="both"/>
      </w:pPr>
      <w:r w:rsidRPr="00D4351C">
        <w:t>- нехватка квалифицированных кадров;</w:t>
      </w:r>
    </w:p>
    <w:p w:rsidR="00884419" w:rsidRPr="00D4351C" w:rsidRDefault="00884419" w:rsidP="00884419">
      <w:pPr>
        <w:ind w:firstLine="709"/>
        <w:jc w:val="both"/>
        <w:rPr>
          <w:highlight w:val="yellow"/>
        </w:rPr>
      </w:pPr>
      <w:r w:rsidRPr="00D4351C">
        <w:t>- недостаточная привлекательность для бизнеса при оказании услуг в малых и отдаленных населенных пунктах, в районах города с частной жилой застройкой.</w:t>
      </w:r>
    </w:p>
    <w:p w:rsidR="00884419" w:rsidRPr="00D4351C" w:rsidRDefault="00884419" w:rsidP="00884419">
      <w:pPr>
        <w:ind w:firstLine="709"/>
        <w:jc w:val="both"/>
      </w:pPr>
      <w:r w:rsidRPr="00D4351C">
        <w:t>Основными задачами потребительского рынка на территории городского округа Выкса по-прежнему является обеспечение сбалансированного развития всех</w:t>
      </w:r>
      <w:r w:rsidR="00EE363B">
        <w:t xml:space="preserve"> звеньев сферы торговли и услуг</w:t>
      </w:r>
      <w:r w:rsidRPr="00D4351C">
        <w:t xml:space="preserve"> в целях создания полноценной социально - ориентированной рыночной среды, наиболее полного удовлетворения спроса населения на потребительские товары в широком ассортименте, по доступным ценам и в пределах территориальной доступности, при гарантированном качестве и безопасности их приобретения и потребления.</w:t>
      </w:r>
    </w:p>
    <w:p w:rsidR="00884419" w:rsidRPr="004564D6" w:rsidRDefault="00884419" w:rsidP="00884419">
      <w:pPr>
        <w:pStyle w:val="Standard"/>
        <w:ind w:firstLine="567"/>
        <w:rPr>
          <w:bCs/>
          <w:iCs/>
          <w:sz w:val="20"/>
          <w:szCs w:val="20"/>
        </w:rPr>
      </w:pPr>
    </w:p>
    <w:p w:rsidR="004564D6" w:rsidRPr="008E6A77" w:rsidRDefault="004564D6" w:rsidP="004564D6">
      <w:pPr>
        <w:pStyle w:val="Standard"/>
        <w:ind w:firstLine="567"/>
        <w:rPr>
          <w:b/>
          <w:bCs/>
          <w:iCs/>
        </w:rPr>
      </w:pPr>
      <w:r w:rsidRPr="008E6A77">
        <w:rPr>
          <w:bCs/>
          <w:iCs/>
        </w:rPr>
        <w:t>Статья 3.</w:t>
      </w:r>
      <w:r w:rsidRPr="008E6A77">
        <w:rPr>
          <w:b/>
          <w:bCs/>
          <w:iCs/>
        </w:rPr>
        <w:t xml:space="preserve"> Инвестиции</w:t>
      </w:r>
    </w:p>
    <w:p w:rsidR="008C75CC" w:rsidRPr="008E6A77" w:rsidRDefault="008C75CC" w:rsidP="008C75CC">
      <w:pPr>
        <w:ind w:firstLine="709"/>
        <w:jc w:val="both"/>
      </w:pPr>
      <w:r w:rsidRPr="008E6A77">
        <w:t xml:space="preserve">На территории округа продолжается развитие инвестиционной деятельности, являющейся необходимым условием устойчивого экономического роста. </w:t>
      </w:r>
    </w:p>
    <w:p w:rsidR="008C75CC" w:rsidRPr="008E6A77" w:rsidRDefault="008C75CC" w:rsidP="008C75CC">
      <w:pPr>
        <w:pStyle w:val="Standard"/>
        <w:ind w:firstLine="709"/>
        <w:jc w:val="both"/>
      </w:pPr>
      <w:r w:rsidRPr="008E6A77">
        <w:t>Ведется строительство новых производственных объектов, осуществляется развитие инженерной и социальной инфраструктуры.</w:t>
      </w:r>
    </w:p>
    <w:p w:rsidR="008C75CC" w:rsidRDefault="008C75CC" w:rsidP="008C75CC">
      <w:pPr>
        <w:ind w:firstLine="709"/>
        <w:jc w:val="both"/>
      </w:pPr>
      <w:r>
        <w:t>Всего за 202</w:t>
      </w:r>
      <w:r w:rsidR="009D3842">
        <w:t>4</w:t>
      </w:r>
      <w:r w:rsidRPr="008E6A77">
        <w:t xml:space="preserve"> год объем инвестиций в основной капитал за счет всех источников финансирования по полному кругу организаций составил </w:t>
      </w:r>
      <w:r w:rsidR="009D3842" w:rsidRPr="009D3842">
        <w:rPr>
          <w:color w:val="000000"/>
        </w:rPr>
        <w:t>75022,3</w:t>
      </w:r>
      <w:r w:rsidR="009D3842">
        <w:rPr>
          <w:color w:val="000000"/>
        </w:rPr>
        <w:t xml:space="preserve"> </w:t>
      </w:r>
      <w:r w:rsidRPr="008E6A77">
        <w:t>млн. руб., что выше</w:t>
      </w:r>
      <w:r>
        <w:t xml:space="preserve"> уровня 202</w:t>
      </w:r>
      <w:r w:rsidR="009D3842">
        <w:t>3</w:t>
      </w:r>
      <w:r w:rsidRPr="008E6A77">
        <w:t xml:space="preserve"> года </w:t>
      </w:r>
      <w:r w:rsidR="009D3842">
        <w:t>на 38,9 %</w:t>
      </w:r>
      <w:r w:rsidRPr="008E6A77">
        <w:t xml:space="preserve"> (</w:t>
      </w:r>
      <w:r w:rsidR="00FE4D1E">
        <w:t xml:space="preserve">2023 год </w:t>
      </w:r>
      <w:r w:rsidR="00EE363B">
        <w:t>–</w:t>
      </w:r>
      <w:r w:rsidR="00FE4D1E">
        <w:t xml:space="preserve"> </w:t>
      </w:r>
      <w:r w:rsidR="009D3842" w:rsidRPr="009D3842">
        <w:t>54014,417</w:t>
      </w:r>
      <w:r w:rsidR="009D3842">
        <w:t xml:space="preserve"> млн.</w:t>
      </w:r>
      <w:r w:rsidR="00530B77">
        <w:t xml:space="preserve"> </w:t>
      </w:r>
      <w:r w:rsidR="009D3842">
        <w:t xml:space="preserve">руб.; </w:t>
      </w:r>
      <w:r>
        <w:t>2022 год – 33836,2 млн.руб.;</w:t>
      </w:r>
      <w:r w:rsidRPr="008E6A77">
        <w:t>2021 год – 22088,3 млн.</w:t>
      </w:r>
      <w:r w:rsidR="00530B77">
        <w:t xml:space="preserve"> </w:t>
      </w:r>
      <w:r w:rsidRPr="008E6A77">
        <w:t>руб.; 2020 год – 28910,92 млн.</w:t>
      </w:r>
      <w:r w:rsidR="00530B77">
        <w:t xml:space="preserve"> </w:t>
      </w:r>
      <w:r w:rsidRPr="008E6A77">
        <w:t>руб.).</w:t>
      </w:r>
    </w:p>
    <w:p w:rsidR="009D2747" w:rsidRPr="004564D6" w:rsidRDefault="009D2747" w:rsidP="008C75CC">
      <w:pPr>
        <w:ind w:firstLine="709"/>
        <w:jc w:val="both"/>
        <w:rPr>
          <w:sz w:val="20"/>
          <w:szCs w:val="20"/>
        </w:rPr>
      </w:pPr>
    </w:p>
    <w:p w:rsidR="00EE363B" w:rsidRDefault="00EE363B" w:rsidP="008C75CC">
      <w:pPr>
        <w:pStyle w:val="210"/>
        <w:tabs>
          <w:tab w:val="left" w:pos="0"/>
        </w:tabs>
        <w:ind w:firstLine="567"/>
        <w:jc w:val="center"/>
        <w:rPr>
          <w:b/>
        </w:rPr>
      </w:pPr>
    </w:p>
    <w:p w:rsidR="008C75CC" w:rsidRDefault="008C75CC" w:rsidP="008C75CC">
      <w:pPr>
        <w:pStyle w:val="210"/>
        <w:tabs>
          <w:tab w:val="left" w:pos="0"/>
        </w:tabs>
        <w:ind w:firstLine="567"/>
        <w:jc w:val="center"/>
        <w:rPr>
          <w:noProof/>
        </w:rPr>
      </w:pPr>
      <w:r w:rsidRPr="008E6A77">
        <w:rPr>
          <w:b/>
        </w:rPr>
        <w:t>Объем инвестиций в основной капитал, млн. руб.</w:t>
      </w:r>
      <w:r w:rsidRPr="008E6A77">
        <w:rPr>
          <w:noProof/>
        </w:rPr>
        <w:t xml:space="preserve"> </w:t>
      </w:r>
    </w:p>
    <w:p w:rsidR="002D7E66" w:rsidRDefault="005106AD" w:rsidP="008C75CC">
      <w:pPr>
        <w:pStyle w:val="210"/>
        <w:tabs>
          <w:tab w:val="left" w:pos="0"/>
        </w:tabs>
        <w:ind w:firstLine="567"/>
        <w:jc w:val="center"/>
        <w:rPr>
          <w:noProof/>
        </w:rPr>
      </w:pPr>
      <w:r>
        <w:rPr>
          <w:noProof/>
        </w:rPr>
        <w:drawing>
          <wp:inline distT="0" distB="0" distL="0" distR="0" wp14:anchorId="53E7F0D4" wp14:editId="478CD472">
            <wp:extent cx="5208104" cy="3013544"/>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106AD" w:rsidRDefault="005106AD" w:rsidP="008C75CC">
      <w:pPr>
        <w:pStyle w:val="210"/>
        <w:tabs>
          <w:tab w:val="left" w:pos="0"/>
        </w:tabs>
        <w:ind w:firstLine="567"/>
        <w:jc w:val="center"/>
        <w:rPr>
          <w:noProof/>
        </w:rPr>
      </w:pPr>
    </w:p>
    <w:p w:rsidR="009471BD" w:rsidRPr="009471BD" w:rsidRDefault="009471BD" w:rsidP="005E01C3">
      <w:pPr>
        <w:pStyle w:val="210"/>
        <w:tabs>
          <w:tab w:val="left" w:pos="0"/>
        </w:tabs>
        <w:ind w:firstLine="567"/>
        <w:jc w:val="center"/>
        <w:rPr>
          <w:b/>
        </w:rPr>
      </w:pPr>
      <w:r w:rsidRPr="009471BD">
        <w:rPr>
          <w:b/>
        </w:rPr>
        <w:t xml:space="preserve">Распределение инвестиций по видам деятельности за 2024 год </w:t>
      </w:r>
    </w:p>
    <w:p w:rsidR="008C75CC" w:rsidRPr="009471BD" w:rsidRDefault="009471BD" w:rsidP="005E01C3">
      <w:pPr>
        <w:pStyle w:val="210"/>
        <w:tabs>
          <w:tab w:val="left" w:pos="0"/>
        </w:tabs>
        <w:ind w:firstLine="567"/>
        <w:jc w:val="center"/>
        <w:rPr>
          <w:b/>
        </w:rPr>
      </w:pPr>
      <w:r w:rsidRPr="009471BD">
        <w:rPr>
          <w:b/>
        </w:rPr>
        <w:t>по полному кругу организаций, %.</w:t>
      </w:r>
    </w:p>
    <w:p w:rsidR="00F20842" w:rsidRDefault="00F20842" w:rsidP="009471BD">
      <w:pPr>
        <w:pStyle w:val="210"/>
        <w:tabs>
          <w:tab w:val="left" w:pos="0"/>
        </w:tabs>
        <w:ind w:firstLine="567"/>
        <w:rPr>
          <w:noProof/>
        </w:rPr>
      </w:pPr>
      <w:r>
        <w:rPr>
          <w:noProof/>
        </w:rPr>
        <w:drawing>
          <wp:inline distT="0" distB="0" distL="0" distR="0" wp14:anchorId="68D8BF76" wp14:editId="5760BC40">
            <wp:extent cx="5127625" cy="3005593"/>
            <wp:effectExtent l="0" t="0" r="0" b="444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471BD" w:rsidRDefault="00A833C9" w:rsidP="008C75CC">
      <w:pPr>
        <w:pStyle w:val="210"/>
        <w:tabs>
          <w:tab w:val="left" w:pos="0"/>
        </w:tabs>
        <w:ind w:firstLine="709"/>
        <w:rPr>
          <w:szCs w:val="24"/>
        </w:rPr>
      </w:pPr>
      <w:r w:rsidRPr="00A833C9">
        <w:rPr>
          <w:szCs w:val="24"/>
        </w:rPr>
        <w:t>В общем объеме инвестиций в основной капитал наибольшую долю занимают инвестиции по виду деятельности «Обрабатывающая промышленность» - 87,1%.</w:t>
      </w:r>
    </w:p>
    <w:p w:rsidR="00807838" w:rsidRPr="00807838" w:rsidRDefault="00807838" w:rsidP="00807838">
      <w:pPr>
        <w:tabs>
          <w:tab w:val="left" w:pos="0"/>
        </w:tabs>
        <w:ind w:firstLine="709"/>
        <w:contextualSpacing/>
        <w:jc w:val="both"/>
        <w:outlineLvl w:val="0"/>
        <w:rPr>
          <w:rFonts w:eastAsia="Calibri"/>
        </w:rPr>
      </w:pPr>
      <w:r w:rsidRPr="00807838">
        <w:rPr>
          <w:rFonts w:eastAsia="Calibri"/>
        </w:rPr>
        <w:t>Источниками финансирования инвестиций являются:</w:t>
      </w:r>
    </w:p>
    <w:p w:rsidR="00807838" w:rsidRPr="00807838" w:rsidRDefault="00807838" w:rsidP="00807838">
      <w:pPr>
        <w:pStyle w:val="afb"/>
        <w:tabs>
          <w:tab w:val="left" w:pos="0"/>
        </w:tabs>
        <w:spacing w:after="0" w:line="240" w:lineRule="auto"/>
        <w:ind w:left="851"/>
        <w:contextualSpacing/>
        <w:jc w:val="both"/>
        <w:outlineLvl w:val="0"/>
        <w:rPr>
          <w:rFonts w:ascii="Times New Roman" w:eastAsia="Calibri" w:hAnsi="Times New Roman"/>
          <w:sz w:val="24"/>
          <w:szCs w:val="24"/>
        </w:rPr>
      </w:pPr>
      <w:r>
        <w:rPr>
          <w:rFonts w:ascii="Times New Roman" w:eastAsia="Calibri" w:hAnsi="Times New Roman"/>
          <w:sz w:val="24"/>
          <w:szCs w:val="24"/>
        </w:rPr>
        <w:t xml:space="preserve">1) </w:t>
      </w:r>
      <w:r w:rsidRPr="00807838">
        <w:rPr>
          <w:rFonts w:ascii="Times New Roman" w:eastAsia="Calibri" w:hAnsi="Times New Roman"/>
          <w:sz w:val="24"/>
          <w:szCs w:val="24"/>
        </w:rPr>
        <w:t>собственные средства предприятий – 53,0 % от общего объема;</w:t>
      </w:r>
    </w:p>
    <w:p w:rsidR="00807838" w:rsidRPr="00807838" w:rsidRDefault="00807838" w:rsidP="00807838">
      <w:pPr>
        <w:pStyle w:val="afb"/>
        <w:tabs>
          <w:tab w:val="left" w:pos="0"/>
        </w:tabs>
        <w:spacing w:after="0" w:line="240" w:lineRule="auto"/>
        <w:ind w:left="851"/>
        <w:contextualSpacing/>
        <w:jc w:val="both"/>
        <w:outlineLvl w:val="0"/>
        <w:rPr>
          <w:rFonts w:ascii="Times New Roman" w:eastAsia="Calibri" w:hAnsi="Times New Roman"/>
          <w:sz w:val="24"/>
          <w:szCs w:val="24"/>
        </w:rPr>
      </w:pPr>
      <w:r>
        <w:rPr>
          <w:rFonts w:ascii="Times New Roman" w:eastAsia="Calibri" w:hAnsi="Times New Roman"/>
          <w:sz w:val="24"/>
          <w:szCs w:val="24"/>
        </w:rPr>
        <w:t xml:space="preserve">2) </w:t>
      </w:r>
      <w:r w:rsidRPr="00807838">
        <w:rPr>
          <w:rFonts w:ascii="Times New Roman" w:eastAsia="Calibri" w:hAnsi="Times New Roman"/>
          <w:sz w:val="24"/>
          <w:szCs w:val="24"/>
        </w:rPr>
        <w:t>привлеченные средства – 47,0 % от общего объема.</w:t>
      </w:r>
    </w:p>
    <w:p w:rsidR="008C75CC" w:rsidRPr="00D4351C" w:rsidRDefault="008C75CC" w:rsidP="008C75CC">
      <w:pPr>
        <w:pStyle w:val="210"/>
        <w:tabs>
          <w:tab w:val="left" w:pos="0"/>
        </w:tabs>
        <w:ind w:firstLine="709"/>
        <w:rPr>
          <w:szCs w:val="24"/>
        </w:rPr>
      </w:pPr>
      <w:r w:rsidRPr="00D4351C">
        <w:rPr>
          <w:szCs w:val="24"/>
        </w:rPr>
        <w:t xml:space="preserve">В расчете на 1 жителя объем капитальных вложений </w:t>
      </w:r>
      <w:r w:rsidRPr="00D4351C">
        <w:rPr>
          <w:snapToGrid w:val="0"/>
          <w:color w:val="000000"/>
          <w:szCs w:val="24"/>
        </w:rPr>
        <w:t>(за исключением бюджетных средств)</w:t>
      </w:r>
      <w:r w:rsidRPr="00D4351C">
        <w:rPr>
          <w:szCs w:val="24"/>
        </w:rPr>
        <w:t xml:space="preserve"> составил </w:t>
      </w:r>
      <w:r w:rsidR="00E24F48">
        <w:rPr>
          <w:szCs w:val="24"/>
        </w:rPr>
        <w:t>1 028,698</w:t>
      </w:r>
      <w:r w:rsidRPr="00E758D8">
        <w:rPr>
          <w:szCs w:val="24"/>
        </w:rPr>
        <w:t xml:space="preserve"> тыс.</w:t>
      </w:r>
      <w:r w:rsidRPr="00D4351C">
        <w:rPr>
          <w:szCs w:val="24"/>
        </w:rPr>
        <w:t xml:space="preserve"> руб., (</w:t>
      </w:r>
      <w:r w:rsidR="00E24F48">
        <w:rPr>
          <w:szCs w:val="24"/>
        </w:rPr>
        <w:t>2023 год – 717,082 тыс.</w:t>
      </w:r>
      <w:r w:rsidR="00EE363B">
        <w:rPr>
          <w:szCs w:val="24"/>
        </w:rPr>
        <w:t xml:space="preserve"> </w:t>
      </w:r>
      <w:r w:rsidR="00E24F48">
        <w:rPr>
          <w:szCs w:val="24"/>
        </w:rPr>
        <w:t xml:space="preserve">руб.; </w:t>
      </w:r>
      <w:r>
        <w:rPr>
          <w:szCs w:val="24"/>
        </w:rPr>
        <w:t>2022 год – 426,185 тыс.</w:t>
      </w:r>
      <w:r w:rsidR="00EE363B">
        <w:rPr>
          <w:szCs w:val="24"/>
        </w:rPr>
        <w:t xml:space="preserve"> </w:t>
      </w:r>
      <w:r>
        <w:rPr>
          <w:szCs w:val="24"/>
        </w:rPr>
        <w:t xml:space="preserve">руб.; </w:t>
      </w:r>
      <w:r w:rsidRPr="00D4351C">
        <w:rPr>
          <w:szCs w:val="24"/>
        </w:rPr>
        <w:t xml:space="preserve">2021 год </w:t>
      </w:r>
      <w:r w:rsidR="00384CA8">
        <w:rPr>
          <w:szCs w:val="24"/>
        </w:rPr>
        <w:t>–</w:t>
      </w:r>
      <w:r w:rsidRPr="00D4351C">
        <w:rPr>
          <w:szCs w:val="24"/>
        </w:rPr>
        <w:t>267,459 тыс.</w:t>
      </w:r>
      <w:r w:rsidR="00EE363B">
        <w:rPr>
          <w:szCs w:val="24"/>
        </w:rPr>
        <w:t xml:space="preserve"> </w:t>
      </w:r>
      <w:r w:rsidRPr="00D4351C">
        <w:rPr>
          <w:szCs w:val="24"/>
        </w:rPr>
        <w:t>руб.; 2020 год – 35</w:t>
      </w:r>
      <w:r>
        <w:rPr>
          <w:szCs w:val="24"/>
        </w:rPr>
        <w:t>2,767</w:t>
      </w:r>
      <w:r w:rsidRPr="00D4351C">
        <w:rPr>
          <w:szCs w:val="24"/>
        </w:rPr>
        <w:t xml:space="preserve"> тыс. руб.). </w:t>
      </w:r>
    </w:p>
    <w:p w:rsidR="008C75CC" w:rsidRPr="00D4351C" w:rsidRDefault="008C75CC" w:rsidP="008C75CC">
      <w:pPr>
        <w:ind w:firstLine="709"/>
        <w:jc w:val="both"/>
      </w:pPr>
      <w:r w:rsidRPr="00D4351C">
        <w:t>Основная доля инвестиций осваивается по-прежнему в металлургическо</w:t>
      </w:r>
      <w:r w:rsidR="00875934">
        <w:t>м комплексе городского округа.</w:t>
      </w:r>
    </w:p>
    <w:p w:rsidR="008C75CC" w:rsidRPr="00D4351C" w:rsidRDefault="008C75CC" w:rsidP="008C75CC">
      <w:pPr>
        <w:ind w:firstLine="709"/>
        <w:jc w:val="both"/>
      </w:pPr>
      <w:r w:rsidRPr="00D4351C">
        <w:t>Для активизации инвестиционных процессов проводится комплекс мероприятий, направленных на формирование имиджа городского округа как территории, благоприятной для привлечения инвестиций.</w:t>
      </w:r>
    </w:p>
    <w:p w:rsidR="008C75CC" w:rsidRPr="00D4351C" w:rsidRDefault="008C75CC" w:rsidP="008C75CC">
      <w:pPr>
        <w:ind w:firstLine="709"/>
        <w:jc w:val="both"/>
      </w:pPr>
      <w:r w:rsidRPr="00D4351C">
        <w:t>На официальном сайте городского округа представлена информация о государственных, муниципальных мерах поддержки инвесторов, предпринимателей.</w:t>
      </w:r>
    </w:p>
    <w:p w:rsidR="008C75CC" w:rsidRPr="00D4351C" w:rsidRDefault="008C75CC" w:rsidP="008C75CC">
      <w:pPr>
        <w:ind w:firstLine="709"/>
        <w:jc w:val="both"/>
      </w:pPr>
      <w:r w:rsidRPr="00D4351C">
        <w:t>В целях увеличения доходной части бюджета и повышения инвестиционной привлекательности продолжается работа по актуализации информации о правах собственности на земельные участки, выявление и оформление в собственность невостребованных долей земель сельхозназначения, работы по межеванию и постановке земельных участков на кадастровый учет.</w:t>
      </w:r>
    </w:p>
    <w:p w:rsidR="008C75CC" w:rsidRPr="00D4351C" w:rsidRDefault="008C75CC" w:rsidP="008C75CC">
      <w:pPr>
        <w:ind w:firstLine="709"/>
        <w:jc w:val="both"/>
      </w:pPr>
      <w:r w:rsidRPr="00D4351C">
        <w:t>Доля площади земельных участков, являющихся объектами налогообложения земельным налогом в общей площади территории городского округа, подлежащей налогообл</w:t>
      </w:r>
      <w:r>
        <w:t xml:space="preserve">ожению, составила по </w:t>
      </w:r>
      <w:r w:rsidRPr="00E849AE">
        <w:t>итогам 202</w:t>
      </w:r>
      <w:r w:rsidR="00875934">
        <w:t>4</w:t>
      </w:r>
      <w:r w:rsidRPr="00E849AE">
        <w:t xml:space="preserve"> года 5</w:t>
      </w:r>
      <w:r w:rsidR="00875934">
        <w:t>8,4</w:t>
      </w:r>
      <w:r w:rsidRPr="00E849AE">
        <w:t xml:space="preserve"> %,</w:t>
      </w:r>
      <w:r>
        <w:t xml:space="preserve"> что выше уровня 202</w:t>
      </w:r>
      <w:r w:rsidR="00875934">
        <w:t>3</w:t>
      </w:r>
      <w:r w:rsidRPr="00D4351C">
        <w:t xml:space="preserve"> года </w:t>
      </w:r>
      <w:r w:rsidRPr="00E849AE">
        <w:t xml:space="preserve">на </w:t>
      </w:r>
      <w:r w:rsidR="00807838">
        <w:t>0,59</w:t>
      </w:r>
      <w:r w:rsidRPr="00D4351C">
        <w:t xml:space="preserve"> п.п. (</w:t>
      </w:r>
      <w:r w:rsidR="00875934">
        <w:t xml:space="preserve">2023 год – 57,81%; </w:t>
      </w:r>
      <w:r>
        <w:t xml:space="preserve">2022 год </w:t>
      </w:r>
      <w:r w:rsidR="00EE363B">
        <w:t>–</w:t>
      </w:r>
      <w:r w:rsidR="00875934">
        <w:t xml:space="preserve"> </w:t>
      </w:r>
      <w:r>
        <w:t xml:space="preserve">53,21%; </w:t>
      </w:r>
      <w:r w:rsidRPr="00D4351C">
        <w:t>2021 год</w:t>
      </w:r>
      <w:r w:rsidR="00EE363B">
        <w:t>–</w:t>
      </w:r>
      <w:r w:rsidRPr="00D4351C">
        <w:t xml:space="preserve"> 49,46 %; 2020 год – 48,55 %). Увеличение показателя связано с проводимой администрацией городского округа город Выкса работой по признанию невостребованных земельных долей из состава земель сельскохозяйственного назначения в муниципальную собственность и выделом в счет муниципальных долей земельных участков, а также работой по разграничению государственной формы собственности.</w:t>
      </w:r>
    </w:p>
    <w:p w:rsidR="008C75CC" w:rsidRPr="00D4351C" w:rsidRDefault="008C75CC" w:rsidP="008C75CC">
      <w:pPr>
        <w:ind w:firstLine="709"/>
        <w:jc w:val="both"/>
      </w:pPr>
      <w:r w:rsidRPr="00D4351C">
        <w:t>При этом вновь образованные земельные участки муниципальной формы собственности в своем большинстве предоставлялись в аренду (такие земельные участки не являются объектами налогообложения) или еще не предоставлены никому и идет подготовка к аукционам.</w:t>
      </w:r>
    </w:p>
    <w:p w:rsidR="008C75CC" w:rsidRDefault="008C75CC" w:rsidP="008C75CC">
      <w:pPr>
        <w:ind w:firstLine="709"/>
        <w:jc w:val="both"/>
      </w:pPr>
      <w:r w:rsidRPr="009F4448">
        <w:t>В 202</w:t>
      </w:r>
      <w:r w:rsidR="00807838" w:rsidRPr="009F4448">
        <w:t>4</w:t>
      </w:r>
      <w:r w:rsidRPr="009F4448">
        <w:t xml:space="preserve"> году на территории городского округа город Выкса было реализовано </w:t>
      </w:r>
      <w:r w:rsidR="00807838" w:rsidRPr="009F4448">
        <w:t>6</w:t>
      </w:r>
      <w:r w:rsidRPr="009F4448">
        <w:t xml:space="preserve"> проектов инициативного</w:t>
      </w:r>
      <w:r w:rsidRPr="00D4351C">
        <w:t xml:space="preserve"> бюджетирования «Вам решать!»</w:t>
      </w:r>
      <w:r>
        <w:t xml:space="preserve"> на общую сумму </w:t>
      </w:r>
      <w:r w:rsidR="00807838">
        <w:rPr>
          <w:color w:val="000000" w:themeColor="text1"/>
        </w:rPr>
        <w:t>22,</w:t>
      </w:r>
      <w:r w:rsidR="00807838" w:rsidRPr="0037118C">
        <w:rPr>
          <w:color w:val="000000" w:themeColor="text1"/>
        </w:rPr>
        <w:t>721</w:t>
      </w:r>
      <w:r w:rsidR="00807838">
        <w:rPr>
          <w:color w:val="000000" w:themeColor="text1"/>
        </w:rPr>
        <w:t xml:space="preserve"> </w:t>
      </w:r>
      <w:r>
        <w:t>млн.</w:t>
      </w:r>
      <w:r w:rsidR="00EE363B">
        <w:t xml:space="preserve"> </w:t>
      </w:r>
      <w:r>
        <w:t>руб.</w:t>
      </w:r>
      <w:r w:rsidRPr="00D4351C">
        <w:t>:</w:t>
      </w:r>
    </w:p>
    <w:p w:rsidR="00807838" w:rsidRPr="009F4448" w:rsidRDefault="009F4448" w:rsidP="009F4448">
      <w:pPr>
        <w:pStyle w:val="afb"/>
        <w:tabs>
          <w:tab w:val="left" w:pos="0"/>
        </w:tabs>
        <w:spacing w:after="0" w:line="240" w:lineRule="auto"/>
        <w:ind w:left="0" w:firstLine="709"/>
        <w:contextualSpacing/>
        <w:jc w:val="both"/>
        <w:outlineLvl w:val="0"/>
        <w:rPr>
          <w:rFonts w:ascii="Times New Roman" w:hAnsi="Times New Roman"/>
          <w:sz w:val="24"/>
          <w:szCs w:val="24"/>
          <w:shd w:val="clear" w:color="auto" w:fill="FFFFFF"/>
        </w:rPr>
      </w:pPr>
      <w:r w:rsidRPr="009F4448">
        <w:rPr>
          <w:rFonts w:ascii="Times New Roman" w:hAnsi="Times New Roman"/>
          <w:sz w:val="24"/>
          <w:szCs w:val="24"/>
          <w:shd w:val="clear" w:color="auto" w:fill="FFFFFF"/>
        </w:rPr>
        <w:t xml:space="preserve">1) </w:t>
      </w:r>
      <w:r>
        <w:rPr>
          <w:rFonts w:ascii="Times New Roman" w:hAnsi="Times New Roman"/>
          <w:sz w:val="24"/>
          <w:szCs w:val="24"/>
          <w:shd w:val="clear" w:color="auto" w:fill="FFFFFF"/>
        </w:rPr>
        <w:t>р</w:t>
      </w:r>
      <w:r w:rsidR="00807838" w:rsidRPr="009F4448">
        <w:rPr>
          <w:rFonts w:ascii="Times New Roman" w:hAnsi="Times New Roman"/>
          <w:sz w:val="24"/>
          <w:szCs w:val="24"/>
          <w:shd w:val="clear" w:color="auto" w:fill="FFFFFF"/>
        </w:rPr>
        <w:t>емонт тротуара по улице Слепнева города Выкса городского округа город Выкса Нижегородской области (от улицы Железнодорожной до улицы Ляпидевского);</w:t>
      </w:r>
    </w:p>
    <w:p w:rsidR="00807838" w:rsidRPr="009F4448" w:rsidRDefault="009F4448" w:rsidP="009F4448">
      <w:pPr>
        <w:pStyle w:val="afb"/>
        <w:tabs>
          <w:tab w:val="left" w:pos="0"/>
        </w:tabs>
        <w:spacing w:after="0" w:line="240" w:lineRule="auto"/>
        <w:ind w:left="0" w:firstLine="709"/>
        <w:contextualSpacing/>
        <w:jc w:val="both"/>
        <w:outlineLvl w:val="0"/>
        <w:rPr>
          <w:rFonts w:ascii="Times New Roman" w:hAnsi="Times New Roman"/>
          <w:sz w:val="24"/>
          <w:szCs w:val="24"/>
          <w:shd w:val="clear" w:color="auto" w:fill="FFFFFF"/>
        </w:rPr>
      </w:pPr>
      <w:r w:rsidRPr="009F4448">
        <w:rPr>
          <w:rFonts w:ascii="Times New Roman" w:hAnsi="Times New Roman"/>
          <w:sz w:val="24"/>
          <w:szCs w:val="24"/>
          <w:shd w:val="clear" w:color="auto" w:fill="FFFFFF"/>
        </w:rPr>
        <w:t xml:space="preserve">2) </w:t>
      </w:r>
      <w:r>
        <w:rPr>
          <w:rFonts w:ascii="Times New Roman" w:hAnsi="Times New Roman"/>
          <w:sz w:val="24"/>
          <w:szCs w:val="24"/>
          <w:shd w:val="clear" w:color="auto" w:fill="FFFFFF"/>
        </w:rPr>
        <w:t>р</w:t>
      </w:r>
      <w:r w:rsidR="00807838" w:rsidRPr="009F4448">
        <w:rPr>
          <w:rFonts w:ascii="Times New Roman" w:hAnsi="Times New Roman"/>
          <w:sz w:val="24"/>
          <w:szCs w:val="24"/>
          <w:shd w:val="clear" w:color="auto" w:fill="FFFFFF"/>
        </w:rPr>
        <w:t>емонт тротуара по улице Романова города Выкса городского округа город Выкса Нижегородской области (от улицы Пушкина до дома №</w:t>
      </w:r>
      <w:r w:rsidR="00EE363B">
        <w:rPr>
          <w:rFonts w:ascii="Times New Roman" w:hAnsi="Times New Roman"/>
          <w:sz w:val="24"/>
          <w:szCs w:val="24"/>
          <w:shd w:val="clear" w:color="auto" w:fill="FFFFFF"/>
        </w:rPr>
        <w:t xml:space="preserve"> </w:t>
      </w:r>
      <w:r w:rsidR="00807838" w:rsidRPr="009F4448">
        <w:rPr>
          <w:rFonts w:ascii="Times New Roman" w:hAnsi="Times New Roman"/>
          <w:sz w:val="24"/>
          <w:szCs w:val="24"/>
          <w:shd w:val="clear" w:color="auto" w:fill="FFFFFF"/>
        </w:rPr>
        <w:t>19 микрорайона Гоголя);</w:t>
      </w:r>
    </w:p>
    <w:p w:rsidR="00807838" w:rsidRPr="009F4448" w:rsidRDefault="009F4448" w:rsidP="009F4448">
      <w:pPr>
        <w:pStyle w:val="afb"/>
        <w:tabs>
          <w:tab w:val="left" w:pos="0"/>
        </w:tabs>
        <w:spacing w:after="0" w:line="240" w:lineRule="auto"/>
        <w:ind w:left="0" w:firstLine="709"/>
        <w:contextualSpacing/>
        <w:jc w:val="both"/>
        <w:outlineLvl w:val="0"/>
        <w:rPr>
          <w:rFonts w:ascii="Times New Roman" w:hAnsi="Times New Roman"/>
          <w:sz w:val="24"/>
          <w:szCs w:val="24"/>
          <w:shd w:val="clear" w:color="auto" w:fill="FFFFFF"/>
        </w:rPr>
      </w:pPr>
      <w:r w:rsidRPr="009F4448">
        <w:rPr>
          <w:rFonts w:ascii="Times New Roman" w:hAnsi="Times New Roman"/>
          <w:sz w:val="24"/>
          <w:szCs w:val="24"/>
          <w:shd w:val="clear" w:color="auto" w:fill="FFFFFF"/>
        </w:rPr>
        <w:t xml:space="preserve">3) </w:t>
      </w:r>
      <w:r>
        <w:rPr>
          <w:rFonts w:ascii="Times New Roman" w:hAnsi="Times New Roman"/>
          <w:sz w:val="24"/>
          <w:szCs w:val="24"/>
          <w:shd w:val="clear" w:color="auto" w:fill="FFFFFF"/>
        </w:rPr>
        <w:t>р</w:t>
      </w:r>
      <w:r w:rsidR="00807838" w:rsidRPr="009F4448">
        <w:rPr>
          <w:rFonts w:ascii="Times New Roman" w:hAnsi="Times New Roman"/>
          <w:sz w:val="24"/>
          <w:szCs w:val="24"/>
          <w:shd w:val="clear" w:color="auto" w:fill="FFFFFF"/>
        </w:rPr>
        <w:t>емонт тротуара к МБОУ Досчатинская средняя школа в рабочем поселке Досчатое городского округа город Выкса Нижегородской области;</w:t>
      </w:r>
    </w:p>
    <w:p w:rsidR="00807838" w:rsidRPr="009F4448" w:rsidRDefault="009F4448" w:rsidP="009F4448">
      <w:pPr>
        <w:pStyle w:val="afb"/>
        <w:tabs>
          <w:tab w:val="left" w:pos="0"/>
        </w:tabs>
        <w:spacing w:after="0" w:line="240" w:lineRule="auto"/>
        <w:ind w:left="0" w:firstLine="709"/>
        <w:contextualSpacing/>
        <w:jc w:val="both"/>
        <w:outlineLvl w:val="0"/>
        <w:rPr>
          <w:rFonts w:ascii="Times New Roman" w:hAnsi="Times New Roman"/>
          <w:sz w:val="24"/>
          <w:szCs w:val="24"/>
          <w:shd w:val="clear" w:color="auto" w:fill="FFFFFF"/>
        </w:rPr>
      </w:pPr>
      <w:r w:rsidRPr="009F4448">
        <w:rPr>
          <w:rFonts w:ascii="Times New Roman" w:hAnsi="Times New Roman"/>
          <w:sz w:val="24"/>
          <w:szCs w:val="24"/>
          <w:shd w:val="clear" w:color="auto" w:fill="FFFFFF"/>
        </w:rPr>
        <w:t xml:space="preserve">4) </w:t>
      </w:r>
      <w:r>
        <w:rPr>
          <w:rFonts w:ascii="Times New Roman" w:hAnsi="Times New Roman"/>
          <w:sz w:val="24"/>
          <w:szCs w:val="24"/>
          <w:shd w:val="clear" w:color="auto" w:fill="FFFFFF"/>
        </w:rPr>
        <w:t>р</w:t>
      </w:r>
      <w:r w:rsidR="00807838" w:rsidRPr="009F4448">
        <w:rPr>
          <w:rFonts w:ascii="Times New Roman" w:hAnsi="Times New Roman"/>
          <w:sz w:val="24"/>
          <w:szCs w:val="24"/>
          <w:shd w:val="clear" w:color="auto" w:fill="FFFFFF"/>
        </w:rPr>
        <w:t>емонт тротуаров в сельском поселке Дружба городского округа город Выкса Нижегородской области;</w:t>
      </w:r>
    </w:p>
    <w:p w:rsidR="00807838" w:rsidRPr="009F4448" w:rsidRDefault="009F4448" w:rsidP="009F4448">
      <w:pPr>
        <w:pStyle w:val="afb"/>
        <w:tabs>
          <w:tab w:val="left" w:pos="0"/>
        </w:tabs>
        <w:spacing w:after="0" w:line="240" w:lineRule="auto"/>
        <w:ind w:left="0" w:firstLine="709"/>
        <w:contextualSpacing/>
        <w:jc w:val="both"/>
        <w:outlineLvl w:val="0"/>
        <w:rPr>
          <w:rFonts w:ascii="Times New Roman" w:hAnsi="Times New Roman"/>
          <w:sz w:val="24"/>
          <w:szCs w:val="24"/>
          <w:shd w:val="clear" w:color="auto" w:fill="FFFFFF"/>
        </w:rPr>
      </w:pPr>
      <w:r w:rsidRPr="009F4448">
        <w:rPr>
          <w:rFonts w:ascii="Times New Roman" w:hAnsi="Times New Roman"/>
          <w:sz w:val="24"/>
          <w:szCs w:val="24"/>
          <w:shd w:val="clear" w:color="auto" w:fill="FFFFFF"/>
        </w:rPr>
        <w:t xml:space="preserve">5) </w:t>
      </w:r>
      <w:r>
        <w:rPr>
          <w:rFonts w:ascii="Times New Roman" w:hAnsi="Times New Roman"/>
          <w:sz w:val="24"/>
          <w:szCs w:val="24"/>
          <w:shd w:val="clear" w:color="auto" w:fill="FFFFFF"/>
        </w:rPr>
        <w:t>р</w:t>
      </w:r>
      <w:r w:rsidR="00807838" w:rsidRPr="009F4448">
        <w:rPr>
          <w:rFonts w:ascii="Times New Roman" w:hAnsi="Times New Roman"/>
          <w:sz w:val="24"/>
          <w:szCs w:val="24"/>
          <w:shd w:val="clear" w:color="auto" w:fill="FFFFFF"/>
        </w:rPr>
        <w:t>емонт автодороги по улице Лесная, село Борковка, городского округа город Выкса, Нижегородской области;</w:t>
      </w:r>
    </w:p>
    <w:p w:rsidR="00807838" w:rsidRPr="009F4448" w:rsidRDefault="009F4448" w:rsidP="009F4448">
      <w:pPr>
        <w:pStyle w:val="afb"/>
        <w:tabs>
          <w:tab w:val="left" w:pos="0"/>
        </w:tabs>
        <w:spacing w:after="0" w:line="240" w:lineRule="auto"/>
        <w:ind w:left="0" w:firstLine="709"/>
        <w:jc w:val="both"/>
        <w:outlineLvl w:val="0"/>
        <w:rPr>
          <w:rFonts w:ascii="Times New Roman" w:hAnsi="Times New Roman"/>
          <w:sz w:val="24"/>
          <w:szCs w:val="24"/>
          <w:shd w:val="clear" w:color="auto" w:fill="FFFFFF"/>
        </w:rPr>
      </w:pPr>
      <w:r w:rsidRPr="009F4448">
        <w:rPr>
          <w:rFonts w:ascii="Times New Roman" w:hAnsi="Times New Roman"/>
          <w:sz w:val="24"/>
          <w:szCs w:val="24"/>
          <w:shd w:val="clear" w:color="auto" w:fill="FFFFFF"/>
        </w:rPr>
        <w:t xml:space="preserve">6) </w:t>
      </w:r>
      <w:r>
        <w:rPr>
          <w:rFonts w:ascii="Times New Roman" w:hAnsi="Times New Roman"/>
          <w:sz w:val="24"/>
          <w:szCs w:val="24"/>
          <w:shd w:val="clear" w:color="auto" w:fill="FFFFFF"/>
        </w:rPr>
        <w:t>р</w:t>
      </w:r>
      <w:r w:rsidR="00807838" w:rsidRPr="009F4448">
        <w:rPr>
          <w:rFonts w:ascii="Times New Roman" w:hAnsi="Times New Roman"/>
          <w:sz w:val="24"/>
          <w:szCs w:val="24"/>
          <w:shd w:val="clear" w:color="auto" w:fill="FFFFFF"/>
        </w:rPr>
        <w:t>емонт дороги по улице Ленина-2 от дома № 63 до пересечения с улицей Максима Горького и дороги по улице Максима Горького от дома № 25 до автодороги по улице Московская рабочий поселок Виля (п. Проволочное) городского округа город Выкса Нижегородской области.</w:t>
      </w:r>
    </w:p>
    <w:p w:rsidR="008C75CC" w:rsidRPr="00D4351C" w:rsidRDefault="008C75CC" w:rsidP="008C75CC">
      <w:pPr>
        <w:ind w:firstLine="709"/>
        <w:jc w:val="both"/>
      </w:pPr>
      <w:r>
        <w:t>В 202</w:t>
      </w:r>
      <w:r w:rsidR="009F4448">
        <w:t>4</w:t>
      </w:r>
      <w:r w:rsidRPr="00D4351C">
        <w:t xml:space="preserve"> году в рамках </w:t>
      </w:r>
      <w:r w:rsidR="009F4448">
        <w:t>3</w:t>
      </w:r>
      <w:r w:rsidRPr="00D4351C">
        <w:t>-</w:t>
      </w:r>
      <w:r>
        <w:t>х</w:t>
      </w:r>
      <w:r w:rsidR="00EE363B">
        <w:t xml:space="preserve"> н</w:t>
      </w:r>
      <w:r w:rsidRPr="00D4351C">
        <w:t>ациональных проектов в городском округе реализован</w:t>
      </w:r>
      <w:r w:rsidR="00EE363B">
        <w:t>о</w:t>
      </w:r>
      <w:r w:rsidRPr="00D4351C">
        <w:t xml:space="preserve"> </w:t>
      </w:r>
      <w:r>
        <w:t>6</w:t>
      </w:r>
      <w:r w:rsidRPr="00D4351C">
        <w:t xml:space="preserve"> мероприятий:</w:t>
      </w:r>
    </w:p>
    <w:p w:rsidR="008C75CC" w:rsidRPr="00D4351C" w:rsidRDefault="008C75CC" w:rsidP="008C75CC">
      <w:pPr>
        <w:ind w:firstLine="709"/>
        <w:jc w:val="both"/>
        <w:rPr>
          <w:rFonts w:eastAsia="SimSun"/>
          <w:b/>
          <w:kern w:val="3"/>
          <w:lang w:eastAsia="zh-CN"/>
        </w:rPr>
      </w:pPr>
      <w:r w:rsidRPr="00D4351C">
        <w:rPr>
          <w:b/>
        </w:rPr>
        <w:t xml:space="preserve">1.Национальный проект </w:t>
      </w:r>
      <w:r w:rsidRPr="00D4351C">
        <w:rPr>
          <w:rFonts w:eastAsia="SimSun"/>
          <w:b/>
          <w:kern w:val="3"/>
          <w:lang w:eastAsia="zh-CN"/>
        </w:rPr>
        <w:t>«Жилье и городская среда»:</w:t>
      </w:r>
    </w:p>
    <w:p w:rsidR="00EF3904" w:rsidRPr="00F10D5D" w:rsidRDefault="008C75CC" w:rsidP="00F10D5D">
      <w:pPr>
        <w:ind w:firstLine="709"/>
        <w:jc w:val="both"/>
      </w:pPr>
      <w:r w:rsidRPr="00F10D5D">
        <w:t xml:space="preserve">1) Благоустройство общественной территории </w:t>
      </w:r>
      <w:r w:rsidR="00EF3904" w:rsidRPr="00F10D5D">
        <w:t>«Сквер активного отдыха «Дружный», сельский поселок Дружба.</w:t>
      </w:r>
    </w:p>
    <w:p w:rsidR="008C75CC" w:rsidRPr="00D4351C" w:rsidRDefault="008C75CC" w:rsidP="00F10D5D">
      <w:pPr>
        <w:ind w:firstLine="709"/>
        <w:jc w:val="both"/>
      </w:pPr>
      <w:r w:rsidRPr="00D4351C">
        <w:t xml:space="preserve">2) </w:t>
      </w:r>
      <w:r w:rsidRPr="00E27D51">
        <w:t xml:space="preserve">Благоустройство общественной территории </w:t>
      </w:r>
      <w:r w:rsidR="00F10D5D" w:rsidRPr="00594092">
        <w:rPr>
          <w:color w:val="000000" w:themeColor="text1"/>
        </w:rPr>
        <w:t>«Территория спорта», рабочий поселок Досчатое</w:t>
      </w:r>
      <w:r w:rsidR="00B15881">
        <w:t>.</w:t>
      </w:r>
    </w:p>
    <w:p w:rsidR="008C75CC" w:rsidRPr="00D4351C" w:rsidRDefault="008C75CC" w:rsidP="00F10D5D">
      <w:pPr>
        <w:ind w:firstLine="709"/>
        <w:jc w:val="both"/>
      </w:pPr>
      <w:r w:rsidRPr="00D4351C">
        <w:t>3) Расселение из ветхого и аварийного жилья.</w:t>
      </w:r>
    </w:p>
    <w:p w:rsidR="008C75CC" w:rsidRPr="00D4351C" w:rsidRDefault="008C75CC" w:rsidP="00F10D5D">
      <w:pPr>
        <w:pStyle w:val="afb"/>
        <w:spacing w:after="0" w:line="240" w:lineRule="auto"/>
        <w:ind w:left="0" w:firstLine="709"/>
        <w:jc w:val="both"/>
        <w:rPr>
          <w:rFonts w:ascii="Times New Roman" w:hAnsi="Times New Roman"/>
          <w:b/>
          <w:sz w:val="24"/>
          <w:szCs w:val="24"/>
        </w:rPr>
      </w:pPr>
      <w:r>
        <w:rPr>
          <w:rStyle w:val="100"/>
          <w:rFonts w:eastAsiaTheme="minorHAnsi"/>
          <w:bCs w:val="0"/>
          <w:color w:val="auto"/>
          <w:sz w:val="24"/>
          <w:szCs w:val="24"/>
          <w:u w:val="none"/>
        </w:rPr>
        <w:t>2</w:t>
      </w:r>
      <w:r w:rsidRPr="00D4351C">
        <w:rPr>
          <w:rStyle w:val="100"/>
          <w:rFonts w:eastAsiaTheme="minorHAnsi"/>
          <w:bCs w:val="0"/>
          <w:color w:val="auto"/>
          <w:sz w:val="24"/>
          <w:szCs w:val="24"/>
          <w:u w:val="none"/>
        </w:rPr>
        <w:t>.Национальный проект</w:t>
      </w:r>
      <w:r w:rsidRPr="00D4351C">
        <w:rPr>
          <w:rFonts w:ascii="Times New Roman" w:hAnsi="Times New Roman"/>
          <w:b/>
          <w:sz w:val="24"/>
          <w:szCs w:val="24"/>
        </w:rPr>
        <w:t xml:space="preserve"> «Образование»</w:t>
      </w:r>
      <w:r w:rsidR="003E5690">
        <w:rPr>
          <w:rFonts w:ascii="Times New Roman" w:hAnsi="Times New Roman"/>
          <w:b/>
          <w:sz w:val="24"/>
          <w:szCs w:val="24"/>
        </w:rPr>
        <w:t>:</w:t>
      </w:r>
    </w:p>
    <w:p w:rsidR="008C75CC" w:rsidRPr="00D4351C" w:rsidRDefault="008C75CC" w:rsidP="008C75CC">
      <w:pPr>
        <w:ind w:firstLine="709"/>
        <w:jc w:val="both"/>
      </w:pPr>
      <w:r>
        <w:t>4)</w:t>
      </w:r>
      <w:r w:rsidRPr="00D4351C">
        <w:t xml:space="preserve"> Финансовое обеспечение деятельности центров образования цифрового и гуманитарного профилей «</w:t>
      </w:r>
      <w:r w:rsidR="00384CA8">
        <w:t>Т</w:t>
      </w:r>
      <w:r w:rsidR="00B15881">
        <w:t>очка роста».</w:t>
      </w:r>
    </w:p>
    <w:p w:rsidR="008C75CC" w:rsidRDefault="008C75CC" w:rsidP="003E5690">
      <w:pPr>
        <w:ind w:firstLine="709"/>
        <w:jc w:val="both"/>
        <w:rPr>
          <w:rStyle w:val="2f2"/>
          <w:rFonts w:eastAsiaTheme="minorHAnsi"/>
          <w:b w:val="0"/>
          <w:sz w:val="24"/>
          <w:szCs w:val="24"/>
          <w:u w:val="none"/>
        </w:rPr>
      </w:pPr>
      <w:r>
        <w:rPr>
          <w:rStyle w:val="2f2"/>
          <w:rFonts w:eastAsiaTheme="minorHAnsi"/>
          <w:b w:val="0"/>
          <w:sz w:val="24"/>
          <w:szCs w:val="24"/>
          <w:u w:val="none"/>
        </w:rPr>
        <w:t>5</w:t>
      </w:r>
      <w:r w:rsidRPr="00D4351C">
        <w:rPr>
          <w:rStyle w:val="2f2"/>
          <w:rFonts w:eastAsiaTheme="minorHAnsi"/>
          <w:b w:val="0"/>
          <w:sz w:val="24"/>
          <w:szCs w:val="24"/>
          <w:u w:val="none"/>
        </w:rPr>
        <w:t xml:space="preserve">) </w:t>
      </w:r>
      <w:r w:rsidRPr="00B4577B">
        <w:rPr>
          <w:rStyle w:val="2f2"/>
          <w:rFonts w:eastAsiaTheme="minorHAnsi"/>
          <w:b w:val="0"/>
          <w:sz w:val="24"/>
          <w:szCs w:val="24"/>
          <w:u w:val="none"/>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sidR="00B15881">
        <w:rPr>
          <w:rStyle w:val="2f2"/>
          <w:rFonts w:eastAsiaTheme="minorHAnsi"/>
          <w:b w:val="0"/>
          <w:sz w:val="24"/>
          <w:szCs w:val="24"/>
          <w:u w:val="none"/>
        </w:rPr>
        <w:t>.</w:t>
      </w:r>
    </w:p>
    <w:p w:rsidR="003E5690" w:rsidRPr="003E5690" w:rsidRDefault="003E5690" w:rsidP="003E5690">
      <w:pPr>
        <w:pStyle w:val="afff4"/>
        <w:shd w:val="clear" w:color="auto" w:fill="auto"/>
        <w:ind w:firstLine="709"/>
        <w:jc w:val="both"/>
        <w:rPr>
          <w:rFonts w:ascii="Times New Roman" w:hAnsi="Times New Roman"/>
          <w:b/>
          <w:sz w:val="24"/>
          <w:szCs w:val="24"/>
        </w:rPr>
      </w:pPr>
      <w:r w:rsidRPr="003E5690">
        <w:rPr>
          <w:rFonts w:ascii="Times New Roman" w:hAnsi="Times New Roman"/>
          <w:b/>
          <w:sz w:val="24"/>
          <w:szCs w:val="24"/>
        </w:rPr>
        <w:t>3.Национальный проект «Культура»:</w:t>
      </w:r>
    </w:p>
    <w:p w:rsidR="003E5690" w:rsidRPr="003E5690" w:rsidRDefault="003E5690" w:rsidP="003E5690">
      <w:pPr>
        <w:ind w:firstLine="709"/>
        <w:jc w:val="both"/>
        <w:rPr>
          <w:rStyle w:val="2f2"/>
          <w:rFonts w:eastAsiaTheme="minorHAnsi"/>
          <w:b w:val="0"/>
          <w:sz w:val="24"/>
          <w:szCs w:val="24"/>
          <w:u w:val="none"/>
        </w:rPr>
      </w:pPr>
      <w:r>
        <w:rPr>
          <w:rStyle w:val="2f2"/>
          <w:rFonts w:eastAsiaTheme="minorHAnsi"/>
          <w:b w:val="0"/>
          <w:sz w:val="24"/>
          <w:szCs w:val="24"/>
          <w:u w:val="none"/>
        </w:rPr>
        <w:t xml:space="preserve">6) </w:t>
      </w:r>
      <w:r w:rsidRPr="003E5690">
        <w:rPr>
          <w:rStyle w:val="2f2"/>
          <w:rFonts w:eastAsiaTheme="minorHAnsi"/>
          <w:b w:val="0"/>
          <w:sz w:val="24"/>
          <w:szCs w:val="24"/>
          <w:u w:val="none"/>
        </w:rPr>
        <w:t>Оснащение образовательных учреждений в сфере культуры (детские школы искусств по видам искусств и училищ) музыкальными инструментами, оборудованием и учебными материалами.</w:t>
      </w:r>
    </w:p>
    <w:p w:rsidR="008C75CC" w:rsidRDefault="008C75CC" w:rsidP="008C75CC">
      <w:pPr>
        <w:pStyle w:val="afff4"/>
        <w:shd w:val="clear" w:color="auto" w:fill="auto"/>
        <w:ind w:firstLine="709"/>
        <w:jc w:val="both"/>
        <w:rPr>
          <w:rFonts w:ascii="Times New Roman" w:hAnsi="Times New Roman"/>
          <w:sz w:val="24"/>
          <w:szCs w:val="24"/>
        </w:rPr>
      </w:pPr>
      <w:r w:rsidRPr="00033EE1">
        <w:rPr>
          <w:rFonts w:ascii="Times New Roman" w:hAnsi="Times New Roman"/>
          <w:sz w:val="24"/>
          <w:szCs w:val="24"/>
        </w:rPr>
        <w:t xml:space="preserve">Всего на реализацию национальных проектов направлено </w:t>
      </w:r>
      <w:r w:rsidR="00033EE1" w:rsidRPr="00033EE1">
        <w:rPr>
          <w:rFonts w:ascii="Times New Roman" w:hAnsi="Times New Roman"/>
          <w:sz w:val="24"/>
          <w:szCs w:val="24"/>
        </w:rPr>
        <w:t>253,6</w:t>
      </w:r>
      <w:r w:rsidRPr="00033EE1">
        <w:rPr>
          <w:rFonts w:ascii="Times New Roman" w:hAnsi="Times New Roman"/>
          <w:sz w:val="24"/>
          <w:szCs w:val="24"/>
        </w:rPr>
        <w:t xml:space="preserve"> млн.</w:t>
      </w:r>
      <w:r w:rsidR="00CC770C">
        <w:rPr>
          <w:rFonts w:ascii="Times New Roman" w:hAnsi="Times New Roman"/>
          <w:sz w:val="24"/>
          <w:szCs w:val="24"/>
        </w:rPr>
        <w:t xml:space="preserve"> </w:t>
      </w:r>
      <w:r w:rsidRPr="00033EE1">
        <w:rPr>
          <w:rFonts w:ascii="Times New Roman" w:hAnsi="Times New Roman"/>
          <w:sz w:val="24"/>
          <w:szCs w:val="24"/>
        </w:rPr>
        <w:t xml:space="preserve">руб, в том числе в том числе средств федерального бюджета </w:t>
      </w:r>
      <w:r w:rsidR="00033EE1" w:rsidRPr="00033EE1">
        <w:rPr>
          <w:rFonts w:ascii="Times New Roman" w:hAnsi="Times New Roman"/>
          <w:sz w:val="24"/>
          <w:szCs w:val="24"/>
        </w:rPr>
        <w:t>234,7</w:t>
      </w:r>
      <w:r w:rsidRPr="00033EE1">
        <w:rPr>
          <w:rFonts w:ascii="Times New Roman" w:hAnsi="Times New Roman"/>
          <w:sz w:val="24"/>
          <w:szCs w:val="24"/>
        </w:rPr>
        <w:t xml:space="preserve"> млн.</w:t>
      </w:r>
      <w:r w:rsidR="00CC770C">
        <w:rPr>
          <w:rFonts w:ascii="Times New Roman" w:hAnsi="Times New Roman"/>
          <w:sz w:val="24"/>
          <w:szCs w:val="24"/>
        </w:rPr>
        <w:t xml:space="preserve"> </w:t>
      </w:r>
      <w:r w:rsidRPr="00033EE1">
        <w:rPr>
          <w:rFonts w:ascii="Times New Roman" w:hAnsi="Times New Roman"/>
          <w:sz w:val="24"/>
          <w:szCs w:val="24"/>
        </w:rPr>
        <w:t xml:space="preserve">руб.; областного бюджета – </w:t>
      </w:r>
      <w:r w:rsidR="00033EE1" w:rsidRPr="00033EE1">
        <w:rPr>
          <w:rFonts w:ascii="Times New Roman" w:hAnsi="Times New Roman"/>
          <w:sz w:val="24"/>
          <w:szCs w:val="24"/>
        </w:rPr>
        <w:t>14,8</w:t>
      </w:r>
      <w:r w:rsidRPr="00033EE1">
        <w:rPr>
          <w:rFonts w:ascii="Times New Roman" w:hAnsi="Times New Roman"/>
          <w:sz w:val="24"/>
          <w:szCs w:val="24"/>
        </w:rPr>
        <w:t xml:space="preserve"> млн.</w:t>
      </w:r>
      <w:r w:rsidR="00CC770C">
        <w:rPr>
          <w:rFonts w:ascii="Times New Roman" w:hAnsi="Times New Roman"/>
          <w:sz w:val="24"/>
          <w:szCs w:val="24"/>
        </w:rPr>
        <w:t xml:space="preserve"> </w:t>
      </w:r>
      <w:r w:rsidRPr="00033EE1">
        <w:rPr>
          <w:rFonts w:ascii="Times New Roman" w:hAnsi="Times New Roman"/>
          <w:sz w:val="24"/>
          <w:szCs w:val="24"/>
        </w:rPr>
        <w:t>руб.; местного бюджета – 4,</w:t>
      </w:r>
      <w:r w:rsidR="00033EE1" w:rsidRPr="00033EE1">
        <w:rPr>
          <w:rFonts w:ascii="Times New Roman" w:hAnsi="Times New Roman"/>
          <w:sz w:val="24"/>
          <w:szCs w:val="24"/>
        </w:rPr>
        <w:t>1</w:t>
      </w:r>
      <w:r w:rsidRPr="00033EE1">
        <w:rPr>
          <w:rFonts w:ascii="Times New Roman" w:hAnsi="Times New Roman"/>
          <w:sz w:val="24"/>
          <w:szCs w:val="24"/>
        </w:rPr>
        <w:t xml:space="preserve"> млн.</w:t>
      </w:r>
      <w:r w:rsidR="00CC770C">
        <w:rPr>
          <w:rFonts w:ascii="Times New Roman" w:hAnsi="Times New Roman"/>
          <w:sz w:val="24"/>
          <w:szCs w:val="24"/>
        </w:rPr>
        <w:t xml:space="preserve"> </w:t>
      </w:r>
      <w:r w:rsidRPr="00033EE1">
        <w:rPr>
          <w:rFonts w:ascii="Times New Roman" w:hAnsi="Times New Roman"/>
          <w:sz w:val="24"/>
          <w:szCs w:val="24"/>
        </w:rPr>
        <w:t>руб.).</w:t>
      </w:r>
    </w:p>
    <w:p w:rsidR="00A16CCA" w:rsidRDefault="00A16CCA" w:rsidP="00A16CCA">
      <w:pPr>
        <w:pStyle w:val="msonormalmrcssattr"/>
        <w:spacing w:before="0" w:beforeAutospacing="0" w:after="0" w:afterAutospacing="0"/>
        <w:ind w:firstLine="709"/>
        <w:jc w:val="both"/>
      </w:pPr>
      <w:r w:rsidRPr="003B757C">
        <w:t xml:space="preserve">Благодаря системной и последовательной работе городской округ город Выкса в третий раз одержал победу в IX Всероссийском конкурсе лучших проектов создания комфортной городской среды в малых городах и исторических </w:t>
      </w:r>
      <w:r w:rsidRPr="00F41BE9">
        <w:t>поселениях</w:t>
      </w:r>
      <w:r w:rsidR="00F41BE9" w:rsidRPr="00F41BE9">
        <w:t xml:space="preserve"> с</w:t>
      </w:r>
      <w:r w:rsidR="00EB3355" w:rsidRPr="00F41BE9">
        <w:t xml:space="preserve"> проектом</w:t>
      </w:r>
      <w:r w:rsidR="00F41BE9" w:rsidRPr="00F41BE9">
        <w:t xml:space="preserve"> «ПЕРЕПЛАВКА СМЫСЛОВ». Ревитализация центра Выксы.</w:t>
      </w:r>
    </w:p>
    <w:p w:rsidR="00A16CCA" w:rsidRPr="00F8421D" w:rsidRDefault="00A16CCA" w:rsidP="00A16CCA">
      <w:pPr>
        <w:shd w:val="clear" w:color="auto" w:fill="FFFFFF"/>
        <w:ind w:firstLine="709"/>
        <w:jc w:val="both"/>
        <w:rPr>
          <w:color w:val="1A1A1A"/>
        </w:rPr>
      </w:pPr>
      <w:r w:rsidRPr="00F8421D">
        <w:rPr>
          <w:color w:val="1A1A1A"/>
        </w:rPr>
        <w:t xml:space="preserve">Благоустройство </w:t>
      </w:r>
      <w:r w:rsidRPr="00F41BE9">
        <w:rPr>
          <w:color w:val="1A1A1A"/>
        </w:rPr>
        <w:t xml:space="preserve">бульвара </w:t>
      </w:r>
      <w:r w:rsidR="00F41BE9" w:rsidRPr="00F41BE9">
        <w:rPr>
          <w:color w:val="1A1A1A"/>
        </w:rPr>
        <w:t xml:space="preserve">по ул. Академика Королева </w:t>
      </w:r>
      <w:r w:rsidRPr="00F41BE9">
        <w:rPr>
          <w:color w:val="1A1A1A"/>
        </w:rPr>
        <w:t>позволит</w:t>
      </w:r>
      <w:r w:rsidRPr="00F8421D">
        <w:rPr>
          <w:color w:val="1A1A1A"/>
        </w:rPr>
        <w:t xml:space="preserve"> вернуть в систему общественных пространств</w:t>
      </w:r>
      <w:r>
        <w:rPr>
          <w:color w:val="1A1A1A"/>
        </w:rPr>
        <w:t xml:space="preserve"> </w:t>
      </w:r>
      <w:r w:rsidRPr="00F8421D">
        <w:rPr>
          <w:color w:val="1A1A1A"/>
        </w:rPr>
        <w:t>выпавшее центральное звено.</w:t>
      </w:r>
    </w:p>
    <w:p w:rsidR="00A16CCA" w:rsidRDefault="00A16CCA" w:rsidP="00A16CCA">
      <w:pPr>
        <w:pStyle w:val="msonormalmrcssattr"/>
        <w:spacing w:before="0" w:beforeAutospacing="0" w:after="0" w:afterAutospacing="0"/>
        <w:ind w:firstLine="709"/>
        <w:jc w:val="both"/>
      </w:pPr>
      <w:r w:rsidRPr="0038641F">
        <w:t>Новый пешеходный бульвар проложат вдоль стадиона «Металлург» на улице Академика Королева. Бульвар станет частью прогулочного маршрута, соединив аллею Металлургов, Красную площадь, аллеи центрального парка, набережные</w:t>
      </w:r>
      <w:r>
        <w:t xml:space="preserve"> Верхнего пруда и «Шухов-парк».</w:t>
      </w:r>
    </w:p>
    <w:p w:rsidR="00A16CCA" w:rsidRPr="00706138" w:rsidRDefault="00A16CCA" w:rsidP="00A16CCA">
      <w:pPr>
        <w:shd w:val="clear" w:color="auto" w:fill="FFFFFF"/>
        <w:ind w:firstLine="709"/>
        <w:jc w:val="both"/>
        <w:rPr>
          <w:color w:val="1A1A1A"/>
        </w:rPr>
      </w:pPr>
      <w:r>
        <w:rPr>
          <w:color w:val="1A1A1A"/>
        </w:rPr>
        <w:t>Изменения, которые произойдут в процессе реализации проекта:</w:t>
      </w:r>
    </w:p>
    <w:p w:rsidR="00A16CCA" w:rsidRPr="00E66ACB" w:rsidRDefault="00A16CCA" w:rsidP="00A16CCA">
      <w:pPr>
        <w:shd w:val="clear" w:color="auto" w:fill="FFFFFF"/>
        <w:ind w:firstLine="709"/>
        <w:jc w:val="both"/>
        <w:rPr>
          <w:color w:val="1A1A1A"/>
        </w:rPr>
      </w:pPr>
      <w:r w:rsidRPr="00E66ACB">
        <w:rPr>
          <w:color w:val="1A1A1A"/>
        </w:rPr>
        <w:t>Для Выксы:</w:t>
      </w:r>
    </w:p>
    <w:p w:rsidR="00A16CCA" w:rsidRPr="00E66ACB" w:rsidRDefault="00A16CCA" w:rsidP="00A16CCA">
      <w:pPr>
        <w:shd w:val="clear" w:color="auto" w:fill="FFFFFF"/>
        <w:ind w:firstLine="709"/>
        <w:jc w:val="both"/>
        <w:rPr>
          <w:color w:val="1A1A1A"/>
        </w:rPr>
      </w:pPr>
      <w:r>
        <w:rPr>
          <w:color w:val="1A1A1A"/>
        </w:rPr>
        <w:t>1)</w:t>
      </w:r>
      <w:r w:rsidRPr="00E66ACB">
        <w:rPr>
          <w:color w:val="1A1A1A"/>
        </w:rPr>
        <w:t xml:space="preserve"> формирование связной системы общественных пространств центра города</w:t>
      </w:r>
      <w:r w:rsidR="00384CA8">
        <w:rPr>
          <w:color w:val="1A1A1A"/>
        </w:rPr>
        <w:t xml:space="preserve"> </w:t>
      </w:r>
      <w:r w:rsidRPr="00E66ACB">
        <w:rPr>
          <w:color w:val="1A1A1A"/>
        </w:rPr>
        <w:t>через объединение парка, набережной Выксунского пруда, стадиона, реорганизацию транспортных и пешеходных связей между ними;</w:t>
      </w:r>
    </w:p>
    <w:p w:rsidR="00A16CCA" w:rsidRPr="00E66ACB" w:rsidRDefault="00A16CCA" w:rsidP="00A16CCA">
      <w:pPr>
        <w:shd w:val="clear" w:color="auto" w:fill="FFFFFF"/>
        <w:ind w:firstLine="709"/>
        <w:jc w:val="both"/>
        <w:rPr>
          <w:color w:val="1A1A1A"/>
        </w:rPr>
      </w:pPr>
      <w:r>
        <w:rPr>
          <w:color w:val="1A1A1A"/>
        </w:rPr>
        <w:t>2)</w:t>
      </w:r>
      <w:r w:rsidRPr="00E66ACB">
        <w:rPr>
          <w:color w:val="1A1A1A"/>
        </w:rPr>
        <w:t xml:space="preserve"> поддержание исторической памяти за счет интеграции в городскую жизнь объектов культурного наследия;</w:t>
      </w:r>
    </w:p>
    <w:p w:rsidR="00A16CCA" w:rsidRPr="00E66ACB" w:rsidRDefault="00A16CCA" w:rsidP="00A16CCA">
      <w:pPr>
        <w:shd w:val="clear" w:color="auto" w:fill="FFFFFF"/>
        <w:ind w:firstLine="709"/>
        <w:jc w:val="both"/>
        <w:rPr>
          <w:color w:val="1A1A1A"/>
        </w:rPr>
      </w:pPr>
      <w:r>
        <w:rPr>
          <w:color w:val="1A1A1A"/>
        </w:rPr>
        <w:t xml:space="preserve">3) </w:t>
      </w:r>
      <w:r w:rsidRPr="00E66ACB">
        <w:rPr>
          <w:color w:val="1A1A1A"/>
        </w:rPr>
        <w:t>создание качественной и удобной культурно</w:t>
      </w:r>
      <w:r w:rsidR="004D48AE">
        <w:rPr>
          <w:color w:val="1A1A1A"/>
        </w:rPr>
        <w:t>–</w:t>
      </w:r>
      <w:r w:rsidRPr="00E66ACB">
        <w:rPr>
          <w:color w:val="1A1A1A"/>
        </w:rPr>
        <w:t>событийной площадки во внутреннем дворе бульвара.</w:t>
      </w:r>
    </w:p>
    <w:p w:rsidR="00A16CCA" w:rsidRPr="00E66ACB" w:rsidRDefault="00A16CCA" w:rsidP="00A16CCA">
      <w:pPr>
        <w:shd w:val="clear" w:color="auto" w:fill="FFFFFF"/>
        <w:ind w:firstLine="709"/>
        <w:jc w:val="both"/>
        <w:rPr>
          <w:color w:val="1A1A1A"/>
        </w:rPr>
      </w:pPr>
      <w:r w:rsidRPr="00E66ACB">
        <w:rPr>
          <w:color w:val="1A1A1A"/>
        </w:rPr>
        <w:t>Для Нижегородской области:</w:t>
      </w:r>
    </w:p>
    <w:p w:rsidR="00A16CCA" w:rsidRPr="00E66ACB" w:rsidRDefault="00A16CCA" w:rsidP="00A16CCA">
      <w:pPr>
        <w:shd w:val="clear" w:color="auto" w:fill="FFFFFF"/>
        <w:ind w:firstLine="709"/>
        <w:jc w:val="both"/>
        <w:rPr>
          <w:color w:val="1A1A1A"/>
        </w:rPr>
      </w:pPr>
      <w:r>
        <w:rPr>
          <w:color w:val="1A1A1A"/>
        </w:rPr>
        <w:t>1)</w:t>
      </w:r>
      <w:r w:rsidRPr="00E66ACB">
        <w:rPr>
          <w:color w:val="1A1A1A"/>
        </w:rPr>
        <w:t xml:space="preserve"> кейс перезапуска комплекса объектов культурного наследия в малом городе;</w:t>
      </w:r>
    </w:p>
    <w:p w:rsidR="00A16CCA" w:rsidRPr="00E66ACB" w:rsidRDefault="00A16CCA" w:rsidP="00A16CCA">
      <w:pPr>
        <w:shd w:val="clear" w:color="auto" w:fill="FFFFFF"/>
        <w:ind w:firstLine="709"/>
        <w:jc w:val="both"/>
        <w:rPr>
          <w:color w:val="1A1A1A"/>
        </w:rPr>
      </w:pPr>
      <w:r>
        <w:rPr>
          <w:color w:val="1A1A1A"/>
        </w:rPr>
        <w:t>2)</w:t>
      </w:r>
      <w:r w:rsidRPr="00E66ACB">
        <w:rPr>
          <w:color w:val="1A1A1A"/>
        </w:rPr>
        <w:t xml:space="preserve"> новое туристическое направление;</w:t>
      </w:r>
    </w:p>
    <w:p w:rsidR="00A16CCA" w:rsidRPr="00E66ACB" w:rsidRDefault="00A16CCA" w:rsidP="00A16CCA">
      <w:pPr>
        <w:shd w:val="clear" w:color="auto" w:fill="FFFFFF"/>
        <w:ind w:firstLine="709"/>
        <w:jc w:val="both"/>
        <w:rPr>
          <w:color w:val="1A1A1A"/>
        </w:rPr>
      </w:pPr>
      <w:r>
        <w:rPr>
          <w:color w:val="1A1A1A"/>
        </w:rPr>
        <w:t>3)</w:t>
      </w:r>
      <w:r w:rsidRPr="00E66ACB">
        <w:rPr>
          <w:color w:val="1A1A1A"/>
        </w:rPr>
        <w:t xml:space="preserve"> комплексная работа с общественными пространствами городского центра.</w:t>
      </w:r>
    </w:p>
    <w:p w:rsidR="00A16CCA" w:rsidRPr="00E66ACB" w:rsidRDefault="00A16CCA" w:rsidP="00A16CCA">
      <w:pPr>
        <w:shd w:val="clear" w:color="auto" w:fill="FFFFFF"/>
        <w:ind w:firstLine="709"/>
        <w:jc w:val="both"/>
        <w:rPr>
          <w:color w:val="1A1A1A"/>
        </w:rPr>
      </w:pPr>
      <w:r w:rsidRPr="00E66ACB">
        <w:rPr>
          <w:color w:val="1A1A1A"/>
        </w:rPr>
        <w:t>Для России:</w:t>
      </w:r>
    </w:p>
    <w:p w:rsidR="00A16CCA" w:rsidRPr="00E66ACB" w:rsidRDefault="00A16CCA" w:rsidP="00A16CCA">
      <w:pPr>
        <w:shd w:val="clear" w:color="auto" w:fill="FFFFFF"/>
        <w:ind w:firstLine="709"/>
        <w:jc w:val="both"/>
        <w:rPr>
          <w:color w:val="1A1A1A"/>
        </w:rPr>
      </w:pPr>
      <w:r>
        <w:rPr>
          <w:color w:val="1A1A1A"/>
        </w:rPr>
        <w:t>1)</w:t>
      </w:r>
      <w:r w:rsidRPr="00E66ACB">
        <w:rPr>
          <w:color w:val="1A1A1A"/>
        </w:rPr>
        <w:t xml:space="preserve"> одна из основных площадок уникального Выкса</w:t>
      </w:r>
      <w:r w:rsidR="004D48AE">
        <w:rPr>
          <w:color w:val="1A1A1A"/>
        </w:rPr>
        <w:t>–</w:t>
      </w:r>
      <w:r w:rsidRPr="00E66ACB">
        <w:rPr>
          <w:color w:val="1A1A1A"/>
        </w:rPr>
        <w:t>фестиваля (Арт</w:t>
      </w:r>
      <w:r w:rsidR="004D48AE">
        <w:rPr>
          <w:color w:val="1A1A1A"/>
        </w:rPr>
        <w:t>–</w:t>
      </w:r>
      <w:r w:rsidRPr="00E66ACB">
        <w:rPr>
          <w:color w:val="1A1A1A"/>
        </w:rPr>
        <w:t>Овраг);</w:t>
      </w:r>
    </w:p>
    <w:p w:rsidR="00A16CCA" w:rsidRPr="00E66ACB" w:rsidRDefault="00EA6931" w:rsidP="00A16CCA">
      <w:pPr>
        <w:shd w:val="clear" w:color="auto" w:fill="FFFFFF"/>
        <w:ind w:firstLine="709"/>
        <w:jc w:val="both"/>
        <w:rPr>
          <w:color w:val="1A1A1A"/>
        </w:rPr>
      </w:pPr>
      <w:r>
        <w:rPr>
          <w:color w:val="1A1A1A"/>
        </w:rPr>
        <w:t>2)</w:t>
      </w:r>
      <w:r w:rsidR="00A16CCA" w:rsidRPr="00E66ACB">
        <w:rPr>
          <w:color w:val="1A1A1A"/>
        </w:rPr>
        <w:t xml:space="preserve"> центр культурного, событийного и промышленного туризма.</w:t>
      </w:r>
    </w:p>
    <w:p w:rsidR="00A16CCA" w:rsidRPr="00E66ACB" w:rsidRDefault="00A16CCA" w:rsidP="00A16CCA">
      <w:pPr>
        <w:shd w:val="clear" w:color="auto" w:fill="FFFFFF"/>
        <w:ind w:firstLine="709"/>
        <w:jc w:val="both"/>
        <w:rPr>
          <w:color w:val="1A1A1A"/>
        </w:rPr>
      </w:pPr>
      <w:r w:rsidRPr="00E66ACB">
        <w:rPr>
          <w:color w:val="1A1A1A"/>
        </w:rPr>
        <w:t>Основные социальные и экономические эффекты от реализации проекта:</w:t>
      </w:r>
    </w:p>
    <w:p w:rsidR="00A16CCA" w:rsidRPr="00E66ACB" w:rsidRDefault="00A16CCA" w:rsidP="00A16CCA">
      <w:pPr>
        <w:shd w:val="clear" w:color="auto" w:fill="FFFFFF"/>
        <w:ind w:firstLine="709"/>
        <w:jc w:val="both"/>
        <w:rPr>
          <w:color w:val="1A1A1A"/>
        </w:rPr>
      </w:pPr>
      <w:r w:rsidRPr="00E66ACB">
        <w:rPr>
          <w:color w:val="1A1A1A"/>
        </w:rPr>
        <w:t>Для горожан:</w:t>
      </w:r>
    </w:p>
    <w:p w:rsidR="00A16CCA" w:rsidRPr="00E66ACB" w:rsidRDefault="00EA6931" w:rsidP="00A16CCA">
      <w:pPr>
        <w:shd w:val="clear" w:color="auto" w:fill="FFFFFF"/>
        <w:ind w:firstLine="709"/>
        <w:jc w:val="both"/>
        <w:rPr>
          <w:color w:val="1A1A1A"/>
        </w:rPr>
      </w:pPr>
      <w:r>
        <w:rPr>
          <w:color w:val="1A1A1A"/>
        </w:rPr>
        <w:t xml:space="preserve">1) </w:t>
      </w:r>
      <w:r w:rsidR="00A16CCA" w:rsidRPr="00E66ACB">
        <w:rPr>
          <w:color w:val="1A1A1A"/>
        </w:rPr>
        <w:t>появление площадки во внутреннем дворике Конного двора для проведения массовых мероприятий до 1,5 тыс. чел.</w:t>
      </w:r>
      <w:r>
        <w:rPr>
          <w:color w:val="1A1A1A"/>
        </w:rPr>
        <w:t>;</w:t>
      </w:r>
    </w:p>
    <w:p w:rsidR="00A16CCA" w:rsidRPr="00E66ACB" w:rsidRDefault="00EA6931" w:rsidP="00A16CCA">
      <w:pPr>
        <w:shd w:val="clear" w:color="auto" w:fill="FFFFFF"/>
        <w:ind w:firstLine="709"/>
        <w:jc w:val="both"/>
        <w:rPr>
          <w:color w:val="1A1A1A"/>
        </w:rPr>
      </w:pPr>
      <w:r>
        <w:rPr>
          <w:color w:val="1A1A1A"/>
        </w:rPr>
        <w:t>2)</w:t>
      </w:r>
      <w:r w:rsidR="00A16CCA" w:rsidRPr="00E66ACB">
        <w:rPr>
          <w:color w:val="1A1A1A"/>
        </w:rPr>
        <w:t xml:space="preserve"> появление новых объектов проведения досуга, общественного питания, спорта;</w:t>
      </w:r>
    </w:p>
    <w:p w:rsidR="00A16CCA" w:rsidRPr="00E66ACB" w:rsidRDefault="00EA6931" w:rsidP="00A16CCA">
      <w:pPr>
        <w:shd w:val="clear" w:color="auto" w:fill="FFFFFF"/>
        <w:ind w:firstLine="709"/>
        <w:jc w:val="both"/>
        <w:rPr>
          <w:color w:val="1A1A1A"/>
        </w:rPr>
      </w:pPr>
      <w:r>
        <w:rPr>
          <w:color w:val="1A1A1A"/>
        </w:rPr>
        <w:t>3)</w:t>
      </w:r>
      <w:r w:rsidR="00A16CCA" w:rsidRPr="00E66ACB">
        <w:rPr>
          <w:color w:val="1A1A1A"/>
        </w:rPr>
        <w:t xml:space="preserve"> рост стоимости жилой недвижимости на прилегающей территории на 10%.</w:t>
      </w:r>
    </w:p>
    <w:p w:rsidR="00A16CCA" w:rsidRPr="00E66ACB" w:rsidRDefault="00A16CCA" w:rsidP="00A16CCA">
      <w:pPr>
        <w:shd w:val="clear" w:color="auto" w:fill="FFFFFF"/>
        <w:ind w:firstLine="709"/>
        <w:jc w:val="both"/>
        <w:rPr>
          <w:color w:val="1A1A1A"/>
        </w:rPr>
      </w:pPr>
      <w:r w:rsidRPr="00E66ACB">
        <w:rPr>
          <w:color w:val="1A1A1A"/>
        </w:rPr>
        <w:t>Для бизнеса:</w:t>
      </w:r>
    </w:p>
    <w:p w:rsidR="00A16CCA" w:rsidRPr="00E66ACB" w:rsidRDefault="00EA6931" w:rsidP="00A16CCA">
      <w:pPr>
        <w:shd w:val="clear" w:color="auto" w:fill="FFFFFF"/>
        <w:ind w:firstLine="709"/>
        <w:jc w:val="both"/>
        <w:rPr>
          <w:color w:val="1A1A1A"/>
        </w:rPr>
      </w:pPr>
      <w:r>
        <w:rPr>
          <w:color w:val="1A1A1A"/>
        </w:rPr>
        <w:t>1)</w:t>
      </w:r>
      <w:r w:rsidR="00A16CCA" w:rsidRPr="00E66ACB">
        <w:rPr>
          <w:color w:val="1A1A1A"/>
        </w:rPr>
        <w:t xml:space="preserve"> создание новых инвестиционных площадок в центре города площадью 3700</w:t>
      </w:r>
      <w:r w:rsidR="00DA769B">
        <w:rPr>
          <w:color w:val="1A1A1A"/>
        </w:rPr>
        <w:t xml:space="preserve"> </w:t>
      </w:r>
      <w:r w:rsidR="00A16CCA" w:rsidRPr="00E66ACB">
        <w:rPr>
          <w:color w:val="1A1A1A"/>
        </w:rPr>
        <w:t>кв. м;</w:t>
      </w:r>
    </w:p>
    <w:p w:rsidR="00A16CCA" w:rsidRPr="00E66ACB" w:rsidRDefault="00EA6931" w:rsidP="00A16CCA">
      <w:pPr>
        <w:shd w:val="clear" w:color="auto" w:fill="FFFFFF"/>
        <w:ind w:firstLine="709"/>
        <w:jc w:val="both"/>
        <w:rPr>
          <w:color w:val="1A1A1A"/>
        </w:rPr>
      </w:pPr>
      <w:r>
        <w:rPr>
          <w:color w:val="1A1A1A"/>
        </w:rPr>
        <w:t>2)</w:t>
      </w:r>
      <w:r w:rsidR="00A16CCA" w:rsidRPr="00E66ACB">
        <w:rPr>
          <w:color w:val="1A1A1A"/>
        </w:rPr>
        <w:t xml:space="preserve"> организация комфортных ярмарочных рядов площадью 260 кв. м;</w:t>
      </w:r>
    </w:p>
    <w:p w:rsidR="00A16CCA" w:rsidRPr="00E66ACB" w:rsidRDefault="00EA6931" w:rsidP="00A16CCA">
      <w:pPr>
        <w:shd w:val="clear" w:color="auto" w:fill="FFFFFF"/>
        <w:ind w:firstLine="709"/>
        <w:jc w:val="both"/>
        <w:rPr>
          <w:color w:val="1A1A1A"/>
        </w:rPr>
      </w:pPr>
      <w:r>
        <w:rPr>
          <w:color w:val="1A1A1A"/>
        </w:rPr>
        <w:t>3)</w:t>
      </w:r>
      <w:r w:rsidR="00A16CCA" w:rsidRPr="00E66ACB">
        <w:rPr>
          <w:color w:val="1A1A1A"/>
        </w:rPr>
        <w:t xml:space="preserve"> увеличение проходимости бульвара на 30</w:t>
      </w:r>
      <w:r>
        <w:rPr>
          <w:color w:val="1A1A1A"/>
        </w:rPr>
        <w:t xml:space="preserve"> </w:t>
      </w:r>
      <w:r w:rsidR="00A50EC6">
        <w:rPr>
          <w:color w:val="1A1A1A"/>
        </w:rPr>
        <w:t>%</w:t>
      </w:r>
      <w:r w:rsidR="00A16CCA" w:rsidRPr="00E66ACB">
        <w:rPr>
          <w:color w:val="1A1A1A"/>
        </w:rPr>
        <w:t>;</w:t>
      </w:r>
    </w:p>
    <w:p w:rsidR="00A16CCA" w:rsidRPr="00E66ACB" w:rsidRDefault="00EA6931" w:rsidP="00A16CCA">
      <w:pPr>
        <w:shd w:val="clear" w:color="auto" w:fill="FFFFFF"/>
        <w:ind w:firstLine="709"/>
        <w:jc w:val="both"/>
        <w:rPr>
          <w:color w:val="1A1A1A"/>
        </w:rPr>
      </w:pPr>
      <w:r>
        <w:rPr>
          <w:color w:val="1A1A1A"/>
        </w:rPr>
        <w:t>4)</w:t>
      </w:r>
      <w:r w:rsidR="00A16CCA" w:rsidRPr="00E66ACB">
        <w:rPr>
          <w:color w:val="1A1A1A"/>
        </w:rPr>
        <w:t xml:space="preserve"> увеличение стоимости коммерческой недвижимости на 10%.</w:t>
      </w:r>
    </w:p>
    <w:p w:rsidR="00A16CCA" w:rsidRPr="00E66ACB" w:rsidRDefault="00A16CCA" w:rsidP="00A16CCA">
      <w:pPr>
        <w:shd w:val="clear" w:color="auto" w:fill="FFFFFF"/>
        <w:ind w:firstLine="709"/>
        <w:jc w:val="both"/>
        <w:rPr>
          <w:color w:val="1A1A1A"/>
        </w:rPr>
      </w:pPr>
      <w:r w:rsidRPr="00E66ACB">
        <w:rPr>
          <w:color w:val="1A1A1A"/>
        </w:rPr>
        <w:t>Для города:</w:t>
      </w:r>
    </w:p>
    <w:p w:rsidR="00A16CCA" w:rsidRPr="00E66ACB" w:rsidRDefault="00EA6931" w:rsidP="00A16CCA">
      <w:pPr>
        <w:shd w:val="clear" w:color="auto" w:fill="FFFFFF"/>
        <w:ind w:firstLine="709"/>
        <w:jc w:val="both"/>
        <w:rPr>
          <w:color w:val="1A1A1A"/>
        </w:rPr>
      </w:pPr>
      <w:r>
        <w:rPr>
          <w:color w:val="1A1A1A"/>
        </w:rPr>
        <w:t>1)</w:t>
      </w:r>
      <w:r w:rsidR="00A16CCA" w:rsidRPr="00E66ACB">
        <w:rPr>
          <w:color w:val="1A1A1A"/>
        </w:rPr>
        <w:t xml:space="preserve"> увеличение доходной части бюджета:</w:t>
      </w:r>
    </w:p>
    <w:p w:rsidR="00A16CCA" w:rsidRPr="00E66ACB" w:rsidRDefault="00EA6931" w:rsidP="00A16CCA">
      <w:pPr>
        <w:shd w:val="clear" w:color="auto" w:fill="FFFFFF"/>
        <w:ind w:firstLine="709"/>
        <w:jc w:val="both"/>
        <w:rPr>
          <w:color w:val="1A1A1A"/>
        </w:rPr>
      </w:pPr>
      <w:r>
        <w:rPr>
          <w:color w:val="1A1A1A"/>
        </w:rPr>
        <w:t xml:space="preserve">2) </w:t>
      </w:r>
      <w:r w:rsidR="00A16CCA" w:rsidRPr="00E66ACB">
        <w:rPr>
          <w:color w:val="1A1A1A"/>
        </w:rPr>
        <w:t>создание 107 новых рабочих мест, в том числе 51 новое рабочее место непосредственно на территории проекта;</w:t>
      </w:r>
    </w:p>
    <w:p w:rsidR="00A16CCA" w:rsidRPr="00E66ACB" w:rsidRDefault="00EA6931" w:rsidP="00A16CCA">
      <w:pPr>
        <w:shd w:val="clear" w:color="auto" w:fill="FFFFFF"/>
        <w:ind w:firstLine="709"/>
        <w:jc w:val="both"/>
        <w:rPr>
          <w:color w:val="1A1A1A"/>
        </w:rPr>
      </w:pPr>
      <w:r>
        <w:rPr>
          <w:color w:val="1A1A1A"/>
        </w:rPr>
        <w:t>3)</w:t>
      </w:r>
      <w:r w:rsidR="00A16CCA" w:rsidRPr="00E66ACB">
        <w:rPr>
          <w:color w:val="1A1A1A"/>
        </w:rPr>
        <w:t xml:space="preserve"> вклад в запланированный рост количества туристов с 76 тыс. чел. до 180 тыс. чел. в перспективе</w:t>
      </w:r>
      <w:r>
        <w:rPr>
          <w:color w:val="1A1A1A"/>
        </w:rPr>
        <w:t>.</w:t>
      </w:r>
    </w:p>
    <w:p w:rsidR="00A16CCA" w:rsidRPr="0053477D" w:rsidRDefault="00DA769B" w:rsidP="00A16CCA">
      <w:pPr>
        <w:pStyle w:val="doctext"/>
        <w:shd w:val="clear" w:color="auto" w:fill="FFFFFF"/>
        <w:spacing w:before="0" w:beforeAutospacing="0" w:after="0" w:afterAutospacing="0"/>
        <w:ind w:firstLine="709"/>
        <w:jc w:val="both"/>
      </w:pPr>
      <w:r>
        <w:t>Общая стоимость проекта –</w:t>
      </w:r>
      <w:r w:rsidR="00A16CCA" w:rsidRPr="0053477D">
        <w:t>2</w:t>
      </w:r>
      <w:r w:rsidR="0053477D" w:rsidRPr="0053477D">
        <w:t>07,5</w:t>
      </w:r>
      <w:r w:rsidR="00A16CCA" w:rsidRPr="0053477D">
        <w:t xml:space="preserve"> млн.</w:t>
      </w:r>
      <w:r w:rsidR="00530B77">
        <w:t xml:space="preserve"> </w:t>
      </w:r>
      <w:r w:rsidR="00A16CCA" w:rsidRPr="0053477D">
        <w:t xml:space="preserve">руб., в т.ч. федеральный бюджет </w:t>
      </w:r>
      <w:r w:rsidR="0053477D" w:rsidRPr="0053477D">
        <w:t>–</w:t>
      </w:r>
      <w:r w:rsidR="00A16CCA" w:rsidRPr="0053477D">
        <w:t xml:space="preserve"> 9</w:t>
      </w:r>
      <w:r w:rsidR="0053477D" w:rsidRPr="0053477D">
        <w:t>0,235</w:t>
      </w:r>
      <w:r w:rsidR="00A16CCA" w:rsidRPr="0053477D">
        <w:t xml:space="preserve"> млн.</w:t>
      </w:r>
      <w:r w:rsidR="00530B77">
        <w:t xml:space="preserve"> </w:t>
      </w:r>
      <w:r w:rsidR="00A16CCA" w:rsidRPr="0053477D">
        <w:t xml:space="preserve">руб., областной бюджет – </w:t>
      </w:r>
      <w:r w:rsidR="0053477D" w:rsidRPr="0053477D">
        <w:t>91,147</w:t>
      </w:r>
      <w:r w:rsidR="00A16CCA" w:rsidRPr="0053477D">
        <w:t xml:space="preserve"> млн.</w:t>
      </w:r>
      <w:r w:rsidR="00530B77">
        <w:t xml:space="preserve"> </w:t>
      </w:r>
      <w:r w:rsidR="00A16CCA" w:rsidRPr="0053477D">
        <w:t xml:space="preserve">руб., местный бюджет – </w:t>
      </w:r>
      <w:r w:rsidR="0053477D" w:rsidRPr="0053477D">
        <w:t>10,127</w:t>
      </w:r>
      <w:r w:rsidR="00A16CCA" w:rsidRPr="0053477D">
        <w:t xml:space="preserve"> млн.</w:t>
      </w:r>
      <w:r w:rsidR="00530B77">
        <w:t xml:space="preserve"> </w:t>
      </w:r>
      <w:r w:rsidR="00A16CCA" w:rsidRPr="0053477D">
        <w:t xml:space="preserve">руб., внебюджетные средства – </w:t>
      </w:r>
      <w:r w:rsidR="0053477D" w:rsidRPr="0053477D">
        <w:t>16,0</w:t>
      </w:r>
      <w:r w:rsidR="00A16CCA" w:rsidRPr="0053477D">
        <w:t xml:space="preserve"> млн.</w:t>
      </w:r>
      <w:r w:rsidR="00530B77">
        <w:t xml:space="preserve"> </w:t>
      </w:r>
      <w:r w:rsidR="00A16CCA" w:rsidRPr="0053477D">
        <w:t>руб.</w:t>
      </w:r>
    </w:p>
    <w:p w:rsidR="00A16CCA" w:rsidRDefault="00A16CCA" w:rsidP="00A16CCA">
      <w:pPr>
        <w:pStyle w:val="msonormalmrcssattr"/>
        <w:spacing w:before="0" w:beforeAutospacing="0" w:after="0" w:afterAutospacing="0"/>
        <w:ind w:firstLine="709"/>
        <w:jc w:val="both"/>
      </w:pPr>
      <w:r w:rsidRPr="0053477D">
        <w:t>Предыдущие победы позволили в 2019 и 2020</w:t>
      </w:r>
      <w:r w:rsidRPr="00E66ACB">
        <w:t xml:space="preserve"> годах благоустроить центральную часть городского парка и построить набережные Верхнего пруда.</w:t>
      </w:r>
    </w:p>
    <w:p w:rsidR="000A0E19" w:rsidRDefault="000A0E19" w:rsidP="000A0E19">
      <w:pPr>
        <w:pStyle w:val="Default"/>
        <w:ind w:firstLine="709"/>
        <w:jc w:val="both"/>
      </w:pPr>
      <w:r>
        <w:t>В 2024 году реализован еще один п</w:t>
      </w:r>
      <w:r w:rsidRPr="000A0E19">
        <w:t xml:space="preserve">роект </w:t>
      </w:r>
      <w:r w:rsidR="00EB3355">
        <w:t xml:space="preserve">отраженный </w:t>
      </w:r>
      <w:r>
        <w:t xml:space="preserve">в </w:t>
      </w:r>
      <w:r w:rsidR="00011631">
        <w:t>Соглашении</w:t>
      </w:r>
      <w:r w:rsidRPr="00A309D9">
        <w:t xml:space="preserve"> о сотрудничестве между Правительством Нижегородской области, АО «Объединенная металлургическая компания» и </w:t>
      </w:r>
      <w:r w:rsidR="00384CA8">
        <w:t>а</w:t>
      </w:r>
      <w:r w:rsidRPr="00A309D9">
        <w:t>дминистрацией городского округа город Выкса, заключенного на площадке Петербургского экон</w:t>
      </w:r>
      <w:r>
        <w:t>омического форума в 2023 году</w:t>
      </w:r>
      <w:r w:rsidR="00384CA8">
        <w:t>,</w:t>
      </w:r>
      <w:r>
        <w:t xml:space="preserve"> – это проект </w:t>
      </w:r>
      <w:r w:rsidRPr="000A0E19">
        <w:t>«Создание туристического кода центра города»</w:t>
      </w:r>
      <w:r>
        <w:t>.</w:t>
      </w:r>
    </w:p>
    <w:p w:rsidR="00CE4BBE" w:rsidRDefault="003D448C" w:rsidP="000A0E19">
      <w:pPr>
        <w:pStyle w:val="Default"/>
        <w:ind w:firstLine="709"/>
        <w:jc w:val="both"/>
      </w:pPr>
      <w:r w:rsidRPr="00553ADF">
        <w:t>В рамках проекта у</w:t>
      </w:r>
      <w:r w:rsidR="000A0E19" w:rsidRPr="00553ADF">
        <w:t>становлен павильон</w:t>
      </w:r>
      <w:r w:rsidR="00553ADF" w:rsidRPr="00553ADF">
        <w:t xml:space="preserve"> в парке</w:t>
      </w:r>
      <w:r w:rsidR="00553ADF">
        <w:t xml:space="preserve"> культуры и отдыха</w:t>
      </w:r>
      <w:r w:rsidR="000A0E19" w:rsidRPr="000A0E19">
        <w:t>, выполнено наружное освещение</w:t>
      </w:r>
      <w:r w:rsidR="00553ADF">
        <w:t xml:space="preserve"> в м-оне Центральный на ал</w:t>
      </w:r>
      <w:r w:rsidR="00384CA8">
        <w:t>лее Г</w:t>
      </w:r>
      <w:r w:rsidR="00553ADF">
        <w:t>ероев и ул. Кр.Зори от д.2 до д.4</w:t>
      </w:r>
      <w:r w:rsidR="000A0E19" w:rsidRPr="000A0E19">
        <w:t>, установлено детское игровое оборудование</w:t>
      </w:r>
      <w:r>
        <w:t xml:space="preserve"> и малые архитектурные формы.</w:t>
      </w:r>
    </w:p>
    <w:p w:rsidR="00CE4BBE" w:rsidRPr="00E66ACB" w:rsidRDefault="003D448C" w:rsidP="00A16CCA">
      <w:pPr>
        <w:pStyle w:val="msonormalmrcssattr"/>
        <w:spacing w:before="0" w:beforeAutospacing="0" w:after="0" w:afterAutospacing="0"/>
        <w:ind w:firstLine="709"/>
        <w:jc w:val="both"/>
      </w:pPr>
      <w:r>
        <w:t>На реализацию проекта направлено 72,1 млн.</w:t>
      </w:r>
      <w:r w:rsidR="00DA769B">
        <w:t xml:space="preserve"> </w:t>
      </w:r>
      <w:r>
        <w:t>руб.</w:t>
      </w:r>
    </w:p>
    <w:p w:rsidR="008C75CC" w:rsidRPr="00D4351C" w:rsidRDefault="008C75CC" w:rsidP="008C75CC">
      <w:pPr>
        <w:shd w:val="clear" w:color="auto" w:fill="FFFFFF"/>
        <w:tabs>
          <w:tab w:val="left" w:pos="1603"/>
        </w:tabs>
        <w:autoSpaceDE w:val="0"/>
        <w:autoSpaceDN w:val="0"/>
        <w:adjustRightInd w:val="0"/>
        <w:ind w:firstLine="709"/>
        <w:jc w:val="both"/>
      </w:pPr>
      <w:r w:rsidRPr="00403306">
        <w:t>В сегодняшних условиях</w:t>
      </w:r>
      <w:r w:rsidRPr="00D4351C">
        <w:t xml:space="preserve"> очень пристальное внимание на уровне Правительства РФ по - прежнему уделяется монопрофильным городам.</w:t>
      </w:r>
    </w:p>
    <w:p w:rsidR="008C75CC" w:rsidRPr="00D4351C" w:rsidRDefault="008C75CC" w:rsidP="008C75CC">
      <w:pPr>
        <w:tabs>
          <w:tab w:val="center" w:pos="9923"/>
        </w:tabs>
        <w:ind w:firstLine="709"/>
        <w:jc w:val="both"/>
        <w:rPr>
          <w:rFonts w:eastAsia="Arial Unicode MS"/>
          <w:iCs/>
          <w:u w:color="000000"/>
          <w:lang w:eastAsia="en-US"/>
        </w:rPr>
      </w:pPr>
      <w:r w:rsidRPr="00D4351C">
        <w:rPr>
          <w:rFonts w:eastAsia="Arial Unicode MS"/>
          <w:iCs/>
          <w:u w:color="000000"/>
          <w:lang w:eastAsia="en-US"/>
        </w:rPr>
        <w:t>Р</w:t>
      </w:r>
      <w:r w:rsidR="00B15881">
        <w:rPr>
          <w:rFonts w:eastAsia="Arial Unicode MS"/>
          <w:iCs/>
          <w:u w:color="000000"/>
          <w:lang w:eastAsia="en-US"/>
        </w:rPr>
        <w:t>еализуются проекты, направленные</w:t>
      </w:r>
      <w:r w:rsidRPr="00D4351C">
        <w:rPr>
          <w:rFonts w:eastAsia="Arial Unicode MS"/>
          <w:iCs/>
          <w:u w:color="000000"/>
          <w:lang w:eastAsia="en-US"/>
        </w:rPr>
        <w:t xml:space="preserve"> на стабильное развитие городского округа и формирование комфортных условий проживания.</w:t>
      </w:r>
    </w:p>
    <w:p w:rsidR="008C75CC" w:rsidRPr="00D4351C" w:rsidRDefault="008C75CC" w:rsidP="008C75CC">
      <w:pPr>
        <w:tabs>
          <w:tab w:val="center" w:pos="9923"/>
        </w:tabs>
        <w:ind w:firstLine="709"/>
        <w:jc w:val="both"/>
        <w:rPr>
          <w:rFonts w:eastAsia="Arial Unicode MS"/>
          <w:iCs/>
          <w:u w:color="000000"/>
          <w:lang w:eastAsia="en-US"/>
        </w:rPr>
      </w:pPr>
      <w:r w:rsidRPr="00D4351C">
        <w:t>Наиболее крупным заявителем и инвестором традиционно является АО «Выксунский металлургический завод». На предприятии продолжается масштабная программа модернизации производства.</w:t>
      </w:r>
    </w:p>
    <w:p w:rsidR="008C75CC" w:rsidRPr="00D4351C" w:rsidRDefault="008C75CC" w:rsidP="002F3175">
      <w:pPr>
        <w:pStyle w:val="afb"/>
        <w:spacing w:after="0" w:line="240" w:lineRule="auto"/>
        <w:ind w:left="0" w:firstLine="709"/>
        <w:contextualSpacing/>
        <w:jc w:val="both"/>
        <w:rPr>
          <w:rFonts w:ascii="Times New Roman" w:eastAsia="Times New Roman" w:hAnsi="Times New Roman"/>
          <w:sz w:val="24"/>
          <w:szCs w:val="24"/>
        </w:rPr>
      </w:pPr>
      <w:r>
        <w:rPr>
          <w:rFonts w:ascii="Times New Roman" w:eastAsia="Times New Roman" w:hAnsi="Times New Roman"/>
          <w:sz w:val="24"/>
          <w:szCs w:val="24"/>
        </w:rPr>
        <w:t>В 202</w:t>
      </w:r>
      <w:r w:rsidR="00A90668">
        <w:rPr>
          <w:rFonts w:ascii="Times New Roman" w:eastAsia="Times New Roman" w:hAnsi="Times New Roman"/>
          <w:sz w:val="24"/>
          <w:szCs w:val="24"/>
        </w:rPr>
        <w:t>4</w:t>
      </w:r>
      <w:r w:rsidRPr="00D4351C">
        <w:rPr>
          <w:rFonts w:ascii="Times New Roman" w:eastAsia="Times New Roman" w:hAnsi="Times New Roman"/>
          <w:sz w:val="24"/>
          <w:szCs w:val="24"/>
        </w:rPr>
        <w:t xml:space="preserve"> году реализовывались следующие крупные инвестиционные проекты.</w:t>
      </w:r>
    </w:p>
    <w:p w:rsidR="002F3175" w:rsidRPr="002F3175" w:rsidRDefault="002F3175" w:rsidP="002F3175">
      <w:pPr>
        <w:pStyle w:val="afb"/>
        <w:spacing w:after="0" w:line="240" w:lineRule="auto"/>
        <w:ind w:left="0" w:firstLine="709"/>
        <w:contextualSpacing/>
        <w:jc w:val="both"/>
        <w:rPr>
          <w:rFonts w:ascii="Times New Roman" w:hAnsi="Times New Roman"/>
          <w:sz w:val="24"/>
          <w:szCs w:val="24"/>
        </w:rPr>
      </w:pPr>
      <w:r w:rsidRPr="002F3175">
        <w:rPr>
          <w:rFonts w:ascii="Times New Roman" w:hAnsi="Times New Roman"/>
          <w:sz w:val="24"/>
          <w:szCs w:val="24"/>
        </w:rPr>
        <w:t xml:space="preserve">ООО </w:t>
      </w:r>
      <w:r>
        <w:rPr>
          <w:rFonts w:ascii="Times New Roman" w:hAnsi="Times New Roman"/>
          <w:sz w:val="24"/>
          <w:szCs w:val="24"/>
        </w:rPr>
        <w:t xml:space="preserve">«Эколант» </w:t>
      </w:r>
      <w:r w:rsidRPr="002F3175">
        <w:rPr>
          <w:rFonts w:ascii="Times New Roman" w:hAnsi="Times New Roman"/>
          <w:sz w:val="24"/>
          <w:szCs w:val="24"/>
        </w:rPr>
        <w:t>/Электрометаллургический комплекс и необходимая инфраструктура;</w:t>
      </w:r>
    </w:p>
    <w:p w:rsidR="002F3175" w:rsidRPr="002F3175" w:rsidRDefault="002F3175" w:rsidP="002F3175">
      <w:pPr>
        <w:pStyle w:val="afb"/>
        <w:spacing w:after="0" w:line="240" w:lineRule="auto"/>
        <w:ind w:left="0" w:firstLine="709"/>
        <w:contextualSpacing/>
        <w:jc w:val="both"/>
        <w:rPr>
          <w:rFonts w:ascii="Times New Roman" w:hAnsi="Times New Roman"/>
          <w:sz w:val="24"/>
          <w:szCs w:val="24"/>
        </w:rPr>
      </w:pPr>
      <w:r w:rsidRPr="002F3175">
        <w:rPr>
          <w:rFonts w:ascii="Times New Roman" w:hAnsi="Times New Roman"/>
          <w:sz w:val="24"/>
          <w:szCs w:val="24"/>
        </w:rPr>
        <w:t>АО «ОМК» / Создание производства бесшовных труб;</w:t>
      </w:r>
    </w:p>
    <w:p w:rsidR="002F3175" w:rsidRPr="002F3175" w:rsidRDefault="002F3175" w:rsidP="002F3175">
      <w:pPr>
        <w:pStyle w:val="afb"/>
        <w:spacing w:after="0" w:line="240" w:lineRule="auto"/>
        <w:ind w:left="0" w:firstLine="709"/>
        <w:contextualSpacing/>
        <w:jc w:val="both"/>
        <w:rPr>
          <w:rFonts w:ascii="Times New Roman" w:hAnsi="Times New Roman"/>
          <w:sz w:val="24"/>
          <w:szCs w:val="24"/>
        </w:rPr>
      </w:pPr>
      <w:r w:rsidRPr="002F3175">
        <w:rPr>
          <w:rFonts w:ascii="Times New Roman" w:hAnsi="Times New Roman"/>
          <w:sz w:val="24"/>
          <w:szCs w:val="24"/>
        </w:rPr>
        <w:t>АО «ОМК» / Развитие дивизиона нефтегазопроводных труб на Выкс</w:t>
      </w:r>
      <w:r>
        <w:rPr>
          <w:rFonts w:ascii="Times New Roman" w:hAnsi="Times New Roman"/>
          <w:sz w:val="24"/>
          <w:szCs w:val="24"/>
        </w:rPr>
        <w:t>унском металлургическом заводе;</w:t>
      </w:r>
    </w:p>
    <w:p w:rsidR="002F3175" w:rsidRPr="00B51F03" w:rsidRDefault="002F3175" w:rsidP="002F3175">
      <w:pPr>
        <w:pStyle w:val="afb"/>
        <w:spacing w:after="0" w:line="240" w:lineRule="auto"/>
        <w:ind w:left="0" w:firstLine="709"/>
        <w:contextualSpacing/>
        <w:jc w:val="both"/>
        <w:rPr>
          <w:rFonts w:ascii="Times New Roman" w:hAnsi="Times New Roman"/>
          <w:sz w:val="24"/>
          <w:szCs w:val="24"/>
        </w:rPr>
      </w:pPr>
      <w:r w:rsidRPr="00B51F03">
        <w:rPr>
          <w:rFonts w:ascii="Times New Roman" w:hAnsi="Times New Roman"/>
          <w:sz w:val="24"/>
          <w:szCs w:val="24"/>
        </w:rPr>
        <w:t xml:space="preserve">АО </w:t>
      </w:r>
      <w:r w:rsidR="00DA769B" w:rsidRPr="00B51F03">
        <w:rPr>
          <w:rFonts w:ascii="Times New Roman" w:hAnsi="Times New Roman"/>
          <w:sz w:val="24"/>
          <w:szCs w:val="24"/>
        </w:rPr>
        <w:t>«Завод к</w:t>
      </w:r>
      <w:r w:rsidRPr="00B51F03">
        <w:rPr>
          <w:rFonts w:ascii="Times New Roman" w:hAnsi="Times New Roman"/>
          <w:sz w:val="24"/>
          <w:szCs w:val="24"/>
        </w:rPr>
        <w:t>орпусов» / Обновление парка оборудования;</w:t>
      </w:r>
    </w:p>
    <w:p w:rsidR="002F3175" w:rsidRPr="002F3175" w:rsidRDefault="002F3175" w:rsidP="002F3175">
      <w:pPr>
        <w:pStyle w:val="afb"/>
        <w:spacing w:after="0" w:line="240" w:lineRule="auto"/>
        <w:ind w:left="0" w:firstLine="709"/>
        <w:contextualSpacing/>
        <w:jc w:val="both"/>
        <w:rPr>
          <w:rFonts w:ascii="Times New Roman" w:hAnsi="Times New Roman"/>
          <w:sz w:val="24"/>
          <w:szCs w:val="24"/>
        </w:rPr>
      </w:pPr>
      <w:r w:rsidRPr="00B51F03">
        <w:rPr>
          <w:rFonts w:ascii="Times New Roman" w:hAnsi="Times New Roman"/>
          <w:sz w:val="24"/>
          <w:szCs w:val="24"/>
        </w:rPr>
        <w:t xml:space="preserve">АО </w:t>
      </w:r>
      <w:r w:rsidR="00DA769B" w:rsidRPr="00B51F03">
        <w:rPr>
          <w:rFonts w:ascii="Times New Roman" w:hAnsi="Times New Roman"/>
          <w:sz w:val="24"/>
          <w:szCs w:val="24"/>
        </w:rPr>
        <w:t>«Завод к</w:t>
      </w:r>
      <w:r w:rsidRPr="00B51F03">
        <w:rPr>
          <w:rFonts w:ascii="Times New Roman" w:hAnsi="Times New Roman"/>
          <w:sz w:val="24"/>
          <w:szCs w:val="24"/>
        </w:rPr>
        <w:t>орпусов» / Окрасочное производство;</w:t>
      </w:r>
    </w:p>
    <w:p w:rsidR="002F3175" w:rsidRPr="002F3175" w:rsidRDefault="002F3175" w:rsidP="002F3175">
      <w:pPr>
        <w:pStyle w:val="afb"/>
        <w:spacing w:after="0" w:line="240" w:lineRule="auto"/>
        <w:ind w:left="0" w:firstLine="709"/>
        <w:contextualSpacing/>
        <w:jc w:val="both"/>
        <w:rPr>
          <w:rFonts w:ascii="Times New Roman" w:hAnsi="Times New Roman"/>
          <w:sz w:val="24"/>
          <w:szCs w:val="24"/>
        </w:rPr>
      </w:pPr>
      <w:r w:rsidRPr="002F3175">
        <w:rPr>
          <w:rFonts w:ascii="Times New Roman" w:hAnsi="Times New Roman"/>
          <w:sz w:val="24"/>
          <w:szCs w:val="24"/>
        </w:rPr>
        <w:t xml:space="preserve">АО «Корпорация специального машиностроения» / Развитие технопарка </w:t>
      </w:r>
      <w:r w:rsidR="00384CA8">
        <w:rPr>
          <w:rFonts w:ascii="Times New Roman" w:hAnsi="Times New Roman"/>
          <w:sz w:val="24"/>
          <w:szCs w:val="24"/>
        </w:rPr>
        <w:t>«</w:t>
      </w:r>
      <w:r w:rsidRPr="002F3175">
        <w:rPr>
          <w:rFonts w:ascii="Times New Roman" w:hAnsi="Times New Roman"/>
          <w:sz w:val="24"/>
          <w:szCs w:val="24"/>
        </w:rPr>
        <w:t>Машиностроение</w:t>
      </w:r>
      <w:r w:rsidR="00384CA8">
        <w:rPr>
          <w:rFonts w:ascii="Times New Roman" w:hAnsi="Times New Roman"/>
          <w:sz w:val="24"/>
          <w:szCs w:val="24"/>
        </w:rPr>
        <w:t>»</w:t>
      </w:r>
      <w:r w:rsidRPr="002F3175">
        <w:rPr>
          <w:rFonts w:ascii="Times New Roman" w:hAnsi="Times New Roman"/>
          <w:sz w:val="24"/>
          <w:szCs w:val="24"/>
        </w:rPr>
        <w:t>;</w:t>
      </w:r>
    </w:p>
    <w:p w:rsidR="002F3175" w:rsidRPr="002F3175" w:rsidRDefault="002F3175" w:rsidP="002F3175">
      <w:pPr>
        <w:pStyle w:val="afb"/>
        <w:spacing w:after="0" w:line="240" w:lineRule="auto"/>
        <w:ind w:left="0" w:firstLine="709"/>
        <w:contextualSpacing/>
        <w:jc w:val="both"/>
        <w:rPr>
          <w:rFonts w:ascii="Times New Roman" w:hAnsi="Times New Roman"/>
          <w:sz w:val="24"/>
          <w:szCs w:val="24"/>
        </w:rPr>
      </w:pPr>
      <w:r w:rsidRPr="002F3175">
        <w:rPr>
          <w:rFonts w:ascii="Times New Roman" w:hAnsi="Times New Roman"/>
          <w:sz w:val="24"/>
          <w:szCs w:val="24"/>
        </w:rPr>
        <w:t>АО «Корпорация специального машиностроения» / Создание производства горячих изостатически</w:t>
      </w:r>
      <w:r>
        <w:rPr>
          <w:rFonts w:ascii="Times New Roman" w:hAnsi="Times New Roman"/>
          <w:sz w:val="24"/>
          <w:szCs w:val="24"/>
        </w:rPr>
        <w:t>х прессов давлением до 400 Мпа;</w:t>
      </w:r>
    </w:p>
    <w:p w:rsidR="002F3175" w:rsidRPr="002F3175" w:rsidRDefault="002F3175" w:rsidP="002F3175">
      <w:pPr>
        <w:pStyle w:val="afb"/>
        <w:spacing w:after="0" w:line="240" w:lineRule="auto"/>
        <w:ind w:left="0" w:firstLine="709"/>
        <w:contextualSpacing/>
        <w:jc w:val="both"/>
        <w:rPr>
          <w:rFonts w:ascii="Times New Roman" w:hAnsi="Times New Roman"/>
          <w:sz w:val="24"/>
          <w:szCs w:val="24"/>
        </w:rPr>
      </w:pPr>
      <w:r w:rsidRPr="002F3175">
        <w:rPr>
          <w:rFonts w:ascii="Times New Roman" w:hAnsi="Times New Roman"/>
          <w:sz w:val="24"/>
          <w:szCs w:val="24"/>
        </w:rPr>
        <w:t xml:space="preserve">ГК </w:t>
      </w:r>
      <w:r>
        <w:rPr>
          <w:rFonts w:ascii="Times New Roman" w:hAnsi="Times New Roman"/>
          <w:sz w:val="24"/>
          <w:szCs w:val="24"/>
        </w:rPr>
        <w:t xml:space="preserve">«Рубеж» </w:t>
      </w:r>
      <w:r w:rsidRPr="002F3175">
        <w:rPr>
          <w:rFonts w:ascii="Times New Roman" w:hAnsi="Times New Roman"/>
          <w:sz w:val="24"/>
          <w:szCs w:val="24"/>
        </w:rPr>
        <w:t>/</w:t>
      </w:r>
      <w:r w:rsidRPr="002F3175">
        <w:rPr>
          <w:sz w:val="24"/>
          <w:szCs w:val="24"/>
        </w:rPr>
        <w:t xml:space="preserve"> </w:t>
      </w:r>
      <w:r w:rsidRPr="002F3175">
        <w:rPr>
          <w:rFonts w:ascii="Times New Roman" w:hAnsi="Times New Roman"/>
          <w:sz w:val="24"/>
          <w:szCs w:val="24"/>
        </w:rPr>
        <w:t>Строительство предприятия по переработке металлургических шлаков;</w:t>
      </w:r>
    </w:p>
    <w:p w:rsidR="002F3175" w:rsidRPr="002F3175" w:rsidRDefault="002F3175" w:rsidP="002F3175">
      <w:pPr>
        <w:pStyle w:val="afb"/>
        <w:spacing w:after="0" w:line="240" w:lineRule="auto"/>
        <w:ind w:left="0" w:firstLine="709"/>
        <w:contextualSpacing/>
        <w:jc w:val="both"/>
        <w:rPr>
          <w:rFonts w:ascii="Times New Roman" w:hAnsi="Times New Roman"/>
          <w:sz w:val="24"/>
          <w:szCs w:val="24"/>
        </w:rPr>
      </w:pPr>
      <w:r w:rsidRPr="002F3175">
        <w:rPr>
          <w:rFonts w:ascii="Times New Roman" w:hAnsi="Times New Roman"/>
          <w:sz w:val="24"/>
          <w:szCs w:val="24"/>
        </w:rPr>
        <w:t xml:space="preserve">АО «Выксатеплоэнерго» / Инвестиционная программа АО </w:t>
      </w:r>
      <w:r>
        <w:rPr>
          <w:rFonts w:ascii="Times New Roman" w:hAnsi="Times New Roman"/>
          <w:sz w:val="24"/>
          <w:szCs w:val="24"/>
        </w:rPr>
        <w:t>«Выксатеплоэнерго»</w:t>
      </w:r>
      <w:r w:rsidRPr="002F3175">
        <w:rPr>
          <w:rFonts w:ascii="Times New Roman" w:hAnsi="Times New Roman"/>
          <w:sz w:val="24"/>
          <w:szCs w:val="24"/>
        </w:rPr>
        <w:t xml:space="preserve"> по строительству и техническому перевооружению системы теплоснабжения г.о.г. Выкса на 2021-2031 г.г.;</w:t>
      </w:r>
    </w:p>
    <w:p w:rsidR="002F3175" w:rsidRPr="002F3175" w:rsidRDefault="002F3175" w:rsidP="002F3175">
      <w:pPr>
        <w:pStyle w:val="afb"/>
        <w:spacing w:after="0" w:line="240" w:lineRule="auto"/>
        <w:ind w:left="0" w:firstLine="709"/>
        <w:contextualSpacing/>
        <w:jc w:val="both"/>
        <w:rPr>
          <w:rFonts w:ascii="Times New Roman" w:hAnsi="Times New Roman"/>
          <w:sz w:val="24"/>
          <w:szCs w:val="24"/>
        </w:rPr>
      </w:pPr>
      <w:r w:rsidRPr="002F3175">
        <w:rPr>
          <w:rFonts w:ascii="Times New Roman" w:hAnsi="Times New Roman"/>
          <w:sz w:val="24"/>
          <w:szCs w:val="24"/>
        </w:rPr>
        <w:t xml:space="preserve">АО </w:t>
      </w:r>
      <w:r>
        <w:rPr>
          <w:rFonts w:ascii="Times New Roman" w:hAnsi="Times New Roman"/>
          <w:sz w:val="24"/>
          <w:szCs w:val="24"/>
        </w:rPr>
        <w:t>«ОМК»</w:t>
      </w:r>
      <w:r w:rsidR="00AB67A4">
        <w:rPr>
          <w:rFonts w:ascii="Times New Roman" w:hAnsi="Times New Roman"/>
          <w:sz w:val="24"/>
          <w:szCs w:val="24"/>
        </w:rPr>
        <w:t xml:space="preserve"> </w:t>
      </w:r>
      <w:r w:rsidRPr="002F3175">
        <w:rPr>
          <w:rFonts w:ascii="Times New Roman" w:hAnsi="Times New Roman"/>
          <w:sz w:val="24"/>
          <w:szCs w:val="24"/>
        </w:rPr>
        <w:t>/</w:t>
      </w:r>
      <w:r w:rsidRPr="002F3175">
        <w:rPr>
          <w:sz w:val="24"/>
          <w:szCs w:val="24"/>
        </w:rPr>
        <w:t xml:space="preserve"> </w:t>
      </w:r>
      <w:r w:rsidRPr="002F3175">
        <w:rPr>
          <w:rFonts w:ascii="Times New Roman" w:hAnsi="Times New Roman"/>
          <w:sz w:val="24"/>
          <w:szCs w:val="24"/>
        </w:rPr>
        <w:t xml:space="preserve">Строительство МКД для работников АО </w:t>
      </w:r>
      <w:r>
        <w:rPr>
          <w:rFonts w:ascii="Times New Roman" w:hAnsi="Times New Roman"/>
          <w:sz w:val="24"/>
          <w:szCs w:val="24"/>
        </w:rPr>
        <w:t>«ВМЗ»</w:t>
      </w:r>
      <w:r w:rsidRPr="002F3175">
        <w:rPr>
          <w:rFonts w:ascii="Times New Roman" w:hAnsi="Times New Roman"/>
          <w:sz w:val="24"/>
          <w:szCs w:val="24"/>
        </w:rPr>
        <w:t>;</w:t>
      </w:r>
    </w:p>
    <w:p w:rsidR="002F3175" w:rsidRPr="002F3175" w:rsidRDefault="002F3175" w:rsidP="002F3175">
      <w:pPr>
        <w:pStyle w:val="afb"/>
        <w:spacing w:after="0" w:line="240" w:lineRule="auto"/>
        <w:ind w:left="0" w:firstLine="709"/>
        <w:contextualSpacing/>
        <w:jc w:val="both"/>
        <w:rPr>
          <w:rFonts w:ascii="Times New Roman" w:hAnsi="Times New Roman"/>
          <w:sz w:val="24"/>
          <w:szCs w:val="24"/>
        </w:rPr>
      </w:pPr>
      <w:r w:rsidRPr="002F3175">
        <w:rPr>
          <w:rFonts w:ascii="Times New Roman" w:hAnsi="Times New Roman"/>
          <w:sz w:val="24"/>
          <w:szCs w:val="24"/>
        </w:rPr>
        <w:t xml:space="preserve">АО </w:t>
      </w:r>
      <w:r w:rsidR="00AB67A4">
        <w:rPr>
          <w:rFonts w:ascii="Times New Roman" w:hAnsi="Times New Roman"/>
          <w:sz w:val="24"/>
          <w:szCs w:val="24"/>
        </w:rPr>
        <w:t xml:space="preserve">«ОМК» </w:t>
      </w:r>
      <w:r w:rsidRPr="002F3175">
        <w:rPr>
          <w:rFonts w:ascii="Times New Roman" w:hAnsi="Times New Roman"/>
          <w:sz w:val="24"/>
          <w:szCs w:val="24"/>
        </w:rPr>
        <w:t>/</w:t>
      </w:r>
      <w:r w:rsidRPr="002F3175">
        <w:rPr>
          <w:sz w:val="24"/>
          <w:szCs w:val="24"/>
        </w:rPr>
        <w:t xml:space="preserve"> </w:t>
      </w:r>
      <w:r w:rsidR="00384CA8">
        <w:rPr>
          <w:rFonts w:ascii="Times New Roman" w:hAnsi="Times New Roman"/>
          <w:sz w:val="24"/>
          <w:szCs w:val="24"/>
        </w:rPr>
        <w:t>Реновация территории ч</w:t>
      </w:r>
      <w:r w:rsidRPr="002F3175">
        <w:rPr>
          <w:rFonts w:ascii="Times New Roman" w:hAnsi="Times New Roman"/>
          <w:sz w:val="24"/>
          <w:szCs w:val="24"/>
        </w:rPr>
        <w:t>угунолитейного цеха;</w:t>
      </w:r>
    </w:p>
    <w:p w:rsidR="002F3175" w:rsidRPr="002F3175" w:rsidRDefault="002F3175" w:rsidP="002F3175">
      <w:pPr>
        <w:pStyle w:val="afb"/>
        <w:spacing w:after="0" w:line="240" w:lineRule="auto"/>
        <w:ind w:left="0" w:firstLine="709"/>
        <w:contextualSpacing/>
        <w:jc w:val="both"/>
        <w:rPr>
          <w:rFonts w:ascii="Times New Roman" w:hAnsi="Times New Roman"/>
          <w:sz w:val="24"/>
          <w:szCs w:val="24"/>
        </w:rPr>
      </w:pPr>
      <w:r w:rsidRPr="002F3175">
        <w:rPr>
          <w:rFonts w:ascii="Times New Roman" w:hAnsi="Times New Roman"/>
          <w:sz w:val="24"/>
          <w:szCs w:val="24"/>
        </w:rPr>
        <w:t>ИП Фролова Н.А. /Строительство/благоустройство ТРЦ по адресу г. Выкса, ул. Островского, д.69</w:t>
      </w:r>
      <w:r w:rsidR="00AB67A4">
        <w:rPr>
          <w:rFonts w:ascii="Times New Roman" w:hAnsi="Times New Roman"/>
          <w:sz w:val="24"/>
          <w:szCs w:val="24"/>
        </w:rPr>
        <w:t>;</w:t>
      </w:r>
    </w:p>
    <w:p w:rsidR="002F3175" w:rsidRPr="002F3175" w:rsidRDefault="002F3175" w:rsidP="002F3175">
      <w:pPr>
        <w:pStyle w:val="afb"/>
        <w:spacing w:after="0" w:line="240" w:lineRule="auto"/>
        <w:ind w:left="0" w:firstLine="709"/>
        <w:contextualSpacing/>
        <w:jc w:val="both"/>
        <w:rPr>
          <w:rFonts w:ascii="Times New Roman" w:hAnsi="Times New Roman"/>
          <w:sz w:val="24"/>
          <w:szCs w:val="24"/>
        </w:rPr>
      </w:pPr>
      <w:r w:rsidRPr="002F3175">
        <w:rPr>
          <w:rFonts w:ascii="Times New Roman" w:hAnsi="Times New Roman"/>
          <w:sz w:val="24"/>
          <w:szCs w:val="24"/>
        </w:rPr>
        <w:t>АО «ВМЗ» / Строительство здания Корпоративного университета</w:t>
      </w:r>
      <w:r w:rsidR="00AB67A4">
        <w:rPr>
          <w:rFonts w:ascii="Times New Roman" w:hAnsi="Times New Roman"/>
          <w:sz w:val="24"/>
          <w:szCs w:val="24"/>
        </w:rPr>
        <w:t>;</w:t>
      </w:r>
    </w:p>
    <w:p w:rsidR="002F3175" w:rsidRPr="002F3175" w:rsidRDefault="002F3175" w:rsidP="002F3175">
      <w:pPr>
        <w:pStyle w:val="afb"/>
        <w:spacing w:after="0" w:line="240" w:lineRule="auto"/>
        <w:ind w:left="0" w:firstLine="709"/>
        <w:contextualSpacing/>
        <w:jc w:val="both"/>
        <w:rPr>
          <w:rFonts w:ascii="Times New Roman" w:hAnsi="Times New Roman"/>
          <w:sz w:val="24"/>
          <w:szCs w:val="24"/>
        </w:rPr>
      </w:pPr>
      <w:r w:rsidRPr="002F3175">
        <w:rPr>
          <w:rFonts w:ascii="Times New Roman" w:hAnsi="Times New Roman"/>
          <w:sz w:val="24"/>
          <w:szCs w:val="24"/>
        </w:rPr>
        <w:t>ООО "КОНТ" / Строительство пассажирского причала</w:t>
      </w:r>
      <w:r w:rsidR="00384CA8">
        <w:rPr>
          <w:rFonts w:ascii="Times New Roman" w:hAnsi="Times New Roman"/>
          <w:sz w:val="24"/>
          <w:szCs w:val="24"/>
        </w:rPr>
        <w:t>;</w:t>
      </w:r>
    </w:p>
    <w:p w:rsidR="002F3175" w:rsidRPr="002F3175" w:rsidRDefault="002F3175" w:rsidP="002F3175">
      <w:pPr>
        <w:pStyle w:val="afb"/>
        <w:spacing w:after="0" w:line="240" w:lineRule="auto"/>
        <w:ind w:left="0" w:firstLine="709"/>
        <w:contextualSpacing/>
        <w:jc w:val="both"/>
        <w:rPr>
          <w:rFonts w:ascii="Times New Roman" w:hAnsi="Times New Roman"/>
          <w:sz w:val="24"/>
          <w:szCs w:val="24"/>
        </w:rPr>
      </w:pPr>
      <w:r w:rsidRPr="002F3175">
        <w:rPr>
          <w:rFonts w:ascii="Times New Roman" w:hAnsi="Times New Roman"/>
          <w:sz w:val="24"/>
          <w:szCs w:val="24"/>
        </w:rPr>
        <w:t>ООО "Град" / Строительство многоквартирного жилого дома со встроенными нежилыми помещениями</w:t>
      </w:r>
      <w:r w:rsidR="00AB67A4">
        <w:rPr>
          <w:rFonts w:ascii="Times New Roman" w:hAnsi="Times New Roman"/>
          <w:sz w:val="24"/>
          <w:szCs w:val="24"/>
        </w:rPr>
        <w:t>;</w:t>
      </w:r>
    </w:p>
    <w:p w:rsidR="002F3175" w:rsidRPr="002F3175" w:rsidRDefault="002F3175" w:rsidP="002F3175">
      <w:pPr>
        <w:pStyle w:val="afb"/>
        <w:spacing w:after="0" w:line="240" w:lineRule="auto"/>
        <w:ind w:left="0" w:firstLine="709"/>
        <w:contextualSpacing/>
        <w:jc w:val="both"/>
        <w:rPr>
          <w:rFonts w:ascii="Times New Roman" w:hAnsi="Times New Roman"/>
          <w:sz w:val="24"/>
          <w:szCs w:val="24"/>
        </w:rPr>
      </w:pPr>
      <w:r w:rsidRPr="002F3175">
        <w:rPr>
          <w:rFonts w:ascii="Times New Roman" w:hAnsi="Times New Roman"/>
          <w:sz w:val="24"/>
          <w:szCs w:val="24"/>
        </w:rPr>
        <w:t xml:space="preserve">ООО СЗ "БМ-ГРУПП ВОСТОК" / Строительство жилого комплекса </w:t>
      </w:r>
      <w:r w:rsidR="00AB67A4">
        <w:rPr>
          <w:rFonts w:ascii="Times New Roman" w:hAnsi="Times New Roman"/>
          <w:sz w:val="24"/>
          <w:szCs w:val="24"/>
        </w:rPr>
        <w:t>«</w:t>
      </w:r>
      <w:r w:rsidR="00BF097B">
        <w:rPr>
          <w:rFonts w:ascii="Times New Roman" w:hAnsi="Times New Roman"/>
          <w:sz w:val="24"/>
          <w:szCs w:val="24"/>
        </w:rPr>
        <w:t>Ботаника Парк».</w:t>
      </w:r>
    </w:p>
    <w:p w:rsidR="00F75740" w:rsidRPr="008F530F" w:rsidRDefault="00F75740" w:rsidP="00346205">
      <w:pPr>
        <w:pStyle w:val="Standard"/>
        <w:ind w:firstLine="567"/>
        <w:rPr>
          <w:bCs/>
          <w:iCs/>
          <w:sz w:val="18"/>
          <w:szCs w:val="18"/>
        </w:rPr>
      </w:pPr>
    </w:p>
    <w:p w:rsidR="004564D6" w:rsidRDefault="004564D6" w:rsidP="004564D6">
      <w:pPr>
        <w:pStyle w:val="Standard"/>
        <w:ind w:firstLine="709"/>
        <w:rPr>
          <w:b/>
          <w:bCs/>
          <w:iCs/>
        </w:rPr>
      </w:pPr>
      <w:r w:rsidRPr="008E6A77">
        <w:rPr>
          <w:bCs/>
          <w:iCs/>
        </w:rPr>
        <w:t>Статья 4.</w:t>
      </w:r>
      <w:r w:rsidRPr="008E6A77">
        <w:rPr>
          <w:b/>
          <w:bCs/>
          <w:iCs/>
        </w:rPr>
        <w:t xml:space="preserve"> Сельское хозяйство</w:t>
      </w:r>
    </w:p>
    <w:p w:rsidR="004564D6" w:rsidRPr="008F530F" w:rsidRDefault="004564D6" w:rsidP="004564D6">
      <w:pPr>
        <w:pStyle w:val="Standard"/>
        <w:ind w:firstLine="709"/>
        <w:rPr>
          <w:b/>
          <w:bCs/>
          <w:iCs/>
          <w:sz w:val="18"/>
          <w:szCs w:val="18"/>
        </w:rPr>
      </w:pPr>
    </w:p>
    <w:p w:rsidR="003416CD" w:rsidRPr="00C94D08" w:rsidRDefault="003416CD" w:rsidP="003416CD">
      <w:pPr>
        <w:ind w:firstLine="709"/>
        <w:jc w:val="both"/>
      </w:pPr>
      <w:r w:rsidRPr="00C94D08">
        <w:t>Городской округ город Выкса является промышленным центром, тем не менее, имеет полную структуру производства и переработки сельскохозяйственной продукции.</w:t>
      </w:r>
    </w:p>
    <w:p w:rsidR="003416CD" w:rsidRPr="00C94D08" w:rsidRDefault="003416CD" w:rsidP="003416CD">
      <w:pPr>
        <w:ind w:firstLine="709"/>
        <w:jc w:val="both"/>
      </w:pPr>
      <w:r w:rsidRPr="00C94D08">
        <w:t>За долгие годы формирования агропромышленный комплекс городского округа город Выкса стал одним из эффективных инструментов развития сельских территорий.</w:t>
      </w:r>
    </w:p>
    <w:p w:rsidR="003416CD" w:rsidRPr="00C94D08" w:rsidRDefault="003416CD" w:rsidP="003416CD">
      <w:pPr>
        <w:ind w:firstLine="709"/>
        <w:jc w:val="both"/>
      </w:pPr>
      <w:r w:rsidRPr="00C94D08">
        <w:t>В сельскохозяйственной отрасли округа осуществляют свою деятельность 5 сельскохозяйственных организаций, 11 крестьянских фермерских хозяйств и более 11000 личных подсобных хозяйств.</w:t>
      </w:r>
    </w:p>
    <w:p w:rsidR="003416CD" w:rsidRPr="00C94D08" w:rsidRDefault="003416CD" w:rsidP="003416CD">
      <w:pPr>
        <w:ind w:firstLine="709"/>
        <w:jc w:val="both"/>
      </w:pPr>
      <w:r w:rsidRPr="00C94D08">
        <w:t>По итогам работы за 2024 год стоимость валовой продукции агропромышленного комплекса составила 2461,8 млн. руб</w:t>
      </w:r>
      <w:r w:rsidR="005644AB">
        <w:t>.</w:t>
      </w:r>
      <w:r w:rsidRPr="00C94D08">
        <w:t>, в том числе</w:t>
      </w:r>
      <w:r w:rsidR="00384CA8">
        <w:t>:</w:t>
      </w:r>
    </w:p>
    <w:p w:rsidR="003416CD" w:rsidRPr="00C94D08" w:rsidRDefault="005644AB" w:rsidP="003416CD">
      <w:pPr>
        <w:ind w:firstLine="709"/>
        <w:jc w:val="both"/>
      </w:pPr>
      <w:r>
        <w:t>1)</w:t>
      </w:r>
      <w:r w:rsidR="003416CD" w:rsidRPr="00C94D08">
        <w:t xml:space="preserve"> стоимость валовой продукции сельского хозяйства во всех категориях хозяйств составила 1276,9 млн. руб</w:t>
      </w:r>
      <w:r>
        <w:t>.</w:t>
      </w:r>
      <w:r w:rsidR="003416CD" w:rsidRPr="00C94D08">
        <w:t>, в том числе в сельскохозяйственных организациях – 965,6 млн. руб.</w:t>
      </w:r>
      <w:r w:rsidR="00B15881">
        <w:t>;</w:t>
      </w:r>
    </w:p>
    <w:p w:rsidR="003416CD" w:rsidRPr="00C94D08" w:rsidRDefault="005644AB" w:rsidP="003416CD">
      <w:pPr>
        <w:ind w:firstLine="709"/>
        <w:jc w:val="both"/>
      </w:pPr>
      <w:r>
        <w:t>2)</w:t>
      </w:r>
      <w:r w:rsidR="003416CD" w:rsidRPr="00C94D08">
        <w:t xml:space="preserve"> стоимость валовой продукции предприятий пищевой и перерабатывающей промышленности составила 1184,9 млн. руб</w:t>
      </w:r>
      <w:r>
        <w:t>.</w:t>
      </w:r>
    </w:p>
    <w:p w:rsidR="003416CD" w:rsidRDefault="003416CD" w:rsidP="003416CD">
      <w:pPr>
        <w:ind w:firstLine="709"/>
        <w:jc w:val="both"/>
      </w:pPr>
      <w:r w:rsidRPr="00C94D08">
        <w:t xml:space="preserve">В структуре производства сельскохозяйственной продукции доля сельскохозяйственных предприятий округа составляет 75,6%, крестьянских (фермерских) хозяйств – </w:t>
      </w:r>
      <w:r w:rsidR="00B51F03">
        <w:t>2 %, личных подсобных хозяйств –</w:t>
      </w:r>
      <w:r w:rsidRPr="00C94D08">
        <w:t xml:space="preserve"> 22,4%.</w:t>
      </w:r>
    </w:p>
    <w:p w:rsidR="003416CD" w:rsidRDefault="003416CD" w:rsidP="003416CD">
      <w:pPr>
        <w:ind w:firstLine="709"/>
        <w:jc w:val="both"/>
        <w:rPr>
          <w:b/>
        </w:rPr>
      </w:pPr>
      <w:r w:rsidRPr="00107B37">
        <w:rPr>
          <w:b/>
        </w:rPr>
        <w:t>Структура валовой продукции сельского хозяйства по категориям хозяйств, %</w:t>
      </w:r>
    </w:p>
    <w:p w:rsidR="0053477D" w:rsidRDefault="0053477D" w:rsidP="003416CD">
      <w:pPr>
        <w:ind w:firstLine="709"/>
        <w:jc w:val="both"/>
        <w:rPr>
          <w:b/>
        </w:rPr>
      </w:pPr>
    </w:p>
    <w:p w:rsidR="003416CD" w:rsidRDefault="003416CD" w:rsidP="003416CD">
      <w:pPr>
        <w:jc w:val="center"/>
      </w:pPr>
      <w:r>
        <w:rPr>
          <w:noProof/>
        </w:rPr>
        <w:drawing>
          <wp:inline distT="0" distB="0" distL="0" distR="0" wp14:anchorId="5967A9B3" wp14:editId="78E61383">
            <wp:extent cx="3689405" cy="1717481"/>
            <wp:effectExtent l="0" t="0" r="6350" b="1651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416CD" w:rsidRPr="00010BD8" w:rsidRDefault="003416CD" w:rsidP="003416CD">
      <w:pPr>
        <w:ind w:firstLine="709"/>
        <w:jc w:val="both"/>
      </w:pPr>
      <w:r>
        <w:t>В</w:t>
      </w:r>
      <w:r w:rsidRPr="00010BD8">
        <w:t xml:space="preserve">ыручка от реализации сельскохозяйственной продукции </w:t>
      </w:r>
      <w:r w:rsidRPr="00107B37">
        <w:t>работ и услуг в отчетном году по сельскохозяйственным предприятиям составила</w:t>
      </w:r>
      <w:r>
        <w:t xml:space="preserve"> </w:t>
      </w:r>
      <w:r w:rsidRPr="00010BD8">
        <w:t>1008,0 млн. руб</w:t>
      </w:r>
      <w:r w:rsidR="005644AB">
        <w:t>.</w:t>
      </w:r>
    </w:p>
    <w:p w:rsidR="003416CD" w:rsidRPr="00010BD8" w:rsidRDefault="003416CD" w:rsidP="003416CD">
      <w:pPr>
        <w:ind w:firstLine="709"/>
        <w:jc w:val="both"/>
      </w:pPr>
      <w:r w:rsidRPr="00010BD8">
        <w:t>Себестоимость реализованной продукции составила 647,2 млн. руб.</w:t>
      </w:r>
    </w:p>
    <w:p w:rsidR="003416CD" w:rsidRPr="00010BD8" w:rsidRDefault="003416CD" w:rsidP="003416CD">
      <w:pPr>
        <w:ind w:firstLine="709"/>
        <w:jc w:val="both"/>
      </w:pPr>
      <w:r w:rsidRPr="00010BD8">
        <w:t>Все сельскохозяйственные предприятия городского округа по итогам 2024 года сработали прибыльно. Прибыль до налогообложения составила 179,9 млн. руб.</w:t>
      </w:r>
    </w:p>
    <w:p w:rsidR="003416CD" w:rsidRPr="00010BD8" w:rsidRDefault="003416CD" w:rsidP="003416CD">
      <w:pPr>
        <w:ind w:firstLine="709"/>
        <w:jc w:val="both"/>
      </w:pPr>
      <w:r w:rsidRPr="00010BD8">
        <w:t>Совокупная финансовая поддержка агропромышленного комплекса округа из бюджетов всех уровней за 2024 год составила 1,8 млн. руб</w:t>
      </w:r>
      <w:r>
        <w:t>.</w:t>
      </w:r>
      <w:r w:rsidR="00B51F03">
        <w:t>, в</w:t>
      </w:r>
      <w:r w:rsidRPr="00010BD8">
        <w:t xml:space="preserve"> том числе из средств федерального бюджета </w:t>
      </w:r>
      <w:r w:rsidR="00B51F03">
        <w:t>–</w:t>
      </w:r>
      <w:r w:rsidRPr="00010BD8">
        <w:t>1,0 млн. руб</w:t>
      </w:r>
      <w:r>
        <w:t>.</w:t>
      </w:r>
      <w:r w:rsidRPr="00010BD8">
        <w:t>, из средств областного бюджета</w:t>
      </w:r>
      <w:r w:rsidR="00B51F03">
        <w:t>–</w:t>
      </w:r>
      <w:r w:rsidRPr="00010BD8">
        <w:t xml:space="preserve"> 0,8 млн. руб</w:t>
      </w:r>
      <w:r>
        <w:t>.</w:t>
      </w:r>
    </w:p>
    <w:p w:rsidR="003416CD" w:rsidRDefault="003416CD" w:rsidP="003416CD">
      <w:pPr>
        <w:ind w:firstLine="709"/>
        <w:jc w:val="both"/>
      </w:pPr>
      <w:r w:rsidRPr="00010BD8">
        <w:t>Среднегодовая численность работников предприятий агропромышленного комплекса городского округа город</w:t>
      </w:r>
      <w:r>
        <w:t xml:space="preserve"> Выкса составляет 583 человека. </w:t>
      </w:r>
      <w:r w:rsidRPr="00107B37">
        <w:t>Среднемесячная оплата труда одного работника сельского хозяйства в 202</w:t>
      </w:r>
      <w:r>
        <w:t>4</w:t>
      </w:r>
      <w:r w:rsidRPr="00107B37">
        <w:t xml:space="preserve"> году составила</w:t>
      </w:r>
      <w:r w:rsidRPr="00010BD8">
        <w:t xml:space="preserve"> 57,5 тыс. руб</w:t>
      </w:r>
      <w:r>
        <w:t>.</w:t>
      </w:r>
    </w:p>
    <w:p w:rsidR="003416CD" w:rsidRPr="00010BD8" w:rsidRDefault="003416CD" w:rsidP="003416CD">
      <w:pPr>
        <w:ind w:firstLine="709"/>
        <w:jc w:val="both"/>
      </w:pPr>
      <w:r w:rsidRPr="00010BD8">
        <w:t>Важная роль в развитии сельских территорий принадлежит животноводству. Доля продукции животноводства в общей структуре сельскохозяйственной продукции – 82,8 %. На продукцию растениеводства приходится 17,2 % от общего объема.</w:t>
      </w:r>
    </w:p>
    <w:p w:rsidR="003416CD" w:rsidRPr="00010BD8" w:rsidRDefault="003416CD" w:rsidP="003416CD">
      <w:pPr>
        <w:ind w:firstLine="709"/>
        <w:jc w:val="both"/>
      </w:pPr>
      <w:r w:rsidRPr="00010BD8">
        <w:t>Производство молока по городскому округу в 2024 году составило 7989 тонн.</w:t>
      </w:r>
    </w:p>
    <w:p w:rsidR="003416CD" w:rsidRPr="00010BD8" w:rsidRDefault="003416CD" w:rsidP="003416CD">
      <w:pPr>
        <w:ind w:firstLine="709"/>
        <w:jc w:val="both"/>
      </w:pPr>
      <w:r w:rsidRPr="00010BD8">
        <w:t>За 2024 год средний удой на 1 корову в сельскохозяйственных организациях и КФХ округа составил 7890 кг.</w:t>
      </w:r>
      <w:r>
        <w:t xml:space="preserve"> (в 2023 году – 7730 кг).</w:t>
      </w:r>
    </w:p>
    <w:p w:rsidR="003416CD" w:rsidRPr="00010BD8" w:rsidRDefault="003416CD" w:rsidP="003416CD">
      <w:pPr>
        <w:ind w:firstLine="709"/>
        <w:jc w:val="both"/>
      </w:pPr>
      <w:r w:rsidRPr="00010BD8">
        <w:t>Производство мяса скота и птицы в 2024 году составило 287,5 тонн в живом весе.</w:t>
      </w:r>
    </w:p>
    <w:p w:rsidR="003416CD" w:rsidRPr="00010BD8" w:rsidRDefault="003416CD" w:rsidP="003416CD">
      <w:pPr>
        <w:ind w:firstLine="709"/>
        <w:jc w:val="both"/>
      </w:pPr>
      <w:r w:rsidRPr="00010BD8">
        <w:t>За 2024 год производство яйца составило 94,9 млн. штук.</w:t>
      </w:r>
    </w:p>
    <w:p w:rsidR="003416CD" w:rsidRPr="00010BD8" w:rsidRDefault="003416CD" w:rsidP="003416CD">
      <w:pPr>
        <w:ind w:firstLine="709"/>
        <w:jc w:val="both"/>
      </w:pPr>
      <w:r w:rsidRPr="00010BD8">
        <w:t>ООО Рыбхоз «Полдеревский» в 2024 году произвело 279,7 тонны товарной рыбы.</w:t>
      </w:r>
    </w:p>
    <w:p w:rsidR="003416CD" w:rsidRPr="00010BD8" w:rsidRDefault="003416CD" w:rsidP="003416CD">
      <w:pPr>
        <w:ind w:firstLine="709"/>
        <w:jc w:val="both"/>
      </w:pPr>
      <w:r w:rsidRPr="00010BD8">
        <w:t xml:space="preserve">По состоянию на 01 января 2025 года поголовье КРС в сельхозорганизациях и крестьянских (фермерских) хозяйствах составило 2709 голов, в том числе поголовье коров </w:t>
      </w:r>
      <w:r w:rsidR="00E04A61">
        <w:t>–</w:t>
      </w:r>
      <w:r w:rsidRPr="00010BD8">
        <w:t xml:space="preserve"> 1322 головы.</w:t>
      </w:r>
    </w:p>
    <w:p w:rsidR="003416CD" w:rsidRPr="00010BD8" w:rsidRDefault="003416CD" w:rsidP="003416CD">
      <w:pPr>
        <w:ind w:firstLine="709"/>
        <w:jc w:val="both"/>
      </w:pPr>
      <w:r w:rsidRPr="00010BD8">
        <w:t xml:space="preserve">Из общего поголовья – поголовье мясного направления составляет 678 голов, в том числе коров </w:t>
      </w:r>
      <w:r w:rsidR="00E04A61">
        <w:t>–</w:t>
      </w:r>
      <w:r w:rsidRPr="00010BD8">
        <w:t xml:space="preserve"> 310 голов.</w:t>
      </w:r>
    </w:p>
    <w:p w:rsidR="003416CD" w:rsidRPr="00010BD8" w:rsidRDefault="003416CD" w:rsidP="003416CD">
      <w:pPr>
        <w:ind w:firstLine="709"/>
        <w:jc w:val="both"/>
      </w:pPr>
      <w:r w:rsidRPr="00010BD8">
        <w:t>Поголовье сельскохозяйственной птицы составило 783 тыс. голов, в том числе куры-несушки 559 тыс.</w:t>
      </w:r>
      <w:r w:rsidR="006E0A35">
        <w:t xml:space="preserve"> </w:t>
      </w:r>
      <w:r w:rsidRPr="00010BD8">
        <w:t>голов.</w:t>
      </w:r>
    </w:p>
    <w:p w:rsidR="003416CD" w:rsidRPr="00010BD8" w:rsidRDefault="003416CD" w:rsidP="003416CD">
      <w:pPr>
        <w:ind w:firstLine="709"/>
        <w:jc w:val="both"/>
      </w:pPr>
      <w:r w:rsidRPr="00010BD8">
        <w:t xml:space="preserve">Структура посевных площадей городского округа город Выкса направлена на обеспечение отрасли животноводства грубыми и сочными кормами собственного производства. </w:t>
      </w:r>
      <w:r>
        <w:t>Основная доля в</w:t>
      </w:r>
      <w:r w:rsidRPr="00010BD8">
        <w:t xml:space="preserve"> структуре посевных площадей </w:t>
      </w:r>
      <w:r>
        <w:t>принадлежит кормовым</w:t>
      </w:r>
      <w:r w:rsidRPr="00010BD8">
        <w:t xml:space="preserve"> культурам </w:t>
      </w:r>
      <w:r w:rsidR="00E04A61">
        <w:t>(</w:t>
      </w:r>
      <w:r w:rsidRPr="00010BD8">
        <w:t>98 %</w:t>
      </w:r>
      <w:r w:rsidR="00E04A61">
        <w:t>)</w:t>
      </w:r>
      <w:r w:rsidRPr="00010BD8">
        <w:t xml:space="preserve">. </w:t>
      </w:r>
    </w:p>
    <w:p w:rsidR="003416CD" w:rsidRDefault="003416CD" w:rsidP="003416CD">
      <w:pPr>
        <w:ind w:firstLine="709"/>
        <w:jc w:val="both"/>
      </w:pPr>
      <w:r w:rsidRPr="00010BD8">
        <w:t>На зимовку 2024-2025 года на 1 условную голову скота заготовлено по 20,3 центнер</w:t>
      </w:r>
      <w:r w:rsidR="00384CA8">
        <w:t>а</w:t>
      </w:r>
      <w:r w:rsidRPr="00010BD8">
        <w:t xml:space="preserve"> кормовых единиц грубых и сочных кормов, при плане 18,6 центнер</w:t>
      </w:r>
      <w:r>
        <w:t>а</w:t>
      </w:r>
      <w:r w:rsidRPr="00010BD8">
        <w:t xml:space="preserve"> кормовых единиц. Заготовлено 3242 тонны сена, 5507</w:t>
      </w:r>
      <w:r w:rsidR="00384CA8">
        <w:t xml:space="preserve"> </w:t>
      </w:r>
      <w:r w:rsidRPr="00010BD8">
        <w:t>тонн сенажа, 5200 тонн силоса, валовой сбор зерновых культур составил 533 тонны.</w:t>
      </w:r>
    </w:p>
    <w:p w:rsidR="003416CD" w:rsidRPr="001E0ABE" w:rsidRDefault="003416CD" w:rsidP="003416CD">
      <w:pPr>
        <w:ind w:firstLine="709"/>
        <w:jc w:val="both"/>
      </w:pPr>
      <w:r w:rsidRPr="001E0ABE">
        <w:t xml:space="preserve">В структуру агропромышленного комплекса округа входят динамично развивающиеся предприятия пищевой и перерабатывающей промышленности, в том числе ООО «Выксунский молочный завод», ООО «Мясново», АО «Выксунский хлеб», ООО «Агро-Матик». </w:t>
      </w:r>
    </w:p>
    <w:p w:rsidR="003416CD" w:rsidRPr="001E0ABE" w:rsidRDefault="003416CD" w:rsidP="003416CD">
      <w:pPr>
        <w:ind w:firstLine="709"/>
        <w:jc w:val="both"/>
      </w:pPr>
      <w:r w:rsidRPr="001E0ABE">
        <w:t>Выручка предприятий пищевой и перерабатывающей промышленности составила по итогам 2024 года 1184,9 млн.</w:t>
      </w:r>
      <w:r w:rsidR="00E04A61">
        <w:t xml:space="preserve"> </w:t>
      </w:r>
      <w:r w:rsidRPr="001E0ABE">
        <w:t>руб.</w:t>
      </w:r>
    </w:p>
    <w:p w:rsidR="003416CD" w:rsidRPr="001E0ABE" w:rsidRDefault="003416CD" w:rsidP="003416CD">
      <w:pPr>
        <w:ind w:firstLine="709"/>
        <w:jc w:val="both"/>
      </w:pPr>
      <w:r w:rsidRPr="001E0ABE">
        <w:t>Среднегодовая численность работников данных предприятий составляет 414 человек. Среднемесячная заработная плата – 60,1 тыс.руб.</w:t>
      </w:r>
    </w:p>
    <w:p w:rsidR="003416CD" w:rsidRPr="001E0ABE" w:rsidRDefault="003416CD" w:rsidP="003416CD">
      <w:pPr>
        <w:ind w:firstLine="709"/>
        <w:jc w:val="both"/>
      </w:pPr>
      <w:r w:rsidRPr="001E0ABE">
        <w:t>Молочным заводом произведено молочной и кисломолочной продукции 1,1 тыс. тонн. Объем отгруженной продукции составил 148,1 млн. руб</w:t>
      </w:r>
      <w:r>
        <w:t>.</w:t>
      </w:r>
    </w:p>
    <w:p w:rsidR="003416CD" w:rsidRPr="001E0ABE" w:rsidRDefault="003416CD" w:rsidP="003416CD">
      <w:pPr>
        <w:ind w:firstLine="709"/>
        <w:jc w:val="both"/>
      </w:pPr>
      <w:r w:rsidRPr="001E0ABE">
        <w:t>Производство хлеба и хлебобулочных изделий в АО «Выксунский хлеб» составило 7,1 тыс. тонн. Объем отгруженной продукции – 495,1 млн. руб</w:t>
      </w:r>
      <w:r>
        <w:t>.</w:t>
      </w:r>
    </w:p>
    <w:p w:rsidR="003416CD" w:rsidRPr="001E0ABE" w:rsidRDefault="003416CD" w:rsidP="003416CD">
      <w:pPr>
        <w:ind w:firstLine="709"/>
        <w:jc w:val="both"/>
      </w:pPr>
      <w:r w:rsidRPr="001E0ABE">
        <w:t>В ООО «Мясново» производство мясных продуктов по итогам 2024 года составило 305,1 тонны. Объем отгруженной продукции – 88,3 млн. руб</w:t>
      </w:r>
      <w:r>
        <w:t>.</w:t>
      </w:r>
    </w:p>
    <w:p w:rsidR="003416CD" w:rsidRPr="00010BD8" w:rsidRDefault="003416CD" w:rsidP="003416CD">
      <w:pPr>
        <w:ind w:firstLine="709"/>
        <w:jc w:val="both"/>
      </w:pPr>
      <w:r w:rsidRPr="001E0ABE">
        <w:t>ООО «Агро</w:t>
      </w:r>
      <w:r w:rsidR="00C503C7">
        <w:t>–</w:t>
      </w:r>
      <w:r w:rsidRPr="001E0ABE">
        <w:t>Матик» произведено более 16 тыс. тонн белково-витаминных концентратов. Объем отгруженной продукции за 2024 год составил 453,4 млн. руб</w:t>
      </w:r>
      <w:r>
        <w:t>.</w:t>
      </w:r>
    </w:p>
    <w:p w:rsidR="003416CD" w:rsidRPr="00010BD8" w:rsidRDefault="003416CD" w:rsidP="003416CD">
      <w:pPr>
        <w:ind w:firstLine="709"/>
        <w:jc w:val="both"/>
      </w:pPr>
      <w:r>
        <w:t>Д</w:t>
      </w:r>
      <w:r w:rsidRPr="0000109C">
        <w:t>ля сельскохозяйственных товаропроизводителей</w:t>
      </w:r>
      <w:r>
        <w:t xml:space="preserve"> </w:t>
      </w:r>
      <w:r w:rsidRPr="00010BD8">
        <w:t>предусмотрены различные меры господдержки, которые направлены на развитие молочного и мясного скотоводства, проведение полевых работ (покупку семян, удобрений, топлива, средств защиты растений), обновление сельскохозяйственной техники и оборудования, развитие фермерских хозяйств, реализацию мероприятий в области мелиорации земель, развитие элитного семеноводства и другие направления.</w:t>
      </w:r>
    </w:p>
    <w:p w:rsidR="003416CD" w:rsidRPr="00010BD8" w:rsidRDefault="003416CD" w:rsidP="003416CD">
      <w:pPr>
        <w:ind w:firstLine="709"/>
        <w:jc w:val="both"/>
      </w:pPr>
      <w:r w:rsidRPr="00010BD8">
        <w:t>В 2024 году на территории городского округа</w:t>
      </w:r>
      <w:r>
        <w:t xml:space="preserve"> город Выкса</w:t>
      </w:r>
      <w:r w:rsidRPr="00010BD8">
        <w:t xml:space="preserve"> реализован</w:t>
      </w:r>
      <w:r w:rsidR="00C503C7">
        <w:t>о</w:t>
      </w:r>
      <w:r w:rsidRPr="00010BD8">
        <w:t xml:space="preserve"> шесть проектов в рамках подпрограммы «Комплексное развитие сельских территорий Нижегородской области» государственной программы «Развитие агропромышленного комплекса Нижегородской области»:</w:t>
      </w:r>
    </w:p>
    <w:p w:rsidR="003416CD" w:rsidRPr="00010BD8" w:rsidRDefault="003416CD" w:rsidP="003416CD">
      <w:pPr>
        <w:ind w:firstLine="709"/>
        <w:jc w:val="both"/>
      </w:pPr>
      <w:r>
        <w:t>1)</w:t>
      </w:r>
      <w:r w:rsidRPr="00010BD8">
        <w:t xml:space="preserve"> ремонт тротуара в районе домов № 6, 9, 10, 11, 12 м</w:t>
      </w:r>
      <w:r>
        <w:t>-</w:t>
      </w:r>
      <w:r w:rsidRPr="00010BD8">
        <w:t>на Приокский рабочего поселка Досчатое городского округа город Выкса;</w:t>
      </w:r>
    </w:p>
    <w:p w:rsidR="003416CD" w:rsidRPr="00010BD8" w:rsidRDefault="003416CD" w:rsidP="003416CD">
      <w:pPr>
        <w:ind w:firstLine="709"/>
        <w:jc w:val="both"/>
      </w:pPr>
      <w:r>
        <w:t>2)</w:t>
      </w:r>
      <w:r w:rsidRPr="00010BD8">
        <w:t xml:space="preserve"> ремонт дворовых проездов в районе домов № 2, 3, 29, 30 м</w:t>
      </w:r>
      <w:r>
        <w:t>-</w:t>
      </w:r>
      <w:r w:rsidRPr="00010BD8">
        <w:t>на Центральные села Новодмитриевка городского округа город Выкса;</w:t>
      </w:r>
    </w:p>
    <w:p w:rsidR="003416CD" w:rsidRPr="00010BD8" w:rsidRDefault="003416CD" w:rsidP="003416CD">
      <w:pPr>
        <w:ind w:firstLine="709"/>
        <w:jc w:val="both"/>
      </w:pPr>
      <w:r>
        <w:t>3)</w:t>
      </w:r>
      <w:r w:rsidRPr="00010BD8">
        <w:t xml:space="preserve"> организация уличного освещения </w:t>
      </w:r>
      <w:r>
        <w:t xml:space="preserve">по </w:t>
      </w:r>
      <w:r w:rsidRPr="00010BD8">
        <w:t>ул. Пролетарская, ул. Гагарина, ул. Коминтерна, ул. Терешковой д. Грязная городского округа город Выкса;</w:t>
      </w:r>
    </w:p>
    <w:p w:rsidR="003416CD" w:rsidRPr="00010BD8" w:rsidRDefault="003416CD" w:rsidP="003416CD">
      <w:pPr>
        <w:ind w:firstLine="709"/>
        <w:jc w:val="both"/>
      </w:pPr>
      <w:r>
        <w:t>4)</w:t>
      </w:r>
      <w:r w:rsidRPr="00010BD8">
        <w:t xml:space="preserve"> ремонт дворовых проездов к домам № 5 и № 6 м</w:t>
      </w:r>
      <w:r>
        <w:t>-</w:t>
      </w:r>
      <w:r w:rsidRPr="00010BD8">
        <w:t>на Дружба сельского поселка Дружба городского округа город Выкса;</w:t>
      </w:r>
    </w:p>
    <w:p w:rsidR="003416CD" w:rsidRPr="00010BD8" w:rsidRDefault="003416CD" w:rsidP="003416CD">
      <w:pPr>
        <w:ind w:firstLine="709"/>
        <w:jc w:val="both"/>
      </w:pPr>
      <w:r>
        <w:t>5)</w:t>
      </w:r>
      <w:r w:rsidRPr="00010BD8">
        <w:t xml:space="preserve"> организация уличного освещения в с. Чупалейка городского округа город Выкса;</w:t>
      </w:r>
    </w:p>
    <w:p w:rsidR="003416CD" w:rsidRPr="00010BD8" w:rsidRDefault="003416CD" w:rsidP="003416CD">
      <w:pPr>
        <w:ind w:firstLine="709"/>
        <w:jc w:val="both"/>
      </w:pPr>
      <w:r>
        <w:t>6)</w:t>
      </w:r>
      <w:r w:rsidRPr="00010BD8">
        <w:t xml:space="preserve"> организация уличного освещения от дома № 24 до дома № 31 м-н Центральный, ул. Горького с. Новодмитриевка городского округа город Выкса.</w:t>
      </w:r>
    </w:p>
    <w:p w:rsidR="003416CD" w:rsidRPr="00010BD8" w:rsidRDefault="003416CD" w:rsidP="003416CD">
      <w:pPr>
        <w:ind w:firstLine="709"/>
        <w:jc w:val="both"/>
      </w:pPr>
      <w:r w:rsidRPr="00010BD8">
        <w:t>Общая сумма по проектам составила 7,6 млн. руб</w:t>
      </w:r>
      <w:r>
        <w:t>.</w:t>
      </w:r>
      <w:r w:rsidRPr="00010BD8">
        <w:t>, из них средства субсидии федерального и областного бюджетов – 4,9 млн. руб</w:t>
      </w:r>
      <w:r>
        <w:t>.</w:t>
      </w:r>
      <w:r w:rsidRPr="00010BD8">
        <w:t xml:space="preserve">, средства бюджета городского округа </w:t>
      </w:r>
      <w:r>
        <w:t xml:space="preserve">город </w:t>
      </w:r>
      <w:r w:rsidRPr="00010BD8">
        <w:t>Выкса – 1,7 млн. руб</w:t>
      </w:r>
      <w:r>
        <w:t>.</w:t>
      </w:r>
      <w:r w:rsidRPr="00010BD8">
        <w:t>, средства внебюджетных источников – 1</w:t>
      </w:r>
      <w:r>
        <w:t>,0</w:t>
      </w:r>
      <w:r w:rsidRPr="00010BD8">
        <w:t xml:space="preserve"> млн. руб</w:t>
      </w:r>
      <w:r>
        <w:t>.</w:t>
      </w:r>
    </w:p>
    <w:p w:rsidR="003416CD" w:rsidRPr="00010BD8" w:rsidRDefault="003416CD" w:rsidP="003416CD">
      <w:pPr>
        <w:ind w:firstLine="709"/>
        <w:jc w:val="both"/>
      </w:pPr>
      <w:r w:rsidRPr="00010BD8">
        <w:t>Государственной программой развития АПК Нижегородской области перед городским округом на 2025 год поставлены следующие задачи:</w:t>
      </w:r>
    </w:p>
    <w:p w:rsidR="003416CD" w:rsidRPr="00010BD8" w:rsidRDefault="003416CD" w:rsidP="003416CD">
      <w:pPr>
        <w:ind w:firstLine="709"/>
        <w:jc w:val="both"/>
      </w:pPr>
      <w:r>
        <w:t>1)</w:t>
      </w:r>
      <w:r w:rsidRPr="00010BD8">
        <w:t xml:space="preserve"> Увеличение производства основных видов сельскохозяйственной продукции, в том числе молока, мяса скота и птицы, яйца.</w:t>
      </w:r>
    </w:p>
    <w:p w:rsidR="003416CD" w:rsidRPr="00010BD8" w:rsidRDefault="003416CD" w:rsidP="003416CD">
      <w:pPr>
        <w:ind w:firstLine="709"/>
        <w:jc w:val="both"/>
      </w:pPr>
      <w:r w:rsidRPr="00010BD8">
        <w:t>2</w:t>
      </w:r>
      <w:r>
        <w:t>)</w:t>
      </w:r>
      <w:r w:rsidRPr="00010BD8">
        <w:t xml:space="preserve"> Увеличение маточного поголовья крупного рогатого скота.</w:t>
      </w:r>
    </w:p>
    <w:p w:rsidR="003416CD" w:rsidRPr="00010BD8" w:rsidRDefault="003416CD" w:rsidP="003416CD">
      <w:pPr>
        <w:ind w:firstLine="709"/>
        <w:jc w:val="both"/>
      </w:pPr>
      <w:r w:rsidRPr="00010BD8">
        <w:t>3</w:t>
      </w:r>
      <w:r>
        <w:t>)</w:t>
      </w:r>
      <w:r w:rsidRPr="00010BD8">
        <w:t xml:space="preserve"> Увеличение посевных площадей и создание прочной кормовой базы, путем ввода в оборот неиспользуемых земель сельхозназначения.</w:t>
      </w:r>
    </w:p>
    <w:p w:rsidR="00257570" w:rsidRPr="004564D6" w:rsidRDefault="00257570" w:rsidP="00346205">
      <w:pPr>
        <w:tabs>
          <w:tab w:val="left" w:pos="709"/>
        </w:tabs>
        <w:ind w:firstLine="567"/>
        <w:jc w:val="both"/>
        <w:outlineLvl w:val="0"/>
        <w:rPr>
          <w:color w:val="000000"/>
          <w:sz w:val="20"/>
          <w:szCs w:val="20"/>
        </w:rPr>
      </w:pPr>
    </w:p>
    <w:p w:rsidR="004564D6" w:rsidRPr="00D4351C" w:rsidRDefault="004564D6" w:rsidP="004564D6">
      <w:pPr>
        <w:ind w:firstLine="709"/>
        <w:rPr>
          <w:b/>
        </w:rPr>
      </w:pPr>
      <w:r w:rsidRPr="00D4351C">
        <w:t>Статья 5.</w:t>
      </w:r>
      <w:r w:rsidRPr="00D4351C">
        <w:rPr>
          <w:b/>
        </w:rPr>
        <w:t xml:space="preserve"> Доходы населения</w:t>
      </w:r>
    </w:p>
    <w:p w:rsidR="00E65DCA" w:rsidRPr="004564D6" w:rsidRDefault="00E65DCA" w:rsidP="00346205">
      <w:pPr>
        <w:ind w:firstLine="567"/>
        <w:jc w:val="center"/>
        <w:rPr>
          <w:b/>
          <w:bCs/>
          <w:i/>
          <w:iCs/>
          <w:sz w:val="20"/>
          <w:szCs w:val="20"/>
        </w:rPr>
      </w:pPr>
    </w:p>
    <w:p w:rsidR="001F5CEB" w:rsidRPr="00D4351C" w:rsidRDefault="001F5CEB" w:rsidP="001F5CEB">
      <w:pPr>
        <w:pStyle w:val="23"/>
        <w:ind w:firstLine="709"/>
      </w:pPr>
      <w:r w:rsidRPr="00D4351C">
        <w:t>Основным источником доходов населения традиционно является оплата труда работающих граждан.</w:t>
      </w:r>
    </w:p>
    <w:p w:rsidR="001F5CEB" w:rsidRPr="00D4351C" w:rsidRDefault="001F5CEB" w:rsidP="001F5CEB">
      <w:pPr>
        <w:pStyle w:val="af6"/>
        <w:spacing w:after="0"/>
        <w:ind w:left="0" w:firstLine="709"/>
        <w:jc w:val="both"/>
      </w:pPr>
      <w:r w:rsidRPr="00D4351C">
        <w:t>Фонд заработной платы по полному кругу организаций составил в 20</w:t>
      </w:r>
      <w:r>
        <w:t>2</w:t>
      </w:r>
      <w:r w:rsidR="00FF6686">
        <w:t>4</w:t>
      </w:r>
      <w:r w:rsidRPr="00D4351C">
        <w:t xml:space="preserve"> году </w:t>
      </w:r>
      <w:r w:rsidR="00FF6686">
        <w:t>34,997</w:t>
      </w:r>
      <w:r w:rsidRPr="00D4351C">
        <w:t xml:space="preserve"> млрд. руб. (рост к 202</w:t>
      </w:r>
      <w:r w:rsidR="00FF6686">
        <w:t>3</w:t>
      </w:r>
      <w:r>
        <w:t xml:space="preserve"> году – 2</w:t>
      </w:r>
      <w:r w:rsidR="00FF6686">
        <w:t>7,7</w:t>
      </w:r>
      <w:r w:rsidRPr="00D4351C">
        <w:t xml:space="preserve"> %).</w:t>
      </w:r>
    </w:p>
    <w:p w:rsidR="001F5CEB" w:rsidRPr="00D4351C" w:rsidRDefault="001F5CEB" w:rsidP="001F5CEB">
      <w:pPr>
        <w:pStyle w:val="af6"/>
        <w:spacing w:after="0"/>
        <w:ind w:left="0" w:firstLine="709"/>
        <w:jc w:val="both"/>
      </w:pPr>
      <w:r w:rsidRPr="00D4351C">
        <w:t>Основная часть ФОТ городского округа формируется на предприятиях обрабатывающих производств (</w:t>
      </w:r>
      <w:r w:rsidRPr="00B24644">
        <w:t>около 70 %), в организациях социальной сферы (около 10%), в строительстве (более 6 %), в торговле (около 4 %).</w:t>
      </w:r>
    </w:p>
    <w:p w:rsidR="001F5CEB" w:rsidRPr="00D4351C" w:rsidRDefault="001F5CEB" w:rsidP="001F5CEB">
      <w:pPr>
        <w:ind w:firstLine="709"/>
        <w:jc w:val="both"/>
      </w:pPr>
      <w:r w:rsidRPr="00D4351C">
        <w:t xml:space="preserve">Среднемесячная заработная плата в целом по округу выросла на </w:t>
      </w:r>
      <w:r>
        <w:t>2</w:t>
      </w:r>
      <w:r w:rsidR="00FF6686">
        <w:t>2,6</w:t>
      </w:r>
      <w:r>
        <w:t xml:space="preserve"> % и составила на конец 202</w:t>
      </w:r>
      <w:r w:rsidR="00FF6686">
        <w:t>4</w:t>
      </w:r>
      <w:r w:rsidRPr="00D4351C">
        <w:t xml:space="preserve"> года </w:t>
      </w:r>
      <w:r w:rsidR="00FF6686">
        <w:t>82099,69</w:t>
      </w:r>
      <w:r w:rsidRPr="00D4351C">
        <w:t xml:space="preserve"> </w:t>
      </w:r>
      <w:r w:rsidRPr="00D4351C">
        <w:rPr>
          <w:bCs/>
        </w:rPr>
        <w:t>руб</w:t>
      </w:r>
      <w:r w:rsidRPr="00D4351C">
        <w:t xml:space="preserve">., что выше средне областного значения на </w:t>
      </w:r>
      <w:r w:rsidR="00A82DC3">
        <w:t>22,</w:t>
      </w:r>
      <w:r w:rsidR="00A82DC3" w:rsidRPr="00A82DC3">
        <w:t>5</w:t>
      </w:r>
      <w:r w:rsidRPr="00A82DC3">
        <w:t xml:space="preserve"> %</w:t>
      </w:r>
      <w:r w:rsidR="00A82DC3">
        <w:t xml:space="preserve"> (НО - 67 004,4 руб</w:t>
      </w:r>
      <w:r w:rsidRPr="00A82DC3">
        <w:t>.</w:t>
      </w:r>
      <w:r w:rsidR="00A82DC3">
        <w:t>)</w:t>
      </w:r>
    </w:p>
    <w:p w:rsidR="001F5CEB" w:rsidRPr="00D4351C" w:rsidRDefault="001F5CEB" w:rsidP="001F5CEB">
      <w:pPr>
        <w:pStyle w:val="Textbodyindent"/>
        <w:spacing w:line="240" w:lineRule="auto"/>
        <w:ind w:firstLine="709"/>
        <w:rPr>
          <w:sz w:val="24"/>
          <w:szCs w:val="24"/>
        </w:rPr>
      </w:pPr>
      <w:r w:rsidRPr="00D4351C">
        <w:rPr>
          <w:sz w:val="24"/>
          <w:szCs w:val="24"/>
        </w:rPr>
        <w:t>Среднемесячная заработная плата крупных и средних предприятий и н</w:t>
      </w:r>
      <w:r>
        <w:rPr>
          <w:sz w:val="24"/>
          <w:szCs w:val="24"/>
        </w:rPr>
        <w:t>екоммерческих организаций в 202</w:t>
      </w:r>
      <w:r w:rsidR="00FF6686">
        <w:rPr>
          <w:sz w:val="24"/>
          <w:szCs w:val="24"/>
        </w:rPr>
        <w:t>4</w:t>
      </w:r>
      <w:r>
        <w:rPr>
          <w:sz w:val="24"/>
          <w:szCs w:val="24"/>
        </w:rPr>
        <w:t xml:space="preserve"> году выросла на 2</w:t>
      </w:r>
      <w:r w:rsidR="00FF6686">
        <w:rPr>
          <w:sz w:val="24"/>
          <w:szCs w:val="24"/>
        </w:rPr>
        <w:t>2,9</w:t>
      </w:r>
      <w:r w:rsidRPr="00D4351C">
        <w:rPr>
          <w:sz w:val="24"/>
          <w:szCs w:val="24"/>
        </w:rPr>
        <w:t xml:space="preserve"> % и составила на конец года </w:t>
      </w:r>
      <w:r w:rsidR="00FF6686">
        <w:rPr>
          <w:sz w:val="24"/>
          <w:szCs w:val="24"/>
        </w:rPr>
        <w:t>91080,70</w:t>
      </w:r>
      <w:r>
        <w:rPr>
          <w:sz w:val="24"/>
          <w:szCs w:val="24"/>
        </w:rPr>
        <w:t xml:space="preserve"> </w:t>
      </w:r>
      <w:r w:rsidRPr="00D4351C">
        <w:rPr>
          <w:sz w:val="24"/>
          <w:szCs w:val="24"/>
        </w:rPr>
        <w:t>руб.</w:t>
      </w:r>
    </w:p>
    <w:p w:rsidR="001F5CEB" w:rsidRPr="00D4351C" w:rsidRDefault="001F5CEB" w:rsidP="001F5CEB">
      <w:pPr>
        <w:pStyle w:val="23"/>
        <w:ind w:firstLine="709"/>
      </w:pPr>
      <w:r>
        <w:t>В 202</w:t>
      </w:r>
      <w:r w:rsidR="00FF6686">
        <w:t>4</w:t>
      </w:r>
      <w:r w:rsidRPr="00D4351C">
        <w:t xml:space="preserve"> году среднемесячная заработная плата работников муниципальных учреждений сложилась в пределах нормативов, доведенных министерствами Нижегородской области на следующем уровне:</w:t>
      </w:r>
    </w:p>
    <w:p w:rsidR="001F5CEB" w:rsidRPr="00D4351C" w:rsidRDefault="001F5CEB" w:rsidP="001F5CEB">
      <w:pPr>
        <w:pStyle w:val="Standard"/>
        <w:suppressAutoHyphens/>
        <w:ind w:firstLine="709"/>
      </w:pPr>
      <w:r w:rsidRPr="00D4351C">
        <w:t xml:space="preserve">1) муниципальных дошкольных образовательных учреждений – </w:t>
      </w:r>
      <w:r>
        <w:t>3</w:t>
      </w:r>
      <w:r w:rsidR="00FF6686">
        <w:t>9480,10</w:t>
      </w:r>
      <w:r>
        <w:t xml:space="preserve"> руб. (темп роста к уровню 202</w:t>
      </w:r>
      <w:r w:rsidR="00FF6686">
        <w:t>3</w:t>
      </w:r>
      <w:r w:rsidRPr="00D4351C">
        <w:t xml:space="preserve"> года–1</w:t>
      </w:r>
      <w:r w:rsidR="00A57CDD">
        <w:t>20,0</w:t>
      </w:r>
      <w:r w:rsidRPr="00D4351C">
        <w:t xml:space="preserve"> %);</w:t>
      </w:r>
    </w:p>
    <w:p w:rsidR="001F5CEB" w:rsidRPr="00D4351C" w:rsidRDefault="001F5CEB" w:rsidP="001F5CEB">
      <w:pPr>
        <w:pStyle w:val="Standard"/>
        <w:suppressAutoHyphens/>
        <w:ind w:firstLine="709"/>
      </w:pPr>
      <w:r w:rsidRPr="00D4351C">
        <w:t xml:space="preserve">2) муниципальных общеобразовательных учреждений – </w:t>
      </w:r>
      <w:r w:rsidR="00A57CDD">
        <w:t>57132,50</w:t>
      </w:r>
      <w:r>
        <w:t xml:space="preserve"> </w:t>
      </w:r>
      <w:r w:rsidRPr="00D4351C">
        <w:t>руб. (темп роста– 1</w:t>
      </w:r>
      <w:r w:rsidR="00A57CDD">
        <w:t>20,7</w:t>
      </w:r>
      <w:r w:rsidRPr="00D4351C">
        <w:t xml:space="preserve"> %);</w:t>
      </w:r>
    </w:p>
    <w:p w:rsidR="001F5CEB" w:rsidRPr="00D4351C" w:rsidRDefault="001F5CEB" w:rsidP="001F5CEB">
      <w:pPr>
        <w:pStyle w:val="Standard"/>
        <w:suppressAutoHyphens/>
        <w:ind w:firstLine="709"/>
      </w:pPr>
      <w:r w:rsidRPr="00D4351C">
        <w:t xml:space="preserve">3) муниципальных учреждений культуры и искусства – </w:t>
      </w:r>
      <w:r w:rsidR="00A57CDD">
        <w:t>46733,10</w:t>
      </w:r>
      <w:r>
        <w:t xml:space="preserve"> </w:t>
      </w:r>
      <w:r w:rsidRPr="00D4351C">
        <w:t>руб. (темп роста – 1</w:t>
      </w:r>
      <w:r w:rsidR="00A57CDD">
        <w:t>25,9</w:t>
      </w:r>
      <w:r>
        <w:t xml:space="preserve"> </w:t>
      </w:r>
      <w:r w:rsidRPr="00D4351C">
        <w:t>%);</w:t>
      </w:r>
    </w:p>
    <w:p w:rsidR="001F5CEB" w:rsidRPr="00D4351C" w:rsidRDefault="001F5CEB" w:rsidP="001F5CEB">
      <w:pPr>
        <w:pStyle w:val="Standard"/>
        <w:suppressAutoHyphens/>
        <w:ind w:firstLine="709"/>
        <w:jc w:val="both"/>
      </w:pPr>
      <w:r w:rsidRPr="00D4351C">
        <w:t xml:space="preserve">4) муниципальных учреждений физической культуры и спорта – </w:t>
      </w:r>
      <w:r>
        <w:t>3</w:t>
      </w:r>
      <w:r w:rsidR="00A57CDD">
        <w:t>5729,30</w:t>
      </w:r>
      <w:r>
        <w:t xml:space="preserve"> </w:t>
      </w:r>
      <w:r w:rsidRPr="00D4351C">
        <w:t>руб. (темп роста– 11</w:t>
      </w:r>
      <w:r w:rsidR="00A57CDD">
        <w:t>7,8</w:t>
      </w:r>
      <w:r w:rsidRPr="00D4351C">
        <w:t xml:space="preserve"> %).</w:t>
      </w:r>
    </w:p>
    <w:p w:rsidR="001F5CEB" w:rsidRPr="00D4351C" w:rsidRDefault="001F5CEB" w:rsidP="001F5CEB">
      <w:pPr>
        <w:ind w:firstLine="709"/>
        <w:jc w:val="both"/>
      </w:pPr>
      <w:r w:rsidRPr="00D4351C">
        <w:t>В целях достижения контрольных показателей, предусмотренных «дорожными картами», по соотношению средней заработной платы работников учреждений, осуществляющих образовательную деятельность, а также деятельность в сфере культуры и искусства, к средней заработной плате субъекта, используются все возможные внутренние резервы каждого учреждения, в том числе оптимизация численности персонала путем перераспределения функциональных обязанностей, нагрузки на персонал в разрезе отделов, должностей и конкретных работников, сокращения  численности административно-управленческого персонала.</w:t>
      </w:r>
    </w:p>
    <w:p w:rsidR="001F5CEB" w:rsidRPr="00D4351C" w:rsidRDefault="001F5CEB" w:rsidP="001F5CEB">
      <w:pPr>
        <w:pStyle w:val="af6"/>
        <w:spacing w:after="0"/>
        <w:ind w:left="0" w:firstLine="709"/>
        <w:jc w:val="both"/>
      </w:pPr>
      <w:r>
        <w:t>Средняя пенсия на 1 января 202</w:t>
      </w:r>
      <w:r w:rsidR="00A57CDD">
        <w:t>5</w:t>
      </w:r>
      <w:r w:rsidRPr="00D4351C">
        <w:t xml:space="preserve"> года составила </w:t>
      </w:r>
      <w:r>
        <w:t>2</w:t>
      </w:r>
      <w:r w:rsidR="00A57CDD">
        <w:t>4069</w:t>
      </w:r>
      <w:r w:rsidRPr="005C617B">
        <w:t xml:space="preserve"> руб., возросла на </w:t>
      </w:r>
      <w:r w:rsidR="00A57CDD">
        <w:t>12,6</w:t>
      </w:r>
      <w:r w:rsidRPr="005C617B">
        <w:t xml:space="preserve"> % к</w:t>
      </w:r>
      <w:r>
        <w:t xml:space="preserve"> уровню 202</w:t>
      </w:r>
      <w:r w:rsidR="00A57CDD">
        <w:t>3</w:t>
      </w:r>
      <w:r w:rsidRPr="00D4351C">
        <w:t xml:space="preserve"> года (</w:t>
      </w:r>
      <w:r w:rsidR="00A57CDD">
        <w:t xml:space="preserve">2023 год – 21372,45 руб.; </w:t>
      </w:r>
      <w:r>
        <w:t xml:space="preserve">2022 год – 20501,44 руб.; </w:t>
      </w:r>
      <w:r w:rsidRPr="00D4351C">
        <w:t>2021 год – 17777,12 руб.; 2020 год – 16400,87 руб.).</w:t>
      </w:r>
    </w:p>
    <w:p w:rsidR="001F5CEB" w:rsidRPr="00D4351C" w:rsidRDefault="001F5CEB" w:rsidP="001F5CEB">
      <w:pPr>
        <w:ind w:firstLine="709"/>
        <w:jc w:val="both"/>
      </w:pPr>
      <w:r w:rsidRPr="00D4351C">
        <w:t>Величина прожиточного минимума в среднем на душу населения на 202</w:t>
      </w:r>
      <w:r w:rsidR="00A57CDD">
        <w:t>4</w:t>
      </w:r>
      <w:r w:rsidRPr="00D4351C">
        <w:t xml:space="preserve"> год установлена в размере 1</w:t>
      </w:r>
      <w:r w:rsidR="00822338">
        <w:t>4526</w:t>
      </w:r>
      <w:r w:rsidRPr="00D4351C">
        <w:t xml:space="preserve"> руб.</w:t>
      </w:r>
    </w:p>
    <w:p w:rsidR="000070D5" w:rsidRPr="00FC1533" w:rsidRDefault="000070D5" w:rsidP="00346205">
      <w:pPr>
        <w:ind w:firstLine="567"/>
        <w:jc w:val="both"/>
      </w:pPr>
    </w:p>
    <w:p w:rsidR="008F530F" w:rsidRPr="00D4351C" w:rsidRDefault="008F530F" w:rsidP="008F530F">
      <w:pPr>
        <w:pStyle w:val="Textbodyindent"/>
        <w:spacing w:line="240" w:lineRule="auto"/>
        <w:ind w:firstLine="709"/>
        <w:jc w:val="left"/>
        <w:rPr>
          <w:b/>
          <w:bCs/>
          <w:sz w:val="24"/>
          <w:szCs w:val="24"/>
        </w:rPr>
      </w:pPr>
      <w:r w:rsidRPr="00D4351C">
        <w:rPr>
          <w:b/>
          <w:bCs/>
          <w:sz w:val="24"/>
          <w:szCs w:val="24"/>
        </w:rPr>
        <w:t>Глава 3. Дошкольное образование</w:t>
      </w:r>
    </w:p>
    <w:p w:rsidR="001B0E90" w:rsidRPr="008F530F" w:rsidRDefault="001B0E90" w:rsidP="00346205">
      <w:pPr>
        <w:pStyle w:val="afd"/>
        <w:spacing w:after="0"/>
        <w:ind w:firstLine="567"/>
        <w:jc w:val="center"/>
        <w:rPr>
          <w:sz w:val="20"/>
          <w:szCs w:val="20"/>
        </w:rPr>
      </w:pPr>
    </w:p>
    <w:p w:rsidR="006B70E0" w:rsidRPr="00D4351C" w:rsidRDefault="006B70E0" w:rsidP="006B70E0">
      <w:pPr>
        <w:pStyle w:val="ConsPlusNormal"/>
        <w:ind w:firstLine="709"/>
        <w:jc w:val="both"/>
        <w:rPr>
          <w:rFonts w:ascii="Times New Roman" w:hAnsi="Times New Roman" w:cs="Times New Roman"/>
          <w:sz w:val="24"/>
          <w:szCs w:val="24"/>
        </w:rPr>
      </w:pPr>
      <w:r w:rsidRPr="00D4351C">
        <w:rPr>
          <w:rFonts w:ascii="Times New Roman" w:hAnsi="Times New Roman" w:cs="Times New Roman"/>
          <w:sz w:val="24"/>
          <w:szCs w:val="24"/>
        </w:rPr>
        <w:t xml:space="preserve">В соответствии с Федеральным </w:t>
      </w:r>
      <w:hyperlink r:id="rId15" w:history="1">
        <w:r w:rsidRPr="00D4351C">
          <w:rPr>
            <w:rFonts w:ascii="Times New Roman" w:hAnsi="Times New Roman" w:cs="Times New Roman"/>
            <w:sz w:val="24"/>
            <w:szCs w:val="24"/>
          </w:rPr>
          <w:t>законом</w:t>
        </w:r>
      </w:hyperlink>
      <w:r w:rsidRPr="00D4351C">
        <w:rPr>
          <w:rFonts w:ascii="Times New Roman" w:hAnsi="Times New Roman" w:cs="Times New Roman"/>
          <w:sz w:val="24"/>
          <w:szCs w:val="24"/>
        </w:rPr>
        <w:t xml:space="preserve"> от 29 декабря 2012 года N 273-ФЗ «Об образовании в Российской Федерации» дошкольное образование является одним из уровней общего образования. </w:t>
      </w:r>
    </w:p>
    <w:p w:rsidR="006B70E0" w:rsidRPr="00D4351C" w:rsidRDefault="006B70E0" w:rsidP="006B70E0">
      <w:pPr>
        <w:ind w:firstLine="709"/>
        <w:jc w:val="both"/>
      </w:pPr>
      <w:r w:rsidRPr="00D4351C">
        <w:t>Реализация права каждого ребенка на качественное и доступное дошкольное образование, обеспечивающее равные стартовые условия для полноценного интеллектуального, физического и психического развития детей, развития их индивидуальных способностей - приоритетное направление деятельности образовательной системы городского округа город Выкса.</w:t>
      </w:r>
    </w:p>
    <w:p w:rsidR="009A4166" w:rsidRPr="009A4166" w:rsidRDefault="006B70E0" w:rsidP="009A416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По состоянию на 01.01.202</w:t>
      </w:r>
      <w:r w:rsidR="00AD2600">
        <w:rPr>
          <w:rFonts w:ascii="Times New Roman" w:hAnsi="Times New Roman" w:cs="Times New Roman"/>
          <w:sz w:val="24"/>
          <w:szCs w:val="24"/>
        </w:rPr>
        <w:t>5</w:t>
      </w:r>
      <w:r w:rsidRPr="00D4351C">
        <w:rPr>
          <w:rFonts w:ascii="Times New Roman" w:hAnsi="Times New Roman" w:cs="Times New Roman"/>
          <w:sz w:val="24"/>
          <w:szCs w:val="24"/>
        </w:rPr>
        <w:t xml:space="preserve"> года в городском округе город Выкса функционируют 28 муниципальных дошкольных общеобразовател</w:t>
      </w:r>
      <w:r w:rsidR="009A4166">
        <w:rPr>
          <w:rFonts w:ascii="Times New Roman" w:hAnsi="Times New Roman" w:cs="Times New Roman"/>
          <w:sz w:val="24"/>
          <w:szCs w:val="24"/>
        </w:rPr>
        <w:t>ьных учреждений</w:t>
      </w:r>
      <w:r w:rsidR="009A4166" w:rsidRPr="009A4166">
        <w:rPr>
          <w:rFonts w:ascii="Times New Roman" w:hAnsi="Times New Roman" w:cs="Times New Roman"/>
          <w:sz w:val="24"/>
          <w:szCs w:val="24"/>
        </w:rPr>
        <w:t>,</w:t>
      </w:r>
      <w:r w:rsidR="009A4166" w:rsidRPr="009A4166">
        <w:t xml:space="preserve"> </w:t>
      </w:r>
      <w:r w:rsidR="009A4166" w:rsidRPr="009A4166">
        <w:rPr>
          <w:rFonts w:ascii="Times New Roman" w:hAnsi="Times New Roman" w:cs="Times New Roman"/>
          <w:sz w:val="24"/>
          <w:szCs w:val="24"/>
        </w:rPr>
        <w:t>которые посещают 3</w:t>
      </w:r>
      <w:r w:rsidR="009A4166">
        <w:rPr>
          <w:rFonts w:ascii="Times New Roman" w:hAnsi="Times New Roman" w:cs="Times New Roman"/>
          <w:sz w:val="24"/>
          <w:szCs w:val="24"/>
        </w:rPr>
        <w:t>887</w:t>
      </w:r>
      <w:r w:rsidR="009A4166" w:rsidRPr="009A4166">
        <w:rPr>
          <w:rFonts w:ascii="Times New Roman" w:hAnsi="Times New Roman" w:cs="Times New Roman"/>
          <w:sz w:val="24"/>
          <w:szCs w:val="24"/>
        </w:rPr>
        <w:t xml:space="preserve"> детей.</w:t>
      </w:r>
    </w:p>
    <w:p w:rsidR="006B70E0" w:rsidRPr="00AD2600" w:rsidRDefault="006B70E0" w:rsidP="006B70E0">
      <w:pPr>
        <w:pStyle w:val="ConsPlusNormal"/>
        <w:ind w:firstLine="709"/>
        <w:jc w:val="both"/>
        <w:rPr>
          <w:rFonts w:ascii="Times New Roman" w:hAnsi="Times New Roman" w:cs="Times New Roman"/>
          <w:sz w:val="24"/>
          <w:szCs w:val="24"/>
        </w:rPr>
      </w:pPr>
      <w:r w:rsidRPr="00D4351C">
        <w:rPr>
          <w:rFonts w:ascii="Times New Roman" w:hAnsi="Times New Roman" w:cs="Times New Roman"/>
          <w:sz w:val="24"/>
          <w:szCs w:val="24"/>
        </w:rPr>
        <w:t xml:space="preserve">Все муниципальные ДОО имеют лицензию на право ведения образовательной деятельности в области дошкольного образования. Также на территории городского округа функционирует одно частное дошкольное образовательное учреждение </w:t>
      </w:r>
      <w:r w:rsidR="00AD2600" w:rsidRPr="00AD2600">
        <w:rPr>
          <w:rFonts w:ascii="Times New Roman" w:hAnsi="Times New Roman" w:cs="Times New Roman"/>
          <w:sz w:val="24"/>
          <w:szCs w:val="24"/>
        </w:rPr>
        <w:t>«Православный детский сад имени преподобного Варнавы Гефсиманского города Выкса</w:t>
      </w:r>
      <w:r w:rsidRPr="00AD2600">
        <w:rPr>
          <w:rFonts w:ascii="Times New Roman" w:hAnsi="Times New Roman" w:cs="Times New Roman"/>
          <w:sz w:val="24"/>
          <w:szCs w:val="24"/>
        </w:rPr>
        <w:t>».</w:t>
      </w:r>
      <w:r w:rsidR="009A4166" w:rsidRPr="00AD2600">
        <w:rPr>
          <w:rFonts w:ascii="Times New Roman" w:hAnsi="Times New Roman" w:cs="Times New Roman"/>
          <w:color w:val="FF0000"/>
          <w:sz w:val="24"/>
          <w:szCs w:val="24"/>
        </w:rPr>
        <w:t xml:space="preserve"> </w:t>
      </w:r>
      <w:r w:rsidR="009A4166" w:rsidRPr="00AD2600">
        <w:rPr>
          <w:rFonts w:ascii="Times New Roman" w:hAnsi="Times New Roman" w:cs="Times New Roman"/>
          <w:sz w:val="24"/>
          <w:szCs w:val="24"/>
        </w:rPr>
        <w:t>Его посещают 57 детей.</w:t>
      </w:r>
    </w:p>
    <w:p w:rsidR="006B70E0" w:rsidRPr="00D4351C" w:rsidRDefault="006B70E0" w:rsidP="006B70E0">
      <w:pPr>
        <w:ind w:firstLine="709"/>
        <w:jc w:val="both"/>
      </w:pPr>
      <w:r w:rsidRPr="00D4351C">
        <w:t>В ц</w:t>
      </w:r>
      <w:r w:rsidR="009A4166">
        <w:t>елом по городскому округу в 2024</w:t>
      </w:r>
      <w:r w:rsidRPr="00D4351C">
        <w:t xml:space="preserve"> году в основном отмечена позитивная динамика показателей, характеризующих эффективность деятельности органов местного самоуправления в сфере дошкольного образования.</w:t>
      </w:r>
    </w:p>
    <w:p w:rsidR="006B70E0" w:rsidRPr="00D4351C" w:rsidRDefault="006B70E0" w:rsidP="006B70E0">
      <w:pPr>
        <w:pStyle w:val="Standard"/>
        <w:ind w:firstLine="709"/>
        <w:jc w:val="both"/>
      </w:pPr>
      <w:r w:rsidRPr="00D4351C">
        <w:t>Охват дошколь</w:t>
      </w:r>
      <w:r>
        <w:t>ным образованием в округе в 202</w:t>
      </w:r>
      <w:r w:rsidR="009A4166">
        <w:t>4</w:t>
      </w:r>
      <w:r>
        <w:t xml:space="preserve"> году составил </w:t>
      </w:r>
      <w:r w:rsidR="009A4166">
        <w:t>82,07 %</w:t>
      </w:r>
      <w:r w:rsidRPr="00D4351C">
        <w:t xml:space="preserve">, что </w:t>
      </w:r>
      <w:r>
        <w:t>выше уровня 202</w:t>
      </w:r>
      <w:r w:rsidR="009A4166">
        <w:t>3</w:t>
      </w:r>
      <w:r w:rsidRPr="00D4351C">
        <w:t xml:space="preserve"> года на </w:t>
      </w:r>
      <w:r w:rsidR="009A4166">
        <w:t>2,83</w:t>
      </w:r>
      <w:r w:rsidRPr="00D4351C">
        <w:t xml:space="preserve"> п. п. (</w:t>
      </w:r>
      <w:r w:rsidR="009A4166">
        <w:t xml:space="preserve">2023 год – 79,24 %; </w:t>
      </w:r>
      <w:r>
        <w:t xml:space="preserve">2022 год – 76,17 %; </w:t>
      </w:r>
      <w:r w:rsidRPr="00D4351C">
        <w:t>2021 год – 76,38 %). Это связано прежде всего с уменьшением численности детей в возрасте 1 - 6 лет в муниципальном образовании.</w:t>
      </w:r>
    </w:p>
    <w:p w:rsidR="006B70E0" w:rsidRPr="00D4351C" w:rsidRDefault="006B70E0" w:rsidP="006B70E0">
      <w:pPr>
        <w:ind w:firstLine="709"/>
        <w:jc w:val="both"/>
        <w:rPr>
          <w:rFonts w:eastAsia="SimSun"/>
          <w:kern w:val="3"/>
          <w:lang w:eastAsia="zh-CN"/>
        </w:rPr>
      </w:pPr>
      <w:r w:rsidRPr="00D4351C">
        <w:rPr>
          <w:rFonts w:eastAsia="SimSun"/>
          <w:kern w:val="3"/>
          <w:lang w:eastAsia="zh-CN"/>
        </w:rPr>
        <w:t xml:space="preserve">Численность детей в возрасте 1-6 лет, получающих услуги дошкольного образования в муниципальных дошкольных образовательных учреждениях, снизилась на </w:t>
      </w:r>
      <w:r w:rsidR="00B26524">
        <w:rPr>
          <w:rFonts w:eastAsia="SimSun"/>
          <w:kern w:val="3"/>
          <w:lang w:eastAsia="zh-CN"/>
        </w:rPr>
        <w:t>5,9</w:t>
      </w:r>
      <w:r w:rsidRPr="00D4351C">
        <w:rPr>
          <w:rFonts w:eastAsia="SimSun"/>
          <w:kern w:val="3"/>
          <w:lang w:eastAsia="zh-CN"/>
        </w:rPr>
        <w:t xml:space="preserve"> % и составила </w:t>
      </w:r>
      <w:r w:rsidR="00B26524">
        <w:rPr>
          <w:rFonts w:eastAsia="SimSun"/>
          <w:kern w:val="3"/>
          <w:lang w:eastAsia="zh-CN"/>
        </w:rPr>
        <w:t>3887</w:t>
      </w:r>
      <w:r w:rsidRPr="00D4351C">
        <w:rPr>
          <w:rFonts w:eastAsia="SimSun"/>
          <w:kern w:val="3"/>
          <w:lang w:eastAsia="zh-CN"/>
        </w:rPr>
        <w:t xml:space="preserve"> детей (</w:t>
      </w:r>
      <w:r w:rsidR="00B26524">
        <w:rPr>
          <w:rFonts w:eastAsia="SimSun"/>
          <w:kern w:val="3"/>
          <w:lang w:eastAsia="zh-CN"/>
        </w:rPr>
        <w:t xml:space="preserve">2023 год – 4134 </w:t>
      </w:r>
      <w:r w:rsidR="00384CA8">
        <w:rPr>
          <w:rFonts w:eastAsia="SimSun"/>
          <w:kern w:val="3"/>
          <w:lang w:eastAsia="zh-CN"/>
        </w:rPr>
        <w:t>ребенка</w:t>
      </w:r>
      <w:r w:rsidR="00B26524">
        <w:rPr>
          <w:rFonts w:eastAsia="SimSun"/>
          <w:kern w:val="3"/>
          <w:lang w:eastAsia="zh-CN"/>
        </w:rPr>
        <w:t xml:space="preserve">; </w:t>
      </w:r>
      <w:r>
        <w:rPr>
          <w:rFonts w:eastAsia="SimSun"/>
          <w:kern w:val="3"/>
          <w:lang w:eastAsia="zh-CN"/>
        </w:rPr>
        <w:t xml:space="preserve">2022 год – 4500 </w:t>
      </w:r>
      <w:r w:rsidR="00B26524">
        <w:rPr>
          <w:rFonts w:eastAsia="SimSun"/>
          <w:kern w:val="3"/>
          <w:lang w:eastAsia="zh-CN"/>
        </w:rPr>
        <w:t>детей</w:t>
      </w:r>
      <w:r>
        <w:rPr>
          <w:rFonts w:eastAsia="SimSun"/>
          <w:kern w:val="3"/>
          <w:lang w:eastAsia="zh-CN"/>
        </w:rPr>
        <w:t>; 2021 год – 4766 детей). К 202</w:t>
      </w:r>
      <w:r w:rsidR="00B26524">
        <w:rPr>
          <w:rFonts w:eastAsia="SimSun"/>
          <w:kern w:val="3"/>
          <w:lang w:eastAsia="zh-CN"/>
        </w:rPr>
        <w:t>7</w:t>
      </w:r>
      <w:r w:rsidRPr="00D4351C">
        <w:rPr>
          <w:rFonts w:eastAsia="SimSun"/>
          <w:kern w:val="3"/>
          <w:lang w:eastAsia="zh-CN"/>
        </w:rPr>
        <w:t xml:space="preserve"> году долю детей, получающих дошкольную образовательную услугу в муниципальных дошкольных образовательных учреждениях, планируется увеличить до </w:t>
      </w:r>
      <w:r w:rsidR="00B26524">
        <w:rPr>
          <w:rFonts w:eastAsia="SimSun"/>
          <w:kern w:val="3"/>
          <w:lang w:eastAsia="zh-CN"/>
        </w:rPr>
        <w:t>89,4</w:t>
      </w:r>
      <w:r>
        <w:rPr>
          <w:rFonts w:eastAsia="SimSun"/>
          <w:kern w:val="3"/>
          <w:lang w:eastAsia="zh-CN"/>
        </w:rPr>
        <w:t xml:space="preserve"> %</w:t>
      </w:r>
      <w:r w:rsidRPr="00D4351C">
        <w:rPr>
          <w:rFonts w:eastAsia="SimSun"/>
          <w:kern w:val="3"/>
          <w:lang w:eastAsia="zh-CN"/>
        </w:rPr>
        <w:t>.</w:t>
      </w:r>
    </w:p>
    <w:p w:rsidR="00F13965" w:rsidRPr="00F13965" w:rsidRDefault="00F13965" w:rsidP="00F13965">
      <w:pPr>
        <w:ind w:firstLine="709"/>
        <w:jc w:val="both"/>
      </w:pPr>
      <w:r w:rsidRPr="00F13965">
        <w:t>С целью прозрачности и оптимизации предоставления муниципальных услуг ведется система электронной очереди детей на получение места в дошкольной образовательной организации, а также учета детей, посещающ</w:t>
      </w:r>
      <w:r>
        <w:t>их ДОУ.</w:t>
      </w:r>
    </w:p>
    <w:p w:rsidR="006B70E0" w:rsidRPr="00F13965" w:rsidRDefault="006B70E0" w:rsidP="006B70E0">
      <w:pPr>
        <w:ind w:firstLine="709"/>
        <w:jc w:val="both"/>
      </w:pPr>
      <w:r>
        <w:t>В 202</w:t>
      </w:r>
      <w:r w:rsidR="00B26524">
        <w:t>4</w:t>
      </w:r>
      <w:r w:rsidRPr="00D4351C">
        <w:t xml:space="preserve"> году доля детей, состоящих на учете для определения в муниципальные </w:t>
      </w:r>
      <w:r w:rsidRPr="00F13965">
        <w:t>дошкольные общеобразовательные учреждения</w:t>
      </w:r>
      <w:r w:rsidR="00384CA8">
        <w:t>,</w:t>
      </w:r>
      <w:r w:rsidRPr="00F13965">
        <w:t xml:space="preserve"> составила 0 %.</w:t>
      </w:r>
    </w:p>
    <w:p w:rsidR="00F13965" w:rsidRPr="00F13965" w:rsidRDefault="00F13965" w:rsidP="00F13965">
      <w:pPr>
        <w:ind w:firstLine="709"/>
        <w:jc w:val="both"/>
      </w:pPr>
      <w:r w:rsidRPr="00F13965">
        <w:t>Таким образом, Указ Президента Российской Федерации от 7 мая 2012 года N 599 "О мерах по реализации государственной политики в области образования и науки" в части достижения 100 % доступности дошкольного образования для детей от 1,5 до 7 лет на территории городского округа город Выкса выполнен.</w:t>
      </w:r>
    </w:p>
    <w:p w:rsidR="00747CCA" w:rsidRPr="00F13965" w:rsidRDefault="00747CCA" w:rsidP="00747CCA">
      <w:pPr>
        <w:ind w:firstLine="540"/>
        <w:jc w:val="both"/>
      </w:pPr>
      <w:r w:rsidRPr="00F13965">
        <w:t>В рамках целевой программы «Капитальный ремонт образовательных организаций Нижегородской области» осуществлен капитальный ремонт кровли в МБДОУ детском саду общеразвивающего вида № 31 «Родничок» на общую сумму 6454,439 тыс. руб. За счет средств муниципального бюджета были произведены текущие ремонты дошкольных учреждений.</w:t>
      </w:r>
    </w:p>
    <w:p w:rsidR="00747CCA" w:rsidRPr="00F13965" w:rsidRDefault="00747CCA" w:rsidP="00747CCA">
      <w:pPr>
        <w:ind w:firstLine="709"/>
        <w:jc w:val="both"/>
      </w:pPr>
      <w:r w:rsidRPr="00F13965">
        <w:t>Администрация городского округа, управление образования уделяют большое внимание созданию безопасных и комфортных условий пребывания детей в дошкольных учреждениях.</w:t>
      </w:r>
    </w:p>
    <w:p w:rsidR="00747CCA" w:rsidRPr="00F13965" w:rsidRDefault="00747CCA" w:rsidP="00747CCA">
      <w:pPr>
        <w:ind w:firstLine="709"/>
        <w:jc w:val="both"/>
      </w:pPr>
      <w:r w:rsidRPr="00F13965">
        <w:t>Все дошкольные образовательные организации имеют доступ к информационно - телекоммуникационной сети «Интернет», собственные официальные сайты.</w:t>
      </w:r>
    </w:p>
    <w:p w:rsidR="00747CCA" w:rsidRPr="00F13965" w:rsidRDefault="00747CCA" w:rsidP="00747CCA">
      <w:pPr>
        <w:ind w:firstLine="709"/>
        <w:jc w:val="both"/>
      </w:pPr>
      <w:r w:rsidRPr="00F13965">
        <w:rPr>
          <w:rFonts w:eastAsia="SimSun"/>
          <w:kern w:val="2"/>
          <w:lang w:eastAsia="hi-IN" w:bidi="hi-IN"/>
        </w:rPr>
        <w:t xml:space="preserve">Материально-техническое обеспечение образовательного процесса соответствует требованиям стандарта. </w:t>
      </w:r>
      <w:r w:rsidRPr="00F13965">
        <w:t>В дошкольных организациях приобретены игровая, учебная мебель, игрушки, пособия, компьютерная техника, интерактивное оборудование.</w:t>
      </w:r>
    </w:p>
    <w:p w:rsidR="00747CCA" w:rsidRPr="00F13965" w:rsidRDefault="00747CCA" w:rsidP="00747CCA">
      <w:pPr>
        <w:ind w:firstLine="709"/>
        <w:jc w:val="both"/>
      </w:pPr>
      <w:r w:rsidRPr="00F13965">
        <w:t>В 2024 году, в рамках предоставления субсидии из областного бюджета на условиях софинансирования, были выполнены мероприятия по улучшению безопасности образовательных учреждений через установку современных технических систем и модернизацию инфраструктуры, на сумму 15598,8 тыс. руб. В 9 учреждениях (МБДОУ №№ 4,7,19,21,30,33,34) установлены системы видеонаблюдения, в 4 учреждениях приобретены новые ограждения (МБДОУ №№ 8,11,31,36).</w:t>
      </w:r>
    </w:p>
    <w:p w:rsidR="00747CCA" w:rsidRPr="00F13965" w:rsidRDefault="00747CCA" w:rsidP="00747CCA">
      <w:pPr>
        <w:ind w:firstLine="709"/>
        <w:jc w:val="both"/>
      </w:pPr>
      <w:r w:rsidRPr="00F13965">
        <w:t>Общий объем расходов бюджета городского округа город Выкса на дошкольное образование в 2024 году составил 843,5 млн. руб., из них на реализацию образовательных задач 552,2 млн.руб., что в значительной мере направлено на повышение качества дошкольного образования.</w:t>
      </w:r>
    </w:p>
    <w:p w:rsidR="00747CCA" w:rsidRPr="00F13965" w:rsidRDefault="00747CCA" w:rsidP="00747CCA">
      <w:pPr>
        <w:ind w:firstLine="709"/>
        <w:jc w:val="both"/>
      </w:pPr>
      <w:r w:rsidRPr="00F13965">
        <w:t>Особое внимание уделяется удовлетворению потребности населения в услугах дошкольных учреждений детям с ограниченными возможностями здоровья.</w:t>
      </w:r>
    </w:p>
    <w:p w:rsidR="00747CCA" w:rsidRPr="00F13965" w:rsidRDefault="00747CCA" w:rsidP="00747CCA">
      <w:pPr>
        <w:ind w:firstLine="709"/>
        <w:jc w:val="both"/>
      </w:pPr>
      <w:r w:rsidRPr="00F13965">
        <w:t>В 2024 году детские сады округа посещали 68 детей – инвалидов и 236 детей с ОВЗ. Семьи, где воспитываются дети-инвалиды</w:t>
      </w:r>
      <w:r w:rsidR="003E09B8">
        <w:t>,</w:t>
      </w:r>
      <w:r w:rsidRPr="00F13965">
        <w:t xml:space="preserve"> осв</w:t>
      </w:r>
      <w:r w:rsidR="00F13965">
        <w:t>обождены от родительской платы.</w:t>
      </w:r>
    </w:p>
    <w:p w:rsidR="00747CCA" w:rsidRPr="00F13965" w:rsidRDefault="00747CCA" w:rsidP="00747CCA">
      <w:pPr>
        <w:ind w:firstLine="709"/>
        <w:jc w:val="both"/>
      </w:pPr>
      <w:r w:rsidRPr="00F13965">
        <w:t>Доступность ухода и присмотра в дошкольных образовательных организациях для всех слоев населения округа обеспечена регулированием родительской платы за содержание детей в дошкольных учреждениях. Сохранена фиксированная родительская плата за содержание ребенка на социально приемлемом уровне. Повышение родительской платы происходит 1 раз в год на уровень инфляции. Сохранена система льгот по родительской плате, которыми пользуются 30% семей. 98% родителей воспитанников дошкольных учреждений выплачивались компенсация части родительской платы в соответствии с их заявлениями.</w:t>
      </w:r>
    </w:p>
    <w:p w:rsidR="00747CCA" w:rsidRPr="00F13965" w:rsidRDefault="00747CCA" w:rsidP="00747CCA">
      <w:pPr>
        <w:ind w:firstLine="709"/>
        <w:jc w:val="both"/>
      </w:pPr>
      <w:r w:rsidRPr="00F13965">
        <w:t xml:space="preserve">Одним из факторов сохранения и укрепления здоровья является организация полноценного рационального питания. Питание дошкольников организовано в среднем из расчёта 150,99 </w:t>
      </w:r>
      <w:r w:rsidR="00F13965">
        <w:t>руб. в день</w:t>
      </w:r>
      <w:r w:rsidRPr="00F13965">
        <w:t>, что позволило обеспечить биологическую ценность рациона в соответствии с нормами СаНПиН.</w:t>
      </w:r>
    </w:p>
    <w:p w:rsidR="00747CCA" w:rsidRPr="00F13965" w:rsidRDefault="00747CCA" w:rsidP="00747CCA">
      <w:pPr>
        <w:ind w:firstLine="709"/>
        <w:jc w:val="both"/>
        <w:rPr>
          <w:rFonts w:eastAsia="SimSun"/>
          <w:kern w:val="1"/>
          <w:lang w:eastAsia="hi-IN" w:bidi="hi-IN"/>
        </w:rPr>
      </w:pPr>
      <w:r w:rsidRPr="00F13965">
        <w:t xml:space="preserve">Наряду с решением проблем доступности ухода и присмотра, сохранения и укрепления здоровья воспитанников </w:t>
      </w:r>
      <w:r w:rsidRPr="00F13965">
        <w:rPr>
          <w:rFonts w:eastAsia="SimSun"/>
          <w:kern w:val="1"/>
          <w:lang w:eastAsia="hi-IN" w:bidi="hi-IN"/>
        </w:rPr>
        <w:t>одним из главных приоритетов государственной образовательной политики является достижение современного качественного дошкольного образования, соответствующего требованиям федерального государственного образовательного стандарта.</w:t>
      </w:r>
    </w:p>
    <w:p w:rsidR="00747CCA" w:rsidRPr="00F13965" w:rsidRDefault="00747CCA" w:rsidP="00747CCA">
      <w:pPr>
        <w:ind w:firstLine="540"/>
        <w:jc w:val="both"/>
        <w:rPr>
          <w:rFonts w:eastAsia="SimSun"/>
          <w:kern w:val="1"/>
          <w:lang w:eastAsia="hi-IN" w:bidi="hi-IN"/>
        </w:rPr>
      </w:pPr>
      <w:r w:rsidRPr="00F13965">
        <w:t xml:space="preserve">Впервые совместно с </w:t>
      </w:r>
      <w:r w:rsidR="00F13965">
        <w:t>управлением физической культуры и спорта</w:t>
      </w:r>
      <w:r w:rsidR="00F13965" w:rsidRPr="00F13965">
        <w:t xml:space="preserve"> в</w:t>
      </w:r>
      <w:r w:rsidRPr="00F13965">
        <w:t xml:space="preserve"> 2024 году была организована большая спартакиада среди детских садов. В спартакиаду входили такие спортивные мероприятия как «Папа, мама, я – спортивная семья», «ГТО семейных команд», спортивные фестивали «Малышиада», «Аэробика», соревнования по мини-футболу «Забива</w:t>
      </w:r>
      <w:r w:rsidR="00F13965">
        <w:t>ка-2024», по шашкам и шахматам.</w:t>
      </w:r>
    </w:p>
    <w:p w:rsidR="00747CCA" w:rsidRPr="00F13965" w:rsidRDefault="00747CCA" w:rsidP="00747CCA">
      <w:pPr>
        <w:ind w:firstLine="709"/>
        <w:jc w:val="both"/>
      </w:pPr>
      <w:r w:rsidRPr="00F13965">
        <w:t>В системе дошкольного образования округа работает 443 педагога, 42,2 % имеют высшее профессиональное образование, категорийность составляет 37 %.</w:t>
      </w:r>
    </w:p>
    <w:p w:rsidR="00747CCA" w:rsidRPr="00F13965" w:rsidRDefault="00747CCA" w:rsidP="00747CCA">
      <w:pPr>
        <w:shd w:val="clear" w:color="auto" w:fill="FFFFFF"/>
        <w:ind w:firstLine="709"/>
        <w:jc w:val="both"/>
      </w:pPr>
      <w:r w:rsidRPr="00F13965">
        <w:t>Во исполнение Указа Президента РФ В.В. Путина средняя заработная плата за 2024 год педагогических работников дошкольных образовательных учреждений составляет 52 474 руб.</w:t>
      </w:r>
    </w:p>
    <w:p w:rsidR="00747CCA" w:rsidRPr="00F13965" w:rsidRDefault="00747CCA" w:rsidP="00747CCA">
      <w:pPr>
        <w:shd w:val="clear" w:color="auto" w:fill="FFFFFF"/>
        <w:ind w:firstLine="709"/>
        <w:jc w:val="both"/>
      </w:pPr>
      <w:r w:rsidRPr="00F13965">
        <w:t>Учитывая интересы и потребности детей, в МБДОУ городского округа город Выкса предоставляются дополнительные образовательные услуги, в том числе платные.</w:t>
      </w:r>
    </w:p>
    <w:p w:rsidR="00747CCA" w:rsidRPr="00F13965" w:rsidRDefault="00747CCA" w:rsidP="00747CCA">
      <w:pPr>
        <w:ind w:firstLine="709"/>
        <w:jc w:val="both"/>
      </w:pPr>
      <w:r w:rsidRPr="00F13965">
        <w:t>Для реализации образовательной программы дошкольного образования широко используется взаимодействие с социокультурной средой городского округа город Выкса: организациями дополнительного образования, учреждениями культуры и спорта.</w:t>
      </w:r>
    </w:p>
    <w:p w:rsidR="00747CCA" w:rsidRPr="00F13965" w:rsidRDefault="00747CCA" w:rsidP="00747CCA">
      <w:pPr>
        <w:ind w:firstLine="709"/>
        <w:jc w:val="both"/>
        <w:rPr>
          <w:highlight w:val="yellow"/>
        </w:rPr>
      </w:pPr>
      <w:r w:rsidRPr="00F13965">
        <w:rPr>
          <w:shd w:val="clear" w:color="auto" w:fill="FFFFFF"/>
        </w:rPr>
        <w:t>Содержание дошкольного образования направлено на обеспечение новых подходов к его реализации, взаимодействию с семьёй с целью преемственности дошкольного и начального общего образования.</w:t>
      </w:r>
    </w:p>
    <w:p w:rsidR="000A14EE" w:rsidRPr="00A0007C" w:rsidRDefault="000A14EE" w:rsidP="001F7063">
      <w:pPr>
        <w:ind w:firstLine="567"/>
        <w:jc w:val="both"/>
        <w:rPr>
          <w:sz w:val="20"/>
          <w:szCs w:val="20"/>
        </w:rPr>
      </w:pPr>
    </w:p>
    <w:p w:rsidR="008F530F" w:rsidRPr="00D4351C" w:rsidRDefault="008F530F" w:rsidP="008F530F">
      <w:pPr>
        <w:pStyle w:val="Standard"/>
        <w:ind w:firstLine="709"/>
        <w:rPr>
          <w:b/>
          <w:bCs/>
        </w:rPr>
      </w:pPr>
      <w:r w:rsidRPr="00D4351C">
        <w:rPr>
          <w:b/>
          <w:bCs/>
        </w:rPr>
        <w:t>Глава 4. Общее и дополнительное образование</w:t>
      </w:r>
    </w:p>
    <w:p w:rsidR="00ED35B2" w:rsidRDefault="00ED35B2" w:rsidP="00346205">
      <w:pPr>
        <w:pStyle w:val="Standard"/>
        <w:ind w:firstLine="567"/>
        <w:jc w:val="both"/>
        <w:rPr>
          <w:rFonts w:eastAsia="Times New Roman"/>
          <w:kern w:val="0"/>
          <w:lang w:eastAsia="ru-RU"/>
        </w:rPr>
      </w:pPr>
    </w:p>
    <w:p w:rsidR="006B70E0" w:rsidRPr="00D4351C" w:rsidRDefault="006B70E0" w:rsidP="006B70E0">
      <w:pPr>
        <w:pStyle w:val="Standard"/>
        <w:ind w:firstLine="709"/>
        <w:jc w:val="both"/>
        <w:rPr>
          <w:rFonts w:eastAsia="Times New Roman"/>
          <w:kern w:val="0"/>
          <w:lang w:eastAsia="ru-RU"/>
        </w:rPr>
      </w:pPr>
      <w:r w:rsidRPr="00D4351C">
        <w:rPr>
          <w:rFonts w:eastAsia="Times New Roman"/>
          <w:kern w:val="0"/>
          <w:lang w:eastAsia="ru-RU"/>
        </w:rPr>
        <w:t>Основной целью функционирования муниципальной системы образования являлось создание условий для получения качественного образования и успешной социализации детей. Современная инфраструктура образовательных организаций – это целый комплекс мероприятий, направленных на повышение качества образования всех уровней.</w:t>
      </w:r>
    </w:p>
    <w:p w:rsidR="006B70E0" w:rsidRPr="00D4351C" w:rsidRDefault="006B70E0" w:rsidP="006B70E0">
      <w:pPr>
        <w:pStyle w:val="Standard"/>
        <w:ind w:firstLine="709"/>
        <w:jc w:val="both"/>
        <w:rPr>
          <w:rFonts w:eastAsia="Times New Roman"/>
          <w:kern w:val="0"/>
          <w:lang w:eastAsia="ru-RU"/>
        </w:rPr>
      </w:pPr>
      <w:r w:rsidRPr="00D4351C">
        <w:rPr>
          <w:rFonts w:eastAsia="Times New Roman"/>
          <w:kern w:val="0"/>
          <w:lang w:eastAsia="ru-RU"/>
        </w:rPr>
        <w:t>В городском округе город Выкса сфера образования занимает одно из приоритетных направлений деятельности муниципалитета.</w:t>
      </w:r>
    </w:p>
    <w:p w:rsidR="006B70E0" w:rsidRPr="00D4351C" w:rsidRDefault="006B70E0" w:rsidP="006B70E0">
      <w:pPr>
        <w:pStyle w:val="Standard"/>
        <w:ind w:firstLine="709"/>
        <w:jc w:val="both"/>
        <w:rPr>
          <w:rFonts w:eastAsia="Times New Roman"/>
          <w:kern w:val="0"/>
          <w:lang w:eastAsia="ru-RU"/>
        </w:rPr>
      </w:pPr>
      <w:r>
        <w:rPr>
          <w:rFonts w:eastAsia="Times New Roman"/>
          <w:kern w:val="0"/>
          <w:lang w:eastAsia="ru-RU"/>
        </w:rPr>
        <w:t>В течение 202</w:t>
      </w:r>
      <w:r w:rsidR="006778A2">
        <w:rPr>
          <w:rFonts w:eastAsia="Times New Roman"/>
          <w:kern w:val="0"/>
          <w:lang w:eastAsia="ru-RU"/>
        </w:rPr>
        <w:t>4</w:t>
      </w:r>
      <w:r w:rsidRPr="00D4351C">
        <w:rPr>
          <w:rFonts w:eastAsia="Times New Roman"/>
          <w:kern w:val="0"/>
          <w:lang w:eastAsia="ru-RU"/>
        </w:rPr>
        <w:t xml:space="preserve"> года в развитии общего образования наблюдался ряд положительных тенденций.</w:t>
      </w:r>
    </w:p>
    <w:p w:rsidR="006B70E0" w:rsidRPr="00D4351C" w:rsidRDefault="006B70E0" w:rsidP="006B70E0">
      <w:pPr>
        <w:ind w:firstLine="709"/>
        <w:jc w:val="both"/>
        <w:rPr>
          <w:rFonts w:eastAsia="SimSun"/>
          <w:kern w:val="3"/>
          <w:lang w:eastAsia="zh-CN"/>
        </w:rPr>
      </w:pPr>
      <w:r>
        <w:rPr>
          <w:rFonts w:eastAsia="SimSun"/>
          <w:kern w:val="3"/>
          <w:lang w:eastAsia="zh-CN"/>
        </w:rPr>
        <w:t>По состоянию на 1 сентября 202</w:t>
      </w:r>
      <w:r w:rsidR="006778A2">
        <w:rPr>
          <w:rFonts w:eastAsia="SimSun"/>
          <w:kern w:val="3"/>
          <w:lang w:eastAsia="zh-CN"/>
        </w:rPr>
        <w:t>4</w:t>
      </w:r>
      <w:r w:rsidRPr="00D4351C">
        <w:rPr>
          <w:rFonts w:eastAsia="SimSun"/>
          <w:kern w:val="3"/>
          <w:lang w:eastAsia="zh-CN"/>
        </w:rPr>
        <w:t xml:space="preserve"> года в сеть учреждений, подведомственных управлению образования администрации городского округа город Выкса, входи</w:t>
      </w:r>
      <w:r w:rsidR="006778A2">
        <w:rPr>
          <w:rFonts w:eastAsia="SimSun"/>
          <w:kern w:val="3"/>
          <w:lang w:eastAsia="zh-CN"/>
        </w:rPr>
        <w:t>т</w:t>
      </w:r>
      <w:r w:rsidRPr="00D4351C">
        <w:rPr>
          <w:rFonts w:eastAsia="SimSun"/>
          <w:kern w:val="3"/>
          <w:lang w:eastAsia="zh-CN"/>
        </w:rPr>
        <w:t xml:space="preserve"> </w:t>
      </w:r>
      <w:r w:rsidRPr="005C617B">
        <w:rPr>
          <w:rFonts w:eastAsia="SimSun"/>
          <w:kern w:val="3"/>
          <w:lang w:eastAsia="zh-CN"/>
        </w:rPr>
        <w:t>2</w:t>
      </w:r>
      <w:r w:rsidR="006778A2">
        <w:rPr>
          <w:rFonts w:eastAsia="SimSun"/>
          <w:kern w:val="3"/>
          <w:lang w:eastAsia="zh-CN"/>
        </w:rPr>
        <w:t>1</w:t>
      </w:r>
      <w:r>
        <w:rPr>
          <w:rFonts w:eastAsia="SimSun"/>
          <w:kern w:val="3"/>
          <w:lang w:eastAsia="zh-CN"/>
        </w:rPr>
        <w:t xml:space="preserve"> общеобразовательн</w:t>
      </w:r>
      <w:r w:rsidR="006778A2">
        <w:rPr>
          <w:rFonts w:eastAsia="SimSun"/>
          <w:kern w:val="3"/>
          <w:lang w:eastAsia="zh-CN"/>
        </w:rPr>
        <w:t>ая</w:t>
      </w:r>
      <w:r>
        <w:rPr>
          <w:rFonts w:eastAsia="SimSun"/>
          <w:kern w:val="3"/>
          <w:lang w:eastAsia="zh-CN"/>
        </w:rPr>
        <w:t xml:space="preserve"> </w:t>
      </w:r>
      <w:r w:rsidRPr="00D4351C">
        <w:rPr>
          <w:rFonts w:eastAsia="SimSun"/>
          <w:kern w:val="3"/>
          <w:lang w:eastAsia="zh-CN"/>
        </w:rPr>
        <w:t>органи</w:t>
      </w:r>
      <w:r w:rsidR="006778A2">
        <w:rPr>
          <w:rFonts w:eastAsia="SimSun"/>
          <w:kern w:val="3"/>
          <w:lang w:eastAsia="zh-CN"/>
        </w:rPr>
        <w:t>зация</w:t>
      </w:r>
      <w:r>
        <w:rPr>
          <w:rFonts w:eastAsia="SimSun"/>
          <w:kern w:val="3"/>
          <w:lang w:eastAsia="zh-CN"/>
        </w:rPr>
        <w:t>, в которых обучалось 10</w:t>
      </w:r>
      <w:r w:rsidR="006778A2">
        <w:rPr>
          <w:rFonts w:eastAsia="SimSun"/>
          <w:kern w:val="3"/>
          <w:lang w:eastAsia="zh-CN"/>
        </w:rPr>
        <w:t>617</w:t>
      </w:r>
      <w:r w:rsidRPr="00D4351C">
        <w:rPr>
          <w:rFonts w:eastAsia="SimSun"/>
          <w:kern w:val="3"/>
          <w:lang w:eastAsia="zh-CN"/>
        </w:rPr>
        <w:t xml:space="preserve"> </w:t>
      </w:r>
      <w:r>
        <w:rPr>
          <w:rFonts w:eastAsia="SimSun"/>
          <w:kern w:val="3"/>
          <w:lang w:eastAsia="zh-CN"/>
        </w:rPr>
        <w:t>учеников</w:t>
      </w:r>
      <w:r w:rsidRPr="00D4351C">
        <w:rPr>
          <w:rFonts w:eastAsia="SimSun"/>
          <w:kern w:val="3"/>
          <w:lang w:eastAsia="zh-CN"/>
        </w:rPr>
        <w:t xml:space="preserve">. </w:t>
      </w:r>
    </w:p>
    <w:p w:rsidR="006B70E0" w:rsidRPr="00D4351C" w:rsidRDefault="006B70E0" w:rsidP="006B70E0">
      <w:pPr>
        <w:ind w:firstLine="709"/>
        <w:jc w:val="both"/>
        <w:rPr>
          <w:rFonts w:eastAsia="SimSun"/>
          <w:kern w:val="3"/>
          <w:lang w:eastAsia="zh-CN"/>
        </w:rPr>
      </w:pPr>
      <w:r w:rsidRPr="005C617B">
        <w:rPr>
          <w:rFonts w:eastAsia="SimSun"/>
          <w:kern w:val="3"/>
          <w:lang w:eastAsia="zh-CN"/>
        </w:rPr>
        <w:t>Из 2</w:t>
      </w:r>
      <w:r w:rsidR="006778A2">
        <w:rPr>
          <w:rFonts w:eastAsia="SimSun"/>
          <w:kern w:val="3"/>
          <w:lang w:eastAsia="zh-CN"/>
        </w:rPr>
        <w:t>1 общеобразовательной организации</w:t>
      </w:r>
      <w:r w:rsidRPr="00D4351C">
        <w:rPr>
          <w:rFonts w:eastAsia="SimSun"/>
          <w:kern w:val="3"/>
          <w:lang w:eastAsia="zh-CN"/>
        </w:rPr>
        <w:t xml:space="preserve"> 1</w:t>
      </w:r>
      <w:r w:rsidR="006778A2">
        <w:rPr>
          <w:rFonts w:eastAsia="SimSun"/>
          <w:kern w:val="3"/>
          <w:lang w:eastAsia="zh-CN"/>
        </w:rPr>
        <w:t>5</w:t>
      </w:r>
      <w:r w:rsidRPr="00D4351C">
        <w:rPr>
          <w:rFonts w:eastAsia="SimSun"/>
          <w:kern w:val="3"/>
          <w:lang w:eastAsia="zh-CN"/>
        </w:rPr>
        <w:t xml:space="preserve"> расположены в городской местности, 6 – в сельской местности.</w:t>
      </w:r>
    </w:p>
    <w:p w:rsidR="0001017B" w:rsidRPr="00D4351C" w:rsidRDefault="0001017B" w:rsidP="0001017B">
      <w:pPr>
        <w:ind w:firstLine="709"/>
        <w:jc w:val="both"/>
        <w:rPr>
          <w:rFonts w:eastAsia="SimSun"/>
          <w:kern w:val="3"/>
          <w:lang w:eastAsia="zh-CN"/>
        </w:rPr>
      </w:pPr>
      <w:r w:rsidRPr="0001017B">
        <w:rPr>
          <w:rFonts w:eastAsia="SimSun"/>
          <w:kern w:val="3"/>
          <w:lang w:eastAsia="zh-CN"/>
        </w:rPr>
        <w:t xml:space="preserve">В сфере общего образования </w:t>
      </w:r>
      <w:r w:rsidRPr="0093547F">
        <w:rPr>
          <w:rFonts w:eastAsia="SimSun"/>
          <w:kern w:val="3"/>
          <w:lang w:eastAsia="zh-CN"/>
        </w:rPr>
        <w:t>работает 9</w:t>
      </w:r>
      <w:r w:rsidR="005E5102" w:rsidRPr="0093547F">
        <w:rPr>
          <w:rFonts w:eastAsia="SimSun"/>
          <w:kern w:val="3"/>
          <w:lang w:eastAsia="zh-CN"/>
        </w:rPr>
        <w:t>84</w:t>
      </w:r>
      <w:r w:rsidRPr="0093547F">
        <w:rPr>
          <w:rFonts w:eastAsia="SimSun"/>
          <w:kern w:val="3"/>
          <w:lang w:eastAsia="zh-CN"/>
        </w:rPr>
        <w:t xml:space="preserve"> сотрудник</w:t>
      </w:r>
      <w:r w:rsidR="005E5102" w:rsidRPr="0093547F">
        <w:rPr>
          <w:rFonts w:eastAsia="SimSun"/>
          <w:kern w:val="3"/>
          <w:lang w:eastAsia="zh-CN"/>
        </w:rPr>
        <w:t>а</w:t>
      </w:r>
      <w:r w:rsidR="0093547F">
        <w:rPr>
          <w:rFonts w:eastAsia="SimSun"/>
          <w:kern w:val="3"/>
          <w:lang w:eastAsia="zh-CN"/>
        </w:rPr>
        <w:t>.</w:t>
      </w:r>
    </w:p>
    <w:p w:rsidR="006778A2" w:rsidRPr="001A0192" w:rsidRDefault="006778A2" w:rsidP="006778A2">
      <w:pPr>
        <w:ind w:firstLine="709"/>
        <w:jc w:val="both"/>
        <w:rPr>
          <w:rFonts w:ascii="inherit" w:hAnsi="inherit" w:cs="Courier New"/>
          <w:spacing w:val="-5"/>
        </w:rPr>
      </w:pPr>
      <w:r w:rsidRPr="001A0192">
        <w:rPr>
          <w:rStyle w:val="sc-fhsyak"/>
          <w:rFonts w:ascii="inherit" w:eastAsia="SimSun" w:hAnsi="inherit" w:cs="Courier New"/>
          <w:spacing w:val="-5"/>
          <w:bdr w:val="none" w:sz="0" w:space="0" w:color="auto" w:frame="1"/>
        </w:rPr>
        <w:t>Отмечается положительная динамика роста числа педагогов высшей квалификации. За последний год процент высококвалифицированных педагогов увеличился на 3,4</w:t>
      </w:r>
      <w:r w:rsidR="0001017B" w:rsidRPr="001A0192">
        <w:rPr>
          <w:rStyle w:val="sc-fhsyak"/>
          <w:rFonts w:ascii="inherit" w:eastAsia="SimSun" w:hAnsi="inherit" w:cs="Courier New"/>
          <w:spacing w:val="-5"/>
          <w:bdr w:val="none" w:sz="0" w:space="0" w:color="auto" w:frame="1"/>
        </w:rPr>
        <w:t xml:space="preserve"> </w:t>
      </w:r>
      <w:r w:rsidRPr="001A0192">
        <w:rPr>
          <w:rStyle w:val="sc-fhsyak"/>
          <w:rFonts w:ascii="inherit" w:eastAsia="SimSun" w:hAnsi="inherit" w:cs="Courier New"/>
          <w:spacing w:val="-5"/>
          <w:bdr w:val="none" w:sz="0" w:space="0" w:color="auto" w:frame="1"/>
        </w:rPr>
        <w:t>%. Этот рост превышает средний показатель по области (30,4%), что подчеркивает успешность образовательной политики округа.</w:t>
      </w:r>
    </w:p>
    <w:p w:rsidR="006778A2" w:rsidRPr="001A0192" w:rsidRDefault="006778A2" w:rsidP="006778A2">
      <w:pPr>
        <w:pStyle w:val="sc-uhnf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textAlignment w:val="baseline"/>
        <w:rPr>
          <w:rFonts w:ascii="inherit" w:hAnsi="inherit" w:cs="Courier New"/>
          <w:spacing w:val="-5"/>
        </w:rPr>
      </w:pPr>
      <w:r w:rsidRPr="001A0192">
        <w:rPr>
          <w:rStyle w:val="sc-fhsyak"/>
          <w:rFonts w:ascii="inherit" w:eastAsia="SimSun" w:hAnsi="inherit" w:cs="Courier New"/>
          <w:spacing w:val="-5"/>
          <w:bdr w:val="none" w:sz="0" w:space="0" w:color="auto" w:frame="1"/>
        </w:rPr>
        <w:t>Еще одним важным моментом является введение новых категорий «педагог-методист» и «педагог-наставник», которое способствует дальнейшему развитию профессионального мастерства педагогов.</w:t>
      </w:r>
      <w:r w:rsidRPr="001A0192">
        <w:t xml:space="preserve"> Из 21 человека по области, которым были установлены данные категории, 4 - выксунские педагоги.</w:t>
      </w:r>
    </w:p>
    <w:p w:rsidR="006778A2" w:rsidRPr="001A0192" w:rsidRDefault="006778A2" w:rsidP="006778A2">
      <w:pPr>
        <w:pStyle w:val="Standard"/>
        <w:ind w:firstLine="709"/>
        <w:jc w:val="both"/>
      </w:pPr>
      <w:r w:rsidRPr="001A0192">
        <w:t xml:space="preserve">Общий объем расходов бюджета городского округа город Выкса на общее образование в 2024 году составил 1 201,77 </w:t>
      </w:r>
      <w:r w:rsidR="00A1351C">
        <w:t>млн</w:t>
      </w:r>
      <w:r w:rsidRPr="001A0192">
        <w:t xml:space="preserve">. руб. Расходы бюджета городского округа город Выкса на общее образование в расчете на одного обучающегося в муниципальных общеобразовательных организациях составили </w:t>
      </w:r>
      <w:r w:rsidR="0001017B" w:rsidRPr="001A0192">
        <w:t>112,44</w:t>
      </w:r>
      <w:r w:rsidRPr="001A0192">
        <w:t xml:space="preserve"> тыс. руб. (</w:t>
      </w:r>
      <w:r w:rsidR="0001017B" w:rsidRPr="001A0192">
        <w:t xml:space="preserve">2023 год – 92,59 тыс.руб.; </w:t>
      </w:r>
      <w:r w:rsidRPr="001A0192">
        <w:t>2022 год – 81,81 тыс.руб.; 2021 год – 72,07 тыс. руб.).</w:t>
      </w:r>
    </w:p>
    <w:p w:rsidR="006778A2" w:rsidRPr="001A0192" w:rsidRDefault="006778A2" w:rsidP="006778A2">
      <w:pPr>
        <w:pStyle w:val="Standard"/>
        <w:ind w:firstLine="709"/>
        <w:jc w:val="both"/>
      </w:pPr>
      <w:r w:rsidRPr="001A0192">
        <w:t>Численность выпускников общеобразовательных организаций городского округа город Выкса в 2024 году по программам среднего общего образования составила 307 человек.</w:t>
      </w:r>
    </w:p>
    <w:p w:rsidR="006778A2" w:rsidRPr="001A0192" w:rsidRDefault="006778A2" w:rsidP="006778A2">
      <w:pPr>
        <w:ind w:firstLine="709"/>
        <w:jc w:val="both"/>
        <w:rPr>
          <w:rFonts w:eastAsia="SimSun"/>
          <w:kern w:val="3"/>
          <w:lang w:eastAsia="zh-CN"/>
        </w:rPr>
      </w:pPr>
      <w:r w:rsidRPr="001A0192">
        <w:rPr>
          <w:rFonts w:eastAsia="SimSun"/>
          <w:kern w:val="3"/>
          <w:lang w:eastAsia="zh-CN"/>
        </w:rPr>
        <w:t xml:space="preserve">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по итогам 2024 года составила </w:t>
      </w:r>
      <w:r w:rsidR="0001017B" w:rsidRPr="001A0192">
        <w:rPr>
          <w:rFonts w:eastAsia="SimSun"/>
          <w:kern w:val="3"/>
          <w:lang w:eastAsia="zh-CN"/>
        </w:rPr>
        <w:t>88,98</w:t>
      </w:r>
      <w:r w:rsidRPr="001A0192">
        <w:rPr>
          <w:rFonts w:eastAsia="SimSun"/>
          <w:kern w:val="3"/>
          <w:lang w:eastAsia="zh-CN"/>
        </w:rPr>
        <w:t xml:space="preserve"> %.</w:t>
      </w:r>
    </w:p>
    <w:p w:rsidR="006778A2" w:rsidRPr="001A0192" w:rsidRDefault="006778A2" w:rsidP="006778A2">
      <w:pPr>
        <w:ind w:firstLine="709"/>
        <w:jc w:val="both"/>
        <w:rPr>
          <w:rFonts w:eastAsia="SimSun"/>
          <w:kern w:val="3"/>
          <w:lang w:eastAsia="zh-CN"/>
        </w:rPr>
      </w:pPr>
      <w:r w:rsidRPr="001A0192">
        <w:rPr>
          <w:rFonts w:eastAsia="SimSun"/>
          <w:kern w:val="3"/>
          <w:lang w:eastAsia="zh-CN"/>
        </w:rPr>
        <w:t>Во всех общеобразовательных организациях городского округа город Выкса реализовывались федеральные государственные образовательные стандарты, предусматривающие обновление материально-технической базы как для учителей, так и для обучающихся.</w:t>
      </w:r>
    </w:p>
    <w:p w:rsidR="006778A2" w:rsidRPr="001A0192" w:rsidRDefault="006778A2" w:rsidP="006778A2">
      <w:pPr>
        <w:ind w:firstLine="709"/>
        <w:jc w:val="both"/>
        <w:rPr>
          <w:rFonts w:eastAsia="SimSun"/>
          <w:kern w:val="3"/>
          <w:lang w:eastAsia="zh-CN"/>
        </w:rPr>
      </w:pPr>
      <w:r w:rsidRPr="001A0192">
        <w:rPr>
          <w:rFonts w:eastAsia="SimSun"/>
          <w:kern w:val="3"/>
          <w:lang w:eastAsia="zh-CN"/>
        </w:rPr>
        <w:t>Все образовательные организации обеспечены доступом к информационно - телекоммуникационной сети «Интернет» и имеют собственные сайты.</w:t>
      </w:r>
    </w:p>
    <w:p w:rsidR="006778A2" w:rsidRPr="001A0192" w:rsidRDefault="006778A2" w:rsidP="006778A2">
      <w:pPr>
        <w:ind w:firstLine="709"/>
        <w:jc w:val="both"/>
        <w:rPr>
          <w:shd w:val="clear" w:color="auto" w:fill="FFFFFF"/>
        </w:rPr>
      </w:pPr>
      <w:r w:rsidRPr="001A0192">
        <w:rPr>
          <w:rFonts w:eastAsia="SimSun"/>
          <w:kern w:val="3"/>
          <w:lang w:eastAsia="zh-CN"/>
        </w:rPr>
        <w:t xml:space="preserve">Общеобразовательные организации зарегистрированы на цифровой образовательной платформе РГИС «Нижегородская образовательная платформа» (электронный журнал), </w:t>
      </w:r>
      <w:r w:rsidRPr="001A0192">
        <w:rPr>
          <w:shd w:val="clear" w:color="auto" w:fill="FFFFFF"/>
        </w:rPr>
        <w:t xml:space="preserve">используют информационно-коммуникационную платформу «Сферум» с ВК-Мессенджером, </w:t>
      </w:r>
      <w:r w:rsidRPr="001A0192">
        <w:rPr>
          <w:rFonts w:eastAsia="SimSun"/>
          <w:kern w:val="3"/>
          <w:lang w:eastAsia="zh-CN"/>
        </w:rPr>
        <w:t xml:space="preserve">которая при необходимости позволяет организовать дистанционное обучение. </w:t>
      </w:r>
      <w:r w:rsidRPr="001A0192">
        <w:rPr>
          <w:shd w:val="clear" w:color="auto" w:fill="FFFFFF"/>
        </w:rPr>
        <w:t>Сферум - это портал для учителей, которые вместе создают образование будущего. Данная платформа помогаем педагогам обмениваться опытом и внедрять цифровые сервисы в обучение. </w:t>
      </w:r>
    </w:p>
    <w:p w:rsidR="006778A2" w:rsidRPr="001A0192" w:rsidRDefault="006778A2" w:rsidP="006778A2">
      <w:pPr>
        <w:ind w:firstLine="709"/>
        <w:jc w:val="both"/>
      </w:pPr>
      <w:r w:rsidRPr="001A0192">
        <w:t>В рамках федеральной программы «Современная школа» дополнительно открыто 2 центра образования естественно-научных и технологических направлений «Точка роста», на базе МБОУ СШ №3 и МБОУ СШ №12.</w:t>
      </w:r>
    </w:p>
    <w:p w:rsidR="006778A2" w:rsidRPr="001A0192" w:rsidRDefault="006778A2" w:rsidP="006778A2">
      <w:pPr>
        <w:ind w:firstLine="709"/>
        <w:jc w:val="both"/>
      </w:pPr>
      <w:r w:rsidRPr="001A0192">
        <w:t>Создание комфортной образовательной среды в школах и учреждениях дополнительного образования является приоритетной в деятельности администрации.</w:t>
      </w:r>
    </w:p>
    <w:p w:rsidR="006778A2" w:rsidRPr="001A0192" w:rsidRDefault="006778A2" w:rsidP="006778A2">
      <w:pPr>
        <w:ind w:firstLine="708"/>
        <w:jc w:val="both"/>
      </w:pPr>
      <w:r w:rsidRPr="001A0192">
        <w:t>В рамках государственной программы Нижегородской области «Капитальный ремонт в образовательных организациях» и в ходе реализации мероприятий по капитальному ремонту общеобразовательных организаций программы «Развитие образования Нижегородской области» был проведен капитальный ремонт МБОУ СШ № 11. Финансирование производилось за счёт федерального, регионального и муниципального бюджетов</w:t>
      </w:r>
      <w:r w:rsidR="0001017B" w:rsidRPr="001A0192">
        <w:t>.</w:t>
      </w:r>
    </w:p>
    <w:p w:rsidR="006778A2" w:rsidRPr="001A0192" w:rsidRDefault="006778A2" w:rsidP="006778A2">
      <w:pPr>
        <w:ind w:firstLine="709"/>
        <w:jc w:val="both"/>
      </w:pPr>
      <w:r w:rsidRPr="001A0192">
        <w:t>За счет средств муниципального бюджета были произведены текущие ремонты в образовательных организациях.</w:t>
      </w:r>
    </w:p>
    <w:p w:rsidR="006778A2" w:rsidRPr="001A0192" w:rsidRDefault="006778A2" w:rsidP="006778A2">
      <w:pPr>
        <w:ind w:firstLine="567"/>
        <w:jc w:val="both"/>
      </w:pPr>
      <w:r w:rsidRPr="001A0192">
        <w:t>В рамках обновления материально – технической базы приобретались учебники и учебные пособия, новое компьютерное и интерактивное оборудование, противопожарное оборудование, игровые площадки и спортивные комплексы.</w:t>
      </w:r>
    </w:p>
    <w:p w:rsidR="006778A2" w:rsidRPr="001A0192" w:rsidRDefault="006778A2" w:rsidP="006778A2">
      <w:pPr>
        <w:ind w:firstLine="708"/>
        <w:jc w:val="both"/>
      </w:pPr>
      <w:r w:rsidRPr="001A0192">
        <w:t>В 2024 году, на реализацию мероприятий по исполнению требований антитеррористической защищенности объектов образования, выделено 13,5 млн. руб. из средств областного и местного бюджетов, которые направлены на ремонты периметрального ограждения образовательных организаций, замену системы оповещения и управления эвакуацией и оборудование входных дверей электромагнитными замками. Данная работа проводится в соответствии с законодательством РФ и требований по антитеррористической защищенности объектов образования, а также находится на контроле у сотрудников силовых ведомств.</w:t>
      </w:r>
    </w:p>
    <w:p w:rsidR="006778A2" w:rsidRPr="001A0192" w:rsidRDefault="006778A2" w:rsidP="006778A2">
      <w:pPr>
        <w:ind w:firstLine="709"/>
        <w:jc w:val="both"/>
        <w:rPr>
          <w:shd w:val="clear" w:color="auto" w:fill="FFFFFF"/>
        </w:rPr>
      </w:pPr>
      <w:r w:rsidRPr="001A0192">
        <w:rPr>
          <w:shd w:val="clear" w:color="auto" w:fill="FFFFFF"/>
        </w:rPr>
        <w:t>Основные задачи развития общего образования направлены на предоставление качественных образовательных услуг в соответствии с требованиями федеральных государственных образовательных стандартов и потребностями обучающихся и их родителей (законных представителей).</w:t>
      </w:r>
    </w:p>
    <w:p w:rsidR="006778A2" w:rsidRPr="001A0192" w:rsidRDefault="006778A2" w:rsidP="006778A2">
      <w:pPr>
        <w:ind w:firstLine="709"/>
        <w:jc w:val="both"/>
      </w:pPr>
      <w:r w:rsidRPr="001A0192">
        <w:t xml:space="preserve">Сегодня 100% учащихся начальных классов обучаются по федеральным государственным образовательным стандартам. </w:t>
      </w:r>
    </w:p>
    <w:p w:rsidR="006778A2" w:rsidRPr="001A0192" w:rsidRDefault="006778A2" w:rsidP="006778A2">
      <w:pPr>
        <w:ind w:firstLine="709"/>
        <w:jc w:val="both"/>
      </w:pPr>
      <w:r w:rsidRPr="001A0192">
        <w:t xml:space="preserve">Одним из условий повышения качества образования является совершенствование образовательных программ, направленных на углубленное изучение отдельных предметов и профориентационную работу. </w:t>
      </w:r>
    </w:p>
    <w:p w:rsidR="006778A2" w:rsidRPr="001A0192" w:rsidRDefault="006778A2" w:rsidP="006778A2">
      <w:pPr>
        <w:ind w:firstLine="709"/>
        <w:jc w:val="both"/>
      </w:pPr>
      <w:r w:rsidRPr="001A0192">
        <w:rPr>
          <w:bCs/>
        </w:rPr>
        <w:t>В 2024 году п</w:t>
      </w:r>
      <w:r w:rsidRPr="001A0192">
        <w:t xml:space="preserve">рофильным обучением охвачены обучающиеся 10-11 классов в 4 общеобразовательных учреждениях. Всего 7 классов профильного обучения с общей численностью 122 человека. </w:t>
      </w:r>
    </w:p>
    <w:p w:rsidR="006778A2" w:rsidRPr="001A0192" w:rsidRDefault="006778A2" w:rsidP="006778A2">
      <w:pPr>
        <w:pStyle w:val="sc-uhnf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textAlignment w:val="baseline"/>
        <w:rPr>
          <w:rFonts w:ascii="inherit" w:hAnsi="inherit" w:cs="Courier New"/>
          <w:spacing w:val="-5"/>
        </w:rPr>
      </w:pPr>
      <w:r w:rsidRPr="001A0192">
        <w:rPr>
          <w:rStyle w:val="sc-fhsyak"/>
          <w:rFonts w:ascii="inherit" w:eastAsia="SimSun" w:hAnsi="inherit" w:cs="Courier New"/>
          <w:spacing w:val="-5"/>
          <w:bdr w:val="none" w:sz="0" w:space="0" w:color="auto" w:frame="1"/>
        </w:rPr>
        <w:t>Программа развития образования «Высота Шухова» представляет собой значимый проект компании ОМК, направленный на поддержку и развитие молодого поколения. Основные цели программы включают создание благоприятной среды для карьерного и профессионального роста школьников, вовлечение их в научную деятельность и освоение инженерных профессий.</w:t>
      </w:r>
    </w:p>
    <w:p w:rsidR="006778A2" w:rsidRPr="001A0192" w:rsidRDefault="006778A2" w:rsidP="006778A2">
      <w:pPr>
        <w:pStyle w:val="sc-uhnf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textAlignment w:val="baseline"/>
        <w:rPr>
          <w:rFonts w:ascii="inherit" w:hAnsi="inherit" w:cs="Courier New"/>
          <w:spacing w:val="-5"/>
        </w:rPr>
      </w:pPr>
      <w:r w:rsidRPr="001A0192">
        <w:rPr>
          <w:rStyle w:val="sc-fhsyak"/>
          <w:rFonts w:ascii="inherit" w:eastAsia="SimSun" w:hAnsi="inherit" w:cs="Courier New"/>
          <w:spacing w:val="-5"/>
          <w:bdr w:val="none" w:sz="0" w:space="0" w:color="auto" w:frame="1"/>
        </w:rPr>
        <w:t xml:space="preserve">Одним из ключевых аспектов программы в 2024 году является ремонт и оснащение классов оборудованием в МБОУ СШ № 3, </w:t>
      </w:r>
      <w:r w:rsidR="001A0192" w:rsidRPr="001A0192">
        <w:rPr>
          <w:rStyle w:val="sc-fhsyak"/>
          <w:rFonts w:ascii="inherit" w:eastAsia="SimSun" w:hAnsi="inherit" w:cs="Courier New"/>
          <w:spacing w:val="-5"/>
          <w:bdr w:val="none" w:sz="0" w:space="0" w:color="auto" w:frame="1"/>
        </w:rPr>
        <w:t>8, 11, 12, за счет средств ОМК.</w:t>
      </w:r>
    </w:p>
    <w:p w:rsidR="006778A2" w:rsidRPr="0001017B" w:rsidRDefault="006778A2" w:rsidP="006778A2">
      <w:pPr>
        <w:ind w:firstLine="709"/>
        <w:jc w:val="both"/>
      </w:pPr>
      <w:r w:rsidRPr="00AA2954">
        <w:t>В 2024 году 55 образовательных</w:t>
      </w:r>
      <w:r w:rsidRPr="0001017B">
        <w:t xml:space="preserve"> учреждени</w:t>
      </w:r>
      <w:r w:rsidR="003E09B8">
        <w:t>й</w:t>
      </w:r>
      <w:r w:rsidRPr="0001017B">
        <w:t xml:space="preserve"> округа прошли независимую оценку качества образования (НОКОД). Оператором НОКОД являлось ООО «Электронный ресурсный центр». Самый высокий балл интегрального показателя независимой оценки качества условий осуществления образовательной деятельности получил МБДОУ детский сад №25- 93,18 балла. Среди учреждений общего образования высокий балл у МБОУ СШ №6 – 92,18, а среди учреждений дополнительного образования - МБУ ДО ДДК «Радуга» - 86,96 баллов.</w:t>
      </w:r>
    </w:p>
    <w:p w:rsidR="006778A2" w:rsidRPr="001A0192" w:rsidRDefault="006778A2" w:rsidP="006778A2">
      <w:pPr>
        <w:ind w:firstLine="567"/>
        <w:jc w:val="both"/>
      </w:pPr>
      <w:r w:rsidRPr="001A0192">
        <w:t>Основным показателем достижения качества образования являются результаты государственной итоговой аттестации</w:t>
      </w:r>
      <w:r w:rsidR="0001017B" w:rsidRPr="001A0192">
        <w:t>.</w:t>
      </w:r>
    </w:p>
    <w:p w:rsidR="006778A2" w:rsidRPr="001A0192" w:rsidRDefault="006778A2" w:rsidP="006778A2">
      <w:pPr>
        <w:ind w:firstLine="567"/>
        <w:jc w:val="both"/>
      </w:pPr>
      <w:r w:rsidRPr="001A0192">
        <w:t>В 2024 году в основной период сдавали ЕГЭ 307 выпускников 11-х классов, ОГЭ сдавало 1018 обучающихся 9-х классов. Все пункты проведения экзаменов были обеспе</w:t>
      </w:r>
      <w:r w:rsidR="003E09B8">
        <w:t>чены видеонаблюдением, работающим</w:t>
      </w:r>
      <w:r w:rsidRPr="001A0192">
        <w:t xml:space="preserve"> в режимах </w:t>
      </w:r>
      <w:r w:rsidRPr="001A0192">
        <w:rPr>
          <w:lang w:val="en-US"/>
        </w:rPr>
        <w:t>online</w:t>
      </w:r>
      <w:r w:rsidRPr="001A0192">
        <w:t xml:space="preserve"> и </w:t>
      </w:r>
      <w:r w:rsidRPr="001A0192">
        <w:rPr>
          <w:lang w:val="en-US"/>
        </w:rPr>
        <w:t>offline</w:t>
      </w:r>
      <w:r w:rsidRPr="001A0192">
        <w:t>.</w:t>
      </w:r>
    </w:p>
    <w:p w:rsidR="006778A2" w:rsidRPr="001A0192" w:rsidRDefault="006778A2" w:rsidP="006778A2">
      <w:pPr>
        <w:ind w:firstLine="567"/>
        <w:jc w:val="both"/>
      </w:pPr>
      <w:r w:rsidRPr="001A0192">
        <w:t>1015 выпускников 9-х классов получили аттестат об основном общем образовании.</w:t>
      </w:r>
    </w:p>
    <w:p w:rsidR="006778A2" w:rsidRPr="001A0192" w:rsidRDefault="006778A2" w:rsidP="006778A2">
      <w:pPr>
        <w:ind w:firstLine="567"/>
        <w:jc w:val="both"/>
      </w:pPr>
      <w:r w:rsidRPr="001A0192">
        <w:t xml:space="preserve">Из 307 выпускников, сдававших ЕГЭ, 50 получили аттестат о среднем общем образовании с отличием и медаль «За особые успехи в учении», </w:t>
      </w:r>
      <w:r w:rsidRPr="001A0192">
        <w:rPr>
          <w:lang w:eastAsia="en-US"/>
        </w:rPr>
        <w:t>25 выпускников награждены медалью I</w:t>
      </w:r>
      <w:r w:rsidRPr="001A0192">
        <w:rPr>
          <w:lang w:val="en-US" w:eastAsia="en-US"/>
        </w:rPr>
        <w:t>I</w:t>
      </w:r>
      <w:r w:rsidRPr="001A0192">
        <w:rPr>
          <w:lang w:eastAsia="en-US"/>
        </w:rPr>
        <w:t xml:space="preserve"> степени «За особые успехи в учении». </w:t>
      </w:r>
      <w:r w:rsidRPr="001A0192">
        <w:t>4 учащихся из МБОУ СШ № 3, МБОУ СШ № 8, МБОУ СШ № 9, МБОУ СШ № 12, получили 100 баллов.</w:t>
      </w:r>
    </w:p>
    <w:p w:rsidR="006778A2" w:rsidRPr="001A0192" w:rsidRDefault="006778A2" w:rsidP="006778A2">
      <w:pPr>
        <w:ind w:firstLine="709"/>
        <w:jc w:val="both"/>
      </w:pPr>
      <w:r w:rsidRPr="001A0192">
        <w:t xml:space="preserve">В 2024 году </w:t>
      </w:r>
      <w:r w:rsidR="0001017B" w:rsidRPr="001A0192">
        <w:t>2</w:t>
      </w:r>
      <w:r w:rsidRPr="001A0192">
        <w:t xml:space="preserve"> выпускника муниципальных общеобразовательных учреждений не получили аттестат о среднем образовании.</w:t>
      </w:r>
    </w:p>
    <w:p w:rsidR="006778A2" w:rsidRPr="001A0192" w:rsidRDefault="006778A2" w:rsidP="006778A2">
      <w:pPr>
        <w:ind w:firstLine="708"/>
        <w:jc w:val="both"/>
      </w:pPr>
      <w:r w:rsidRPr="001A0192">
        <w:t xml:space="preserve">Во всех общеобразовательных организациях округа выстроена системная работа по проведению профориентационных мероприятий (участие школьников в </w:t>
      </w:r>
      <w:r w:rsidRPr="001A0192">
        <w:rPr>
          <w:bCs/>
          <w:szCs w:val="28"/>
        </w:rPr>
        <w:t xml:space="preserve">чемпионате «Молодые профессионалы» </w:t>
      </w:r>
      <w:r w:rsidRPr="001A0192">
        <w:rPr>
          <w:bCs/>
          <w:szCs w:val="28"/>
          <w:lang w:val="en-US"/>
        </w:rPr>
        <w:t>WorldSkillsRussia</w:t>
      </w:r>
      <w:r w:rsidRPr="001A0192">
        <w:rPr>
          <w:bCs/>
          <w:szCs w:val="28"/>
        </w:rPr>
        <w:t xml:space="preserve"> Нижегородской области, в командной игре «</w:t>
      </w:r>
      <w:r w:rsidRPr="001A0192">
        <w:rPr>
          <w:bCs/>
          <w:szCs w:val="28"/>
          <w:lang w:val="en-US"/>
        </w:rPr>
        <w:t>PROF</w:t>
      </w:r>
      <w:r w:rsidRPr="001A0192">
        <w:rPr>
          <w:bCs/>
          <w:szCs w:val="28"/>
        </w:rPr>
        <w:t>ландия», в программе профессионального самоопределения «ТраеКТОриЯ», обучение в «Школе юного дипломата»).</w:t>
      </w:r>
    </w:p>
    <w:p w:rsidR="006778A2" w:rsidRPr="001A0192" w:rsidRDefault="006778A2" w:rsidP="006778A2">
      <w:pPr>
        <w:ind w:firstLine="709"/>
        <w:jc w:val="both"/>
      </w:pPr>
      <w:r w:rsidRPr="001A0192">
        <w:rPr>
          <w:bCs/>
          <w:szCs w:val="28"/>
        </w:rPr>
        <w:t>Проводимые мероприятия и совместные проекты в рамках профориентационной работы способствуют более качественной подготовке кадров для градообразующего предприятия.</w:t>
      </w:r>
    </w:p>
    <w:p w:rsidR="006778A2" w:rsidRPr="001A0192" w:rsidRDefault="006778A2" w:rsidP="006778A2">
      <w:pPr>
        <w:ind w:firstLine="709"/>
        <w:jc w:val="both"/>
      </w:pPr>
      <w:r w:rsidRPr="001A0192">
        <w:t>Современная инфраструктура тесно связана с проектом «Цифровая школа».</w:t>
      </w:r>
    </w:p>
    <w:p w:rsidR="006778A2" w:rsidRPr="001A0192" w:rsidRDefault="006778A2" w:rsidP="006778A2">
      <w:pPr>
        <w:ind w:firstLine="709"/>
        <w:jc w:val="both"/>
      </w:pPr>
      <w:r w:rsidRPr="001A0192">
        <w:t>В рамках цифровой трансформации общеобразовательных организаций в системе образования городского округа город Выкса использовались информационные системы: АИС «Аттестация», ФИС ФРДО, Единое информационное окно, РГИС «УСО, НО», Е –услуги. ЭлЖУР. Все педагогические работники свободно владеют информационными технологиями, большинство из них имеют свой собственный сайт, публикуют свои методические разработки на различных образовательных порталах в информационно-телекоммуникационной сети «Интернет».</w:t>
      </w:r>
    </w:p>
    <w:p w:rsidR="006778A2" w:rsidRPr="001A0192" w:rsidRDefault="006778A2" w:rsidP="006778A2">
      <w:pPr>
        <w:ind w:firstLine="709"/>
        <w:jc w:val="both"/>
      </w:pPr>
      <w:r w:rsidRPr="001A0192">
        <w:t>Одним из направлений деятельности общеобразовательных организаций округа является охрана и сохранение здоровья обучающихся.</w:t>
      </w:r>
    </w:p>
    <w:p w:rsidR="006778A2" w:rsidRPr="001A0192" w:rsidRDefault="006778A2" w:rsidP="006778A2">
      <w:pPr>
        <w:ind w:firstLine="709"/>
        <w:jc w:val="both"/>
      </w:pPr>
      <w:r w:rsidRPr="001A0192">
        <w:t>Все учреждения образования округа обеспечены тревожными кнопками сигнализации, периметральным ограждением территории, указательными знаками дорожного движения при подъезде к организации, наружным электрическим освещением территории, имеют паспорта безопасности, 100 % общеобразовательных организаций оснащены системами видеонаблюдения.</w:t>
      </w:r>
    </w:p>
    <w:p w:rsidR="006778A2" w:rsidRPr="001A0192" w:rsidRDefault="006778A2" w:rsidP="006778A2">
      <w:pPr>
        <w:ind w:firstLine="709"/>
        <w:jc w:val="both"/>
      </w:pPr>
      <w:r w:rsidRPr="001A0192">
        <w:t>С целью сохранения здоровья обучающихся, проводились профилактические медицинские осмотры и вакцинация.</w:t>
      </w:r>
    </w:p>
    <w:p w:rsidR="006778A2" w:rsidRPr="001A0192" w:rsidRDefault="006778A2" w:rsidP="006778A2">
      <w:pPr>
        <w:ind w:firstLine="709"/>
        <w:jc w:val="both"/>
      </w:pPr>
      <w:r w:rsidRPr="001A0192">
        <w:rPr>
          <w:shd w:val="clear" w:color="auto" w:fill="FFFFFF"/>
        </w:rPr>
        <w:t>Медицинское обслуживание организовано в 21 общеобразовательной организации. В соответствии с заключенными соглашениями о взаимодействии с ГБУЗ НО «Выксунская ЦРБ» в образовательных организациях закреплены врач-педиатр и медсестра.</w:t>
      </w:r>
    </w:p>
    <w:p w:rsidR="006778A2" w:rsidRPr="001A0192" w:rsidRDefault="006778A2" w:rsidP="006778A2">
      <w:pPr>
        <w:ind w:firstLine="709"/>
        <w:jc w:val="both"/>
      </w:pPr>
      <w:r w:rsidRPr="001A0192">
        <w:t>Сохранение и укрепление здоровья учащихся, формирование здорового образа жизни в процессе обучения и воспитания являются неотъемлемыми составляющими образовательной деятельности, входят в число первостепенных задач образовательных учреждений, которые невозможно решить без правильной организации питания. Питание в 21 общеобразовательной организации округа осуществляется в рамках аутсорсинга со сторонними организациями ООО «Школьное питание» - 21 школа. С 1 сентября 2020 года по поручению Президента РФ В.В. Путина во всех общеобразовательных учреждениях округа на уровне начального общего образования организовано бесплатное горячее питание. Решение вопросов качественного и здорового питания обучающихся осуществляется в школах при взаимодействии с представителями родительской общественности.</w:t>
      </w:r>
    </w:p>
    <w:p w:rsidR="006778A2" w:rsidRPr="001A0192" w:rsidRDefault="006778A2" w:rsidP="006778A2">
      <w:pPr>
        <w:ind w:firstLine="709"/>
        <w:jc w:val="both"/>
      </w:pPr>
      <w:r w:rsidRPr="001A0192">
        <w:t>В 2024 году в рамках реализации государственной программы по модернизации пищеблоков в МБОУ СШ №4 поставлено технологическое оборудование в школьную столовую на сумму 635,5 тыс.руб.</w:t>
      </w:r>
    </w:p>
    <w:p w:rsidR="006778A2" w:rsidRPr="001A0192" w:rsidRDefault="006778A2" w:rsidP="006778A2">
      <w:pPr>
        <w:ind w:firstLine="709"/>
        <w:jc w:val="both"/>
      </w:pPr>
      <w:r w:rsidRPr="001A0192">
        <w:t xml:space="preserve">Несмотря на проводимую образовательными организациями работу по укреплению здоровья обучающихся, уровень их здоровья остается недостаточно высоким. Доля детей первой и второй групп здоровья в общей численности обучающихся в муниципальных общеобразовательных учреждениях составила </w:t>
      </w:r>
      <w:r w:rsidR="0001017B" w:rsidRPr="001A0192">
        <w:t>95,77</w:t>
      </w:r>
      <w:r w:rsidRPr="001A0192">
        <w:t xml:space="preserve"> % (202</w:t>
      </w:r>
      <w:r w:rsidR="0001017B" w:rsidRPr="001A0192">
        <w:t>3</w:t>
      </w:r>
      <w:r w:rsidRPr="001A0192">
        <w:t xml:space="preserve"> год – 9</w:t>
      </w:r>
      <w:r w:rsidR="0001017B" w:rsidRPr="001A0192">
        <w:t>4,8</w:t>
      </w:r>
      <w:r w:rsidRPr="001A0192">
        <w:t xml:space="preserve"> %).</w:t>
      </w:r>
    </w:p>
    <w:p w:rsidR="006778A2" w:rsidRPr="001A0192" w:rsidRDefault="006778A2" w:rsidP="006778A2">
      <w:pPr>
        <w:ind w:firstLine="709"/>
        <w:jc w:val="both"/>
      </w:pPr>
      <w:r w:rsidRPr="001A0192">
        <w:t>Получение детьми с ограниченными возможностями здоровья (далее – ОВЗ) качественного образования является одним из основных и неотъемлемых условий их успешной социализации, обеспечения их полноценного участия в жизни общества. С целью выявления детей с ограниченными возможностями здоровья и отклонениями в поведении, проведения их комплексного обследования в 2024 году продолжила работу территориальная психолого-медико-педагогическая комиссия (ТПМПК). В 2024 году в общеобразовательных организациях городского округа город Выкса Нижегородской области обучалось 320 детей с ОВЗ и детей-инвалидов.</w:t>
      </w:r>
    </w:p>
    <w:p w:rsidR="006778A2" w:rsidRPr="001A0192" w:rsidRDefault="006778A2" w:rsidP="006778A2">
      <w:pPr>
        <w:ind w:firstLine="709"/>
        <w:jc w:val="both"/>
      </w:pPr>
      <w:r w:rsidRPr="001A0192">
        <w:t>Во всех образовательных организациях округа работа с детьми с ограниченными возможностями здоровья и детьми-инвалидами осуществляется высококвалифицированными специалистами, имеющими специальное образование, или прошедшими курсовую подготовку.</w:t>
      </w:r>
    </w:p>
    <w:p w:rsidR="006778A2" w:rsidRPr="001A0192" w:rsidRDefault="006778A2" w:rsidP="006778A2">
      <w:pPr>
        <w:ind w:firstLine="709"/>
        <w:jc w:val="both"/>
      </w:pPr>
      <w:r w:rsidRPr="001A0192">
        <w:t>Успешно работает территориальная психолого-медико-педагогическая комиссия. В 2024 году было обследовано 392 ребенка</w:t>
      </w:r>
      <w:r w:rsidR="0001017B" w:rsidRPr="001A0192">
        <w:t>.</w:t>
      </w:r>
    </w:p>
    <w:p w:rsidR="006778A2" w:rsidRPr="001A0192" w:rsidRDefault="006778A2" w:rsidP="006778A2">
      <w:pPr>
        <w:ind w:firstLine="709"/>
        <w:jc w:val="both"/>
      </w:pPr>
      <w:r w:rsidRPr="001A0192">
        <w:t>Уделяя большое внимание проблеме доступности и качеству образования, руководство округа озабочено не менее важным вопросом – ликвидацией 2 смены в общеобразовательных организациях. В 202</w:t>
      </w:r>
      <w:r w:rsidR="0001017B" w:rsidRPr="001A0192">
        <w:t>4</w:t>
      </w:r>
      <w:r w:rsidRPr="001A0192">
        <w:t xml:space="preserve"> году на территории городского округа во 2-ю смену обучалось 2</w:t>
      </w:r>
      <w:r w:rsidR="001A0192" w:rsidRPr="001A0192">
        <w:t>724</w:t>
      </w:r>
      <w:r w:rsidRPr="001A0192">
        <w:t xml:space="preserve"> человека (2</w:t>
      </w:r>
      <w:r w:rsidR="001A0192" w:rsidRPr="001A0192">
        <w:t>5,66</w:t>
      </w:r>
      <w:r w:rsidRPr="001A0192">
        <w:t xml:space="preserve"> % от общей численности лиц, обучающихся в муниципальных общеобразовательных организациях).</w:t>
      </w:r>
    </w:p>
    <w:p w:rsidR="006778A2" w:rsidRPr="001A0192" w:rsidRDefault="006778A2" w:rsidP="006778A2">
      <w:pPr>
        <w:ind w:firstLine="709"/>
        <w:jc w:val="both"/>
      </w:pPr>
      <w:r w:rsidRPr="001A0192">
        <w:t xml:space="preserve">Особая роль в развитии индивидуальных особенностей детей принадлежит дополнительному образованию. Различные формы работы, начиная с массовых мероприятий, формируют гражданско-патриотическую позицию подрастающего поколения. </w:t>
      </w:r>
    </w:p>
    <w:p w:rsidR="006778A2" w:rsidRPr="001A0192" w:rsidRDefault="006778A2" w:rsidP="006778A2">
      <w:pPr>
        <w:tabs>
          <w:tab w:val="left" w:pos="540"/>
          <w:tab w:val="left" w:pos="16020"/>
        </w:tabs>
        <w:autoSpaceDE w:val="0"/>
        <w:adjustRightInd w:val="0"/>
        <w:ind w:firstLine="709"/>
        <w:jc w:val="both"/>
      </w:pPr>
      <w:r w:rsidRPr="001A0192">
        <w:t>Общий охват дополнительным образованием детей и подростков в округе в 202</w:t>
      </w:r>
      <w:r w:rsidR="001A0192" w:rsidRPr="001A0192">
        <w:t>4</w:t>
      </w:r>
      <w:r w:rsidRPr="001A0192">
        <w:t xml:space="preserve"> году составил 8</w:t>
      </w:r>
      <w:r w:rsidR="001A0192" w:rsidRPr="001A0192">
        <w:t>7,49</w:t>
      </w:r>
      <w:r w:rsidRPr="001A0192">
        <w:t xml:space="preserve"> % (202</w:t>
      </w:r>
      <w:r w:rsidR="001A0192" w:rsidRPr="001A0192">
        <w:t>3</w:t>
      </w:r>
      <w:r w:rsidRPr="001A0192">
        <w:t xml:space="preserve"> год – </w:t>
      </w:r>
      <w:r w:rsidR="001A0192" w:rsidRPr="001A0192">
        <w:t>88,62</w:t>
      </w:r>
      <w:r w:rsidRPr="001A0192">
        <w:t xml:space="preserve"> %).</w:t>
      </w:r>
    </w:p>
    <w:p w:rsidR="006778A2" w:rsidRPr="001A0192" w:rsidRDefault="006778A2" w:rsidP="006778A2">
      <w:pPr>
        <w:tabs>
          <w:tab w:val="left" w:pos="540"/>
          <w:tab w:val="left" w:pos="16020"/>
        </w:tabs>
        <w:autoSpaceDE w:val="0"/>
        <w:adjustRightInd w:val="0"/>
        <w:ind w:firstLine="709"/>
        <w:jc w:val="both"/>
      </w:pPr>
      <w:r w:rsidRPr="001A0192">
        <w:t>В округе функционируют 12 учреждений дополнительного образования, подведомс</w:t>
      </w:r>
      <w:r w:rsidR="003E09B8">
        <w:t>твенных</w:t>
      </w:r>
      <w:r w:rsidRPr="001A0192">
        <w:t xml:space="preserve"> органам управления в сфере образования, культуры и спорта.</w:t>
      </w:r>
    </w:p>
    <w:p w:rsidR="006778A2" w:rsidRPr="001A0192" w:rsidRDefault="006778A2" w:rsidP="006778A2">
      <w:pPr>
        <w:tabs>
          <w:tab w:val="left" w:pos="540"/>
          <w:tab w:val="left" w:pos="16020"/>
        </w:tabs>
        <w:autoSpaceDE w:val="0"/>
        <w:adjustRightInd w:val="0"/>
        <w:ind w:firstLine="709"/>
        <w:jc w:val="both"/>
      </w:pPr>
      <w:r w:rsidRPr="001A0192">
        <w:t>Численность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составляла в 202</w:t>
      </w:r>
      <w:r w:rsidR="001A0192" w:rsidRPr="001A0192">
        <w:t>4</w:t>
      </w:r>
      <w:r w:rsidRPr="001A0192">
        <w:t xml:space="preserve"> году 10</w:t>
      </w:r>
      <w:r w:rsidR="001A0192" w:rsidRPr="001A0192">
        <w:t>798</w:t>
      </w:r>
      <w:r w:rsidRPr="001A0192">
        <w:t xml:space="preserve"> человек (202</w:t>
      </w:r>
      <w:r w:rsidR="001A0192" w:rsidRPr="001A0192">
        <w:t>3</w:t>
      </w:r>
      <w:r w:rsidRPr="001A0192">
        <w:t xml:space="preserve"> год - </w:t>
      </w:r>
      <w:r w:rsidR="001A0192" w:rsidRPr="001A0192">
        <w:t>10936</w:t>
      </w:r>
      <w:r w:rsidRPr="001A0192">
        <w:t xml:space="preserve"> чел.), из которых в учреждениях дополнительного образования сферы образования задействовано 6</w:t>
      </w:r>
      <w:r w:rsidR="001A0192" w:rsidRPr="001A0192">
        <w:t>6,7</w:t>
      </w:r>
      <w:r w:rsidRPr="001A0192">
        <w:t xml:space="preserve"> % детей, сферы культуры – 15,</w:t>
      </w:r>
      <w:r w:rsidR="001A0192" w:rsidRPr="001A0192">
        <w:t>3</w:t>
      </w:r>
      <w:r w:rsidRPr="001A0192">
        <w:t xml:space="preserve"> % и спорта – 18,0 % детей.</w:t>
      </w:r>
    </w:p>
    <w:p w:rsidR="006778A2" w:rsidRPr="001A0192" w:rsidRDefault="006778A2" w:rsidP="006778A2">
      <w:pPr>
        <w:shd w:val="clear" w:color="auto" w:fill="FFFFFF"/>
        <w:ind w:firstLine="709"/>
        <w:jc w:val="both"/>
      </w:pPr>
      <w:r w:rsidRPr="001A0192">
        <w:t>Все образовательные организации осуществляют зачисление детей на программы дополнительного образования в информационной системе АИС «Навигатор дополнительного обра</w:t>
      </w:r>
      <w:r w:rsidR="001A0192" w:rsidRPr="001A0192">
        <w:t>зования Нижегородской области».</w:t>
      </w:r>
    </w:p>
    <w:p w:rsidR="006778A2" w:rsidRPr="001A0192" w:rsidRDefault="006778A2" w:rsidP="006778A2">
      <w:pPr>
        <w:ind w:firstLine="709"/>
        <w:jc w:val="both"/>
      </w:pPr>
      <w:r w:rsidRPr="001A0192">
        <w:t>В учреждениях дополнительного образования трудятся 107 сотрудников, из них руководящих и педагогических сотрудников – 68 человек.</w:t>
      </w:r>
    </w:p>
    <w:p w:rsidR="006778A2" w:rsidRPr="001A0192" w:rsidRDefault="006778A2" w:rsidP="006778A2">
      <w:pPr>
        <w:ind w:firstLine="709"/>
        <w:jc w:val="both"/>
      </w:pPr>
      <w:r w:rsidRPr="001A0192">
        <w:t xml:space="preserve">В течение года проведено более 200 муниципальных социально-ориентированных мероприятий в очном и онлайн– форматах, в которых активность детей подтверждена высоким уровнем участия. </w:t>
      </w:r>
    </w:p>
    <w:p w:rsidR="006778A2" w:rsidRPr="001A0192" w:rsidRDefault="006778A2" w:rsidP="006778A2">
      <w:pPr>
        <w:pStyle w:val="aff2"/>
        <w:shd w:val="clear" w:color="auto" w:fill="FFFFFF"/>
        <w:spacing w:before="0" w:beforeAutospacing="0" w:after="0" w:afterAutospacing="0"/>
        <w:ind w:firstLine="709"/>
        <w:jc w:val="both"/>
      </w:pPr>
      <w:r w:rsidRPr="001A0192">
        <w:t xml:space="preserve">В рамках федерального проекта «Успех каждого ребенка» национального проекта «Образование» продолжается реализация мероприятий по созданию новых мест дополнительного образования детей. </w:t>
      </w:r>
    </w:p>
    <w:p w:rsidR="006778A2" w:rsidRPr="001A0192" w:rsidRDefault="006778A2" w:rsidP="006778A2">
      <w:pPr>
        <w:pStyle w:val="aff2"/>
        <w:shd w:val="clear" w:color="auto" w:fill="FFFFFF"/>
        <w:spacing w:before="0" w:beforeAutospacing="0" w:after="0" w:afterAutospacing="0"/>
        <w:ind w:firstLine="709"/>
        <w:jc w:val="both"/>
        <w:rPr>
          <w:szCs w:val="28"/>
        </w:rPr>
      </w:pPr>
      <w:r w:rsidRPr="001A0192">
        <w:rPr>
          <w:szCs w:val="28"/>
        </w:rPr>
        <w:t>В 2024 году участниками проекта стали МБУ ДО «Дом творчества», МБУ ДО ДДК «Радуга», МБУ ДО «ДЮЦ «ТЕМП», МБОУ Вильская средняя школа, МБОУ Досчатинская средняя школа, МБОУ Мотмосская средняя школа. Дополнительно созданы 460 мест, в том числе 60 - физкультурно-спортивной направленности, 30 - социально-гуманитарной направленности, 90 – естественнонаучной, 120 – технической, 100 – художественной, 60 – туристско-краеведческой.</w:t>
      </w:r>
    </w:p>
    <w:p w:rsidR="006778A2" w:rsidRPr="001A0192" w:rsidRDefault="006778A2" w:rsidP="006778A2">
      <w:pPr>
        <w:shd w:val="clear" w:color="auto" w:fill="FFFFFF"/>
        <w:ind w:firstLine="567"/>
        <w:jc w:val="both"/>
        <w:rPr>
          <w:szCs w:val="28"/>
        </w:rPr>
      </w:pPr>
      <w:r w:rsidRPr="001A0192">
        <w:rPr>
          <w:szCs w:val="28"/>
        </w:rPr>
        <w:t>В рамках реализации межрегионального туристско-образовательного проекта «Уроки с путешествием» в январе 2024 года 274 обучающихся 10 классов побывали в г. Волгоград.</w:t>
      </w:r>
    </w:p>
    <w:p w:rsidR="006778A2" w:rsidRPr="001A0192" w:rsidRDefault="006778A2" w:rsidP="006778A2">
      <w:pPr>
        <w:pStyle w:val="aff2"/>
        <w:shd w:val="clear" w:color="auto" w:fill="FFFFFF"/>
        <w:spacing w:before="0" w:beforeAutospacing="0" w:after="0" w:afterAutospacing="0"/>
        <w:ind w:firstLine="709"/>
        <w:jc w:val="both"/>
        <w:rPr>
          <w:szCs w:val="28"/>
        </w:rPr>
      </w:pPr>
      <w:r w:rsidRPr="001A0192">
        <w:rPr>
          <w:szCs w:val="28"/>
        </w:rPr>
        <w:t>С 13 по 17 мая 2024 года на территории МБУ ДО «ДООЦ «Костёр» в р.п. Досчатое проведены военно-полевые сборы обучающихся, в которых приняли участие более 100 юношей.</w:t>
      </w:r>
    </w:p>
    <w:p w:rsidR="006778A2" w:rsidRPr="001A0192" w:rsidRDefault="006778A2" w:rsidP="006778A2">
      <w:pPr>
        <w:pStyle w:val="aff2"/>
        <w:shd w:val="clear" w:color="auto" w:fill="FFFFFF"/>
        <w:spacing w:before="0" w:beforeAutospacing="0" w:after="0" w:afterAutospacing="0"/>
        <w:ind w:firstLine="709"/>
        <w:jc w:val="both"/>
      </w:pPr>
      <w:r w:rsidRPr="001A0192">
        <w:rPr>
          <w:rFonts w:eastAsia="Calibri"/>
        </w:rPr>
        <w:t>В летний период 2024 года функционировали 17 ЛДП на базе общеобразовательных организаций, подведомственных управлению образования</w:t>
      </w:r>
      <w:r w:rsidR="003E09B8">
        <w:rPr>
          <w:rFonts w:eastAsia="Calibri"/>
        </w:rPr>
        <w:t>,</w:t>
      </w:r>
      <w:r w:rsidRPr="001A0192">
        <w:rPr>
          <w:rFonts w:eastAsia="Calibri"/>
        </w:rPr>
        <w:t xml:space="preserve"> и 1 ЛДП на базе ГКОУ С(К)Ш, в которых отдохнули 2890 детей, </w:t>
      </w:r>
      <w:r w:rsidRPr="001A0192">
        <w:t>1 загородный оздоровительный лагерь МБУ ДО «ДООЦ «Костёр» на базе п. Пристанское.</w:t>
      </w:r>
    </w:p>
    <w:p w:rsidR="006778A2" w:rsidRPr="001A0192" w:rsidRDefault="006778A2" w:rsidP="006778A2">
      <w:pPr>
        <w:shd w:val="clear" w:color="auto" w:fill="FFFFFF"/>
        <w:ind w:firstLine="709"/>
        <w:jc w:val="both"/>
        <w:rPr>
          <w:lang w:eastAsia="ar-SA"/>
        </w:rPr>
      </w:pPr>
      <w:r w:rsidRPr="001A0192">
        <w:t>В МБУ ДО «ДООЦ «Костёр» реализованы четыре разнопрофильные смены,</w:t>
      </w:r>
      <w:r w:rsidRPr="001A0192">
        <w:rPr>
          <w:shd w:val="clear" w:color="auto" w:fill="FFFFFF"/>
        </w:rPr>
        <w:t xml:space="preserve"> </w:t>
      </w:r>
      <w:r w:rsidRPr="001A0192">
        <w:rPr>
          <w:lang w:eastAsia="ar-SA"/>
        </w:rPr>
        <w:t>охват составил 1044 ребенка.</w:t>
      </w:r>
    </w:p>
    <w:p w:rsidR="006778A2" w:rsidRPr="001A0192" w:rsidRDefault="006778A2" w:rsidP="006778A2">
      <w:pPr>
        <w:shd w:val="clear" w:color="auto" w:fill="FFFFFF" w:themeFill="background1"/>
        <w:ind w:firstLine="567"/>
        <w:jc w:val="both"/>
        <w:rPr>
          <w:lang w:eastAsia="ar-SA"/>
        </w:rPr>
      </w:pPr>
      <w:r w:rsidRPr="001A0192">
        <w:t>В реализации областного проекта «Дворовая практика»</w:t>
      </w:r>
      <w:r w:rsidRPr="001A0192">
        <w:rPr>
          <w:rFonts w:eastAsia="Arial Unicode MS"/>
        </w:rPr>
        <w:t xml:space="preserve"> в 2024 году приняли участие 6 площадок, созданных на базе МБОУ ОШ № 10, МБОУ СШ № 11, МБОУ СШ № 12, МБОУ Ближнепесоченская ОШ № 1, МБУ ДО «ДЮЦ «Темп», МБУ ДО ЦДТ «Исток», МБУ ДО ДЦ «Чайка».</w:t>
      </w:r>
    </w:p>
    <w:p w:rsidR="006778A2" w:rsidRPr="001A0192" w:rsidRDefault="006778A2" w:rsidP="006778A2">
      <w:pPr>
        <w:ind w:firstLine="709"/>
        <w:jc w:val="both"/>
      </w:pPr>
      <w:r w:rsidRPr="001A0192">
        <w:t>С целью организации занятости детей в период осенних каникул 2024-2025 учебного года управлением образования администрации городского округа город Выкса совместно с МБУ ДО «Дом творчества» на базе МБОУ средней школы № 9 был организован форум старшеклассников «Наше время 2.0».</w:t>
      </w:r>
    </w:p>
    <w:p w:rsidR="006778A2" w:rsidRPr="001A0192" w:rsidRDefault="006778A2" w:rsidP="006778A2">
      <w:pPr>
        <w:shd w:val="clear" w:color="auto" w:fill="FFFFFF" w:themeFill="background1"/>
        <w:ind w:firstLine="708"/>
        <w:jc w:val="both"/>
        <w:rPr>
          <w:rFonts w:eastAsia="Arial"/>
          <w:shd w:val="clear" w:color="auto" w:fill="FFFFFF"/>
        </w:rPr>
      </w:pPr>
      <w:r w:rsidRPr="001A0192">
        <w:t>В рамках форума, с целью организации профориентационной работы, с обучающимися Выксунским филиалом НИТУ «МИСиС» проведены инженерные каникулы «Мир будущего. Промышленные революции 4.0» для обучающихся 10 классов, «Бережливые каникулы» для обучающихся 11 классов.</w:t>
      </w:r>
    </w:p>
    <w:p w:rsidR="006778A2" w:rsidRPr="001A0192" w:rsidRDefault="006778A2" w:rsidP="006778A2">
      <w:pPr>
        <w:ind w:firstLine="709"/>
        <w:jc w:val="both"/>
        <w:rPr>
          <w:rFonts w:eastAsia="Arial Unicode MS"/>
        </w:rPr>
      </w:pPr>
      <w:r w:rsidRPr="001A0192">
        <w:rPr>
          <w:rFonts w:eastAsia="Arial Unicode MS"/>
        </w:rPr>
        <w:t>Охват детей всеми организованными формами отдыха, оздоровления и занятости за 2024 год составил 22470 детей.</w:t>
      </w:r>
    </w:p>
    <w:p w:rsidR="006778A2" w:rsidRPr="001A0192" w:rsidRDefault="006778A2" w:rsidP="006778A2">
      <w:pPr>
        <w:ind w:firstLine="709"/>
        <w:jc w:val="both"/>
      </w:pPr>
      <w:r w:rsidRPr="001A0192">
        <w:t>В отчетном году деятельность управления образования и подведомственных образовательных организаций была направлена на обеспечение устойчивого функционирования и развития муниципальной системы образования, соответствующего требованиям инновационного социально-экономического развития городского округа город Выкса.</w:t>
      </w:r>
    </w:p>
    <w:p w:rsidR="006778A2" w:rsidRPr="001A0192" w:rsidRDefault="006778A2" w:rsidP="006778A2">
      <w:pPr>
        <w:ind w:firstLine="709"/>
        <w:jc w:val="both"/>
      </w:pPr>
      <w:r w:rsidRPr="001A0192">
        <w:t>На основании анализа текущей ситуации в округе в 2024 году предусматривается решение основных задач:</w:t>
      </w:r>
    </w:p>
    <w:p w:rsidR="006778A2" w:rsidRPr="001A0192" w:rsidRDefault="006778A2" w:rsidP="006778A2">
      <w:pPr>
        <w:ind w:firstLine="709"/>
        <w:jc w:val="both"/>
      </w:pPr>
      <w:r w:rsidRPr="001A0192">
        <w:t>1) неукоснительное выполнение «дорожной карты» в сфере образования;</w:t>
      </w:r>
    </w:p>
    <w:p w:rsidR="006778A2" w:rsidRPr="001A0192" w:rsidRDefault="006778A2" w:rsidP="006778A2">
      <w:pPr>
        <w:ind w:firstLine="709"/>
        <w:jc w:val="both"/>
      </w:pPr>
      <w:r w:rsidRPr="001A0192">
        <w:t>2) создание условий, обеспечивающих соответствие системы образования требованиям инновационного развития экономики, удовлетворение ожиданий общества и каждого гражданина;</w:t>
      </w:r>
    </w:p>
    <w:p w:rsidR="006778A2" w:rsidRPr="001A0192" w:rsidRDefault="006778A2" w:rsidP="006778A2">
      <w:pPr>
        <w:ind w:firstLine="709"/>
        <w:jc w:val="both"/>
      </w:pPr>
      <w:r w:rsidRPr="001A0192">
        <w:t>3) совершенствование содержания и технологий образования, создание в системе дошкольного и общего образования равных возможностей для всех категорий детей, в том числе детей с ОВЗ и детей-инвалидов;</w:t>
      </w:r>
    </w:p>
    <w:p w:rsidR="006778A2" w:rsidRPr="001A0192" w:rsidRDefault="006778A2" w:rsidP="006778A2">
      <w:pPr>
        <w:ind w:firstLine="709"/>
        <w:jc w:val="both"/>
      </w:pPr>
      <w:r w:rsidRPr="001A0192">
        <w:t>4) развитие инфраструктуры и организационно – экономических механизмов, обеспечивающих доступность качественного образования.</w:t>
      </w:r>
    </w:p>
    <w:p w:rsidR="006778A2" w:rsidRDefault="006778A2" w:rsidP="006778A2"/>
    <w:p w:rsidR="008F530F" w:rsidRPr="00D4351C" w:rsidRDefault="008F530F" w:rsidP="008F530F">
      <w:pPr>
        <w:pStyle w:val="Standard"/>
        <w:ind w:firstLine="709"/>
        <w:rPr>
          <w:b/>
          <w:bCs/>
        </w:rPr>
      </w:pPr>
      <w:r w:rsidRPr="00D4351C">
        <w:rPr>
          <w:b/>
          <w:bCs/>
        </w:rPr>
        <w:t>Глава 5. Культура</w:t>
      </w:r>
    </w:p>
    <w:p w:rsidR="00BC718B" w:rsidRPr="008F530F" w:rsidRDefault="00BC718B" w:rsidP="00346205">
      <w:pPr>
        <w:pStyle w:val="Standard"/>
        <w:ind w:firstLine="567"/>
        <w:rPr>
          <w:b/>
          <w:bCs/>
          <w:sz w:val="20"/>
          <w:szCs w:val="20"/>
        </w:rPr>
      </w:pPr>
    </w:p>
    <w:p w:rsidR="006B70E0" w:rsidRPr="00D4351C" w:rsidRDefault="006B70E0" w:rsidP="006B70E0">
      <w:pPr>
        <w:autoSpaceDE w:val="0"/>
        <w:autoSpaceDN w:val="0"/>
        <w:adjustRightInd w:val="0"/>
        <w:ind w:firstLine="709"/>
        <w:jc w:val="both"/>
        <w:outlineLvl w:val="3"/>
        <w:rPr>
          <w:rFonts w:eastAsia="Calibri"/>
          <w:lang w:eastAsia="en-US"/>
        </w:rPr>
      </w:pPr>
      <w:r w:rsidRPr="00D4351C">
        <w:rPr>
          <w:rFonts w:eastAsia="Calibri"/>
          <w:lang w:eastAsia="en-US"/>
        </w:rPr>
        <w:t>Сфера культуры объединяет деятельность по сохранению, использованию и популяризации  объектов культурного наследия (памятников истории и культуры), развитию библиотечного и музейного дела, современного искусства, гражданских творческих инициатив и добровольческого движения в сфере культуры, поддержке исполнительских искусств (в том числе театрального, музыкального, художественного), кинообслуживанию, сохранению нематериального культурного наследия и традиционной народной культуры, созданию условий для возрождения и развития народных художественных промыслов и ремесел, обеспечению широкого доступа к культурным благам и внедрению цифровых технологий в культурное пространство, организации досуга населения и созданию условий для массового отдыха.</w:t>
      </w:r>
    </w:p>
    <w:p w:rsidR="006B70E0" w:rsidRPr="00D4351C" w:rsidRDefault="006B70E0" w:rsidP="006B70E0">
      <w:pPr>
        <w:ind w:firstLine="709"/>
        <w:jc w:val="both"/>
      </w:pPr>
      <w:r w:rsidRPr="00D4351C">
        <w:t>Деятельность учреждений культуры и искусства является одной из важнейших составляющих современной культурной жизни выксунцев. Библиотеки, центры культуры и досуга, клубные учреждения выполняют образовательные, воспитательные, досуговые функции, способствуют формированию у людей нравственно-эстетических основ, духовных потребностей и ценностных ориентаций.</w:t>
      </w:r>
    </w:p>
    <w:p w:rsidR="006B70E0" w:rsidRPr="00D4351C" w:rsidRDefault="006B70E0" w:rsidP="006B70E0">
      <w:pPr>
        <w:ind w:firstLine="709"/>
        <w:jc w:val="both"/>
      </w:pPr>
      <w:r w:rsidRPr="00D4351C">
        <w:rPr>
          <w:rFonts w:eastAsia="Calibri"/>
          <w:lang w:eastAsia="en-US"/>
        </w:rPr>
        <w:t xml:space="preserve">Общее финансирование отрасли «Культура» из средств местного бюджета составило в </w:t>
      </w:r>
      <w:r>
        <w:rPr>
          <w:rFonts w:eastAsia="Calibri"/>
          <w:lang w:eastAsia="en-US"/>
        </w:rPr>
        <w:t>202</w:t>
      </w:r>
      <w:r w:rsidR="00AD2600">
        <w:rPr>
          <w:rFonts w:eastAsia="Calibri"/>
          <w:lang w:eastAsia="en-US"/>
        </w:rPr>
        <w:t>4</w:t>
      </w:r>
      <w:r>
        <w:rPr>
          <w:rFonts w:eastAsia="Calibri"/>
          <w:lang w:eastAsia="en-US"/>
        </w:rPr>
        <w:t xml:space="preserve"> году </w:t>
      </w:r>
      <w:r w:rsidR="00AD2600" w:rsidRPr="000009A3">
        <w:rPr>
          <w:rFonts w:eastAsia="Calibri"/>
          <w:lang w:eastAsia="en-US"/>
        </w:rPr>
        <w:t xml:space="preserve">444,89 </w:t>
      </w:r>
      <w:r>
        <w:rPr>
          <w:rFonts w:eastAsia="Calibri"/>
          <w:lang w:eastAsia="en-US"/>
        </w:rPr>
        <w:t>млн. руб.</w:t>
      </w:r>
    </w:p>
    <w:p w:rsidR="006B70E0" w:rsidRPr="00D4351C" w:rsidRDefault="006B70E0" w:rsidP="006B70E0">
      <w:pPr>
        <w:pStyle w:val="ConsPlusNormal"/>
        <w:ind w:firstLine="709"/>
        <w:jc w:val="both"/>
        <w:outlineLvl w:val="3"/>
        <w:rPr>
          <w:rFonts w:ascii="Times New Roman" w:hAnsi="Times New Roman" w:cs="Times New Roman"/>
          <w:sz w:val="24"/>
          <w:szCs w:val="24"/>
        </w:rPr>
      </w:pPr>
      <w:r w:rsidRPr="00D4351C">
        <w:rPr>
          <w:rFonts w:ascii="Times New Roman" w:hAnsi="Times New Roman" w:cs="Times New Roman"/>
          <w:sz w:val="24"/>
          <w:szCs w:val="24"/>
        </w:rPr>
        <w:t>В муниципальных учреждениях отрасли «Культура» трудятся более 550 человек, которые обеспечивают жителям округа их конституционное право доступа к культурным ценностям, информации и участию в культурной жизни, реализации творческого потенциала и иной социально – культурной инициативы.</w:t>
      </w:r>
    </w:p>
    <w:p w:rsidR="006B70E0" w:rsidRPr="00D4351C" w:rsidRDefault="006B70E0" w:rsidP="006B70E0">
      <w:pPr>
        <w:pStyle w:val="Standard"/>
        <w:ind w:firstLine="709"/>
        <w:jc w:val="both"/>
      </w:pPr>
      <w:r w:rsidRPr="00D4351C">
        <w:t xml:space="preserve">На территории городского округа город Выкса функционируют </w:t>
      </w:r>
      <w:r>
        <w:t>48</w:t>
      </w:r>
      <w:r w:rsidRPr="00D4351C">
        <w:t xml:space="preserve"> сетевых единиц культуры. В их составе:</w:t>
      </w:r>
    </w:p>
    <w:p w:rsidR="006B70E0" w:rsidRPr="00D4351C" w:rsidRDefault="006B70E0" w:rsidP="006B70E0">
      <w:pPr>
        <w:ind w:firstLine="709"/>
      </w:pPr>
      <w:r w:rsidRPr="00D4351C">
        <w:t>1) клубные учреждения-23;</w:t>
      </w:r>
    </w:p>
    <w:p w:rsidR="006B70E0" w:rsidRPr="00D4351C" w:rsidRDefault="006B70E0" w:rsidP="006B70E0">
      <w:pPr>
        <w:ind w:firstLine="709"/>
      </w:pPr>
      <w:r w:rsidRPr="00D4351C">
        <w:t>2) библиотеки-2</w:t>
      </w:r>
      <w:r>
        <w:t>1</w:t>
      </w:r>
      <w:r w:rsidRPr="00D4351C">
        <w:t>;</w:t>
      </w:r>
    </w:p>
    <w:p w:rsidR="006B70E0" w:rsidRPr="00D4351C" w:rsidRDefault="006B70E0" w:rsidP="006B70E0">
      <w:pPr>
        <w:ind w:firstLine="709"/>
      </w:pPr>
      <w:r w:rsidRPr="00D4351C">
        <w:t>3) художественная и музыкальные школы-2;</w:t>
      </w:r>
    </w:p>
    <w:p w:rsidR="006B70E0" w:rsidRPr="00D4351C" w:rsidRDefault="006B70E0" w:rsidP="006B70E0">
      <w:pPr>
        <w:ind w:firstLine="709"/>
      </w:pPr>
      <w:r w:rsidRPr="00D4351C">
        <w:t>4) школа искусств – 1;</w:t>
      </w:r>
    </w:p>
    <w:p w:rsidR="006B70E0" w:rsidRPr="00D4351C" w:rsidRDefault="006B70E0" w:rsidP="006B70E0">
      <w:pPr>
        <w:ind w:firstLine="709"/>
      </w:pPr>
      <w:r w:rsidRPr="00D4351C">
        <w:t>5) парк культуры и отдыха -1.</w:t>
      </w:r>
    </w:p>
    <w:p w:rsidR="006B70E0" w:rsidRPr="00D4351C" w:rsidRDefault="006B70E0" w:rsidP="006B70E0">
      <w:pPr>
        <w:pStyle w:val="Standard"/>
        <w:ind w:firstLine="709"/>
        <w:rPr>
          <w:color w:val="000000"/>
        </w:rPr>
      </w:pPr>
      <w:r w:rsidRPr="00D4351C">
        <w:rPr>
          <w:color w:val="000000"/>
        </w:rPr>
        <w:t>Уровень фактической обеспеченности учреждениями культуры от нормативной потребности составляет:</w:t>
      </w:r>
    </w:p>
    <w:p w:rsidR="006B70E0" w:rsidRPr="00D4351C" w:rsidRDefault="006B70E0" w:rsidP="006B70E0">
      <w:pPr>
        <w:pStyle w:val="Textbodyindent"/>
        <w:tabs>
          <w:tab w:val="left" w:pos="540"/>
          <w:tab w:val="left" w:pos="720"/>
          <w:tab w:val="left" w:pos="1440"/>
        </w:tabs>
        <w:spacing w:line="240" w:lineRule="auto"/>
        <w:ind w:firstLine="709"/>
        <w:rPr>
          <w:sz w:val="24"/>
          <w:szCs w:val="24"/>
        </w:rPr>
      </w:pPr>
      <w:r w:rsidRPr="00D4351C">
        <w:rPr>
          <w:sz w:val="24"/>
          <w:szCs w:val="24"/>
        </w:rPr>
        <w:t>1) клубами и учреждениями клубного типа - 100 %;</w:t>
      </w:r>
    </w:p>
    <w:p w:rsidR="006B70E0" w:rsidRPr="00D4351C" w:rsidRDefault="006B70E0" w:rsidP="006B70E0">
      <w:pPr>
        <w:pStyle w:val="Textbodyindent"/>
        <w:tabs>
          <w:tab w:val="left" w:pos="540"/>
          <w:tab w:val="left" w:pos="720"/>
          <w:tab w:val="left" w:pos="1440"/>
        </w:tabs>
        <w:spacing w:line="240" w:lineRule="auto"/>
        <w:ind w:firstLine="709"/>
        <w:rPr>
          <w:sz w:val="24"/>
          <w:szCs w:val="24"/>
        </w:rPr>
      </w:pPr>
      <w:r w:rsidRPr="00D4351C">
        <w:rPr>
          <w:sz w:val="24"/>
          <w:szCs w:val="24"/>
        </w:rPr>
        <w:t xml:space="preserve">2) библиотеками – 100 %; </w:t>
      </w:r>
    </w:p>
    <w:p w:rsidR="006B70E0" w:rsidRPr="00D4351C" w:rsidRDefault="006B70E0" w:rsidP="006B70E0">
      <w:pPr>
        <w:pStyle w:val="Textbodyindent"/>
        <w:tabs>
          <w:tab w:val="left" w:pos="540"/>
          <w:tab w:val="left" w:pos="720"/>
          <w:tab w:val="left" w:pos="1440"/>
        </w:tabs>
        <w:spacing w:line="240" w:lineRule="auto"/>
        <w:ind w:firstLine="709"/>
        <w:rPr>
          <w:sz w:val="24"/>
          <w:szCs w:val="24"/>
        </w:rPr>
      </w:pPr>
      <w:r w:rsidRPr="00D4351C">
        <w:rPr>
          <w:sz w:val="24"/>
          <w:szCs w:val="24"/>
        </w:rPr>
        <w:t xml:space="preserve">3) парками культуры и отдыха - 100 %. </w:t>
      </w:r>
    </w:p>
    <w:p w:rsidR="00BC3499" w:rsidRDefault="006B70E0" w:rsidP="00BC3499">
      <w:pPr>
        <w:pStyle w:val="31"/>
        <w:spacing w:line="240" w:lineRule="auto"/>
        <w:ind w:firstLine="709"/>
        <w:jc w:val="both"/>
        <w:rPr>
          <w:b w:val="0"/>
          <w:sz w:val="24"/>
          <w:szCs w:val="24"/>
        </w:rPr>
      </w:pPr>
      <w:r w:rsidRPr="00D4351C">
        <w:rPr>
          <w:b w:val="0"/>
          <w:sz w:val="24"/>
          <w:szCs w:val="24"/>
        </w:rPr>
        <w:t>В конце 2020 года в состав парковой зоны городского округа город Вы</w:t>
      </w:r>
      <w:r w:rsidR="00BC3499">
        <w:rPr>
          <w:b w:val="0"/>
          <w:sz w:val="24"/>
          <w:szCs w:val="24"/>
        </w:rPr>
        <w:t>кса включен парк «Лесопосадка».</w:t>
      </w:r>
    </w:p>
    <w:p w:rsidR="00BC3499" w:rsidRPr="000009A3" w:rsidRDefault="00BC3499" w:rsidP="00BC3499">
      <w:pPr>
        <w:autoSpaceDE w:val="0"/>
        <w:autoSpaceDN w:val="0"/>
        <w:adjustRightInd w:val="0"/>
        <w:ind w:firstLine="709"/>
        <w:jc w:val="both"/>
        <w:outlineLvl w:val="3"/>
        <w:rPr>
          <w:rFonts w:eastAsia="Calibri"/>
          <w:lang w:eastAsia="en-US"/>
        </w:rPr>
      </w:pPr>
      <w:r w:rsidRPr="000009A3">
        <w:rPr>
          <w:rFonts w:eastAsia="Calibri"/>
          <w:lang w:eastAsia="en-US"/>
        </w:rPr>
        <w:t xml:space="preserve">Капитального ремонта требуют </w:t>
      </w:r>
      <w:r>
        <w:rPr>
          <w:rFonts w:eastAsia="Calibri"/>
          <w:lang w:eastAsia="en-US"/>
        </w:rPr>
        <w:t>6</w:t>
      </w:r>
      <w:r w:rsidRPr="000009A3">
        <w:rPr>
          <w:rFonts w:eastAsia="Calibri"/>
          <w:lang w:eastAsia="en-US"/>
        </w:rPr>
        <w:t xml:space="preserve"> зданий учреждений клубного типа и библиотек: Досчатинский Дворец культуры в р.п. Досчатое; Нижне – Верейский Дом творчества в с. Нижняя Верея; Вильский Дом творчества в п. Виля; здание Шиморской поселковой библиотеки № 1 и Шиморский районный Дом культуры в р.п. </w:t>
      </w:r>
      <w:r w:rsidRPr="007E1772">
        <w:rPr>
          <w:rFonts w:eastAsia="Calibri"/>
          <w:lang w:eastAsia="en-US"/>
        </w:rPr>
        <w:t>Шиморское</w:t>
      </w:r>
      <w:r w:rsidR="007E1772" w:rsidRPr="007E1772">
        <w:rPr>
          <w:rFonts w:eastAsia="Calibri"/>
          <w:lang w:eastAsia="en-US"/>
        </w:rPr>
        <w:t>, Дружбинская сельская библиотека.</w:t>
      </w:r>
    </w:p>
    <w:p w:rsidR="00BC3499" w:rsidRPr="000009A3" w:rsidRDefault="00BC3499" w:rsidP="00BC3499">
      <w:pPr>
        <w:pStyle w:val="31"/>
        <w:spacing w:line="240" w:lineRule="auto"/>
        <w:ind w:firstLine="709"/>
        <w:jc w:val="both"/>
        <w:rPr>
          <w:b w:val="0"/>
          <w:sz w:val="24"/>
          <w:szCs w:val="24"/>
        </w:rPr>
      </w:pPr>
      <w:r w:rsidRPr="000009A3">
        <w:rPr>
          <w:b w:val="0"/>
          <w:sz w:val="24"/>
          <w:szCs w:val="24"/>
        </w:rPr>
        <w:t>Существует потребность в строительстве учреждений клубного типа в населенных пунктах р.п. Ближне – Песочное, с.п. Дружба, а также АБК парка культуры и отдыха.</w:t>
      </w:r>
    </w:p>
    <w:p w:rsidR="00BC3499" w:rsidRPr="000009A3" w:rsidRDefault="00BC3499" w:rsidP="00BC3499">
      <w:pPr>
        <w:autoSpaceDE w:val="0"/>
        <w:autoSpaceDN w:val="0"/>
        <w:adjustRightInd w:val="0"/>
        <w:ind w:firstLine="709"/>
        <w:jc w:val="both"/>
        <w:outlineLvl w:val="3"/>
        <w:rPr>
          <w:rFonts w:eastAsia="Calibri"/>
          <w:lang w:eastAsia="en-US"/>
        </w:rPr>
      </w:pPr>
      <w:r w:rsidRPr="000009A3">
        <w:rPr>
          <w:rFonts w:eastAsia="Calibri"/>
          <w:lang w:eastAsia="en-US"/>
        </w:rPr>
        <w:t>По итогам 2024 года в учреждениях культуры были проведены текущие и капитальные ремонты на общую сумму 8999,8 тыс. руб.</w:t>
      </w:r>
    </w:p>
    <w:p w:rsidR="00BC3499" w:rsidRDefault="00BC3499" w:rsidP="00BC3499">
      <w:pPr>
        <w:autoSpaceDE w:val="0"/>
        <w:autoSpaceDN w:val="0"/>
        <w:adjustRightInd w:val="0"/>
        <w:ind w:firstLine="709"/>
        <w:jc w:val="both"/>
        <w:outlineLvl w:val="3"/>
        <w:rPr>
          <w:rFonts w:eastAsia="Calibri"/>
          <w:lang w:eastAsia="en-US"/>
        </w:rPr>
      </w:pPr>
      <w:r w:rsidRPr="000009A3">
        <w:rPr>
          <w:rFonts w:eastAsia="Calibri"/>
          <w:lang w:eastAsia="en-US"/>
        </w:rPr>
        <w:t>На улучшение материально – технической базы учреждений израсходовано 27794,7 тыс. руб., в т. ч федеральных средств 10523,1 тыс. руб.</w:t>
      </w:r>
      <w:r>
        <w:rPr>
          <w:rFonts w:eastAsia="Calibri"/>
          <w:lang w:eastAsia="en-US"/>
        </w:rPr>
        <w:t xml:space="preserve"> </w:t>
      </w:r>
    </w:p>
    <w:p w:rsidR="00BC3499" w:rsidRPr="00D4351C" w:rsidRDefault="00BC3499" w:rsidP="00BC3499">
      <w:pPr>
        <w:ind w:firstLine="709"/>
        <w:jc w:val="both"/>
      </w:pPr>
      <w:r w:rsidRPr="007E1772">
        <w:t>Общее количество обучающихся на 01.01.202</w:t>
      </w:r>
      <w:r w:rsidR="007E1772" w:rsidRPr="007E1772">
        <w:t>5</w:t>
      </w:r>
      <w:r w:rsidRPr="007E1772">
        <w:t xml:space="preserve"> года в школах искусств округа по дополнительным общеобразовательным программам составило 164</w:t>
      </w:r>
      <w:r w:rsidR="007E1772" w:rsidRPr="007E1772">
        <w:t>7</w:t>
      </w:r>
      <w:r w:rsidRPr="007E1772">
        <w:t xml:space="preserve"> детей в возрасте от 5 до 18 лет.</w:t>
      </w:r>
    </w:p>
    <w:p w:rsidR="00BC3499" w:rsidRPr="00201281" w:rsidRDefault="00BC3499" w:rsidP="00BC3499">
      <w:pPr>
        <w:pStyle w:val="af8"/>
        <w:ind w:firstLine="709"/>
        <w:jc w:val="both"/>
        <w:rPr>
          <w:rFonts w:ascii="Times New Roman" w:hAnsi="Times New Roman" w:cs="Times New Roman"/>
          <w:sz w:val="24"/>
          <w:szCs w:val="24"/>
        </w:rPr>
      </w:pPr>
      <w:r w:rsidRPr="000009A3">
        <w:rPr>
          <w:rFonts w:ascii="Times New Roman" w:hAnsi="Times New Roman" w:cs="Times New Roman"/>
          <w:sz w:val="24"/>
          <w:szCs w:val="24"/>
        </w:rPr>
        <w:t>Количество посещений муниципальных библиотек МБУК «Централизованная библиотечная система городского округа город Выкса» в стационарных условиях в 2024 году составило 174102 чел. Общий объем книжного фонда составляет 272100 экз.</w:t>
      </w:r>
      <w:r>
        <w:rPr>
          <w:rFonts w:ascii="Times New Roman" w:hAnsi="Times New Roman" w:cs="Times New Roman"/>
          <w:sz w:val="24"/>
          <w:szCs w:val="24"/>
        </w:rPr>
        <w:t xml:space="preserve"> </w:t>
      </w:r>
      <w:r w:rsidRPr="00201281">
        <w:rPr>
          <w:rFonts w:ascii="Times New Roman" w:hAnsi="Times New Roman" w:cs="Times New Roman"/>
          <w:sz w:val="24"/>
          <w:szCs w:val="24"/>
        </w:rPr>
        <w:t xml:space="preserve">Также было </w:t>
      </w:r>
      <w:r w:rsidRPr="00201281">
        <w:rPr>
          <w:rFonts w:ascii="Times New Roman" w:hAnsi="Times New Roman" w:cs="Times New Roman"/>
          <w:spacing w:val="-5"/>
          <w:sz w:val="24"/>
          <w:szCs w:val="24"/>
        </w:rPr>
        <w:t>получено финансирование для пополнения своего книжного фонда</w:t>
      </w:r>
      <w:r>
        <w:rPr>
          <w:rFonts w:ascii="Times New Roman" w:hAnsi="Times New Roman" w:cs="Times New Roman"/>
          <w:spacing w:val="-5"/>
          <w:sz w:val="24"/>
          <w:szCs w:val="24"/>
        </w:rPr>
        <w:t xml:space="preserve"> в размере 311,91 тыс. руб</w:t>
      </w:r>
      <w:r w:rsidR="007E1772">
        <w:rPr>
          <w:rFonts w:ascii="Times New Roman" w:hAnsi="Times New Roman" w:cs="Times New Roman"/>
          <w:spacing w:val="-5"/>
          <w:sz w:val="24"/>
          <w:szCs w:val="24"/>
        </w:rPr>
        <w:t>.</w:t>
      </w:r>
    </w:p>
    <w:p w:rsidR="00BC3499" w:rsidRPr="000009A3" w:rsidRDefault="00BC3499" w:rsidP="00BC3499">
      <w:pPr>
        <w:pStyle w:val="23"/>
        <w:ind w:firstLine="708"/>
      </w:pPr>
      <w:r w:rsidRPr="000009A3">
        <w:t>В 2024 году по отношению к 2023 году количество посещений библиотек в стационарных условиях увеличилось на 6,6%.</w:t>
      </w:r>
    </w:p>
    <w:p w:rsidR="00BC3499" w:rsidRPr="00D4351C" w:rsidRDefault="00BC3499" w:rsidP="00BC3499">
      <w:pPr>
        <w:ind w:firstLine="709"/>
        <w:jc w:val="both"/>
      </w:pPr>
      <w:r w:rsidRPr="007A4FED">
        <w:t>Снижение количества единиц библиотечного фонда произошло в связи с физическим износом книг и недостаточным комплектованием фонда</w:t>
      </w:r>
      <w:r w:rsidR="00E54BED">
        <w:t>.</w:t>
      </w:r>
    </w:p>
    <w:p w:rsidR="00BC3499" w:rsidRDefault="00BC3499" w:rsidP="00BC3499">
      <w:pPr>
        <w:autoSpaceDE w:val="0"/>
        <w:autoSpaceDN w:val="0"/>
        <w:adjustRightInd w:val="0"/>
        <w:ind w:firstLine="709"/>
        <w:jc w:val="both"/>
        <w:outlineLvl w:val="3"/>
        <w:rPr>
          <w:rFonts w:eastAsia="Calibri"/>
          <w:lang w:eastAsia="en-US"/>
        </w:rPr>
      </w:pPr>
      <w:r w:rsidRPr="00201281">
        <w:rPr>
          <w:rFonts w:eastAsia="Calibri"/>
          <w:lang w:eastAsia="en-US"/>
        </w:rPr>
        <w:t xml:space="preserve">Учреждениями культуры </w:t>
      </w:r>
      <w:r w:rsidR="00E54BED">
        <w:rPr>
          <w:rFonts w:eastAsia="Calibri"/>
          <w:lang w:eastAsia="en-US"/>
        </w:rPr>
        <w:t>в рамках грантовой деятельности и</w:t>
      </w:r>
      <w:r w:rsidRPr="00201281">
        <w:rPr>
          <w:rFonts w:eastAsia="Calibri"/>
          <w:lang w:eastAsia="en-US"/>
        </w:rPr>
        <w:t xml:space="preserve"> </w:t>
      </w:r>
      <w:r w:rsidR="00E54BED">
        <w:t>активного участия</w:t>
      </w:r>
      <w:r w:rsidR="00E54BED" w:rsidRPr="008E7104">
        <w:t xml:space="preserve"> в целевых программах, конкурсах на предоставление субсиди</w:t>
      </w:r>
      <w:r w:rsidR="00E54BED">
        <w:t xml:space="preserve">й </w:t>
      </w:r>
      <w:r w:rsidRPr="00201281">
        <w:rPr>
          <w:rFonts w:eastAsia="Calibri"/>
          <w:lang w:eastAsia="en-US"/>
        </w:rPr>
        <w:t>были получены дополнительно финансовые средства в сумме 24405,22 тыс. руб.</w:t>
      </w:r>
    </w:p>
    <w:p w:rsidR="00BC3499" w:rsidRPr="003E09B8" w:rsidRDefault="00BC3499" w:rsidP="00BC3499">
      <w:pPr>
        <w:pStyle w:val="afb"/>
        <w:spacing w:after="0" w:line="240" w:lineRule="auto"/>
        <w:ind w:left="0" w:firstLine="709"/>
        <w:jc w:val="both"/>
        <w:rPr>
          <w:rFonts w:ascii="Times New Roman" w:hAnsi="Times New Roman"/>
          <w:sz w:val="24"/>
          <w:szCs w:val="24"/>
        </w:rPr>
      </w:pPr>
      <w:r w:rsidRPr="003E09B8">
        <w:rPr>
          <w:rFonts w:ascii="Times New Roman" w:hAnsi="Times New Roman"/>
          <w:sz w:val="24"/>
          <w:szCs w:val="24"/>
        </w:rPr>
        <w:t>Дворец культуры им. И. И. Лепсе</w:t>
      </w:r>
      <w:r w:rsidR="003E09B8" w:rsidRPr="003E09B8">
        <w:rPr>
          <w:rFonts w:ascii="Times New Roman" w:hAnsi="Times New Roman"/>
          <w:sz w:val="24"/>
          <w:szCs w:val="24"/>
        </w:rPr>
        <w:t>:</w:t>
      </w:r>
    </w:p>
    <w:p w:rsidR="00BC3499" w:rsidRPr="008E7104" w:rsidRDefault="00BC3499" w:rsidP="00BC3499">
      <w:pPr>
        <w:pStyle w:val="afb"/>
        <w:spacing w:after="0" w:line="240" w:lineRule="auto"/>
        <w:ind w:left="0" w:firstLine="709"/>
        <w:jc w:val="both"/>
        <w:rPr>
          <w:rFonts w:ascii="Times New Roman" w:hAnsi="Times New Roman"/>
          <w:sz w:val="24"/>
          <w:szCs w:val="24"/>
        </w:rPr>
      </w:pPr>
      <w:r w:rsidRPr="008E7104">
        <w:rPr>
          <w:rFonts w:ascii="Times New Roman" w:hAnsi="Times New Roman"/>
          <w:sz w:val="24"/>
          <w:szCs w:val="24"/>
        </w:rPr>
        <w:t>1) стал победителем в конкурсе на предоставление грантов Президента Российской Федерации на реализацию проектов в области культуры, искусства и креативных индустрий «Фонд культурных инициатив» - 4</w:t>
      </w:r>
      <w:r>
        <w:rPr>
          <w:rFonts w:ascii="Times New Roman" w:hAnsi="Times New Roman"/>
          <w:sz w:val="24"/>
          <w:szCs w:val="24"/>
        </w:rPr>
        <w:t>99</w:t>
      </w:r>
      <w:r w:rsidRPr="008E7104">
        <w:rPr>
          <w:rFonts w:ascii="Times New Roman" w:hAnsi="Times New Roman"/>
          <w:sz w:val="24"/>
          <w:szCs w:val="24"/>
        </w:rPr>
        <w:t>,</w:t>
      </w:r>
      <w:r>
        <w:rPr>
          <w:rFonts w:ascii="Times New Roman" w:hAnsi="Times New Roman"/>
          <w:sz w:val="24"/>
          <w:szCs w:val="24"/>
        </w:rPr>
        <w:t>4</w:t>
      </w:r>
      <w:r w:rsidRPr="008E7104">
        <w:rPr>
          <w:rFonts w:ascii="Times New Roman" w:hAnsi="Times New Roman"/>
          <w:sz w:val="24"/>
          <w:szCs w:val="24"/>
        </w:rPr>
        <w:t xml:space="preserve"> тыс.руб.</w:t>
      </w:r>
      <w:r w:rsidR="00E54BED">
        <w:rPr>
          <w:rFonts w:ascii="Times New Roman" w:hAnsi="Times New Roman"/>
          <w:sz w:val="24"/>
          <w:szCs w:val="24"/>
        </w:rPr>
        <w:t>;</w:t>
      </w:r>
    </w:p>
    <w:p w:rsidR="00BC3499" w:rsidRPr="008E7104" w:rsidRDefault="00BC3499" w:rsidP="00BC3499">
      <w:pPr>
        <w:pStyle w:val="afb"/>
        <w:spacing w:after="0" w:line="240" w:lineRule="auto"/>
        <w:ind w:left="0" w:firstLine="709"/>
        <w:jc w:val="both"/>
        <w:rPr>
          <w:rFonts w:ascii="Times New Roman" w:hAnsi="Times New Roman"/>
          <w:sz w:val="24"/>
          <w:szCs w:val="24"/>
        </w:rPr>
      </w:pPr>
      <w:r w:rsidRPr="008E7104">
        <w:rPr>
          <w:rFonts w:ascii="Times New Roman" w:hAnsi="Times New Roman"/>
          <w:sz w:val="24"/>
          <w:szCs w:val="24"/>
        </w:rPr>
        <w:t>2)</w:t>
      </w:r>
      <w:r>
        <w:rPr>
          <w:rFonts w:ascii="Times New Roman" w:hAnsi="Times New Roman"/>
          <w:sz w:val="24"/>
          <w:szCs w:val="24"/>
        </w:rPr>
        <w:t xml:space="preserve"> получил </w:t>
      </w:r>
      <w:r w:rsidRPr="008E7104">
        <w:rPr>
          <w:rFonts w:ascii="Times New Roman" w:hAnsi="Times New Roman"/>
          <w:sz w:val="24"/>
          <w:szCs w:val="24"/>
        </w:rPr>
        <w:t xml:space="preserve">грантовую поддержку во втором грантовом конкурсе инициатив </w:t>
      </w:r>
      <w:r>
        <w:rPr>
          <w:rFonts w:ascii="Times New Roman" w:hAnsi="Times New Roman"/>
          <w:sz w:val="24"/>
          <w:szCs w:val="24"/>
        </w:rPr>
        <w:t>в р</w:t>
      </w:r>
      <w:r w:rsidRPr="008E7104">
        <w:rPr>
          <w:rFonts w:ascii="Times New Roman" w:hAnsi="Times New Roman"/>
          <w:sz w:val="24"/>
          <w:szCs w:val="24"/>
        </w:rPr>
        <w:t>еализ</w:t>
      </w:r>
      <w:r>
        <w:rPr>
          <w:rFonts w:ascii="Times New Roman" w:hAnsi="Times New Roman"/>
          <w:sz w:val="24"/>
          <w:szCs w:val="24"/>
        </w:rPr>
        <w:t>ации</w:t>
      </w:r>
      <w:r w:rsidRPr="008E7104">
        <w:rPr>
          <w:rFonts w:ascii="Times New Roman" w:hAnsi="Times New Roman"/>
          <w:sz w:val="24"/>
          <w:szCs w:val="24"/>
        </w:rPr>
        <w:t xml:space="preserve"> проект</w:t>
      </w:r>
      <w:r>
        <w:rPr>
          <w:rFonts w:ascii="Times New Roman" w:hAnsi="Times New Roman"/>
          <w:sz w:val="24"/>
          <w:szCs w:val="24"/>
        </w:rPr>
        <w:t>а</w:t>
      </w:r>
      <w:r w:rsidRPr="008E7104">
        <w:rPr>
          <w:rFonts w:ascii="Times New Roman" w:hAnsi="Times New Roman"/>
          <w:sz w:val="24"/>
          <w:szCs w:val="24"/>
        </w:rPr>
        <w:t xml:space="preserve"> Фестиваль национальных культур «Карагод на Выксе»</w:t>
      </w:r>
      <w:r>
        <w:rPr>
          <w:rFonts w:ascii="Times New Roman" w:hAnsi="Times New Roman"/>
          <w:sz w:val="24"/>
          <w:szCs w:val="24"/>
        </w:rPr>
        <w:t xml:space="preserve"> </w:t>
      </w:r>
      <w:r w:rsidRPr="008E7104">
        <w:rPr>
          <w:rFonts w:ascii="Times New Roman" w:hAnsi="Times New Roman"/>
          <w:sz w:val="24"/>
          <w:szCs w:val="24"/>
        </w:rPr>
        <w:t>– 2977</w:t>
      </w:r>
      <w:r>
        <w:rPr>
          <w:rFonts w:ascii="Times New Roman" w:hAnsi="Times New Roman"/>
          <w:sz w:val="24"/>
          <w:szCs w:val="24"/>
        </w:rPr>
        <w:t>,</w:t>
      </w:r>
      <w:r w:rsidRPr="008E7104">
        <w:rPr>
          <w:rFonts w:ascii="Times New Roman" w:hAnsi="Times New Roman"/>
          <w:sz w:val="24"/>
          <w:szCs w:val="24"/>
        </w:rPr>
        <w:t>8</w:t>
      </w:r>
      <w:r>
        <w:rPr>
          <w:rFonts w:ascii="Times New Roman" w:hAnsi="Times New Roman"/>
          <w:sz w:val="24"/>
          <w:szCs w:val="24"/>
        </w:rPr>
        <w:t xml:space="preserve"> тыс.</w:t>
      </w:r>
      <w:r w:rsidRPr="008E7104">
        <w:rPr>
          <w:rFonts w:ascii="Times New Roman" w:hAnsi="Times New Roman"/>
          <w:sz w:val="24"/>
          <w:szCs w:val="24"/>
        </w:rPr>
        <w:t xml:space="preserve"> руб</w:t>
      </w:r>
      <w:r w:rsidR="00E54BED">
        <w:rPr>
          <w:rFonts w:ascii="Times New Roman" w:hAnsi="Times New Roman"/>
          <w:sz w:val="24"/>
          <w:szCs w:val="24"/>
        </w:rPr>
        <w:t>.</w:t>
      </w:r>
    </w:p>
    <w:p w:rsidR="00BC3499" w:rsidRDefault="00BC3499" w:rsidP="00BC3499">
      <w:pPr>
        <w:ind w:firstLine="709"/>
        <w:jc w:val="both"/>
      </w:pPr>
      <w:r w:rsidRPr="00B91270">
        <w:t xml:space="preserve">В 2024 году Шиморский </w:t>
      </w:r>
      <w:r>
        <w:t xml:space="preserve">районный Дом культуры </w:t>
      </w:r>
      <w:r w:rsidRPr="00B91270">
        <w:t>стал победителем конкурса благотворительных и социальных проектов «ОМК-партнерство»</w:t>
      </w:r>
      <w:r w:rsidRPr="00B91270">
        <w:rPr>
          <w:sz w:val="28"/>
          <w:szCs w:val="28"/>
        </w:rPr>
        <w:t xml:space="preserve"> </w:t>
      </w:r>
      <w:r w:rsidRPr="00B91270">
        <w:t>и получил грант в размере 241</w:t>
      </w:r>
      <w:r>
        <w:t>,</w:t>
      </w:r>
      <w:r w:rsidRPr="00B91270">
        <w:t>69</w:t>
      </w:r>
      <w:r>
        <w:t xml:space="preserve"> тыс. </w:t>
      </w:r>
      <w:r w:rsidRPr="00B91270">
        <w:t>руб</w:t>
      </w:r>
      <w:r>
        <w:t xml:space="preserve">. </w:t>
      </w:r>
      <w:r w:rsidRPr="00B91270">
        <w:t>Проект направлен на популяризацию народных х</w:t>
      </w:r>
      <w:r>
        <w:t xml:space="preserve">удожественных промыслов России, а также </w:t>
      </w:r>
      <w:r w:rsidRPr="00B91270">
        <w:t>сохранение, возрождение и развитие традиций русской культуры</w:t>
      </w:r>
      <w:r>
        <w:t>.</w:t>
      </w:r>
    </w:p>
    <w:p w:rsidR="00BC3499" w:rsidRDefault="00BC3499" w:rsidP="00BC3499">
      <w:pPr>
        <w:ind w:firstLine="709"/>
        <w:jc w:val="both"/>
      </w:pPr>
      <w:r w:rsidRPr="00A6252D">
        <w:t>Финалистом народной премии «Время героев» в номинации «Герои сохранения исторической памяти» стал руководитель военно-патриотического клуба «Пересвет» Верхне-Верейского Дома творчества Вадим Мирошкин</w:t>
      </w:r>
      <w:r>
        <w:t>.</w:t>
      </w:r>
    </w:p>
    <w:p w:rsidR="00BC3499" w:rsidRPr="00A6252D" w:rsidRDefault="00BC3499" w:rsidP="00BC3499">
      <w:pPr>
        <w:ind w:firstLine="709"/>
        <w:jc w:val="both"/>
      </w:pPr>
      <w:r w:rsidRPr="00A6252D">
        <w:t>Лауреатом 1 степени, Гран-при Международного проекта творчества,</w:t>
      </w:r>
      <w:r w:rsidR="003E09B8">
        <w:t xml:space="preserve"> стиля и мастерства «PROТАЛАНТ»</w:t>
      </w:r>
      <w:r w:rsidRPr="00A6252D">
        <w:t xml:space="preserve"> в номинации «Вокальное искусство, эстрадный вокал г. Нижний Новгород», а также Лауреатом 1 степени в 69-м Международном фестивале конкурса «Вдохновение лето», в номинации «Вокал» стал </w:t>
      </w:r>
      <w:r w:rsidR="003E09B8">
        <w:t>в</w:t>
      </w:r>
      <w:r w:rsidRPr="00A6252D">
        <w:t>окальный коллектив «Город детства» клуб «Факел».</w:t>
      </w:r>
    </w:p>
    <w:p w:rsidR="00BC3499" w:rsidRPr="00153B8E" w:rsidRDefault="00BC3499" w:rsidP="00BC3499">
      <w:pPr>
        <w:ind w:firstLine="709"/>
        <w:jc w:val="both"/>
        <w:rPr>
          <w:rFonts w:eastAsia="Calibri"/>
        </w:rPr>
      </w:pPr>
      <w:r w:rsidRPr="00153B8E">
        <w:rPr>
          <w:rFonts w:eastAsia="Calibri"/>
        </w:rPr>
        <w:t xml:space="preserve">Городской округ город Выкса Нижегородской области относится к числу территорий с благоприятными возможностями для развития внутреннего и въездного туризма. </w:t>
      </w:r>
    </w:p>
    <w:p w:rsidR="00BC3499" w:rsidRPr="00153B8E" w:rsidRDefault="00BC3499" w:rsidP="00BC3499">
      <w:pPr>
        <w:ind w:firstLine="709"/>
        <w:jc w:val="both"/>
      </w:pPr>
      <w:r w:rsidRPr="00153B8E">
        <w:t>Городской округ город Выкса расположен в непосредственной близости от наиболее популярных мест посещения туристов Муром и Дивеево.</w:t>
      </w:r>
    </w:p>
    <w:p w:rsidR="00BC3499" w:rsidRPr="00D4351C" w:rsidRDefault="00BC3499" w:rsidP="00BC3499">
      <w:pPr>
        <w:ind w:firstLine="709"/>
        <w:jc w:val="both"/>
      </w:pPr>
      <w:r w:rsidRPr="00153B8E">
        <w:t>Важнейший показатель состояния туристского рынка – объем туристско- экскурсионного потока. Его динамика является одним из главных индикаторов эффективности государственной политики в сфере туризма и определяет ориентиры выработки стратегии и тактики действий для субъектов туристского рынка.</w:t>
      </w:r>
    </w:p>
    <w:p w:rsidR="00BC3499" w:rsidRDefault="00BC3499" w:rsidP="00BC3499">
      <w:pPr>
        <w:ind w:firstLine="567"/>
        <w:jc w:val="both"/>
      </w:pPr>
      <w:r w:rsidRPr="000009A3">
        <w:t>Туристско – экскурсионный поток за 2024 год составил 69330 человек, что на 2,1% выше уровня 2023 года.</w:t>
      </w:r>
    </w:p>
    <w:p w:rsidR="00BC3499" w:rsidRPr="000009A3" w:rsidRDefault="00BC3499" w:rsidP="00BC3499">
      <w:pPr>
        <w:widowControl w:val="0"/>
        <w:suppressAutoHyphens/>
        <w:autoSpaceDE w:val="0"/>
        <w:autoSpaceDN w:val="0"/>
        <w:ind w:firstLine="709"/>
        <w:jc w:val="both"/>
        <w:textAlignment w:val="baseline"/>
        <w:outlineLvl w:val="3"/>
        <w:rPr>
          <w:spacing w:val="-5"/>
        </w:rPr>
      </w:pPr>
      <w:r w:rsidRPr="000009A3">
        <w:rPr>
          <w:spacing w:val="-5"/>
        </w:rPr>
        <w:t>В 2024 году были введены в эксплуатацию следующие объекты:</w:t>
      </w:r>
    </w:p>
    <w:p w:rsidR="00BC3499" w:rsidRPr="000009A3" w:rsidRDefault="00084DAC" w:rsidP="00BC3499">
      <w:pPr>
        <w:ind w:firstLine="709"/>
        <w:jc w:val="both"/>
      </w:pPr>
      <w:r>
        <w:t>1)</w:t>
      </w:r>
      <w:r w:rsidR="00BC3499" w:rsidRPr="000009A3">
        <w:t xml:space="preserve"> коллективное средство размещения - отель «Шухов»;</w:t>
      </w:r>
    </w:p>
    <w:p w:rsidR="00BC3499" w:rsidRPr="000009A3" w:rsidRDefault="00084DAC" w:rsidP="00BC3499">
      <w:pPr>
        <w:ind w:firstLine="709"/>
        <w:jc w:val="both"/>
      </w:pPr>
      <w:r>
        <w:t>2)</w:t>
      </w:r>
      <w:r w:rsidR="00BC3499" w:rsidRPr="000009A3">
        <w:t xml:space="preserve"> Глэнпинг «Поток»;</w:t>
      </w:r>
    </w:p>
    <w:p w:rsidR="00BC3499" w:rsidRDefault="00292445" w:rsidP="00BC3499">
      <w:pPr>
        <w:ind w:firstLine="709"/>
        <w:jc w:val="both"/>
      </w:pPr>
      <w:r>
        <w:t>Р</w:t>
      </w:r>
      <w:r w:rsidR="00BC3499" w:rsidRPr="000009A3">
        <w:t xml:space="preserve">азработаны три новых туристско-экскурсионных </w:t>
      </w:r>
      <w:r w:rsidR="00BC3499" w:rsidRPr="00791F3A">
        <w:t>маршрута.</w:t>
      </w:r>
    </w:p>
    <w:p w:rsidR="00BC3499" w:rsidRPr="00791F3A" w:rsidRDefault="00BC3499" w:rsidP="00BC3499">
      <w:pPr>
        <w:widowControl w:val="0"/>
        <w:suppressAutoHyphens/>
        <w:autoSpaceDE w:val="0"/>
        <w:autoSpaceDN w:val="0"/>
        <w:ind w:firstLine="709"/>
        <w:jc w:val="both"/>
        <w:textAlignment w:val="baseline"/>
        <w:outlineLvl w:val="3"/>
        <w:rPr>
          <w:rFonts w:eastAsia="SimSun"/>
          <w:bCs/>
          <w:color w:val="000000"/>
          <w:kern w:val="3"/>
          <w:lang w:eastAsia="zh-CN"/>
        </w:rPr>
      </w:pPr>
      <w:r w:rsidRPr="00791F3A">
        <w:rPr>
          <w:rFonts w:eastAsia="SimSun"/>
          <w:bCs/>
          <w:color w:val="000000"/>
          <w:kern w:val="3"/>
          <w:lang w:eastAsia="zh-CN"/>
        </w:rPr>
        <w:t>Вместе с тем, ситуация в сфере культуры и искусства городского округа город Выкса характеризуется следующими проблемами, создающими препятствия для ее дальнейшего развития:</w:t>
      </w:r>
    </w:p>
    <w:p w:rsidR="00BC3499" w:rsidRPr="00791F3A" w:rsidRDefault="00BC3499" w:rsidP="00BC3499">
      <w:pPr>
        <w:widowControl w:val="0"/>
        <w:suppressAutoHyphens/>
        <w:autoSpaceDE w:val="0"/>
        <w:autoSpaceDN w:val="0"/>
        <w:ind w:firstLine="709"/>
        <w:jc w:val="both"/>
        <w:textAlignment w:val="baseline"/>
        <w:outlineLvl w:val="3"/>
        <w:rPr>
          <w:rFonts w:eastAsia="SimSun"/>
          <w:bCs/>
          <w:color w:val="000000"/>
          <w:kern w:val="3"/>
          <w:lang w:eastAsia="zh-CN"/>
        </w:rPr>
      </w:pPr>
      <w:r w:rsidRPr="00791F3A">
        <w:rPr>
          <w:rFonts w:eastAsia="SimSun"/>
          <w:bCs/>
          <w:color w:val="000000"/>
          <w:kern w:val="3"/>
          <w:lang w:eastAsia="zh-CN"/>
        </w:rPr>
        <w:t>1) неудовлетворительное состояние зданий, сооружений и коммуникаций учреждений культуры и искусства, а также недостаточное их мат</w:t>
      </w:r>
      <w:r w:rsidR="00292445">
        <w:rPr>
          <w:rFonts w:eastAsia="SimSun"/>
          <w:bCs/>
          <w:color w:val="000000"/>
          <w:kern w:val="3"/>
          <w:lang w:eastAsia="zh-CN"/>
        </w:rPr>
        <w:t>ериально-техническое оснащение;</w:t>
      </w:r>
    </w:p>
    <w:p w:rsidR="00BC3499" w:rsidRPr="00791F3A" w:rsidRDefault="00BC3499" w:rsidP="00BC3499">
      <w:pPr>
        <w:widowControl w:val="0"/>
        <w:suppressAutoHyphens/>
        <w:autoSpaceDE w:val="0"/>
        <w:autoSpaceDN w:val="0"/>
        <w:ind w:firstLine="709"/>
        <w:jc w:val="both"/>
        <w:textAlignment w:val="baseline"/>
        <w:outlineLvl w:val="3"/>
        <w:rPr>
          <w:rFonts w:eastAsia="SimSun"/>
          <w:bCs/>
          <w:color w:val="000000"/>
          <w:kern w:val="3"/>
          <w:lang w:eastAsia="zh-CN"/>
        </w:rPr>
      </w:pPr>
      <w:r w:rsidRPr="00791F3A">
        <w:rPr>
          <w:rFonts w:eastAsia="SimSun"/>
          <w:bCs/>
          <w:color w:val="000000"/>
          <w:kern w:val="3"/>
          <w:lang w:eastAsia="zh-CN"/>
        </w:rPr>
        <w:t>2) недостаточная приспособленность учреждений отрасли культуры и искусства для посещения их и предоставления услуг различным категориям инвалидов (с нарушениями опорно-двигательного аппарата, слуха и зрения), а также другим лицам с ограниченными физическими возможностями;</w:t>
      </w:r>
    </w:p>
    <w:p w:rsidR="00BC3499" w:rsidRPr="00791F3A" w:rsidRDefault="00BC3499" w:rsidP="00BC3499">
      <w:pPr>
        <w:widowControl w:val="0"/>
        <w:suppressAutoHyphens/>
        <w:autoSpaceDE w:val="0"/>
        <w:autoSpaceDN w:val="0"/>
        <w:ind w:firstLine="709"/>
        <w:jc w:val="both"/>
        <w:textAlignment w:val="baseline"/>
        <w:outlineLvl w:val="3"/>
        <w:rPr>
          <w:rFonts w:eastAsia="SimSun"/>
          <w:bCs/>
          <w:color w:val="000000"/>
          <w:kern w:val="3"/>
          <w:lang w:eastAsia="zh-CN"/>
        </w:rPr>
      </w:pPr>
      <w:r w:rsidRPr="00791F3A">
        <w:rPr>
          <w:rFonts w:eastAsia="SimSun"/>
          <w:bCs/>
          <w:color w:val="000000"/>
          <w:kern w:val="3"/>
          <w:lang w:eastAsia="zh-CN"/>
        </w:rPr>
        <w:t>3) недостаточное обеспечение учреждений отрасли специализированным оборудованием, необходимым для осуществления профильной деятельности учреждений культуры (музыкальными инструментами, художественными принадлежностями, звукозаписывающей, звуковоспроизводящей аппаратурой, светотехническим оборудованием и т.п.);</w:t>
      </w:r>
    </w:p>
    <w:p w:rsidR="00BC3499" w:rsidRPr="00D4351C" w:rsidRDefault="00BC3499" w:rsidP="00BC3499">
      <w:pPr>
        <w:widowControl w:val="0"/>
        <w:suppressAutoHyphens/>
        <w:autoSpaceDE w:val="0"/>
        <w:autoSpaceDN w:val="0"/>
        <w:ind w:firstLine="709"/>
        <w:jc w:val="both"/>
        <w:textAlignment w:val="baseline"/>
        <w:outlineLvl w:val="3"/>
        <w:rPr>
          <w:rFonts w:eastAsia="SimSun"/>
          <w:bCs/>
          <w:color w:val="000000"/>
          <w:kern w:val="3"/>
          <w:lang w:eastAsia="zh-CN"/>
        </w:rPr>
      </w:pPr>
      <w:r w:rsidRPr="00791F3A">
        <w:rPr>
          <w:rFonts w:eastAsia="SimSun"/>
          <w:bCs/>
          <w:color w:val="000000"/>
          <w:kern w:val="3"/>
          <w:lang w:eastAsia="zh-CN"/>
        </w:rPr>
        <w:t>4) тенденция постепенного старения кадров и снижение процента работников, имеющих высшее образование. Наблюдается формирующийся дефицит притока молодых квалифицированных специалистов, обусловленный низким общественным престижем профессий клубных и библиотечных работников.</w:t>
      </w:r>
    </w:p>
    <w:p w:rsidR="00BC3499" w:rsidRPr="00407EAD" w:rsidRDefault="00BC3499" w:rsidP="00BC3499">
      <w:pPr>
        <w:widowControl w:val="0"/>
        <w:suppressAutoHyphens/>
        <w:autoSpaceDE w:val="0"/>
        <w:autoSpaceDN w:val="0"/>
        <w:ind w:firstLine="709"/>
        <w:jc w:val="both"/>
        <w:textAlignment w:val="baseline"/>
        <w:outlineLvl w:val="3"/>
        <w:rPr>
          <w:rFonts w:eastAsia="SimSun"/>
          <w:bCs/>
          <w:color w:val="000000"/>
          <w:kern w:val="3"/>
          <w:lang w:eastAsia="zh-CN"/>
        </w:rPr>
      </w:pPr>
      <w:r w:rsidRPr="00407EAD">
        <w:rPr>
          <w:rFonts w:eastAsia="SimSun"/>
          <w:bCs/>
          <w:color w:val="000000"/>
          <w:kern w:val="3"/>
          <w:lang w:eastAsia="zh-CN"/>
        </w:rPr>
        <w:t>Приоритетными задачами на 202</w:t>
      </w:r>
      <w:r>
        <w:rPr>
          <w:rFonts w:eastAsia="SimSun"/>
          <w:bCs/>
          <w:color w:val="000000"/>
          <w:kern w:val="3"/>
          <w:lang w:eastAsia="zh-CN"/>
        </w:rPr>
        <w:t>5</w:t>
      </w:r>
      <w:r w:rsidRPr="00407EAD">
        <w:rPr>
          <w:rFonts w:eastAsia="SimSun"/>
          <w:bCs/>
          <w:color w:val="000000"/>
          <w:kern w:val="3"/>
          <w:lang w:eastAsia="zh-CN"/>
        </w:rPr>
        <w:t xml:space="preserve"> год являются:</w:t>
      </w:r>
    </w:p>
    <w:p w:rsidR="00BC3499" w:rsidRPr="00407EAD" w:rsidRDefault="00BC3499" w:rsidP="00BC3499">
      <w:pPr>
        <w:widowControl w:val="0"/>
        <w:suppressAutoHyphens/>
        <w:autoSpaceDE w:val="0"/>
        <w:autoSpaceDN w:val="0"/>
        <w:ind w:firstLine="709"/>
        <w:jc w:val="both"/>
        <w:textAlignment w:val="baseline"/>
        <w:outlineLvl w:val="3"/>
        <w:rPr>
          <w:rFonts w:eastAsia="SimSun"/>
          <w:bCs/>
          <w:color w:val="000000"/>
          <w:kern w:val="3"/>
          <w:lang w:eastAsia="zh-CN"/>
        </w:rPr>
      </w:pPr>
      <w:r w:rsidRPr="00407EAD">
        <w:rPr>
          <w:rFonts w:eastAsia="SimSun"/>
          <w:bCs/>
          <w:color w:val="000000"/>
          <w:kern w:val="3"/>
          <w:lang w:eastAsia="zh-CN"/>
        </w:rPr>
        <w:t>1) расширение спектра услуг, оказываемых учреждениями культуры и искусства, в том числе в онлайн - формате;</w:t>
      </w:r>
    </w:p>
    <w:p w:rsidR="00BC3499" w:rsidRPr="00D4351C" w:rsidRDefault="00BC3499" w:rsidP="00BC3499">
      <w:pPr>
        <w:widowControl w:val="0"/>
        <w:suppressAutoHyphens/>
        <w:autoSpaceDE w:val="0"/>
        <w:autoSpaceDN w:val="0"/>
        <w:ind w:firstLine="709"/>
        <w:jc w:val="both"/>
        <w:textAlignment w:val="baseline"/>
        <w:outlineLvl w:val="3"/>
        <w:rPr>
          <w:rFonts w:eastAsia="SimSun"/>
          <w:bCs/>
          <w:color w:val="000000"/>
          <w:kern w:val="3"/>
          <w:lang w:eastAsia="zh-CN"/>
        </w:rPr>
      </w:pPr>
      <w:r w:rsidRPr="00407EAD">
        <w:rPr>
          <w:rFonts w:eastAsia="SimSun"/>
          <w:bCs/>
          <w:color w:val="000000"/>
          <w:kern w:val="3"/>
          <w:lang w:eastAsia="zh-CN"/>
        </w:rPr>
        <w:t>2) развитие системы</w:t>
      </w:r>
      <w:r w:rsidRPr="00D4351C">
        <w:rPr>
          <w:rFonts w:eastAsia="SimSun"/>
          <w:bCs/>
          <w:color w:val="000000"/>
          <w:kern w:val="3"/>
          <w:lang w:eastAsia="zh-CN"/>
        </w:rPr>
        <w:t xml:space="preserve"> оказания платных услуг населению в сфере культуры и искусства;</w:t>
      </w:r>
    </w:p>
    <w:p w:rsidR="00BC3499" w:rsidRPr="00D4351C" w:rsidRDefault="00BC3499" w:rsidP="00BC3499">
      <w:pPr>
        <w:widowControl w:val="0"/>
        <w:suppressAutoHyphens/>
        <w:autoSpaceDE w:val="0"/>
        <w:autoSpaceDN w:val="0"/>
        <w:ind w:firstLine="709"/>
        <w:jc w:val="both"/>
        <w:textAlignment w:val="baseline"/>
        <w:outlineLvl w:val="3"/>
        <w:rPr>
          <w:rFonts w:eastAsia="SimSun"/>
          <w:bCs/>
          <w:color w:val="000000"/>
          <w:kern w:val="3"/>
          <w:lang w:eastAsia="zh-CN"/>
        </w:rPr>
      </w:pPr>
      <w:r w:rsidRPr="00D4351C">
        <w:rPr>
          <w:rFonts w:eastAsia="SimSun"/>
          <w:bCs/>
          <w:color w:val="000000"/>
          <w:kern w:val="3"/>
          <w:lang w:eastAsia="zh-CN"/>
        </w:rPr>
        <w:t>3) участие учреждений в социальных проектах на получение грантовой поддержки;</w:t>
      </w:r>
    </w:p>
    <w:p w:rsidR="00BC3499" w:rsidRPr="00D4351C" w:rsidRDefault="00BC3499" w:rsidP="00BC3499">
      <w:pPr>
        <w:widowControl w:val="0"/>
        <w:suppressAutoHyphens/>
        <w:autoSpaceDE w:val="0"/>
        <w:autoSpaceDN w:val="0"/>
        <w:ind w:firstLine="709"/>
        <w:jc w:val="both"/>
        <w:textAlignment w:val="baseline"/>
        <w:outlineLvl w:val="3"/>
        <w:rPr>
          <w:rFonts w:eastAsia="SimSun"/>
          <w:bCs/>
          <w:color w:val="000000"/>
          <w:kern w:val="3"/>
          <w:lang w:eastAsia="zh-CN"/>
        </w:rPr>
      </w:pPr>
      <w:r w:rsidRPr="00D4351C">
        <w:rPr>
          <w:rFonts w:eastAsia="SimSun"/>
          <w:bCs/>
          <w:color w:val="000000"/>
          <w:kern w:val="3"/>
          <w:lang w:eastAsia="zh-CN"/>
        </w:rPr>
        <w:t>4) участие в национальном проекте «</w:t>
      </w:r>
      <w:r>
        <w:rPr>
          <w:rFonts w:eastAsia="SimSun"/>
          <w:bCs/>
          <w:color w:val="000000"/>
          <w:kern w:val="3"/>
          <w:lang w:eastAsia="zh-CN"/>
        </w:rPr>
        <w:t>Семья</w:t>
      </w:r>
      <w:r w:rsidRPr="00D4351C">
        <w:rPr>
          <w:rFonts w:eastAsia="SimSun"/>
          <w:bCs/>
          <w:color w:val="000000"/>
          <w:kern w:val="3"/>
          <w:lang w:eastAsia="zh-CN"/>
        </w:rPr>
        <w:t>»;</w:t>
      </w:r>
    </w:p>
    <w:p w:rsidR="00BC3499" w:rsidRPr="00D4351C" w:rsidRDefault="00BC3499" w:rsidP="00BC3499">
      <w:pPr>
        <w:widowControl w:val="0"/>
        <w:suppressAutoHyphens/>
        <w:autoSpaceDE w:val="0"/>
        <w:autoSpaceDN w:val="0"/>
        <w:ind w:firstLine="709"/>
        <w:jc w:val="both"/>
        <w:textAlignment w:val="baseline"/>
        <w:outlineLvl w:val="3"/>
        <w:rPr>
          <w:rFonts w:eastAsia="SimSun"/>
          <w:bCs/>
          <w:color w:val="000000"/>
          <w:kern w:val="3"/>
          <w:lang w:eastAsia="zh-CN"/>
        </w:rPr>
      </w:pPr>
      <w:r w:rsidRPr="00D4351C">
        <w:rPr>
          <w:rFonts w:eastAsia="SimSun"/>
          <w:bCs/>
          <w:color w:val="000000"/>
          <w:kern w:val="3"/>
          <w:lang w:eastAsia="zh-CN"/>
        </w:rPr>
        <w:t>5) повышение престижа профессий сферы культуры;</w:t>
      </w:r>
    </w:p>
    <w:p w:rsidR="00BC3499" w:rsidRPr="00D4351C" w:rsidRDefault="00BC3499" w:rsidP="00BC3499">
      <w:pPr>
        <w:widowControl w:val="0"/>
        <w:suppressAutoHyphens/>
        <w:autoSpaceDE w:val="0"/>
        <w:autoSpaceDN w:val="0"/>
        <w:ind w:firstLine="709"/>
        <w:jc w:val="both"/>
        <w:textAlignment w:val="baseline"/>
        <w:outlineLvl w:val="3"/>
        <w:rPr>
          <w:rFonts w:eastAsia="SimSun"/>
          <w:bCs/>
          <w:color w:val="000000"/>
          <w:kern w:val="3"/>
          <w:lang w:eastAsia="zh-CN"/>
        </w:rPr>
      </w:pPr>
      <w:r w:rsidRPr="00D4351C">
        <w:rPr>
          <w:rFonts w:eastAsia="SimSun"/>
          <w:bCs/>
          <w:color w:val="000000"/>
          <w:kern w:val="3"/>
          <w:lang w:eastAsia="zh-CN"/>
        </w:rPr>
        <w:t>6) улучшение материально – технической базы учреждений;</w:t>
      </w:r>
    </w:p>
    <w:p w:rsidR="00BC3499" w:rsidRPr="00D4351C" w:rsidRDefault="00BC3499" w:rsidP="00BC3499">
      <w:pPr>
        <w:widowControl w:val="0"/>
        <w:suppressAutoHyphens/>
        <w:autoSpaceDE w:val="0"/>
        <w:autoSpaceDN w:val="0"/>
        <w:ind w:firstLine="709"/>
        <w:jc w:val="both"/>
        <w:textAlignment w:val="baseline"/>
        <w:outlineLvl w:val="3"/>
        <w:rPr>
          <w:rFonts w:eastAsia="SimSun"/>
          <w:bCs/>
          <w:color w:val="000000"/>
          <w:kern w:val="3"/>
          <w:lang w:eastAsia="zh-CN"/>
        </w:rPr>
      </w:pPr>
      <w:r w:rsidRPr="00D4351C">
        <w:rPr>
          <w:rFonts w:eastAsia="SimSun"/>
          <w:bCs/>
          <w:color w:val="000000"/>
          <w:kern w:val="3"/>
          <w:lang w:eastAsia="zh-CN"/>
        </w:rPr>
        <w:t>7) комплектование библиотечных фондов;</w:t>
      </w:r>
    </w:p>
    <w:p w:rsidR="00BC3499" w:rsidRPr="00D4351C" w:rsidRDefault="00BC3499" w:rsidP="00BC3499">
      <w:pPr>
        <w:widowControl w:val="0"/>
        <w:suppressAutoHyphens/>
        <w:autoSpaceDE w:val="0"/>
        <w:autoSpaceDN w:val="0"/>
        <w:ind w:firstLine="709"/>
        <w:jc w:val="both"/>
        <w:textAlignment w:val="baseline"/>
        <w:outlineLvl w:val="3"/>
        <w:rPr>
          <w:rFonts w:eastAsia="SimSun"/>
          <w:bCs/>
          <w:color w:val="000000"/>
          <w:kern w:val="3"/>
          <w:lang w:eastAsia="zh-CN"/>
        </w:rPr>
      </w:pPr>
      <w:r w:rsidRPr="00D4351C">
        <w:rPr>
          <w:rFonts w:eastAsia="SimSun"/>
          <w:bCs/>
          <w:color w:val="000000"/>
          <w:kern w:val="3"/>
          <w:lang w:eastAsia="zh-CN"/>
        </w:rPr>
        <w:t>8) разработка турпродуктов и программ приема туристов;</w:t>
      </w:r>
    </w:p>
    <w:p w:rsidR="00BC3499" w:rsidRPr="00D4351C" w:rsidRDefault="00BC3499" w:rsidP="00BC3499">
      <w:pPr>
        <w:widowControl w:val="0"/>
        <w:suppressAutoHyphens/>
        <w:autoSpaceDE w:val="0"/>
        <w:autoSpaceDN w:val="0"/>
        <w:ind w:firstLine="709"/>
        <w:jc w:val="both"/>
        <w:textAlignment w:val="baseline"/>
        <w:outlineLvl w:val="3"/>
        <w:rPr>
          <w:rFonts w:eastAsia="SimSun"/>
          <w:kern w:val="3"/>
          <w:lang w:eastAsia="zh-CN"/>
        </w:rPr>
      </w:pPr>
      <w:r w:rsidRPr="00D4351C">
        <w:rPr>
          <w:rFonts w:eastAsia="SimSun"/>
          <w:bCs/>
          <w:color w:val="000000"/>
          <w:kern w:val="3"/>
          <w:lang w:eastAsia="zh-CN"/>
        </w:rPr>
        <w:t>9) развитие мест массового отдыха населения.</w:t>
      </w:r>
    </w:p>
    <w:p w:rsidR="008F530F" w:rsidRPr="00D4351C" w:rsidRDefault="008F530F" w:rsidP="008F530F">
      <w:pPr>
        <w:pStyle w:val="ConsPlusNormal"/>
        <w:ind w:firstLine="709"/>
        <w:jc w:val="both"/>
        <w:outlineLvl w:val="3"/>
        <w:rPr>
          <w:rFonts w:ascii="Times New Roman" w:hAnsi="Times New Roman" w:cs="Times New Roman"/>
          <w:sz w:val="24"/>
          <w:szCs w:val="24"/>
        </w:rPr>
      </w:pPr>
    </w:p>
    <w:p w:rsidR="008F530F" w:rsidRPr="00D4351C" w:rsidRDefault="008F530F" w:rsidP="008F530F">
      <w:pPr>
        <w:pStyle w:val="Standard"/>
        <w:ind w:firstLine="709"/>
        <w:rPr>
          <w:b/>
          <w:bCs/>
        </w:rPr>
      </w:pPr>
      <w:r w:rsidRPr="00AD2E5D">
        <w:rPr>
          <w:b/>
          <w:bCs/>
        </w:rPr>
        <w:t>Глава 6. Физическая культура и спорт</w:t>
      </w:r>
    </w:p>
    <w:p w:rsidR="00BC718B" w:rsidRPr="00FC1533" w:rsidRDefault="00BC718B" w:rsidP="00346205">
      <w:pPr>
        <w:ind w:firstLine="567"/>
        <w:jc w:val="center"/>
      </w:pPr>
    </w:p>
    <w:p w:rsidR="006B70E0" w:rsidRPr="00D4351C" w:rsidRDefault="006B70E0" w:rsidP="006B70E0">
      <w:pPr>
        <w:ind w:firstLine="709"/>
        <w:jc w:val="both"/>
      </w:pPr>
      <w:r w:rsidRPr="00D4351C">
        <w:t>Основными целями и задачами органов местного самоуправления продолжает оставаться сохранение и развитие городской спортивной инфраструктуры, создание условий для массовых занятий физической культурой и спортом, формирование здорового образа жизни.</w:t>
      </w:r>
    </w:p>
    <w:p w:rsidR="006B70E0" w:rsidRPr="00D4351C" w:rsidRDefault="006B70E0" w:rsidP="006B70E0">
      <w:pPr>
        <w:ind w:firstLine="709"/>
        <w:jc w:val="both"/>
      </w:pPr>
      <w:r w:rsidRPr="00D4351C">
        <w:t>В последнее время в городском округе город Выкса наблюдается ряд положительных тенденций в развитии сферы физической культуры и спорта.</w:t>
      </w:r>
    </w:p>
    <w:p w:rsidR="006B70E0" w:rsidRPr="00DB7CAA" w:rsidRDefault="006B70E0" w:rsidP="006B70E0">
      <w:pPr>
        <w:pStyle w:val="Standard"/>
        <w:ind w:firstLine="709"/>
        <w:jc w:val="both"/>
      </w:pPr>
      <w:r w:rsidRPr="00DB7CAA">
        <w:t xml:space="preserve">Это подтверждается численностью лиц, систематически занимающихся физической культурой и спортом, которая возросла на </w:t>
      </w:r>
      <w:r w:rsidR="00C94895" w:rsidRPr="00DB7CAA">
        <w:t>6,9</w:t>
      </w:r>
      <w:r w:rsidRPr="00DB7CAA">
        <w:t xml:space="preserve"> % и составила в 202</w:t>
      </w:r>
      <w:r w:rsidR="00C94895" w:rsidRPr="00DB7CAA">
        <w:t>4</w:t>
      </w:r>
      <w:r w:rsidRPr="00DB7CAA">
        <w:t xml:space="preserve"> году 3</w:t>
      </w:r>
      <w:r w:rsidR="00C94895" w:rsidRPr="00DB7CAA">
        <w:t>9446</w:t>
      </w:r>
      <w:r w:rsidRPr="00DB7CAA">
        <w:t xml:space="preserve"> человек (202</w:t>
      </w:r>
      <w:r w:rsidR="00C94895" w:rsidRPr="00DB7CAA">
        <w:t>3</w:t>
      </w:r>
      <w:r w:rsidRPr="00DB7CAA">
        <w:t xml:space="preserve"> год - 36</w:t>
      </w:r>
      <w:r w:rsidR="00C94895" w:rsidRPr="00DB7CAA">
        <w:t>888</w:t>
      </w:r>
      <w:r w:rsidRPr="00DB7CAA">
        <w:t xml:space="preserve"> человек) или 5</w:t>
      </w:r>
      <w:r w:rsidR="00C94895" w:rsidRPr="00DB7CAA">
        <w:t>8</w:t>
      </w:r>
      <w:r w:rsidRPr="00DB7CAA">
        <w:t>,75 % от общей численности населения городского округа в возрасте от 3 до 79 лет. В результате расширения физкультурно - оздоровительной базы численность лиц, систематически занимающихся физической культурой и спортом, к 202</w:t>
      </w:r>
      <w:r w:rsidR="00C94895" w:rsidRPr="00DB7CAA">
        <w:t>7</w:t>
      </w:r>
      <w:r w:rsidRPr="00DB7CAA">
        <w:t xml:space="preserve"> году прогнозируется увеличить на 8,4 %, что составит </w:t>
      </w:r>
      <w:r w:rsidR="00C94895" w:rsidRPr="00DB7CAA">
        <w:t>40975</w:t>
      </w:r>
      <w:r w:rsidRPr="00DB7CAA">
        <w:t xml:space="preserve"> человек или 5</w:t>
      </w:r>
      <w:r w:rsidR="00C94895" w:rsidRPr="00DB7CAA">
        <w:t>9,15</w:t>
      </w:r>
      <w:r w:rsidRPr="00DB7CAA">
        <w:t xml:space="preserve"> % в общей численности населения городского округа в возрасте от 3 до 79 лет.</w:t>
      </w:r>
    </w:p>
    <w:p w:rsidR="006B70E0" w:rsidRPr="00DB7CAA" w:rsidRDefault="006B70E0" w:rsidP="006B70E0">
      <w:pPr>
        <w:ind w:firstLine="709"/>
        <w:jc w:val="both"/>
      </w:pPr>
      <w:r w:rsidRPr="00DB7CAA">
        <w:t>Доля обучающихся, систематически занимающихся физической культурой и спортом в общей численности обучающихся составила по итогам 202</w:t>
      </w:r>
      <w:r w:rsidR="00DB7CAA" w:rsidRPr="00DB7CAA">
        <w:t>4</w:t>
      </w:r>
      <w:r w:rsidRPr="00DB7CAA">
        <w:t xml:space="preserve"> года 9</w:t>
      </w:r>
      <w:r w:rsidR="00DB7CAA" w:rsidRPr="00DB7CAA">
        <w:t>7,06</w:t>
      </w:r>
      <w:r w:rsidRPr="00DB7CAA">
        <w:t xml:space="preserve"> % или 13</w:t>
      </w:r>
      <w:r w:rsidR="00DB7CAA" w:rsidRPr="00DB7CAA">
        <w:t>518</w:t>
      </w:r>
      <w:r w:rsidRPr="00DB7CAA">
        <w:t xml:space="preserve"> человек (202</w:t>
      </w:r>
      <w:r w:rsidR="00DB7CAA" w:rsidRPr="00DB7CAA">
        <w:t>3</w:t>
      </w:r>
      <w:r w:rsidRPr="00DB7CAA">
        <w:t xml:space="preserve"> год –доля </w:t>
      </w:r>
      <w:r w:rsidR="00DB7CAA" w:rsidRPr="00DB7CAA">
        <w:t>94,42</w:t>
      </w:r>
      <w:r w:rsidRPr="00DB7CAA">
        <w:t xml:space="preserve"> %).</w:t>
      </w:r>
    </w:p>
    <w:p w:rsidR="006B70E0" w:rsidRPr="00D4351C" w:rsidRDefault="006B70E0" w:rsidP="006B70E0">
      <w:pPr>
        <w:ind w:firstLine="709"/>
        <w:jc w:val="both"/>
      </w:pPr>
      <w:r w:rsidRPr="00DB7CAA">
        <w:t>Развитие инфраструктуры спорта выходит</w:t>
      </w:r>
      <w:r w:rsidRPr="00D4351C">
        <w:t xml:space="preserve"> на новый уровень.</w:t>
      </w:r>
    </w:p>
    <w:p w:rsidR="006B70E0" w:rsidRPr="00D4351C" w:rsidRDefault="006B70E0" w:rsidP="006B70E0">
      <w:pPr>
        <w:pStyle w:val="afb"/>
        <w:spacing w:after="0" w:line="240" w:lineRule="auto"/>
        <w:ind w:left="0" w:firstLine="709"/>
        <w:jc w:val="both"/>
        <w:outlineLvl w:val="0"/>
        <w:rPr>
          <w:rFonts w:ascii="Times New Roman" w:eastAsia="Arial Unicode MS" w:hAnsi="Times New Roman"/>
          <w:iCs/>
          <w:sz w:val="24"/>
          <w:szCs w:val="24"/>
          <w:u w:color="000000"/>
          <w:lang w:eastAsia="en-US"/>
        </w:rPr>
      </w:pPr>
      <w:r w:rsidRPr="00D4351C">
        <w:rPr>
          <w:rFonts w:ascii="Times New Roman" w:eastAsia="Arial Unicode MS" w:hAnsi="Times New Roman"/>
          <w:iCs/>
          <w:sz w:val="24"/>
          <w:szCs w:val="24"/>
          <w:u w:color="000000"/>
          <w:lang w:eastAsia="en-US"/>
        </w:rPr>
        <w:t>Развитие материально-технической базы является решающим фактором в создании условий для реализации прав жителей округа на занятия физической культурой и спортом.</w:t>
      </w:r>
    </w:p>
    <w:p w:rsidR="00C94895" w:rsidRPr="00357C86" w:rsidRDefault="00C94895" w:rsidP="00C94895">
      <w:pPr>
        <w:ind w:firstLine="709"/>
        <w:jc w:val="both"/>
      </w:pPr>
      <w:r>
        <w:rPr>
          <w:spacing w:val="-5"/>
        </w:rPr>
        <w:t>В</w:t>
      </w:r>
      <w:r w:rsidRPr="00357C86">
        <w:rPr>
          <w:spacing w:val="-5"/>
        </w:rPr>
        <w:t xml:space="preserve"> 2024 году в округе была открыта современная общеобразовательная школа</w:t>
      </w:r>
      <w:r w:rsidR="00DB7CAA">
        <w:rPr>
          <w:spacing w:val="-5"/>
        </w:rPr>
        <w:t xml:space="preserve"> в районе ул. Козерадского</w:t>
      </w:r>
      <w:r w:rsidRPr="00357C86">
        <w:rPr>
          <w:spacing w:val="-5"/>
        </w:rPr>
        <w:t xml:space="preserve">, оснащенная множеством спортивных объектов: </w:t>
      </w:r>
      <w:r>
        <w:t>три</w:t>
      </w:r>
      <w:r w:rsidRPr="00357C86">
        <w:t xml:space="preserve"> спортивны</w:t>
      </w:r>
      <w:r>
        <w:t>х</w:t>
      </w:r>
      <w:r w:rsidRPr="00357C86">
        <w:t xml:space="preserve"> зала, тренажерны</w:t>
      </w:r>
      <w:r>
        <w:t>й зал</w:t>
      </w:r>
      <w:r w:rsidRPr="00357C86">
        <w:t>, универсальн</w:t>
      </w:r>
      <w:r>
        <w:t>ая</w:t>
      </w:r>
      <w:r w:rsidRPr="00357C86">
        <w:t xml:space="preserve"> игров</w:t>
      </w:r>
      <w:r>
        <w:t>ая</w:t>
      </w:r>
      <w:r w:rsidRPr="00357C86">
        <w:t xml:space="preserve"> площадк</w:t>
      </w:r>
      <w:r>
        <w:t>а</w:t>
      </w:r>
      <w:r w:rsidRPr="00357C86">
        <w:t>, спортивн</w:t>
      </w:r>
      <w:r>
        <w:t>ая</w:t>
      </w:r>
      <w:r w:rsidRPr="00357C86">
        <w:t xml:space="preserve"> площадк</w:t>
      </w:r>
      <w:r>
        <w:t>а</w:t>
      </w:r>
      <w:r w:rsidRPr="00357C86">
        <w:t xml:space="preserve"> для игры в волейбол, уличны</w:t>
      </w:r>
      <w:r>
        <w:t>е тренажеры</w:t>
      </w:r>
      <w:r w:rsidRPr="00357C86">
        <w:t>, площадкой с элементами МАФ</w:t>
      </w:r>
      <w:r w:rsidRPr="00357C86">
        <w:rPr>
          <w:spacing w:val="-5"/>
        </w:rPr>
        <w:t xml:space="preserve">. </w:t>
      </w:r>
    </w:p>
    <w:p w:rsidR="00C94895" w:rsidRPr="00D4351C" w:rsidRDefault="00C94895" w:rsidP="00C94895">
      <w:pPr>
        <w:pStyle w:val="afb"/>
        <w:spacing w:after="0" w:line="240" w:lineRule="auto"/>
        <w:ind w:left="0" w:firstLine="709"/>
        <w:jc w:val="both"/>
        <w:outlineLvl w:val="0"/>
        <w:rPr>
          <w:rFonts w:ascii="Times New Roman" w:hAnsi="Times New Roman"/>
          <w:sz w:val="24"/>
          <w:szCs w:val="24"/>
        </w:rPr>
      </w:pPr>
      <w:r w:rsidRPr="00D4351C">
        <w:rPr>
          <w:rFonts w:ascii="Times New Roman" w:hAnsi="Times New Roman"/>
          <w:sz w:val="24"/>
          <w:szCs w:val="24"/>
        </w:rPr>
        <w:t>В округе работают 6 учреждений спортивной направленности: МБУ ДО ДЮСШ «Выксунец», МБУ ДО ДЮСШ «Спартак», МБУ «Олимп», МКУ «Жемчужина», МАУ «ФОК «Баташев Арена», МБУ «Металлург» в состав которого входят спортивные объекты: стадион «Металлург», стадион «Авангард», с</w:t>
      </w:r>
      <w:r>
        <w:rPr>
          <w:rFonts w:ascii="Times New Roman" w:hAnsi="Times New Roman"/>
          <w:sz w:val="24"/>
          <w:szCs w:val="24"/>
        </w:rPr>
        <w:t>портивный корпус «Металлург», 99</w:t>
      </w:r>
      <w:r w:rsidRPr="00D4351C">
        <w:rPr>
          <w:rFonts w:ascii="Times New Roman" w:hAnsi="Times New Roman"/>
          <w:sz w:val="24"/>
          <w:szCs w:val="24"/>
        </w:rPr>
        <w:t xml:space="preserve"> плоскостных сооружений.</w:t>
      </w:r>
    </w:p>
    <w:p w:rsidR="00C94895" w:rsidRPr="00D4351C" w:rsidRDefault="00C94895" w:rsidP="00C94895">
      <w:pPr>
        <w:pStyle w:val="afb"/>
        <w:spacing w:after="0" w:line="240" w:lineRule="auto"/>
        <w:ind w:left="0" w:firstLine="709"/>
        <w:jc w:val="both"/>
        <w:outlineLvl w:val="0"/>
        <w:rPr>
          <w:rFonts w:ascii="Times New Roman" w:hAnsi="Times New Roman"/>
          <w:sz w:val="24"/>
          <w:szCs w:val="24"/>
        </w:rPr>
      </w:pPr>
      <w:r w:rsidRPr="00D4351C">
        <w:rPr>
          <w:rFonts w:ascii="Times New Roman" w:hAnsi="Times New Roman"/>
          <w:sz w:val="24"/>
          <w:szCs w:val="24"/>
        </w:rPr>
        <w:t>Количество воспитанников спортивных школ в отчетном году составило</w:t>
      </w:r>
      <w:r w:rsidR="005876EA">
        <w:rPr>
          <w:rFonts w:ascii="Times New Roman" w:hAnsi="Times New Roman"/>
          <w:sz w:val="24"/>
          <w:szCs w:val="24"/>
        </w:rPr>
        <w:t>:</w:t>
      </w:r>
      <w:r w:rsidRPr="00D4351C">
        <w:rPr>
          <w:rFonts w:ascii="Times New Roman" w:hAnsi="Times New Roman"/>
          <w:sz w:val="24"/>
          <w:szCs w:val="24"/>
        </w:rPr>
        <w:t xml:space="preserve"> 1</w:t>
      </w:r>
      <w:r>
        <w:rPr>
          <w:rFonts w:ascii="Times New Roman" w:hAnsi="Times New Roman"/>
          <w:sz w:val="24"/>
          <w:szCs w:val="24"/>
        </w:rPr>
        <w:t>127</w:t>
      </w:r>
      <w:r w:rsidRPr="00D4351C">
        <w:rPr>
          <w:rFonts w:ascii="Times New Roman" w:hAnsi="Times New Roman"/>
          <w:sz w:val="24"/>
          <w:szCs w:val="24"/>
        </w:rPr>
        <w:t xml:space="preserve"> чел. </w:t>
      </w:r>
      <w:r>
        <w:rPr>
          <w:rFonts w:ascii="Times New Roman" w:hAnsi="Times New Roman"/>
          <w:sz w:val="24"/>
          <w:szCs w:val="24"/>
        </w:rPr>
        <w:t>в МБУ ДО ДЮСШ «Выксунец» (в 2023</w:t>
      </w:r>
      <w:r w:rsidRPr="00D4351C">
        <w:rPr>
          <w:rFonts w:ascii="Times New Roman" w:hAnsi="Times New Roman"/>
          <w:sz w:val="24"/>
          <w:szCs w:val="24"/>
        </w:rPr>
        <w:t xml:space="preserve"> году- 12</w:t>
      </w:r>
      <w:r>
        <w:rPr>
          <w:rFonts w:ascii="Times New Roman" w:hAnsi="Times New Roman"/>
          <w:sz w:val="24"/>
          <w:szCs w:val="24"/>
        </w:rPr>
        <w:t>06</w:t>
      </w:r>
      <w:r w:rsidRPr="00D4351C">
        <w:rPr>
          <w:rFonts w:ascii="Times New Roman" w:hAnsi="Times New Roman"/>
          <w:sz w:val="24"/>
          <w:szCs w:val="24"/>
        </w:rPr>
        <w:t xml:space="preserve">) и </w:t>
      </w:r>
      <w:r>
        <w:rPr>
          <w:rFonts w:ascii="Times New Roman" w:hAnsi="Times New Roman"/>
          <w:sz w:val="24"/>
          <w:szCs w:val="24"/>
        </w:rPr>
        <w:t>819</w:t>
      </w:r>
      <w:r w:rsidRPr="00D4351C">
        <w:rPr>
          <w:rFonts w:ascii="Times New Roman" w:hAnsi="Times New Roman"/>
          <w:sz w:val="24"/>
          <w:szCs w:val="24"/>
        </w:rPr>
        <w:t xml:space="preserve"> чел.</w:t>
      </w:r>
      <w:r>
        <w:rPr>
          <w:rFonts w:ascii="Times New Roman" w:hAnsi="Times New Roman"/>
          <w:sz w:val="24"/>
          <w:szCs w:val="24"/>
        </w:rPr>
        <w:t xml:space="preserve"> в МБУ ДО ДЮСШ «Спартак» (в 2023</w:t>
      </w:r>
      <w:r w:rsidRPr="00D4351C">
        <w:rPr>
          <w:rFonts w:ascii="Times New Roman" w:hAnsi="Times New Roman"/>
          <w:sz w:val="24"/>
          <w:szCs w:val="24"/>
        </w:rPr>
        <w:t xml:space="preserve"> году - </w:t>
      </w:r>
      <w:r>
        <w:rPr>
          <w:rFonts w:ascii="Times New Roman" w:hAnsi="Times New Roman"/>
          <w:sz w:val="24"/>
          <w:szCs w:val="24"/>
        </w:rPr>
        <w:t>739</w:t>
      </w:r>
      <w:r w:rsidRPr="00D4351C">
        <w:rPr>
          <w:rFonts w:ascii="Times New Roman" w:hAnsi="Times New Roman"/>
          <w:sz w:val="24"/>
          <w:szCs w:val="24"/>
        </w:rPr>
        <w:t>).</w:t>
      </w:r>
    </w:p>
    <w:p w:rsidR="00C94895" w:rsidRPr="00D4351C" w:rsidRDefault="00C94895" w:rsidP="00C94895">
      <w:pPr>
        <w:tabs>
          <w:tab w:val="left" w:pos="567"/>
          <w:tab w:val="left" w:pos="6945"/>
        </w:tabs>
        <w:ind w:firstLine="709"/>
        <w:jc w:val="both"/>
      </w:pPr>
      <w:r>
        <w:t>В 2024</w:t>
      </w:r>
      <w:r w:rsidRPr="00D4351C">
        <w:t xml:space="preserve"> году продолжена работа по пропаганде здорового образа жизни среди жителей городского округа город Выкса.</w:t>
      </w:r>
    </w:p>
    <w:p w:rsidR="00C94895" w:rsidRPr="00D4351C" w:rsidRDefault="00C94895" w:rsidP="00C94895">
      <w:pPr>
        <w:ind w:firstLine="709"/>
        <w:jc w:val="both"/>
      </w:pPr>
      <w:r w:rsidRPr="00D4351C">
        <w:t>Большое внимание уделяется сохранению сложившихся традиций и повышению потенциала наших спортсменов, достигающих значимых результатов и получающих признание на высшем уровне. Для этого организуются учебно-тренировочные сборы, на выксунской площадке ежегодно проводятся соревнования российского уровня, обеспечивается участие выксунских спортсменов в мировых первенствах.</w:t>
      </w:r>
    </w:p>
    <w:p w:rsidR="00C94895" w:rsidRPr="00D4351C" w:rsidRDefault="00C94895" w:rsidP="00C94895">
      <w:pPr>
        <w:ind w:firstLine="709"/>
        <w:jc w:val="both"/>
      </w:pPr>
      <w:r w:rsidRPr="00D4351C">
        <w:t xml:space="preserve">Важным показателем развития отрасли является уровень развития спорта высших достижений. </w:t>
      </w:r>
    </w:p>
    <w:p w:rsidR="00C94895" w:rsidRPr="00AA2AC8" w:rsidRDefault="00C94895" w:rsidP="00C94895">
      <w:pPr>
        <w:pStyle w:val="Standard"/>
        <w:ind w:firstLine="567"/>
        <w:jc w:val="both"/>
      </w:pPr>
      <w:r w:rsidRPr="00EA7838">
        <w:t>Выступления наших спортсменов оказалис</w:t>
      </w:r>
      <w:r>
        <w:t>ь достаточно успешными: завоевано</w:t>
      </w:r>
      <w:r w:rsidRPr="00EA7838">
        <w:t xml:space="preserve"> </w:t>
      </w:r>
      <w:r>
        <w:t>177</w:t>
      </w:r>
      <w:r w:rsidR="003C02A3">
        <w:t xml:space="preserve"> медалей</w:t>
      </w:r>
      <w:r w:rsidRPr="00EA7838">
        <w:t xml:space="preserve"> различного достоинства. 6</w:t>
      </w:r>
      <w:r>
        <w:t>6</w:t>
      </w:r>
      <w:r w:rsidRPr="00EA7838">
        <w:t xml:space="preserve"> раз наши земляки становились лучшими. </w:t>
      </w:r>
      <w:r>
        <w:t>125</w:t>
      </w:r>
      <w:r w:rsidRPr="00EA7838">
        <w:t xml:space="preserve"> раз выксунские спортсмены поднимались на пьедестал почета на чемпионатах и первенствах Нижегородской области, </w:t>
      </w:r>
      <w:r>
        <w:t>45</w:t>
      </w:r>
      <w:r w:rsidRPr="00EA7838">
        <w:t xml:space="preserve"> раз на соревнованиях ПФО, первенствах и чемпионатах Российской Федерации, </w:t>
      </w:r>
      <w:r>
        <w:t>7–</w:t>
      </w:r>
      <w:r w:rsidRPr="00EA7838">
        <w:t xml:space="preserve">на международной арене. Успехи отмечены не только медалями, но и присвоением спортивных разрядов и званий. </w:t>
      </w:r>
      <w:r w:rsidRPr="00AA2AC8">
        <w:t>В 2024 году 145 спортсменам присвоен массовый разряд; 36 спортсмен</w:t>
      </w:r>
      <w:r w:rsidR="003C02A3">
        <w:t>ам</w:t>
      </w:r>
      <w:r w:rsidRPr="00AA2AC8">
        <w:t xml:space="preserve"> – 1 разряд; 21 спортсмену – кандидат в мастера спорта (КМС); 2 спортсменам присвоено звание мастера спорта (МС), 1 спортсмену–мастер спорта международного класса.</w:t>
      </w:r>
    </w:p>
    <w:p w:rsidR="00C94895" w:rsidRPr="00D4351C" w:rsidRDefault="00C94895" w:rsidP="00C94895">
      <w:pPr>
        <w:ind w:firstLine="709"/>
        <w:jc w:val="both"/>
      </w:pPr>
      <w:r w:rsidRPr="00D4351C">
        <w:t>Согласно плану</w:t>
      </w:r>
      <w:r>
        <w:t xml:space="preserve"> </w:t>
      </w:r>
      <w:r w:rsidRPr="00D4351C">
        <w:t>спорти</w:t>
      </w:r>
      <w:r>
        <w:t>вно-массовых мероприятий в 2024 году было проведено 213</w:t>
      </w:r>
      <w:r w:rsidRPr="00D4351C">
        <w:t xml:space="preserve"> мероприяти</w:t>
      </w:r>
      <w:r>
        <w:t>й</w:t>
      </w:r>
      <w:r w:rsidRPr="00D4351C">
        <w:t xml:space="preserve"> и соревновани</w:t>
      </w:r>
      <w:r>
        <w:t>й</w:t>
      </w:r>
      <w:r w:rsidRPr="00D4351C">
        <w:t xml:space="preserve"> по различным видам спорта среди различных категорий и возрастных групп. Основная доля - это мероприятия муниципального уровня - </w:t>
      </w:r>
      <w:r>
        <w:t>181</w:t>
      </w:r>
      <w:r w:rsidRPr="00D4351C">
        <w:t>, 1</w:t>
      </w:r>
      <w:r>
        <w:t>8</w:t>
      </w:r>
      <w:r w:rsidRPr="00D4351C">
        <w:t xml:space="preserve"> -регионального, </w:t>
      </w:r>
      <w:r>
        <w:t>10</w:t>
      </w:r>
      <w:r w:rsidRPr="00D4351C">
        <w:t xml:space="preserve"> - межрегионального и </w:t>
      </w:r>
      <w:r>
        <w:t>4</w:t>
      </w:r>
      <w:r w:rsidR="003C02A3">
        <w:t xml:space="preserve"> - всероссийского уровня. </w:t>
      </w:r>
      <w:r w:rsidRPr="00D4351C">
        <w:t xml:space="preserve">В соревнованиях приняли участие порядка </w:t>
      </w:r>
      <w:r>
        <w:t>32000</w:t>
      </w:r>
      <w:r w:rsidRPr="00D4351C">
        <w:t xml:space="preserve"> чел.</w:t>
      </w:r>
    </w:p>
    <w:p w:rsidR="00C94895" w:rsidRPr="00D4351C" w:rsidRDefault="00C94895" w:rsidP="00C94895">
      <w:pPr>
        <w:ind w:firstLine="709"/>
        <w:jc w:val="both"/>
      </w:pPr>
      <w:r w:rsidRPr="00D4351C">
        <w:t>Все мероприятия осуществлялись за счет местного бюджета и внебюджетных источников. Общая сумма ассигнований в развитие физ</w:t>
      </w:r>
      <w:r>
        <w:t>ической культуры и спорта в 2024</w:t>
      </w:r>
      <w:r w:rsidRPr="00D4351C">
        <w:t xml:space="preserve"> году составила </w:t>
      </w:r>
      <w:r>
        <w:t>205,48 млн. руб.</w:t>
      </w:r>
    </w:p>
    <w:p w:rsidR="00C94895" w:rsidRPr="00D4351C" w:rsidRDefault="00C94895" w:rsidP="00C94895">
      <w:pPr>
        <w:tabs>
          <w:tab w:val="left" w:pos="567"/>
          <w:tab w:val="left" w:pos="6945"/>
        </w:tabs>
        <w:ind w:firstLine="709"/>
        <w:jc w:val="both"/>
      </w:pPr>
      <w:r w:rsidRPr="00D4351C">
        <w:t>На территории городского округа город Выкса проведен ряд крупных соревнований:</w:t>
      </w:r>
    </w:p>
    <w:p w:rsidR="00C94895" w:rsidRPr="00D4351C" w:rsidRDefault="00C94895" w:rsidP="00C94895">
      <w:pPr>
        <w:pStyle w:val="Standard"/>
        <w:ind w:firstLine="709"/>
        <w:jc w:val="both"/>
      </w:pPr>
      <w:r w:rsidRPr="00D4351C">
        <w:t>1) первенство России (зона «Приволжье») по мини-футболу среди юношей;</w:t>
      </w:r>
    </w:p>
    <w:p w:rsidR="00C94895" w:rsidRPr="00D4351C" w:rsidRDefault="00C94895" w:rsidP="00C94895">
      <w:pPr>
        <w:pStyle w:val="Standard"/>
        <w:ind w:firstLine="709"/>
        <w:jc w:val="both"/>
      </w:pPr>
      <w:r w:rsidRPr="00D4351C">
        <w:t>2) первенство России (зона «Приволжье») по хоккею с шайбой среди юношей;</w:t>
      </w:r>
    </w:p>
    <w:p w:rsidR="00C94895" w:rsidRPr="00D4351C" w:rsidRDefault="00C94895" w:rsidP="00C94895">
      <w:pPr>
        <w:pStyle w:val="Standard"/>
        <w:ind w:firstLine="709"/>
        <w:jc w:val="both"/>
      </w:pPr>
      <w:r w:rsidRPr="00D4351C">
        <w:t>3) Всероссийские соревнования по велоспорту среди юношей;</w:t>
      </w:r>
    </w:p>
    <w:p w:rsidR="00C94895" w:rsidRDefault="00C94895" w:rsidP="00C94895">
      <w:pPr>
        <w:pStyle w:val="Standard"/>
        <w:ind w:firstLine="709"/>
        <w:jc w:val="both"/>
      </w:pPr>
      <w:r w:rsidRPr="00D4351C">
        <w:t xml:space="preserve">4) </w:t>
      </w:r>
      <w:r>
        <w:t>м</w:t>
      </w:r>
      <w:r w:rsidRPr="00D4351C">
        <w:t>ежрегиональный турнир городов России по художественной гимнастике памяти Р.Я. Анисимовой;</w:t>
      </w:r>
    </w:p>
    <w:p w:rsidR="00C94895" w:rsidRPr="004D3084" w:rsidRDefault="00C94895" w:rsidP="00C94895">
      <w:pPr>
        <w:pStyle w:val="Standard"/>
        <w:ind w:firstLine="709"/>
        <w:jc w:val="both"/>
      </w:pPr>
      <w:r w:rsidRPr="004D3084">
        <w:t>5) региональные соревнован</w:t>
      </w:r>
      <w:r>
        <w:t>ия по плаванию памяти Алексеева.</w:t>
      </w:r>
    </w:p>
    <w:p w:rsidR="00C94895" w:rsidRPr="004D3084" w:rsidRDefault="00C94895" w:rsidP="00C94895">
      <w:pPr>
        <w:tabs>
          <w:tab w:val="left" w:pos="567"/>
          <w:tab w:val="left" w:pos="6945"/>
        </w:tabs>
        <w:ind w:firstLine="741"/>
        <w:jc w:val="both"/>
      </w:pPr>
      <w:r w:rsidRPr="00D4351C">
        <w:t xml:space="preserve">Наиболее массовыми, зрелищными и популярными у выксунцев являются соревнования по лыжным </w:t>
      </w:r>
      <w:r>
        <w:t>гонкам «Лыжня России 2024», по легкой атлетике «Кросс нации 2024</w:t>
      </w:r>
      <w:r w:rsidRPr="00D4351C">
        <w:t xml:space="preserve">», </w:t>
      </w:r>
      <w:r w:rsidRPr="004D3084">
        <w:t>велосипедному спорту «День велосипедиста», спартакиада дворовых команд, турниры по футболу.</w:t>
      </w:r>
    </w:p>
    <w:p w:rsidR="00C94895" w:rsidRDefault="00C94895" w:rsidP="00C94895">
      <w:pPr>
        <w:pStyle w:val="Standard"/>
        <w:tabs>
          <w:tab w:val="left" w:pos="567"/>
          <w:tab w:val="left" w:pos="6945"/>
        </w:tabs>
        <w:ind w:firstLine="709"/>
        <w:jc w:val="both"/>
      </w:pPr>
      <w:r w:rsidRPr="00D4351C">
        <w:t>Ежегодно проводятся спортивные праздники к</w:t>
      </w:r>
      <w:r>
        <w:t>о</w:t>
      </w:r>
      <w:r w:rsidRPr="00D4351C">
        <w:t xml:space="preserve"> Дню молодежи, Дню города, Дню металлурга, Дню физкультурника, Дню народного единства, в рамках Новогодних, Рождественских праздников. Сборные команды администрации, ветеранов, трудовых коллективов принимают активное участие в областных Спартакиадах.</w:t>
      </w:r>
    </w:p>
    <w:p w:rsidR="00C94895" w:rsidRPr="005D4149" w:rsidRDefault="00C94895" w:rsidP="00C94895">
      <w:pPr>
        <w:pStyle w:val="Standard"/>
        <w:tabs>
          <w:tab w:val="left" w:pos="567"/>
          <w:tab w:val="left" w:pos="6945"/>
        </w:tabs>
        <w:ind w:firstLine="709"/>
        <w:jc w:val="both"/>
      </w:pPr>
      <w:r>
        <w:t>В целях привлечения</w:t>
      </w:r>
      <w:r w:rsidRPr="005D4149">
        <w:t xml:space="preserve"> учащихся к регулярным занятиям физической культурой и спортом на протяжении всего учебного года проводятся соревнования среди школьников. Школы-победител</w:t>
      </w:r>
      <w:r>
        <w:t>и</w:t>
      </w:r>
      <w:r w:rsidRPr="005D4149">
        <w:t xml:space="preserve"> принимают участие в областных финальных соревнованиях</w:t>
      </w:r>
      <w:r>
        <w:t>.</w:t>
      </w:r>
    </w:p>
    <w:p w:rsidR="00C94895" w:rsidRPr="004D3084" w:rsidRDefault="00C94895" w:rsidP="00C94895">
      <w:pPr>
        <w:ind w:firstLine="855"/>
        <w:jc w:val="both"/>
      </w:pPr>
      <w:r w:rsidRPr="00D4351C">
        <w:t>В зимний период на территории городского округа город Выкса заливаются открытые площадки и корты для массового катания на коньках, которые пользуются огромной популярностью как</w:t>
      </w:r>
      <w:r>
        <w:t xml:space="preserve"> у</w:t>
      </w:r>
      <w:r w:rsidRPr="00D4351C">
        <w:t xml:space="preserve"> молодежи, так и </w:t>
      </w:r>
      <w:r>
        <w:t xml:space="preserve">у </w:t>
      </w:r>
      <w:r w:rsidRPr="00D4351C">
        <w:t xml:space="preserve">взрослого населения. </w:t>
      </w:r>
      <w:r w:rsidRPr="004D3084">
        <w:t>Работа</w:t>
      </w:r>
      <w:r>
        <w:t>ют</w:t>
      </w:r>
      <w:r w:rsidRPr="004D3084">
        <w:t xml:space="preserve"> четыре прокатные базы при стадионах «Металлург», «Авангард», парк КиО и ФОКе «Баташев Арена». На территории городского округа г</w:t>
      </w:r>
      <w:r>
        <w:t xml:space="preserve">ород </w:t>
      </w:r>
      <w:r w:rsidRPr="004D3084">
        <w:t xml:space="preserve">Выкса успешно работают 8 тренеров проекта «Дворовый тренер». </w:t>
      </w:r>
    </w:p>
    <w:p w:rsidR="00C94895" w:rsidRPr="00D4351C" w:rsidRDefault="00C94895" w:rsidP="00C94895">
      <w:pPr>
        <w:ind w:firstLine="709"/>
        <w:jc w:val="both"/>
      </w:pPr>
      <w:r w:rsidRPr="00D4351C">
        <w:t>Продолжена работа по пропаганде здорового образа жизни среди жителей городского округа город Выкса средствами физической культуры и спорта, подготовке спортивных резервов для сборных команд Нижегородской области и России, спортсменов высокого класса.</w:t>
      </w:r>
    </w:p>
    <w:p w:rsidR="00C94895" w:rsidRPr="00D4351C" w:rsidRDefault="00C94895" w:rsidP="00C94895">
      <w:pPr>
        <w:tabs>
          <w:tab w:val="left" w:pos="567"/>
          <w:tab w:val="left" w:pos="6945"/>
        </w:tabs>
        <w:ind w:firstLine="709"/>
        <w:jc w:val="both"/>
      </w:pPr>
      <w:r w:rsidRPr="00D4351C">
        <w:t>Для проведения и осуществления единой государственной политики в области физической культуры и спорта управление физической культуры и спорта работает в тесном контакте с управлением образования, управлением культуры,</w:t>
      </w:r>
      <w:r>
        <w:t xml:space="preserve"> туризма и молодежной политики,</w:t>
      </w:r>
      <w:r w:rsidRPr="00D4351C">
        <w:t xml:space="preserve"> управлением социальной защиты населения, общественными организациями ВОИ и ВОГ, федерацией футбола города Выкса, предприятиями города, территориальными управлениями и др.</w:t>
      </w:r>
    </w:p>
    <w:p w:rsidR="00C94895" w:rsidRPr="00D4351C" w:rsidRDefault="00C94895" w:rsidP="00C94895">
      <w:pPr>
        <w:ind w:firstLine="709"/>
        <w:jc w:val="both"/>
      </w:pPr>
      <w:r w:rsidRPr="00D4351C">
        <w:t>Продолжает работу Совет ветеранов спорта. Главное направление его деятельности – организация и проведение спортивных мероприятий, участие в областных соревнованиях, встречи с несовершеннолетними, стоящими на профилактических учетах.</w:t>
      </w:r>
    </w:p>
    <w:p w:rsidR="00C94895" w:rsidRPr="00D4351C" w:rsidRDefault="00C94895" w:rsidP="00C94895">
      <w:pPr>
        <w:ind w:firstLine="709"/>
        <w:jc w:val="both"/>
      </w:pPr>
      <w:r w:rsidRPr="00D4351C">
        <w:t>Физкультурно-оздоровительную работу с детьми в дошкольных учреждениях проводят методисты. В дошкольных учреждениях создавались условия для занятий физической культурой, оборудовались спортивные комнаты, уголки здоровья, уличные игровые и спортивные площадки, приобретался спортивный инвентарь.</w:t>
      </w:r>
    </w:p>
    <w:p w:rsidR="00C94895" w:rsidRPr="00D4351C" w:rsidRDefault="00C94895" w:rsidP="00C94895">
      <w:pPr>
        <w:pStyle w:val="Standard"/>
        <w:ind w:firstLine="709"/>
        <w:jc w:val="both"/>
      </w:pPr>
      <w:r w:rsidRPr="00D4351C">
        <w:t xml:space="preserve">Организация работы со </w:t>
      </w:r>
      <w:r>
        <w:t>студенческой молодежью строится</w:t>
      </w:r>
      <w:r w:rsidRPr="00D4351C">
        <w:t xml:space="preserve"> в тесном взаимодействии с преподавателями физкультуры. Команды студентов принимают активное участие в соревнованиях, проводимых на территории городского округа город Выкса.</w:t>
      </w:r>
    </w:p>
    <w:p w:rsidR="00C94895" w:rsidRPr="00D4351C" w:rsidRDefault="00C94895" w:rsidP="00C94895">
      <w:pPr>
        <w:pStyle w:val="Standard"/>
        <w:ind w:firstLine="709"/>
        <w:jc w:val="both"/>
      </w:pPr>
      <w:r w:rsidRPr="00D4351C">
        <w:t>На предприятиях и в организациях проходят спартакиады, зачеты по видам спорта. Сборные команды участвуют в соревнованиях городского округа город Выкса и областных мероприятиях трудовых коллективов, инвалидов, ветеранов, исполнительных и законодательных органов власти.</w:t>
      </w:r>
    </w:p>
    <w:p w:rsidR="00C94895" w:rsidRPr="00D4351C" w:rsidRDefault="00C94895" w:rsidP="00C94895">
      <w:pPr>
        <w:pStyle w:val="Standard"/>
        <w:ind w:firstLine="709"/>
        <w:jc w:val="both"/>
      </w:pPr>
      <w:r w:rsidRPr="00D4351C">
        <w:t>С целью пропаганды здорового образа жизни среди сельского населения проводятся спортивные мероприятия по волейболу, стрельбе, настольному теннису, дартсу, мини-футболу и спартакиада дворовых команд в рамках проекта «Спорт против наркотиков». Физкультурно-спортивная работа среди людей с ограниченными возможностями здоровья проводилась совместно с обществом инвалидов, глухонемых, социально-реабилитационным центром для несовершеннолетних.</w:t>
      </w:r>
    </w:p>
    <w:p w:rsidR="00C94895" w:rsidRPr="00D4351C" w:rsidRDefault="00C94895" w:rsidP="00C94895">
      <w:pPr>
        <w:pStyle w:val="Standard"/>
        <w:ind w:firstLine="709"/>
        <w:jc w:val="both"/>
      </w:pPr>
      <w:r w:rsidRPr="00D4351C">
        <w:t>Среди данной категории населения проводились соревнования по волейболу, мини-футболу, настольному теннису, шашкам, шахматам, дартсу и другие.</w:t>
      </w:r>
    </w:p>
    <w:p w:rsidR="00C94895" w:rsidRPr="00D4351C" w:rsidRDefault="00C94895" w:rsidP="00C94895">
      <w:pPr>
        <w:pStyle w:val="Standard"/>
        <w:ind w:firstLine="709"/>
        <w:jc w:val="both"/>
      </w:pPr>
      <w:r w:rsidRPr="00D4351C">
        <w:t xml:space="preserve">Сборные команды общества инвалидов принимают участие в областных спартакиадах, в которые входят: шашки, шахматы, домино, армреслинг, настольный теннис, плавание, мини-футбол, дартс, </w:t>
      </w:r>
      <w:r>
        <w:t>«П</w:t>
      </w:r>
      <w:r w:rsidRPr="00D4351C">
        <w:t>апа, мама, я – спортивная семья</w:t>
      </w:r>
      <w:r>
        <w:t>»</w:t>
      </w:r>
      <w:r w:rsidRPr="00D4351C">
        <w:t>, туристический слет.</w:t>
      </w:r>
    </w:p>
    <w:p w:rsidR="00C94895" w:rsidRDefault="00C94895" w:rsidP="00C94895">
      <w:pPr>
        <w:pStyle w:val="Standard"/>
        <w:tabs>
          <w:tab w:val="left" w:pos="567"/>
          <w:tab w:val="left" w:pos="6945"/>
        </w:tabs>
        <w:ind w:firstLine="741"/>
        <w:jc w:val="both"/>
      </w:pPr>
      <w:r w:rsidRPr="00D4351C">
        <w:t>Большое внимание уделя</w:t>
      </w:r>
      <w:r>
        <w:t>ется</w:t>
      </w:r>
      <w:r w:rsidRPr="00D4351C">
        <w:t xml:space="preserve"> развитию физической культуры и спорта по месту жительства. Городской округ город Выкса принимает участие в п</w:t>
      </w:r>
      <w:r w:rsidR="003C02A3">
        <w:t>роекте «Спорт - в каждый двор».</w:t>
      </w:r>
    </w:p>
    <w:p w:rsidR="00C94895" w:rsidRDefault="00C94895" w:rsidP="00C94895">
      <w:pPr>
        <w:pStyle w:val="Standard"/>
        <w:tabs>
          <w:tab w:val="left" w:pos="567"/>
          <w:tab w:val="left" w:pos="6945"/>
        </w:tabs>
        <w:ind w:firstLine="741"/>
        <w:jc w:val="both"/>
      </w:pPr>
      <w:r w:rsidRPr="006E0FD5">
        <w:t xml:space="preserve">Ежегодно спортивные учреждения и сотрудники </w:t>
      </w:r>
      <w:r w:rsidR="008E052E">
        <w:t>организаций спорта участвуют в к</w:t>
      </w:r>
      <w:r w:rsidRPr="006E0FD5">
        <w:t>онкурсе социальных и благотворительных проектов «ОМК - Партнерство», по итогам победитель получает грант на проект</w:t>
      </w:r>
      <w:r>
        <w:t>.</w:t>
      </w:r>
    </w:p>
    <w:p w:rsidR="00C94895" w:rsidRDefault="00C94895" w:rsidP="00C94895">
      <w:pPr>
        <w:pStyle w:val="Standard"/>
        <w:tabs>
          <w:tab w:val="left" w:pos="567"/>
          <w:tab w:val="left" w:pos="6945"/>
        </w:tabs>
        <w:ind w:firstLine="741"/>
        <w:jc w:val="both"/>
      </w:pPr>
      <w:r w:rsidRPr="00E5062A">
        <w:rPr>
          <w:spacing w:val="-5"/>
        </w:rPr>
        <w:t xml:space="preserve">Проект инициативного бюджетирования «Вам решать» в городском округе город Выкса, реализуемый на базе программы поддержки местных инициатив (ППМИ), предоставляет жителям возможность активно участвовать в улучшении городской инфраструктуры. В 2024 году жители могли подавать заявки в следующих номинациях </w:t>
      </w:r>
      <w:r w:rsidRPr="00E5062A">
        <w:t>«Наш двор», «Наши дороги», «Спорт для всех».</w:t>
      </w:r>
    </w:p>
    <w:p w:rsidR="00C94895" w:rsidRPr="00301765" w:rsidRDefault="00C94895" w:rsidP="00C94895">
      <w:pPr>
        <w:pStyle w:val="Standard"/>
        <w:tabs>
          <w:tab w:val="left" w:pos="567"/>
          <w:tab w:val="left" w:pos="6945"/>
        </w:tabs>
        <w:ind w:firstLine="741"/>
        <w:jc w:val="both"/>
      </w:pPr>
      <w:r w:rsidRPr="00301765">
        <w:rPr>
          <w:spacing w:val="-5"/>
        </w:rPr>
        <w:t>Программа формирования современной городской среды в городском округе город Выкса Нижегородской области направлена на улучшение качества жизни жителей и создание комфортных условий для активного отдыха и занятий спортом. В 2024 году в рамках этой программы были построены новые спортивные площадки в поселках Досчатое и Дружба. Эти площадки оснащены памп-треками и элементами малых архитектурных форм (МАФ).</w:t>
      </w:r>
    </w:p>
    <w:p w:rsidR="00C94895" w:rsidRPr="00D4351C" w:rsidRDefault="00C94895" w:rsidP="00C94895">
      <w:pPr>
        <w:pStyle w:val="Standard"/>
        <w:tabs>
          <w:tab w:val="left" w:pos="567"/>
          <w:tab w:val="left" w:pos="6945"/>
        </w:tabs>
        <w:ind w:firstLine="709"/>
        <w:jc w:val="both"/>
      </w:pPr>
      <w:r w:rsidRPr="00CA20D8">
        <w:t>С целью пропаганды здорового образа жизни</w:t>
      </w:r>
      <w:r w:rsidRPr="00D4351C">
        <w:t xml:space="preserve"> по месту жительства населения проводятся спортивные мероприятия: традиционный турнир по мини-футболу «Куб</w:t>
      </w:r>
      <w:r>
        <w:t>ок Монастыря», фитнес –зарядка, с</w:t>
      </w:r>
      <w:r w:rsidRPr="00D4351C">
        <w:t>партакиада дворовых команд, вело-пикники, эстафетные пробеги по улицам города.</w:t>
      </w:r>
    </w:p>
    <w:p w:rsidR="00C94895" w:rsidRPr="00D4351C" w:rsidRDefault="00C94895" w:rsidP="00C94895">
      <w:pPr>
        <w:ind w:firstLine="709"/>
        <w:jc w:val="both"/>
      </w:pPr>
      <w:r w:rsidRPr="00D4351C">
        <w:t>Основными партнерами управления физической культуры и спорта в сфере пропаганды физической культуры и спорта являются редакции периодических изданий «Выксунский рабочий» «Выкса в курсе», телевидение и радиовещание, Интернет, средства наружной рекламы.</w:t>
      </w:r>
    </w:p>
    <w:p w:rsidR="00C94895" w:rsidRPr="00D4351C" w:rsidRDefault="00C94895" w:rsidP="00C94895">
      <w:pPr>
        <w:ind w:firstLine="709"/>
        <w:jc w:val="both"/>
      </w:pPr>
      <w:r w:rsidRPr="00D4351C">
        <w:t>Обширная информация о спорте размещается на о</w:t>
      </w:r>
      <w:r w:rsidR="003C02A3">
        <w:t>фициальном сайте администрации.</w:t>
      </w:r>
    </w:p>
    <w:p w:rsidR="00C94895" w:rsidRPr="00D4351C" w:rsidRDefault="00C94895" w:rsidP="00C94895">
      <w:pPr>
        <w:ind w:firstLine="709"/>
        <w:jc w:val="both"/>
      </w:pPr>
      <w:r w:rsidRPr="00D4351C">
        <w:t>Управлением физической культуры и спорта были изготовлены и установлены баннеры по антинаркотической тематике и пропаганде ВСК ГТО.</w:t>
      </w:r>
    </w:p>
    <w:p w:rsidR="00C94895" w:rsidRPr="00D4351C" w:rsidRDefault="00C94895" w:rsidP="00C94895">
      <w:pPr>
        <w:tabs>
          <w:tab w:val="left" w:pos="567"/>
        </w:tabs>
        <w:ind w:firstLine="709"/>
        <w:jc w:val="both"/>
      </w:pPr>
      <w:r w:rsidRPr="00D4351C">
        <w:t xml:space="preserve">Полномочиями муниципального центра тестирования наделено муниципальное бюджетное учреждение дополнительного образования «Детско-юношеская спортивная школа «Выксунец». </w:t>
      </w:r>
    </w:p>
    <w:p w:rsidR="00C94895" w:rsidRPr="0098033E" w:rsidRDefault="00C94895" w:rsidP="00C94895">
      <w:pPr>
        <w:shd w:val="clear" w:color="auto" w:fill="FFFFFF"/>
        <w:ind w:firstLine="709"/>
        <w:jc w:val="both"/>
      </w:pPr>
      <w:r w:rsidRPr="0098033E">
        <w:t>Муниципальным Центром тестирования ВФСК ГТО за отчетный период проведено 35 мероприятий из которых: 26– это тестирования нормативов ВФСК ГТО, 7 фестивал</w:t>
      </w:r>
      <w:r>
        <w:t>ей</w:t>
      </w:r>
      <w:r w:rsidRPr="0098033E">
        <w:t>, 1 детская спартакиада</w:t>
      </w:r>
      <w:r>
        <w:t>, 1 турнир.</w:t>
      </w:r>
      <w:r w:rsidRPr="0098033E">
        <w:t xml:space="preserve"> В тестированиях ВФСК ГТО за 202</w:t>
      </w:r>
      <w:r>
        <w:t>4</w:t>
      </w:r>
      <w:r w:rsidRPr="0098033E">
        <w:t xml:space="preserve"> год приняли участие 1</w:t>
      </w:r>
      <w:r>
        <w:t>194</w:t>
      </w:r>
      <w:r w:rsidRPr="0098033E">
        <w:t xml:space="preserve"> человек</w:t>
      </w:r>
      <w:r>
        <w:t>а</w:t>
      </w:r>
      <w:r w:rsidRPr="0098033E">
        <w:t xml:space="preserve"> (I-XI ступень) от 6 до 70 лет и старше. Было вручено </w:t>
      </w:r>
      <w:r>
        <w:t>586</w:t>
      </w:r>
      <w:r w:rsidRPr="0098033E">
        <w:t xml:space="preserve"> знак</w:t>
      </w:r>
      <w:r>
        <w:t>ов</w:t>
      </w:r>
      <w:r w:rsidRPr="0098033E">
        <w:t xml:space="preserve"> отличия: </w:t>
      </w:r>
      <w:r>
        <w:t>416</w:t>
      </w:r>
      <w:r w:rsidRPr="0098033E">
        <w:t xml:space="preserve"> золотых, </w:t>
      </w:r>
      <w:r>
        <w:t xml:space="preserve">117 </w:t>
      </w:r>
      <w:r w:rsidRPr="0098033E">
        <w:t xml:space="preserve">серебряных, </w:t>
      </w:r>
      <w:r>
        <w:t>53</w:t>
      </w:r>
      <w:r w:rsidRPr="0098033E">
        <w:t xml:space="preserve"> бронзовых.</w:t>
      </w:r>
    </w:p>
    <w:p w:rsidR="00C94895" w:rsidRPr="00D4351C" w:rsidRDefault="00C94895" w:rsidP="00C94895">
      <w:pPr>
        <w:ind w:firstLine="709"/>
        <w:jc w:val="both"/>
      </w:pPr>
      <w:r w:rsidRPr="00D4351C">
        <w:t>Сегодня очевидно, что развитие физической культуры и спорта в городском округе город Выкса требует комплексного и системного подхода.</w:t>
      </w:r>
    </w:p>
    <w:p w:rsidR="00C94895" w:rsidRPr="00D4351C" w:rsidRDefault="00C94895" w:rsidP="00C94895">
      <w:pPr>
        <w:ind w:firstLine="709"/>
        <w:jc w:val="both"/>
      </w:pPr>
      <w:r w:rsidRPr="00D4351C">
        <w:t>Укрепление здоровья и повышение уровня физической подготовленности становятся потребностью для различных слоев населения. Увеличивается количество проведенных соревнований и выездов на вышестоящий уровень.</w:t>
      </w:r>
    </w:p>
    <w:p w:rsidR="00C94895" w:rsidRPr="00D4351C" w:rsidRDefault="00C94895" w:rsidP="00C94895">
      <w:pPr>
        <w:pStyle w:val="Standard"/>
        <w:ind w:firstLine="709"/>
        <w:jc w:val="both"/>
      </w:pPr>
      <w:r w:rsidRPr="00D4351C">
        <w:t>Однако следует отметить, что обеспеченность спортивными сооружениями по-прежнему остается ниже относительно федеральных нормативов.</w:t>
      </w:r>
    </w:p>
    <w:p w:rsidR="00C94895" w:rsidRPr="00D4351C" w:rsidRDefault="00C94895" w:rsidP="00C94895">
      <w:pPr>
        <w:ind w:firstLine="709"/>
        <w:jc w:val="both"/>
      </w:pPr>
      <w:r w:rsidRPr="00D4351C">
        <w:t>Пропускная способность спо</w:t>
      </w:r>
      <w:r>
        <w:t xml:space="preserve">ртивных сооружений округа в 2024 году </w:t>
      </w:r>
      <w:r w:rsidRPr="003C02A3">
        <w:t>составила 6</w:t>
      </w:r>
      <w:r w:rsidR="003C02A3" w:rsidRPr="003C02A3">
        <w:t xml:space="preserve">5,6 </w:t>
      </w:r>
      <w:r w:rsidRPr="003C02A3">
        <w:t>%.</w:t>
      </w:r>
      <w:r w:rsidRPr="00D4351C">
        <w:t xml:space="preserve"> </w:t>
      </w:r>
    </w:p>
    <w:p w:rsidR="00C94895" w:rsidRPr="00D4351C" w:rsidRDefault="00C94895" w:rsidP="00C94895">
      <w:pPr>
        <w:ind w:firstLine="709"/>
        <w:jc w:val="both"/>
      </w:pPr>
      <w:r w:rsidRPr="00D4351C">
        <w:t xml:space="preserve">Развитие материально-технической базы является решающим фактором в создании условий для реализации прав жителей округа на занятия </w:t>
      </w:r>
      <w:r w:rsidR="003C02A3">
        <w:t>физической культурой и спортом.</w:t>
      </w:r>
    </w:p>
    <w:p w:rsidR="00C94895" w:rsidRPr="00D4351C" w:rsidRDefault="00C94895" w:rsidP="00C94895">
      <w:pPr>
        <w:ind w:firstLine="709"/>
        <w:jc w:val="both"/>
      </w:pPr>
      <w:r w:rsidRPr="00D4351C">
        <w:t>Вместе с тем остаются существенные проблемы и нерешенные вопросы:</w:t>
      </w:r>
    </w:p>
    <w:p w:rsidR="00C94895" w:rsidRPr="00D4351C" w:rsidRDefault="00C94895" w:rsidP="00C94895">
      <w:pPr>
        <w:ind w:firstLine="709"/>
        <w:jc w:val="both"/>
      </w:pPr>
      <w:r w:rsidRPr="00D4351C">
        <w:t>1) нехватка спортивных объектов (спортивных залов, плоскостных сооружений);</w:t>
      </w:r>
    </w:p>
    <w:p w:rsidR="00C94895" w:rsidRPr="00D4351C" w:rsidRDefault="00C94895" w:rsidP="00C94895">
      <w:pPr>
        <w:ind w:firstLine="709"/>
        <w:jc w:val="both"/>
      </w:pPr>
      <w:r w:rsidRPr="00D4351C">
        <w:t>2) отсутствие спортивного врача;</w:t>
      </w:r>
    </w:p>
    <w:p w:rsidR="00C94895" w:rsidRPr="00D4351C" w:rsidRDefault="00C94895" w:rsidP="00C94895">
      <w:pPr>
        <w:ind w:firstLine="709"/>
        <w:jc w:val="both"/>
      </w:pPr>
      <w:r w:rsidRPr="00D4351C">
        <w:t>3) подготовка судей по видам спорта;</w:t>
      </w:r>
    </w:p>
    <w:p w:rsidR="00C94895" w:rsidRPr="00D4351C" w:rsidRDefault="00C94895" w:rsidP="00C94895">
      <w:pPr>
        <w:ind w:firstLine="709"/>
        <w:jc w:val="both"/>
      </w:pPr>
      <w:r w:rsidRPr="00D4351C">
        <w:t>4) повышение эффективности использования материально-спортивной базы;</w:t>
      </w:r>
    </w:p>
    <w:p w:rsidR="00C94895" w:rsidRDefault="00C94895" w:rsidP="00C94895">
      <w:pPr>
        <w:ind w:firstLine="709"/>
      </w:pPr>
      <w:r w:rsidRPr="00D4351C">
        <w:t>5) изучение потребностей населения в спортивных услугах, при открытии новых видов спорта, нетрадиционных видов спорта.</w:t>
      </w:r>
    </w:p>
    <w:p w:rsidR="00D67042" w:rsidRPr="002475B4" w:rsidRDefault="00D67042" w:rsidP="00346205">
      <w:pPr>
        <w:pStyle w:val="Standard"/>
        <w:ind w:firstLine="567"/>
        <w:rPr>
          <w:b/>
          <w:bCs/>
          <w:sz w:val="20"/>
          <w:szCs w:val="20"/>
        </w:rPr>
      </w:pPr>
    </w:p>
    <w:p w:rsidR="008F530F" w:rsidRPr="00D4351C" w:rsidRDefault="008F530F" w:rsidP="008F530F">
      <w:pPr>
        <w:pStyle w:val="Standard"/>
        <w:ind w:firstLine="709"/>
        <w:rPr>
          <w:b/>
          <w:bCs/>
        </w:rPr>
      </w:pPr>
      <w:r w:rsidRPr="00D4351C">
        <w:rPr>
          <w:b/>
          <w:bCs/>
        </w:rPr>
        <w:t>Глава 7. Жилищное строительство и обеспечение граждан жильем</w:t>
      </w:r>
    </w:p>
    <w:p w:rsidR="00E902CE" w:rsidRDefault="00E902CE" w:rsidP="00346205">
      <w:pPr>
        <w:shd w:val="clear" w:color="auto" w:fill="FFFFFF"/>
        <w:ind w:firstLine="567"/>
        <w:jc w:val="both"/>
      </w:pPr>
    </w:p>
    <w:p w:rsidR="006B70E0" w:rsidRPr="00D4351C" w:rsidRDefault="006B70E0" w:rsidP="006B70E0">
      <w:pPr>
        <w:shd w:val="clear" w:color="auto" w:fill="FFFFFF"/>
        <w:ind w:firstLine="709"/>
        <w:jc w:val="both"/>
      </w:pPr>
      <w:r w:rsidRPr="00D4351C">
        <w:t>Обеспечение граждан доступным и комфортным жильем продолжает оставаться одной из самых актуальных задач на сегодняшний день.</w:t>
      </w:r>
    </w:p>
    <w:p w:rsidR="006B70E0" w:rsidRPr="00D4351C" w:rsidRDefault="006B70E0" w:rsidP="006B70E0">
      <w:pPr>
        <w:ind w:firstLine="709"/>
        <w:jc w:val="both"/>
      </w:pPr>
      <w:r w:rsidRPr="00D4351C">
        <w:t>По состоянию на 01.01.202</w:t>
      </w:r>
      <w:r w:rsidR="00B22DFB">
        <w:t>5</w:t>
      </w:r>
      <w:r w:rsidRPr="00D4351C">
        <w:t xml:space="preserve"> года общая площадь жилищного фонда городского округа составила </w:t>
      </w:r>
      <w:r w:rsidRPr="00021982">
        <w:t>223</w:t>
      </w:r>
      <w:r w:rsidR="00B22DFB">
        <w:t>8,9</w:t>
      </w:r>
      <w:r w:rsidRPr="00021982">
        <w:t xml:space="preserve"> тыс</w:t>
      </w:r>
      <w:r w:rsidRPr="00D4351C">
        <w:t>. кв. м</w:t>
      </w:r>
      <w:r w:rsidR="00AB4BAF">
        <w:t>. В отчетном году введено 38,364</w:t>
      </w:r>
      <w:r w:rsidRPr="00D4351C">
        <w:t xml:space="preserve"> тыс. кв. м жилья (</w:t>
      </w:r>
      <w:r w:rsidR="00B22DFB">
        <w:t>2023 год – 36,815 тыс.</w:t>
      </w:r>
      <w:r w:rsidR="008E052E">
        <w:t xml:space="preserve"> </w:t>
      </w:r>
      <w:r w:rsidR="00B22DFB">
        <w:t>кв.м.</w:t>
      </w:r>
      <w:r w:rsidR="008E052E">
        <w:t xml:space="preserve">; </w:t>
      </w:r>
      <w:r>
        <w:t xml:space="preserve">2022 год – 30,317 тыс. кв.м.; </w:t>
      </w:r>
      <w:r w:rsidRPr="00D4351C">
        <w:t>2021 год – 32,454 тыс. кв. м</w:t>
      </w:r>
      <w:r w:rsidR="008E052E">
        <w:t>.</w:t>
      </w:r>
      <w:r w:rsidRPr="00D4351C">
        <w:t>;</w:t>
      </w:r>
      <w:r w:rsidR="008E052E">
        <w:t xml:space="preserve"> </w:t>
      </w:r>
      <w:r w:rsidRPr="00D4351C">
        <w:t xml:space="preserve">2020 год – 39,832 тыс. кв. м), в расчете </w:t>
      </w:r>
      <w:r>
        <w:t>на душу населения введено 0,5</w:t>
      </w:r>
      <w:r w:rsidR="00E97013">
        <w:t>3</w:t>
      </w:r>
      <w:r w:rsidRPr="00D4351C">
        <w:t xml:space="preserve"> кв. м (</w:t>
      </w:r>
      <w:r w:rsidR="00E97013">
        <w:t xml:space="preserve">2023 год </w:t>
      </w:r>
      <w:r w:rsidR="008E052E">
        <w:t xml:space="preserve">– </w:t>
      </w:r>
      <w:r w:rsidR="00E97013">
        <w:t xml:space="preserve">0,51 кв.м.; </w:t>
      </w:r>
      <w:r>
        <w:t xml:space="preserve">2022 год – 0,41 кв.м; </w:t>
      </w:r>
      <w:r w:rsidRPr="00D4351C">
        <w:t xml:space="preserve">2021 год – 0,40 кв.м.; 2020 год – 0,49 кв. м). </w:t>
      </w:r>
    </w:p>
    <w:p w:rsidR="006B70E0" w:rsidRPr="00D4351C" w:rsidRDefault="006B70E0" w:rsidP="006B70E0">
      <w:pPr>
        <w:ind w:firstLine="709"/>
        <w:jc w:val="both"/>
      </w:pPr>
      <w:r w:rsidRPr="00D4351C">
        <w:t>Общая площадь помещений, приходящаяся в среднем на одного</w:t>
      </w:r>
      <w:r>
        <w:t xml:space="preserve"> жителя городского округа в 202</w:t>
      </w:r>
      <w:r w:rsidR="00E97013">
        <w:t>4</w:t>
      </w:r>
      <w:r w:rsidRPr="00D4351C">
        <w:t xml:space="preserve"> году, составила 30,</w:t>
      </w:r>
      <w:r w:rsidR="00E97013">
        <w:t>93 кв.м.</w:t>
      </w:r>
    </w:p>
    <w:p w:rsidR="006B70E0" w:rsidRPr="00D4351C" w:rsidRDefault="006B70E0" w:rsidP="006B70E0">
      <w:pPr>
        <w:suppressAutoHyphens/>
        <w:ind w:firstLine="709"/>
        <w:jc w:val="both"/>
      </w:pPr>
      <w:r w:rsidRPr="00D4351C">
        <w:t>В целом за последние 1</w:t>
      </w:r>
      <w:r w:rsidR="00915549">
        <w:t>0</w:t>
      </w:r>
      <w:r w:rsidRPr="00D4351C">
        <w:t xml:space="preserve"> лет на территории округа введено </w:t>
      </w:r>
      <w:r w:rsidR="00915549">
        <w:t>323,452</w:t>
      </w:r>
      <w:r w:rsidRPr="00D4351C">
        <w:t xml:space="preserve"> тыс. кв. м жилой площади, включая индивидуальные жилые дома.</w:t>
      </w:r>
    </w:p>
    <w:p w:rsidR="006B70E0" w:rsidRPr="008E6A77" w:rsidRDefault="006B70E0" w:rsidP="006B70E0">
      <w:pPr>
        <w:suppressAutoHyphens/>
        <w:ind w:firstLine="567"/>
        <w:jc w:val="center"/>
      </w:pPr>
      <w:r w:rsidRPr="008E6A77">
        <w:t>Ввод общей площади жилья по годам</w:t>
      </w:r>
    </w:p>
    <w:tbl>
      <w:tblPr>
        <w:tblW w:w="47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
        <w:gridCol w:w="869"/>
        <w:gridCol w:w="1013"/>
        <w:gridCol w:w="1019"/>
        <w:gridCol w:w="869"/>
        <w:gridCol w:w="872"/>
        <w:gridCol w:w="872"/>
        <w:gridCol w:w="724"/>
        <w:gridCol w:w="1013"/>
        <w:gridCol w:w="1017"/>
      </w:tblGrid>
      <w:tr w:rsidR="00915549" w:rsidRPr="008E6A77" w:rsidTr="00915549">
        <w:trPr>
          <w:trHeight w:val="319"/>
          <w:jc w:val="center"/>
        </w:trPr>
        <w:tc>
          <w:tcPr>
            <w:tcW w:w="545" w:type="pct"/>
            <w:vAlign w:val="center"/>
          </w:tcPr>
          <w:p w:rsidR="00915549" w:rsidRPr="00FB25B2" w:rsidRDefault="00915549" w:rsidP="00C17F34">
            <w:pPr>
              <w:suppressAutoHyphens/>
              <w:jc w:val="center"/>
              <w:rPr>
                <w:sz w:val="16"/>
                <w:szCs w:val="16"/>
              </w:rPr>
            </w:pPr>
            <w:r w:rsidRPr="00FB25B2">
              <w:rPr>
                <w:sz w:val="16"/>
                <w:szCs w:val="16"/>
              </w:rPr>
              <w:t>2015</w:t>
            </w:r>
          </w:p>
        </w:tc>
        <w:tc>
          <w:tcPr>
            <w:tcW w:w="468" w:type="pct"/>
            <w:vAlign w:val="center"/>
          </w:tcPr>
          <w:p w:rsidR="00915549" w:rsidRPr="00FB25B2" w:rsidRDefault="00915549" w:rsidP="00C17F34">
            <w:pPr>
              <w:suppressAutoHyphens/>
              <w:jc w:val="center"/>
              <w:rPr>
                <w:sz w:val="16"/>
                <w:szCs w:val="16"/>
              </w:rPr>
            </w:pPr>
            <w:r w:rsidRPr="00FB25B2">
              <w:rPr>
                <w:sz w:val="16"/>
                <w:szCs w:val="16"/>
              </w:rPr>
              <w:t>2016</w:t>
            </w:r>
          </w:p>
        </w:tc>
        <w:tc>
          <w:tcPr>
            <w:tcW w:w="546" w:type="pct"/>
            <w:vAlign w:val="center"/>
          </w:tcPr>
          <w:p w:rsidR="00915549" w:rsidRPr="00FB25B2" w:rsidRDefault="00915549" w:rsidP="00C17F34">
            <w:pPr>
              <w:suppressAutoHyphens/>
              <w:jc w:val="center"/>
              <w:rPr>
                <w:sz w:val="16"/>
                <w:szCs w:val="16"/>
              </w:rPr>
            </w:pPr>
            <w:r w:rsidRPr="00FB25B2">
              <w:rPr>
                <w:sz w:val="16"/>
                <w:szCs w:val="16"/>
              </w:rPr>
              <w:t>2017</w:t>
            </w:r>
          </w:p>
        </w:tc>
        <w:tc>
          <w:tcPr>
            <w:tcW w:w="549" w:type="pct"/>
            <w:vAlign w:val="center"/>
          </w:tcPr>
          <w:p w:rsidR="00915549" w:rsidRPr="00FB25B2" w:rsidRDefault="00915549" w:rsidP="00C17F34">
            <w:pPr>
              <w:suppressAutoHyphens/>
              <w:jc w:val="center"/>
              <w:rPr>
                <w:sz w:val="16"/>
                <w:szCs w:val="16"/>
              </w:rPr>
            </w:pPr>
            <w:r w:rsidRPr="00FB25B2">
              <w:rPr>
                <w:sz w:val="16"/>
                <w:szCs w:val="16"/>
              </w:rPr>
              <w:t>2018</w:t>
            </w:r>
          </w:p>
        </w:tc>
        <w:tc>
          <w:tcPr>
            <w:tcW w:w="468" w:type="pct"/>
            <w:vAlign w:val="center"/>
          </w:tcPr>
          <w:p w:rsidR="00915549" w:rsidRPr="00FB25B2" w:rsidRDefault="00915549" w:rsidP="00C17F34">
            <w:pPr>
              <w:suppressAutoHyphens/>
              <w:jc w:val="center"/>
              <w:rPr>
                <w:sz w:val="16"/>
                <w:szCs w:val="16"/>
              </w:rPr>
            </w:pPr>
            <w:r w:rsidRPr="00FB25B2">
              <w:rPr>
                <w:sz w:val="16"/>
                <w:szCs w:val="16"/>
              </w:rPr>
              <w:t>2019</w:t>
            </w:r>
          </w:p>
        </w:tc>
        <w:tc>
          <w:tcPr>
            <w:tcW w:w="470" w:type="pct"/>
            <w:vAlign w:val="center"/>
          </w:tcPr>
          <w:p w:rsidR="00915549" w:rsidRPr="00FB25B2" w:rsidRDefault="00915549" w:rsidP="00C17F34">
            <w:pPr>
              <w:suppressAutoHyphens/>
              <w:jc w:val="center"/>
              <w:rPr>
                <w:sz w:val="16"/>
                <w:szCs w:val="16"/>
              </w:rPr>
            </w:pPr>
            <w:r w:rsidRPr="00FB25B2">
              <w:rPr>
                <w:sz w:val="16"/>
                <w:szCs w:val="16"/>
              </w:rPr>
              <w:t>2020</w:t>
            </w:r>
          </w:p>
        </w:tc>
        <w:tc>
          <w:tcPr>
            <w:tcW w:w="470" w:type="pct"/>
            <w:vAlign w:val="center"/>
          </w:tcPr>
          <w:p w:rsidR="00915549" w:rsidRPr="00FB25B2" w:rsidRDefault="00915549" w:rsidP="00C17F34">
            <w:pPr>
              <w:suppressAutoHyphens/>
              <w:jc w:val="center"/>
              <w:rPr>
                <w:sz w:val="16"/>
                <w:szCs w:val="16"/>
              </w:rPr>
            </w:pPr>
            <w:r w:rsidRPr="00FB25B2">
              <w:rPr>
                <w:sz w:val="16"/>
                <w:szCs w:val="16"/>
              </w:rPr>
              <w:t>2021</w:t>
            </w:r>
          </w:p>
        </w:tc>
        <w:tc>
          <w:tcPr>
            <w:tcW w:w="390" w:type="pct"/>
            <w:vAlign w:val="center"/>
          </w:tcPr>
          <w:p w:rsidR="00915549" w:rsidRPr="00FB25B2" w:rsidRDefault="00915549" w:rsidP="00C17F34">
            <w:pPr>
              <w:suppressAutoHyphens/>
              <w:jc w:val="center"/>
              <w:rPr>
                <w:sz w:val="16"/>
                <w:szCs w:val="16"/>
              </w:rPr>
            </w:pPr>
            <w:r w:rsidRPr="00FB25B2">
              <w:rPr>
                <w:sz w:val="16"/>
                <w:szCs w:val="16"/>
              </w:rPr>
              <w:t>2022</w:t>
            </w:r>
          </w:p>
        </w:tc>
        <w:tc>
          <w:tcPr>
            <w:tcW w:w="546" w:type="pct"/>
          </w:tcPr>
          <w:p w:rsidR="00915549" w:rsidRPr="00FB25B2" w:rsidRDefault="00915549" w:rsidP="00915549">
            <w:pPr>
              <w:suppressAutoHyphens/>
              <w:jc w:val="center"/>
              <w:rPr>
                <w:sz w:val="16"/>
                <w:szCs w:val="16"/>
              </w:rPr>
            </w:pPr>
            <w:r>
              <w:rPr>
                <w:sz w:val="16"/>
                <w:szCs w:val="16"/>
              </w:rPr>
              <w:t>2023</w:t>
            </w:r>
          </w:p>
        </w:tc>
        <w:tc>
          <w:tcPr>
            <w:tcW w:w="548" w:type="pct"/>
          </w:tcPr>
          <w:p w:rsidR="00915549" w:rsidRDefault="00915549" w:rsidP="00915549">
            <w:pPr>
              <w:suppressAutoHyphens/>
              <w:jc w:val="center"/>
              <w:rPr>
                <w:sz w:val="16"/>
                <w:szCs w:val="16"/>
              </w:rPr>
            </w:pPr>
            <w:r>
              <w:rPr>
                <w:sz w:val="16"/>
                <w:szCs w:val="16"/>
              </w:rPr>
              <w:t>2024</w:t>
            </w:r>
          </w:p>
        </w:tc>
      </w:tr>
      <w:tr w:rsidR="00915549" w:rsidRPr="008E6A77" w:rsidTr="00915549">
        <w:trPr>
          <w:trHeight w:val="349"/>
          <w:jc w:val="center"/>
        </w:trPr>
        <w:tc>
          <w:tcPr>
            <w:tcW w:w="545" w:type="pct"/>
            <w:vAlign w:val="center"/>
          </w:tcPr>
          <w:p w:rsidR="00915549" w:rsidRPr="00FB25B2" w:rsidRDefault="00915549" w:rsidP="00C17F34">
            <w:pPr>
              <w:suppressAutoHyphens/>
              <w:jc w:val="center"/>
              <w:rPr>
                <w:sz w:val="16"/>
                <w:szCs w:val="16"/>
              </w:rPr>
            </w:pPr>
            <w:r w:rsidRPr="00FB25B2">
              <w:rPr>
                <w:sz w:val="16"/>
                <w:szCs w:val="16"/>
              </w:rPr>
              <w:t>16,133</w:t>
            </w:r>
          </w:p>
        </w:tc>
        <w:tc>
          <w:tcPr>
            <w:tcW w:w="468" w:type="pct"/>
            <w:vAlign w:val="center"/>
          </w:tcPr>
          <w:p w:rsidR="00915549" w:rsidRPr="00FB25B2" w:rsidRDefault="00915549" w:rsidP="00C17F34">
            <w:pPr>
              <w:suppressAutoHyphens/>
              <w:jc w:val="center"/>
              <w:rPr>
                <w:sz w:val="16"/>
                <w:szCs w:val="16"/>
              </w:rPr>
            </w:pPr>
            <w:r w:rsidRPr="00FB25B2">
              <w:rPr>
                <w:sz w:val="16"/>
                <w:szCs w:val="16"/>
              </w:rPr>
              <w:t>20,861</w:t>
            </w:r>
          </w:p>
        </w:tc>
        <w:tc>
          <w:tcPr>
            <w:tcW w:w="546" w:type="pct"/>
            <w:vAlign w:val="center"/>
          </w:tcPr>
          <w:p w:rsidR="00915549" w:rsidRPr="00FB25B2" w:rsidRDefault="00915549" w:rsidP="00C17F34">
            <w:pPr>
              <w:suppressAutoHyphens/>
              <w:jc w:val="center"/>
              <w:rPr>
                <w:sz w:val="16"/>
                <w:szCs w:val="16"/>
              </w:rPr>
            </w:pPr>
            <w:r w:rsidRPr="00FB25B2">
              <w:rPr>
                <w:sz w:val="16"/>
                <w:szCs w:val="16"/>
              </w:rPr>
              <w:t>6,438</w:t>
            </w:r>
          </w:p>
        </w:tc>
        <w:tc>
          <w:tcPr>
            <w:tcW w:w="549" w:type="pct"/>
            <w:vAlign w:val="center"/>
          </w:tcPr>
          <w:p w:rsidR="00915549" w:rsidRPr="00FB25B2" w:rsidRDefault="00915549" w:rsidP="00C17F34">
            <w:pPr>
              <w:suppressAutoHyphens/>
              <w:jc w:val="center"/>
              <w:rPr>
                <w:sz w:val="16"/>
                <w:szCs w:val="16"/>
              </w:rPr>
            </w:pPr>
            <w:r w:rsidRPr="00FB25B2">
              <w:rPr>
                <w:sz w:val="16"/>
                <w:szCs w:val="16"/>
              </w:rPr>
              <w:t>63,614</w:t>
            </w:r>
          </w:p>
        </w:tc>
        <w:tc>
          <w:tcPr>
            <w:tcW w:w="468" w:type="pct"/>
            <w:vAlign w:val="center"/>
          </w:tcPr>
          <w:p w:rsidR="00915549" w:rsidRPr="00FB25B2" w:rsidRDefault="00915549" w:rsidP="00C17F34">
            <w:pPr>
              <w:suppressAutoHyphens/>
              <w:jc w:val="center"/>
              <w:rPr>
                <w:sz w:val="16"/>
                <w:szCs w:val="16"/>
              </w:rPr>
            </w:pPr>
            <w:r w:rsidRPr="00FB25B2">
              <w:rPr>
                <w:sz w:val="16"/>
                <w:szCs w:val="16"/>
              </w:rPr>
              <w:t>38,624</w:t>
            </w:r>
          </w:p>
        </w:tc>
        <w:tc>
          <w:tcPr>
            <w:tcW w:w="470" w:type="pct"/>
            <w:vAlign w:val="center"/>
          </w:tcPr>
          <w:p w:rsidR="00915549" w:rsidRPr="00FB25B2" w:rsidRDefault="00915549" w:rsidP="00C17F34">
            <w:pPr>
              <w:suppressAutoHyphens/>
              <w:jc w:val="center"/>
              <w:rPr>
                <w:sz w:val="16"/>
                <w:szCs w:val="16"/>
              </w:rPr>
            </w:pPr>
            <w:r w:rsidRPr="00FB25B2">
              <w:rPr>
                <w:sz w:val="16"/>
                <w:szCs w:val="16"/>
              </w:rPr>
              <w:t>39,832</w:t>
            </w:r>
          </w:p>
        </w:tc>
        <w:tc>
          <w:tcPr>
            <w:tcW w:w="470" w:type="pct"/>
            <w:vAlign w:val="center"/>
          </w:tcPr>
          <w:p w:rsidR="00915549" w:rsidRPr="00FB25B2" w:rsidRDefault="00915549" w:rsidP="00C17F34">
            <w:pPr>
              <w:suppressAutoHyphens/>
              <w:jc w:val="center"/>
              <w:rPr>
                <w:sz w:val="16"/>
                <w:szCs w:val="16"/>
              </w:rPr>
            </w:pPr>
            <w:r w:rsidRPr="00FB25B2">
              <w:rPr>
                <w:sz w:val="16"/>
                <w:szCs w:val="16"/>
              </w:rPr>
              <w:t>32,454</w:t>
            </w:r>
          </w:p>
        </w:tc>
        <w:tc>
          <w:tcPr>
            <w:tcW w:w="390" w:type="pct"/>
            <w:vAlign w:val="center"/>
          </w:tcPr>
          <w:p w:rsidR="00915549" w:rsidRPr="00FB25B2" w:rsidRDefault="00915549" w:rsidP="00C17F34">
            <w:pPr>
              <w:suppressAutoHyphens/>
              <w:jc w:val="center"/>
              <w:rPr>
                <w:sz w:val="16"/>
                <w:szCs w:val="16"/>
              </w:rPr>
            </w:pPr>
            <w:r w:rsidRPr="00FB25B2">
              <w:rPr>
                <w:sz w:val="16"/>
                <w:szCs w:val="16"/>
              </w:rPr>
              <w:t>30,317</w:t>
            </w:r>
          </w:p>
        </w:tc>
        <w:tc>
          <w:tcPr>
            <w:tcW w:w="546" w:type="pct"/>
          </w:tcPr>
          <w:p w:rsidR="00915549" w:rsidRPr="00FB25B2" w:rsidRDefault="00915549" w:rsidP="00C17F34">
            <w:pPr>
              <w:suppressAutoHyphens/>
              <w:jc w:val="center"/>
              <w:rPr>
                <w:sz w:val="16"/>
                <w:szCs w:val="16"/>
              </w:rPr>
            </w:pPr>
            <w:r>
              <w:rPr>
                <w:sz w:val="16"/>
                <w:szCs w:val="16"/>
              </w:rPr>
              <w:t>36,815</w:t>
            </w:r>
          </w:p>
        </w:tc>
        <w:tc>
          <w:tcPr>
            <w:tcW w:w="548" w:type="pct"/>
          </w:tcPr>
          <w:p w:rsidR="00915549" w:rsidRDefault="00915549" w:rsidP="00C17F34">
            <w:pPr>
              <w:suppressAutoHyphens/>
              <w:jc w:val="center"/>
              <w:rPr>
                <w:sz w:val="16"/>
                <w:szCs w:val="16"/>
              </w:rPr>
            </w:pPr>
            <w:r>
              <w:rPr>
                <w:sz w:val="16"/>
                <w:szCs w:val="16"/>
              </w:rPr>
              <w:t>38,364</w:t>
            </w:r>
          </w:p>
        </w:tc>
      </w:tr>
    </w:tbl>
    <w:p w:rsidR="006B70E0" w:rsidRPr="00D4351C" w:rsidRDefault="006B70E0" w:rsidP="006B70E0">
      <w:pPr>
        <w:pStyle w:val="Standard"/>
        <w:ind w:firstLine="709"/>
        <w:jc w:val="both"/>
      </w:pPr>
      <w:r w:rsidRPr="00D4351C">
        <w:t xml:space="preserve">На территории городского округа продолжается реализация федеральных и областных программ, направленных на улучшение жилищных условий выксунцев. </w:t>
      </w:r>
    </w:p>
    <w:p w:rsidR="006B70E0" w:rsidRDefault="006B70E0" w:rsidP="006B70E0">
      <w:pPr>
        <w:autoSpaceDE w:val="0"/>
        <w:autoSpaceDN w:val="0"/>
        <w:adjustRightInd w:val="0"/>
        <w:ind w:firstLine="709"/>
        <w:jc w:val="both"/>
      </w:pPr>
      <w:r w:rsidRPr="00D4351C">
        <w:t>Продолжается выполнение государственной программы «Развитие жилищного строительства и государственная поддержка граждан по обеспечению жильем на территории Нижегородской области»</w:t>
      </w:r>
      <w:r w:rsidR="00CD229D">
        <w:t>.</w:t>
      </w:r>
    </w:p>
    <w:p w:rsidR="006B70E0" w:rsidRPr="00D4351C" w:rsidRDefault="00CD229D" w:rsidP="006B70E0">
      <w:pPr>
        <w:ind w:firstLine="709"/>
        <w:jc w:val="both"/>
      </w:pPr>
      <w:r>
        <w:t>В рамках подпрограммы</w:t>
      </w:r>
      <w:r w:rsidR="006B70E0" w:rsidRPr="00D4351C">
        <w:t xml:space="preserve"> «Выполнение государственных обязательств по обеспечению жильем отдельных категорий граждан, установленных законодате</w:t>
      </w:r>
      <w:r>
        <w:t>льством Нижегородской области»</w:t>
      </w:r>
      <w:r w:rsidR="006B70E0" w:rsidRPr="00D4351C">
        <w:t xml:space="preserve"> жилыми помещениями обеспечиваются дети-сироты и дети, оставшиеся без попечения родителей.</w:t>
      </w:r>
    </w:p>
    <w:p w:rsidR="006B70E0" w:rsidRPr="00FB25B2" w:rsidRDefault="006B70E0" w:rsidP="006B70E0">
      <w:pPr>
        <w:ind w:firstLine="708"/>
        <w:jc w:val="both"/>
      </w:pPr>
      <w:r w:rsidRPr="00FB25B2">
        <w:t>В 202</w:t>
      </w:r>
      <w:r w:rsidR="00CD229D">
        <w:t>4</w:t>
      </w:r>
      <w:r w:rsidRPr="00FB25B2">
        <w:t xml:space="preserve"> году приобретено 11 благоустроенных квартир. Объем средств областного бюджета, выделенных на покупку жилья детям-сиротам составил </w:t>
      </w:r>
      <w:r w:rsidR="00CD229D" w:rsidRPr="00CD229D">
        <w:t>34</w:t>
      </w:r>
      <w:r w:rsidR="00CD229D">
        <w:t>,</w:t>
      </w:r>
      <w:r w:rsidR="00CD229D" w:rsidRPr="00CD229D">
        <w:t>78</w:t>
      </w:r>
      <w:r w:rsidR="00CD229D">
        <w:rPr>
          <w:sz w:val="28"/>
        </w:rPr>
        <w:t xml:space="preserve"> </w:t>
      </w:r>
      <w:r>
        <w:t>млн.</w:t>
      </w:r>
      <w:r w:rsidRPr="00FB25B2">
        <w:t xml:space="preserve"> руб</w:t>
      </w:r>
      <w:r>
        <w:t>.</w:t>
      </w:r>
    </w:p>
    <w:p w:rsidR="006969B0" w:rsidRPr="006969B0" w:rsidRDefault="006969B0" w:rsidP="006969B0">
      <w:pPr>
        <w:ind w:firstLine="708"/>
        <w:jc w:val="both"/>
      </w:pPr>
      <w:r w:rsidRPr="006969B0">
        <w:t>Всего в 2024 году были обеспечены благоустроенными жилыми помещениями 17 граждан указанной категории.</w:t>
      </w:r>
    </w:p>
    <w:p w:rsidR="006969B0" w:rsidRPr="006969B0" w:rsidRDefault="006969B0" w:rsidP="006969B0">
      <w:pPr>
        <w:tabs>
          <w:tab w:val="left" w:pos="720"/>
        </w:tabs>
        <w:ind w:firstLine="567"/>
        <w:jc w:val="both"/>
      </w:pPr>
      <w:r w:rsidRPr="006969B0">
        <w:t>В рамках федерального закона «О социальной защите инвалидов в Российской Федерации» от 24.11.1995г. №</w:t>
      </w:r>
      <w:r w:rsidR="008E052E">
        <w:t xml:space="preserve"> </w:t>
      </w:r>
      <w:r w:rsidRPr="006969B0">
        <w:t>181-ФЗ обеспечены жилым помещением два инвалида. На приобретение жилья были выделены средства в размере 3</w:t>
      </w:r>
      <w:r>
        <w:t>,</w:t>
      </w:r>
      <w:r w:rsidRPr="006969B0">
        <w:t xml:space="preserve">9 </w:t>
      </w:r>
      <w:r>
        <w:t>млн</w:t>
      </w:r>
      <w:r w:rsidRPr="006969B0">
        <w:t>. руб</w:t>
      </w:r>
      <w:r>
        <w:t>.</w:t>
      </w:r>
    </w:p>
    <w:p w:rsidR="006B70E0" w:rsidRPr="00D4351C" w:rsidRDefault="006B70E0" w:rsidP="006B70E0">
      <w:pPr>
        <w:tabs>
          <w:tab w:val="left" w:pos="720"/>
        </w:tabs>
        <w:ind w:firstLine="709"/>
        <w:jc w:val="both"/>
        <w:rPr>
          <w:rFonts w:eastAsia="Calibri"/>
          <w:lang w:eastAsia="en-US"/>
        </w:rPr>
      </w:pPr>
      <w:r w:rsidRPr="00D4351C">
        <w:rPr>
          <w:rFonts w:eastAsia="Calibri"/>
          <w:lang w:eastAsia="en-US"/>
        </w:rPr>
        <w:t xml:space="preserve">На основании Закона РФ от 04.07.1991г. №1541-1 «О приватизации жилищного фонда в Российской Федерации» передано в собственность граждан </w:t>
      </w:r>
      <w:r w:rsidR="00CD229D">
        <w:rPr>
          <w:rFonts w:eastAsia="Calibri"/>
          <w:lang w:eastAsia="en-US"/>
        </w:rPr>
        <w:t>77</w:t>
      </w:r>
      <w:r>
        <w:rPr>
          <w:rFonts w:eastAsia="Calibri"/>
          <w:lang w:eastAsia="en-US"/>
        </w:rPr>
        <w:t xml:space="preserve"> жилых помещени</w:t>
      </w:r>
      <w:r w:rsidR="008E052E">
        <w:rPr>
          <w:rFonts w:eastAsia="Calibri"/>
          <w:lang w:eastAsia="en-US"/>
        </w:rPr>
        <w:t>й муниципального жилищного фонда</w:t>
      </w:r>
      <w:r w:rsidRPr="00D4351C">
        <w:rPr>
          <w:rFonts w:eastAsia="Calibri"/>
          <w:lang w:eastAsia="en-US"/>
        </w:rPr>
        <w:t xml:space="preserve"> общей площадью </w:t>
      </w:r>
      <w:r>
        <w:rPr>
          <w:rFonts w:eastAsia="Calibri"/>
          <w:lang w:eastAsia="en-US"/>
        </w:rPr>
        <w:t>3</w:t>
      </w:r>
      <w:r w:rsidR="00CD229D">
        <w:rPr>
          <w:rFonts w:eastAsia="Calibri"/>
          <w:lang w:eastAsia="en-US"/>
        </w:rPr>
        <w:t>264</w:t>
      </w:r>
      <w:r w:rsidRPr="00D4351C">
        <w:rPr>
          <w:rFonts w:eastAsia="Calibri"/>
          <w:lang w:eastAsia="en-US"/>
        </w:rPr>
        <w:t xml:space="preserve"> кв.м.</w:t>
      </w:r>
    </w:p>
    <w:p w:rsidR="006B70E0" w:rsidRPr="00D4351C" w:rsidRDefault="006B70E0" w:rsidP="006B70E0">
      <w:pPr>
        <w:ind w:firstLine="709"/>
        <w:jc w:val="both"/>
      </w:pPr>
      <w:r>
        <w:rPr>
          <w:rFonts w:eastAsia="Calibri"/>
          <w:lang w:eastAsia="en-US"/>
        </w:rPr>
        <w:t>В 202</w:t>
      </w:r>
      <w:r w:rsidR="00AD6FD6">
        <w:rPr>
          <w:rFonts w:eastAsia="Calibri"/>
          <w:lang w:eastAsia="en-US"/>
        </w:rPr>
        <w:t>4</w:t>
      </w:r>
      <w:r w:rsidRPr="00D4351C">
        <w:rPr>
          <w:rFonts w:eastAsia="Calibri"/>
          <w:lang w:eastAsia="en-US"/>
        </w:rPr>
        <w:t xml:space="preserve"> году администрацией городского округа город Выкса Нижегородской области </w:t>
      </w:r>
      <w:r w:rsidRPr="00D4351C">
        <w:t xml:space="preserve">осуществлялась реализация </w:t>
      </w:r>
      <w:r w:rsidR="00AD6FD6">
        <w:t>1</w:t>
      </w:r>
      <w:r w:rsidRPr="00D4351C">
        <w:t xml:space="preserve">-го и </w:t>
      </w:r>
      <w:r w:rsidR="00AD6FD6">
        <w:t>2</w:t>
      </w:r>
      <w:r w:rsidRPr="00D4351C">
        <w:t>-го этапов государственной региональной адресной программы «Переселение граждан из аварийного жилищного фонда на территории Нижегородской области на 2019-2023 годы», утвержденной постановлением Правительства Нижегородской области от 29 марта 2019 года № 168 (далее – Программа).</w:t>
      </w:r>
    </w:p>
    <w:p w:rsidR="006B70E0" w:rsidRPr="00256D43" w:rsidRDefault="006B70E0" w:rsidP="003518B6">
      <w:pPr>
        <w:pStyle w:val="afb"/>
        <w:spacing w:after="0" w:line="240" w:lineRule="auto"/>
        <w:ind w:left="0" w:firstLine="709"/>
        <w:jc w:val="both"/>
        <w:rPr>
          <w:rFonts w:ascii="Times New Roman" w:hAnsi="Times New Roman"/>
          <w:sz w:val="24"/>
          <w:szCs w:val="24"/>
        </w:rPr>
      </w:pPr>
      <w:r w:rsidRPr="00D4351C">
        <w:rPr>
          <w:rFonts w:ascii="Times New Roman" w:hAnsi="Times New Roman"/>
          <w:sz w:val="24"/>
          <w:szCs w:val="24"/>
        </w:rPr>
        <w:t xml:space="preserve">В рамках реализации </w:t>
      </w:r>
      <w:r w:rsidR="00AD6FD6">
        <w:rPr>
          <w:rFonts w:ascii="Times New Roman" w:hAnsi="Times New Roman"/>
          <w:sz w:val="24"/>
          <w:szCs w:val="24"/>
        </w:rPr>
        <w:t>1</w:t>
      </w:r>
      <w:r w:rsidRPr="00D4351C">
        <w:rPr>
          <w:rFonts w:ascii="Times New Roman" w:hAnsi="Times New Roman"/>
          <w:sz w:val="24"/>
          <w:szCs w:val="24"/>
        </w:rPr>
        <w:t xml:space="preserve">-го этапа Программы было расселено </w:t>
      </w:r>
      <w:r>
        <w:rPr>
          <w:rFonts w:ascii="Times New Roman" w:hAnsi="Times New Roman"/>
          <w:sz w:val="24"/>
          <w:szCs w:val="24"/>
        </w:rPr>
        <w:t>7 жилых помещений</w:t>
      </w:r>
      <w:r w:rsidRPr="00D4351C">
        <w:rPr>
          <w:rFonts w:ascii="Times New Roman" w:hAnsi="Times New Roman"/>
          <w:sz w:val="24"/>
          <w:szCs w:val="24"/>
        </w:rPr>
        <w:t xml:space="preserve">, расположенных в аварийных многоквартирных жилых домах, общей площадью </w:t>
      </w:r>
      <w:r w:rsidR="003518B6">
        <w:rPr>
          <w:rFonts w:ascii="Times New Roman" w:hAnsi="Times New Roman"/>
          <w:sz w:val="24"/>
          <w:szCs w:val="24"/>
        </w:rPr>
        <w:t>212,8</w:t>
      </w:r>
      <w:r w:rsidRPr="00D4351C">
        <w:rPr>
          <w:rFonts w:ascii="Times New Roman" w:hAnsi="Times New Roman"/>
          <w:sz w:val="24"/>
          <w:szCs w:val="24"/>
        </w:rPr>
        <w:t xml:space="preserve"> кв.м</w:t>
      </w:r>
      <w:r w:rsidRPr="00256D43">
        <w:rPr>
          <w:rFonts w:ascii="Times New Roman" w:hAnsi="Times New Roman"/>
          <w:sz w:val="24"/>
          <w:szCs w:val="24"/>
        </w:rPr>
        <w:t xml:space="preserve">., </w:t>
      </w:r>
      <w:r w:rsidR="003518B6" w:rsidRPr="00256D43">
        <w:rPr>
          <w:rFonts w:ascii="Times New Roman" w:hAnsi="Times New Roman"/>
          <w:sz w:val="24"/>
          <w:szCs w:val="24"/>
        </w:rPr>
        <w:t xml:space="preserve">8 человек </w:t>
      </w:r>
      <w:r w:rsidRPr="00256D43">
        <w:rPr>
          <w:rFonts w:ascii="Times New Roman" w:hAnsi="Times New Roman"/>
          <w:sz w:val="24"/>
          <w:szCs w:val="24"/>
        </w:rPr>
        <w:t xml:space="preserve">путем предоставления гражданам жилых помещений, приобретенных </w:t>
      </w:r>
      <w:r w:rsidRPr="008E052E">
        <w:rPr>
          <w:rFonts w:ascii="Times New Roman" w:hAnsi="Times New Roman"/>
          <w:sz w:val="24"/>
          <w:szCs w:val="24"/>
        </w:rPr>
        <w:t>во вновь</w:t>
      </w:r>
      <w:r w:rsidRPr="00256D43">
        <w:rPr>
          <w:rFonts w:ascii="Times New Roman" w:hAnsi="Times New Roman"/>
          <w:sz w:val="24"/>
          <w:szCs w:val="24"/>
        </w:rPr>
        <w:t xml:space="preserve"> построенных многоквартирных домах.</w:t>
      </w:r>
    </w:p>
    <w:p w:rsidR="006B70E0" w:rsidRPr="00256D43" w:rsidRDefault="006B70E0" w:rsidP="006B70E0">
      <w:pPr>
        <w:pStyle w:val="afb"/>
        <w:spacing w:after="0" w:line="240" w:lineRule="auto"/>
        <w:ind w:left="0" w:firstLine="709"/>
        <w:jc w:val="both"/>
        <w:rPr>
          <w:rFonts w:ascii="Times New Roman" w:hAnsi="Times New Roman"/>
          <w:sz w:val="24"/>
          <w:szCs w:val="24"/>
        </w:rPr>
      </w:pPr>
      <w:r w:rsidRPr="00256D43">
        <w:rPr>
          <w:rFonts w:ascii="Times New Roman" w:hAnsi="Times New Roman"/>
          <w:sz w:val="24"/>
          <w:szCs w:val="24"/>
        </w:rPr>
        <w:t xml:space="preserve">Финансирование в рамках реализации </w:t>
      </w:r>
      <w:r w:rsidR="003518B6" w:rsidRPr="00256D43">
        <w:rPr>
          <w:rFonts w:ascii="Times New Roman" w:hAnsi="Times New Roman"/>
          <w:sz w:val="24"/>
          <w:szCs w:val="24"/>
        </w:rPr>
        <w:t>1</w:t>
      </w:r>
      <w:r w:rsidRPr="00256D43">
        <w:rPr>
          <w:rFonts w:ascii="Times New Roman" w:hAnsi="Times New Roman"/>
          <w:sz w:val="24"/>
          <w:szCs w:val="24"/>
        </w:rPr>
        <w:t xml:space="preserve"> этапа</w:t>
      </w:r>
      <w:r w:rsidR="003518B6" w:rsidRPr="00256D43">
        <w:rPr>
          <w:rFonts w:ascii="Times New Roman" w:hAnsi="Times New Roman"/>
          <w:sz w:val="24"/>
          <w:szCs w:val="24"/>
        </w:rPr>
        <w:t xml:space="preserve"> в 2024</w:t>
      </w:r>
      <w:r w:rsidRPr="00256D43">
        <w:rPr>
          <w:rFonts w:ascii="Times New Roman" w:hAnsi="Times New Roman"/>
          <w:sz w:val="24"/>
          <w:szCs w:val="24"/>
        </w:rPr>
        <w:t xml:space="preserve"> году составило </w:t>
      </w:r>
      <w:r w:rsidR="003518B6" w:rsidRPr="00256D43">
        <w:rPr>
          <w:rFonts w:ascii="Times New Roman" w:hAnsi="Times New Roman"/>
          <w:sz w:val="24"/>
          <w:szCs w:val="24"/>
        </w:rPr>
        <w:t>584,14</w:t>
      </w:r>
      <w:r w:rsidRPr="00256D43">
        <w:rPr>
          <w:rFonts w:ascii="Times New Roman" w:hAnsi="Times New Roman"/>
          <w:sz w:val="24"/>
          <w:szCs w:val="24"/>
        </w:rPr>
        <w:t xml:space="preserve"> </w:t>
      </w:r>
      <w:r w:rsidR="003518B6" w:rsidRPr="00256D43">
        <w:rPr>
          <w:rFonts w:ascii="Times New Roman" w:hAnsi="Times New Roman"/>
          <w:sz w:val="24"/>
          <w:szCs w:val="24"/>
        </w:rPr>
        <w:t>тыс</w:t>
      </w:r>
      <w:r w:rsidRPr="00256D43">
        <w:rPr>
          <w:rFonts w:ascii="Times New Roman" w:hAnsi="Times New Roman"/>
          <w:sz w:val="24"/>
          <w:szCs w:val="24"/>
        </w:rPr>
        <w:t>.руб., в том числе:</w:t>
      </w:r>
    </w:p>
    <w:p w:rsidR="006B70E0" w:rsidRPr="00256D43" w:rsidRDefault="00D12CB1" w:rsidP="006B70E0">
      <w:pPr>
        <w:pStyle w:val="afb"/>
        <w:spacing w:after="0" w:line="240" w:lineRule="auto"/>
        <w:ind w:left="0" w:firstLine="709"/>
        <w:jc w:val="both"/>
        <w:rPr>
          <w:rFonts w:ascii="Times New Roman" w:hAnsi="Times New Roman"/>
          <w:sz w:val="24"/>
          <w:szCs w:val="24"/>
        </w:rPr>
      </w:pPr>
      <w:r>
        <w:rPr>
          <w:rFonts w:ascii="Times New Roman" w:hAnsi="Times New Roman"/>
          <w:sz w:val="24"/>
          <w:szCs w:val="24"/>
        </w:rPr>
        <w:t>1)</w:t>
      </w:r>
      <w:r w:rsidR="006B70E0" w:rsidRPr="00256D43">
        <w:rPr>
          <w:rFonts w:ascii="Times New Roman" w:hAnsi="Times New Roman"/>
          <w:sz w:val="24"/>
          <w:szCs w:val="24"/>
        </w:rPr>
        <w:t xml:space="preserve"> средства публично-правовой компании «Фонд развития территорий»</w:t>
      </w:r>
      <w:r w:rsidR="006B70E0" w:rsidRPr="00256D43">
        <w:rPr>
          <w:rFonts w:ascii="Times New Roman" w:hAnsi="Times New Roman"/>
          <w:sz w:val="28"/>
          <w:szCs w:val="28"/>
        </w:rPr>
        <w:t xml:space="preserve"> </w:t>
      </w:r>
      <w:r w:rsidR="006B70E0" w:rsidRPr="00256D43">
        <w:rPr>
          <w:rFonts w:ascii="Times New Roman" w:hAnsi="Times New Roman"/>
          <w:sz w:val="24"/>
          <w:szCs w:val="24"/>
        </w:rPr>
        <w:t xml:space="preserve">– </w:t>
      </w:r>
      <w:r w:rsidR="003518B6" w:rsidRPr="00256D43">
        <w:rPr>
          <w:rFonts w:ascii="Times New Roman" w:hAnsi="Times New Roman"/>
          <w:sz w:val="24"/>
          <w:szCs w:val="24"/>
        </w:rPr>
        <w:t>560,41</w:t>
      </w:r>
      <w:r w:rsidR="006B70E0" w:rsidRPr="00256D43">
        <w:rPr>
          <w:rFonts w:ascii="Times New Roman" w:hAnsi="Times New Roman"/>
          <w:sz w:val="24"/>
          <w:szCs w:val="24"/>
        </w:rPr>
        <w:t xml:space="preserve"> </w:t>
      </w:r>
      <w:r w:rsidR="003518B6" w:rsidRPr="00256D43">
        <w:rPr>
          <w:rFonts w:ascii="Times New Roman" w:hAnsi="Times New Roman"/>
          <w:sz w:val="24"/>
          <w:szCs w:val="24"/>
        </w:rPr>
        <w:t>тыс</w:t>
      </w:r>
      <w:r w:rsidR="006B70E0" w:rsidRPr="00256D43">
        <w:rPr>
          <w:rFonts w:ascii="Times New Roman" w:hAnsi="Times New Roman"/>
          <w:sz w:val="24"/>
          <w:szCs w:val="24"/>
        </w:rPr>
        <w:t>.руб.;</w:t>
      </w:r>
    </w:p>
    <w:p w:rsidR="006B70E0" w:rsidRPr="00256D43" w:rsidRDefault="00D12CB1" w:rsidP="006B70E0">
      <w:pPr>
        <w:pStyle w:val="afb"/>
        <w:spacing w:after="0" w:line="240" w:lineRule="auto"/>
        <w:ind w:left="0" w:firstLine="709"/>
        <w:jc w:val="both"/>
        <w:rPr>
          <w:rFonts w:ascii="Times New Roman" w:hAnsi="Times New Roman"/>
          <w:sz w:val="24"/>
          <w:szCs w:val="24"/>
        </w:rPr>
      </w:pPr>
      <w:r>
        <w:rPr>
          <w:rFonts w:ascii="Times New Roman" w:hAnsi="Times New Roman"/>
          <w:sz w:val="24"/>
          <w:szCs w:val="24"/>
        </w:rPr>
        <w:t>2)</w:t>
      </w:r>
      <w:r w:rsidR="006B70E0" w:rsidRPr="00256D43">
        <w:rPr>
          <w:rFonts w:ascii="Times New Roman" w:hAnsi="Times New Roman"/>
          <w:sz w:val="24"/>
          <w:szCs w:val="24"/>
        </w:rPr>
        <w:t xml:space="preserve"> средства областного бюджета – </w:t>
      </w:r>
      <w:r w:rsidR="003518B6" w:rsidRPr="00256D43">
        <w:rPr>
          <w:rFonts w:ascii="Times New Roman" w:hAnsi="Times New Roman"/>
          <w:sz w:val="24"/>
          <w:szCs w:val="24"/>
        </w:rPr>
        <w:t>18,98</w:t>
      </w:r>
      <w:r w:rsidR="006B70E0" w:rsidRPr="00256D43">
        <w:rPr>
          <w:rFonts w:ascii="Times New Roman" w:hAnsi="Times New Roman"/>
          <w:sz w:val="24"/>
          <w:szCs w:val="24"/>
        </w:rPr>
        <w:t xml:space="preserve"> </w:t>
      </w:r>
      <w:r w:rsidR="003518B6" w:rsidRPr="00256D43">
        <w:rPr>
          <w:rFonts w:ascii="Times New Roman" w:hAnsi="Times New Roman"/>
          <w:sz w:val="24"/>
          <w:szCs w:val="24"/>
        </w:rPr>
        <w:t>тыс</w:t>
      </w:r>
      <w:r w:rsidR="006B70E0" w:rsidRPr="00256D43">
        <w:rPr>
          <w:rFonts w:ascii="Times New Roman" w:hAnsi="Times New Roman"/>
          <w:sz w:val="24"/>
          <w:szCs w:val="24"/>
        </w:rPr>
        <w:t>.руб.;</w:t>
      </w:r>
    </w:p>
    <w:p w:rsidR="006B70E0" w:rsidRPr="00256D43" w:rsidRDefault="00D12CB1" w:rsidP="006B70E0">
      <w:pPr>
        <w:pStyle w:val="afb"/>
        <w:spacing w:after="0" w:line="240" w:lineRule="auto"/>
        <w:ind w:left="0" w:firstLine="709"/>
        <w:jc w:val="both"/>
        <w:rPr>
          <w:rFonts w:ascii="Times New Roman" w:hAnsi="Times New Roman"/>
          <w:sz w:val="24"/>
          <w:szCs w:val="24"/>
        </w:rPr>
      </w:pPr>
      <w:r>
        <w:rPr>
          <w:rFonts w:ascii="Times New Roman" w:hAnsi="Times New Roman"/>
          <w:sz w:val="24"/>
          <w:szCs w:val="24"/>
        </w:rPr>
        <w:t>3)</w:t>
      </w:r>
      <w:r w:rsidR="006B70E0" w:rsidRPr="00256D43">
        <w:rPr>
          <w:rFonts w:ascii="Times New Roman" w:hAnsi="Times New Roman"/>
          <w:sz w:val="24"/>
          <w:szCs w:val="24"/>
        </w:rPr>
        <w:t xml:space="preserve"> средства бюджета городского округа город Выкса – </w:t>
      </w:r>
      <w:r w:rsidR="003518B6" w:rsidRPr="00256D43">
        <w:rPr>
          <w:rFonts w:ascii="Times New Roman" w:hAnsi="Times New Roman"/>
          <w:sz w:val="24"/>
          <w:szCs w:val="24"/>
        </w:rPr>
        <w:t>4,7 тыс</w:t>
      </w:r>
      <w:r w:rsidR="006B70E0" w:rsidRPr="00256D43">
        <w:rPr>
          <w:rFonts w:ascii="Times New Roman" w:hAnsi="Times New Roman"/>
          <w:sz w:val="24"/>
          <w:szCs w:val="24"/>
        </w:rPr>
        <w:t>.руб.</w:t>
      </w:r>
    </w:p>
    <w:p w:rsidR="006B70E0" w:rsidRPr="00256D43" w:rsidRDefault="006B70E0" w:rsidP="006B70E0">
      <w:pPr>
        <w:pStyle w:val="afb"/>
        <w:tabs>
          <w:tab w:val="left" w:pos="426"/>
        </w:tabs>
        <w:spacing w:after="0" w:line="240" w:lineRule="auto"/>
        <w:ind w:left="0" w:firstLine="709"/>
        <w:jc w:val="both"/>
        <w:rPr>
          <w:rFonts w:ascii="Times New Roman" w:hAnsi="Times New Roman"/>
          <w:sz w:val="24"/>
          <w:szCs w:val="24"/>
        </w:rPr>
      </w:pPr>
      <w:r w:rsidRPr="00256D43">
        <w:rPr>
          <w:rFonts w:ascii="Times New Roman" w:hAnsi="Times New Roman"/>
          <w:sz w:val="24"/>
          <w:szCs w:val="24"/>
        </w:rPr>
        <w:t xml:space="preserve">В рамках реализации </w:t>
      </w:r>
      <w:r w:rsidR="003518B6" w:rsidRPr="00256D43">
        <w:rPr>
          <w:rFonts w:ascii="Times New Roman" w:hAnsi="Times New Roman"/>
          <w:sz w:val="24"/>
          <w:szCs w:val="24"/>
        </w:rPr>
        <w:t>2</w:t>
      </w:r>
      <w:r w:rsidRPr="00256D43">
        <w:rPr>
          <w:rFonts w:ascii="Times New Roman" w:hAnsi="Times New Roman"/>
          <w:sz w:val="24"/>
          <w:szCs w:val="24"/>
        </w:rPr>
        <w:t xml:space="preserve">-го этапа Программы расселено </w:t>
      </w:r>
      <w:r w:rsidR="003518B6" w:rsidRPr="00256D43">
        <w:rPr>
          <w:rFonts w:ascii="Times New Roman" w:hAnsi="Times New Roman"/>
          <w:sz w:val="24"/>
          <w:szCs w:val="24"/>
        </w:rPr>
        <w:t>98</w:t>
      </w:r>
      <w:r w:rsidRPr="00256D43">
        <w:rPr>
          <w:rFonts w:ascii="Times New Roman" w:hAnsi="Times New Roman"/>
          <w:sz w:val="24"/>
          <w:szCs w:val="24"/>
        </w:rPr>
        <w:t xml:space="preserve"> жилых помещений, расположенных в аварийных многоквартирных жилых домах, общей площадью </w:t>
      </w:r>
      <w:r w:rsidR="003518B6" w:rsidRPr="00256D43">
        <w:rPr>
          <w:rFonts w:ascii="Times New Roman" w:hAnsi="Times New Roman"/>
          <w:sz w:val="24"/>
          <w:szCs w:val="24"/>
        </w:rPr>
        <w:t>4 119,1</w:t>
      </w:r>
      <w:r w:rsidR="003518B6" w:rsidRPr="00256D43">
        <w:rPr>
          <w:rFonts w:ascii="Times New Roman" w:hAnsi="Times New Roman"/>
          <w:sz w:val="28"/>
          <w:szCs w:val="28"/>
        </w:rPr>
        <w:t xml:space="preserve"> </w:t>
      </w:r>
      <w:r w:rsidRPr="00256D43">
        <w:rPr>
          <w:rFonts w:ascii="Times New Roman" w:hAnsi="Times New Roman"/>
          <w:sz w:val="24"/>
          <w:szCs w:val="24"/>
        </w:rPr>
        <w:t xml:space="preserve">кв.м., </w:t>
      </w:r>
      <w:r w:rsidR="003518B6" w:rsidRPr="00256D43">
        <w:rPr>
          <w:rFonts w:ascii="Times New Roman" w:hAnsi="Times New Roman"/>
          <w:sz w:val="24"/>
          <w:szCs w:val="24"/>
        </w:rPr>
        <w:t>148</w:t>
      </w:r>
      <w:r w:rsidRPr="00256D43">
        <w:rPr>
          <w:rFonts w:ascii="Times New Roman" w:hAnsi="Times New Roman"/>
          <w:sz w:val="24"/>
          <w:szCs w:val="24"/>
        </w:rPr>
        <w:t xml:space="preserve"> человек, в том числе:</w:t>
      </w:r>
    </w:p>
    <w:p w:rsidR="00C10931" w:rsidRPr="00256D43" w:rsidRDefault="00D12CB1" w:rsidP="00C10931">
      <w:pPr>
        <w:pStyle w:val="afb"/>
        <w:spacing w:after="0" w:line="240" w:lineRule="auto"/>
        <w:ind w:left="0" w:firstLine="709"/>
        <w:jc w:val="both"/>
        <w:rPr>
          <w:rFonts w:ascii="Times New Roman" w:hAnsi="Times New Roman"/>
          <w:sz w:val="24"/>
          <w:szCs w:val="24"/>
        </w:rPr>
      </w:pPr>
      <w:r>
        <w:rPr>
          <w:rFonts w:ascii="Times New Roman" w:hAnsi="Times New Roman"/>
          <w:sz w:val="24"/>
          <w:szCs w:val="24"/>
        </w:rPr>
        <w:t>1)</w:t>
      </w:r>
      <w:r w:rsidR="00C10931" w:rsidRPr="00256D43">
        <w:rPr>
          <w:rFonts w:ascii="Times New Roman" w:hAnsi="Times New Roman"/>
          <w:sz w:val="24"/>
          <w:szCs w:val="24"/>
        </w:rPr>
        <w:t xml:space="preserve"> путем предоставления гражданам жилых помещений, приобретенных во вновь построенных многоквартирных домах – 91 помещение, общей площадью 3 770,20 кв.м.;</w:t>
      </w:r>
    </w:p>
    <w:p w:rsidR="00C10931" w:rsidRPr="00C10931" w:rsidRDefault="00D12CB1" w:rsidP="00C10931">
      <w:pPr>
        <w:pStyle w:val="afb"/>
        <w:spacing w:after="0" w:line="240" w:lineRule="auto"/>
        <w:ind w:left="0" w:firstLine="709"/>
        <w:jc w:val="both"/>
        <w:rPr>
          <w:rFonts w:ascii="Times New Roman" w:hAnsi="Times New Roman"/>
          <w:sz w:val="24"/>
          <w:szCs w:val="24"/>
        </w:rPr>
      </w:pPr>
      <w:r>
        <w:rPr>
          <w:rFonts w:ascii="Times New Roman" w:hAnsi="Times New Roman"/>
          <w:sz w:val="24"/>
          <w:szCs w:val="24"/>
        </w:rPr>
        <w:t>2)</w:t>
      </w:r>
      <w:r w:rsidR="00C10931" w:rsidRPr="00256D43">
        <w:rPr>
          <w:rFonts w:ascii="Times New Roman" w:hAnsi="Times New Roman"/>
          <w:sz w:val="24"/>
          <w:szCs w:val="24"/>
        </w:rPr>
        <w:t xml:space="preserve"> путем предоставления гражданам жилых помещений, приобретенных на вторичном рынке жилья – 7 помещений, общей площадью 348,90 кв.м.</w:t>
      </w:r>
    </w:p>
    <w:p w:rsidR="006B70E0" w:rsidRPr="00D4351C" w:rsidRDefault="006B70E0" w:rsidP="006B70E0">
      <w:pPr>
        <w:pStyle w:val="afb"/>
        <w:spacing w:after="0" w:line="240" w:lineRule="auto"/>
        <w:ind w:left="0" w:firstLine="709"/>
        <w:jc w:val="both"/>
        <w:rPr>
          <w:rFonts w:ascii="Times New Roman" w:hAnsi="Times New Roman"/>
          <w:sz w:val="24"/>
          <w:szCs w:val="24"/>
        </w:rPr>
      </w:pPr>
      <w:r w:rsidRPr="00D4351C">
        <w:rPr>
          <w:rFonts w:ascii="Times New Roman" w:hAnsi="Times New Roman"/>
          <w:sz w:val="24"/>
          <w:szCs w:val="24"/>
        </w:rPr>
        <w:t xml:space="preserve">Финансирование в рамках реализации </w:t>
      </w:r>
      <w:r w:rsidR="00C10931">
        <w:rPr>
          <w:rFonts w:ascii="Times New Roman" w:hAnsi="Times New Roman"/>
          <w:sz w:val="24"/>
          <w:szCs w:val="24"/>
        </w:rPr>
        <w:t>2</w:t>
      </w:r>
      <w:r w:rsidRPr="00D4351C">
        <w:rPr>
          <w:rFonts w:ascii="Times New Roman" w:hAnsi="Times New Roman"/>
          <w:sz w:val="24"/>
          <w:szCs w:val="24"/>
        </w:rPr>
        <w:t xml:space="preserve"> этапа в</w:t>
      </w:r>
      <w:r>
        <w:rPr>
          <w:rFonts w:ascii="Times New Roman" w:hAnsi="Times New Roman"/>
          <w:sz w:val="24"/>
          <w:szCs w:val="24"/>
        </w:rPr>
        <w:t xml:space="preserve"> 202</w:t>
      </w:r>
      <w:r w:rsidR="00C10931">
        <w:rPr>
          <w:rFonts w:ascii="Times New Roman" w:hAnsi="Times New Roman"/>
          <w:sz w:val="24"/>
          <w:szCs w:val="24"/>
        </w:rPr>
        <w:t>4</w:t>
      </w:r>
      <w:r w:rsidRPr="00D4351C">
        <w:rPr>
          <w:rFonts w:ascii="Times New Roman" w:hAnsi="Times New Roman"/>
          <w:sz w:val="24"/>
          <w:szCs w:val="24"/>
        </w:rPr>
        <w:t xml:space="preserve"> году составило </w:t>
      </w:r>
      <w:r w:rsidR="00C10931">
        <w:rPr>
          <w:rFonts w:ascii="Times New Roman" w:hAnsi="Times New Roman"/>
          <w:sz w:val="24"/>
          <w:szCs w:val="24"/>
        </w:rPr>
        <w:t>209,158</w:t>
      </w:r>
      <w:r w:rsidRPr="00D4351C">
        <w:rPr>
          <w:rFonts w:ascii="Times New Roman" w:hAnsi="Times New Roman"/>
          <w:sz w:val="24"/>
          <w:szCs w:val="24"/>
        </w:rPr>
        <w:t xml:space="preserve"> млн.руб., в том числе:</w:t>
      </w:r>
    </w:p>
    <w:p w:rsidR="006B70E0" w:rsidRPr="00D4351C" w:rsidRDefault="00D12CB1" w:rsidP="006B70E0">
      <w:pPr>
        <w:pStyle w:val="afb"/>
        <w:spacing w:after="0" w:line="240" w:lineRule="auto"/>
        <w:ind w:left="0" w:firstLine="709"/>
        <w:jc w:val="both"/>
        <w:rPr>
          <w:rFonts w:ascii="Times New Roman" w:hAnsi="Times New Roman"/>
          <w:sz w:val="24"/>
          <w:szCs w:val="24"/>
        </w:rPr>
      </w:pPr>
      <w:r>
        <w:rPr>
          <w:rFonts w:ascii="Times New Roman" w:hAnsi="Times New Roman"/>
          <w:sz w:val="24"/>
          <w:szCs w:val="24"/>
        </w:rPr>
        <w:t>1)</w:t>
      </w:r>
      <w:r w:rsidR="006B70E0" w:rsidRPr="00D4351C">
        <w:rPr>
          <w:rFonts w:ascii="Times New Roman" w:hAnsi="Times New Roman"/>
          <w:sz w:val="24"/>
          <w:szCs w:val="24"/>
        </w:rPr>
        <w:t xml:space="preserve"> средства </w:t>
      </w:r>
      <w:r w:rsidR="006B70E0" w:rsidRPr="00BE470D">
        <w:rPr>
          <w:rFonts w:ascii="Times New Roman" w:hAnsi="Times New Roman"/>
          <w:sz w:val="24"/>
          <w:szCs w:val="24"/>
        </w:rPr>
        <w:t>публично-правовой компании «Фонд развития территорий»</w:t>
      </w:r>
      <w:r w:rsidR="006B70E0" w:rsidRPr="00D4351C">
        <w:rPr>
          <w:rFonts w:ascii="Times New Roman" w:hAnsi="Times New Roman"/>
          <w:sz w:val="24"/>
          <w:szCs w:val="24"/>
        </w:rPr>
        <w:t xml:space="preserve"> – </w:t>
      </w:r>
      <w:r w:rsidR="00C10931">
        <w:rPr>
          <w:rFonts w:ascii="Times New Roman" w:hAnsi="Times New Roman"/>
          <w:sz w:val="24"/>
          <w:szCs w:val="24"/>
        </w:rPr>
        <w:t>199,735</w:t>
      </w:r>
      <w:r w:rsidR="006B70E0" w:rsidRPr="00D4351C">
        <w:rPr>
          <w:rFonts w:ascii="Times New Roman" w:hAnsi="Times New Roman"/>
          <w:sz w:val="24"/>
          <w:szCs w:val="24"/>
        </w:rPr>
        <w:t xml:space="preserve"> млн.руб.;</w:t>
      </w:r>
    </w:p>
    <w:p w:rsidR="006B70E0" w:rsidRPr="00D4351C" w:rsidRDefault="00D12CB1" w:rsidP="006B70E0">
      <w:pPr>
        <w:pStyle w:val="afb"/>
        <w:spacing w:after="0" w:line="240" w:lineRule="auto"/>
        <w:ind w:left="0" w:firstLine="709"/>
        <w:jc w:val="both"/>
        <w:rPr>
          <w:rFonts w:ascii="Times New Roman" w:hAnsi="Times New Roman"/>
          <w:sz w:val="24"/>
          <w:szCs w:val="24"/>
        </w:rPr>
      </w:pPr>
      <w:r>
        <w:rPr>
          <w:rFonts w:ascii="Times New Roman" w:hAnsi="Times New Roman"/>
          <w:sz w:val="24"/>
          <w:szCs w:val="24"/>
        </w:rPr>
        <w:t>2)</w:t>
      </w:r>
      <w:r w:rsidR="006B70E0" w:rsidRPr="00D4351C">
        <w:rPr>
          <w:rFonts w:ascii="Times New Roman" w:hAnsi="Times New Roman"/>
          <w:sz w:val="24"/>
          <w:szCs w:val="24"/>
        </w:rPr>
        <w:t xml:space="preserve"> средства областного бюджета – </w:t>
      </w:r>
      <w:r w:rsidR="00C10931">
        <w:rPr>
          <w:rFonts w:ascii="Times New Roman" w:hAnsi="Times New Roman"/>
          <w:sz w:val="24"/>
          <w:szCs w:val="24"/>
        </w:rPr>
        <w:t xml:space="preserve">7,747 </w:t>
      </w:r>
      <w:r w:rsidR="006B70E0" w:rsidRPr="00D4351C">
        <w:rPr>
          <w:rFonts w:ascii="Times New Roman" w:hAnsi="Times New Roman"/>
          <w:sz w:val="24"/>
          <w:szCs w:val="24"/>
        </w:rPr>
        <w:t>млн.руб.;</w:t>
      </w:r>
    </w:p>
    <w:p w:rsidR="006B70E0" w:rsidRPr="00D4351C" w:rsidRDefault="00D12CB1" w:rsidP="006B70E0">
      <w:pPr>
        <w:pStyle w:val="afb"/>
        <w:spacing w:after="0" w:line="240" w:lineRule="auto"/>
        <w:ind w:left="0" w:firstLine="709"/>
        <w:jc w:val="both"/>
        <w:rPr>
          <w:rFonts w:ascii="Times New Roman" w:hAnsi="Times New Roman"/>
          <w:sz w:val="24"/>
          <w:szCs w:val="24"/>
        </w:rPr>
      </w:pPr>
      <w:r>
        <w:rPr>
          <w:rFonts w:ascii="Times New Roman" w:hAnsi="Times New Roman"/>
          <w:sz w:val="24"/>
          <w:szCs w:val="24"/>
        </w:rPr>
        <w:t>3)</w:t>
      </w:r>
      <w:r w:rsidR="006B70E0" w:rsidRPr="00D4351C">
        <w:rPr>
          <w:rFonts w:ascii="Times New Roman" w:hAnsi="Times New Roman"/>
          <w:sz w:val="24"/>
          <w:szCs w:val="24"/>
        </w:rPr>
        <w:t xml:space="preserve"> средства бюджета городского округа город Выкса – </w:t>
      </w:r>
      <w:r w:rsidR="00C10931">
        <w:rPr>
          <w:rFonts w:ascii="Times New Roman" w:hAnsi="Times New Roman"/>
          <w:sz w:val="24"/>
          <w:szCs w:val="24"/>
        </w:rPr>
        <w:t>1,675</w:t>
      </w:r>
      <w:r w:rsidR="006B70E0" w:rsidRPr="00D4351C">
        <w:rPr>
          <w:rFonts w:ascii="Times New Roman" w:hAnsi="Times New Roman"/>
          <w:sz w:val="24"/>
          <w:szCs w:val="24"/>
        </w:rPr>
        <w:t xml:space="preserve"> млн.руб.</w:t>
      </w:r>
    </w:p>
    <w:p w:rsidR="00C10931" w:rsidRPr="00C10931" w:rsidRDefault="00C10931" w:rsidP="00C10931">
      <w:pPr>
        <w:pStyle w:val="afb"/>
        <w:spacing w:after="0" w:line="240" w:lineRule="auto"/>
        <w:ind w:left="0" w:firstLine="709"/>
        <w:jc w:val="both"/>
        <w:rPr>
          <w:rFonts w:ascii="Times New Roman" w:hAnsi="Times New Roman"/>
          <w:sz w:val="24"/>
          <w:szCs w:val="24"/>
        </w:rPr>
      </w:pPr>
      <w:r w:rsidRPr="00C10931">
        <w:rPr>
          <w:rFonts w:ascii="Times New Roman" w:hAnsi="Times New Roman"/>
          <w:sz w:val="24"/>
          <w:szCs w:val="24"/>
        </w:rPr>
        <w:t>В рамках реализации Программы был выполнен снос 27 аварийных многоквартирных домов.</w:t>
      </w:r>
    </w:p>
    <w:p w:rsidR="00C10931" w:rsidRPr="00C10931" w:rsidRDefault="00C10931" w:rsidP="00C10931">
      <w:pPr>
        <w:pStyle w:val="afb"/>
        <w:spacing w:after="0" w:line="240" w:lineRule="auto"/>
        <w:ind w:left="0" w:firstLine="709"/>
        <w:jc w:val="both"/>
        <w:rPr>
          <w:rFonts w:ascii="Times New Roman" w:hAnsi="Times New Roman"/>
          <w:sz w:val="24"/>
          <w:szCs w:val="24"/>
        </w:rPr>
      </w:pPr>
      <w:r w:rsidRPr="00C10931">
        <w:rPr>
          <w:rFonts w:ascii="Times New Roman" w:hAnsi="Times New Roman"/>
          <w:sz w:val="24"/>
          <w:szCs w:val="24"/>
        </w:rPr>
        <w:t>Финансирование в рамках реализации мероприятий по сносу в 2024 году составило 16</w:t>
      </w:r>
      <w:r>
        <w:rPr>
          <w:rFonts w:ascii="Times New Roman" w:hAnsi="Times New Roman"/>
          <w:sz w:val="24"/>
          <w:szCs w:val="24"/>
        </w:rPr>
        <w:t>,</w:t>
      </w:r>
      <w:r w:rsidRPr="00C10931">
        <w:rPr>
          <w:rFonts w:ascii="Times New Roman" w:hAnsi="Times New Roman"/>
          <w:sz w:val="24"/>
          <w:szCs w:val="24"/>
        </w:rPr>
        <w:t>804</w:t>
      </w:r>
      <w:r>
        <w:rPr>
          <w:rFonts w:ascii="Times New Roman" w:hAnsi="Times New Roman"/>
          <w:sz w:val="24"/>
          <w:szCs w:val="24"/>
        </w:rPr>
        <w:t xml:space="preserve"> млн</w:t>
      </w:r>
      <w:r w:rsidRPr="00C10931">
        <w:rPr>
          <w:rFonts w:ascii="Times New Roman" w:hAnsi="Times New Roman"/>
          <w:sz w:val="24"/>
          <w:szCs w:val="24"/>
        </w:rPr>
        <w:t>.руб., в том числе:</w:t>
      </w:r>
    </w:p>
    <w:p w:rsidR="00C10931" w:rsidRPr="00C10931" w:rsidRDefault="00D12CB1" w:rsidP="00C10931">
      <w:pPr>
        <w:pStyle w:val="afb"/>
        <w:spacing w:after="0" w:line="240" w:lineRule="auto"/>
        <w:ind w:left="0" w:firstLine="709"/>
        <w:jc w:val="both"/>
        <w:rPr>
          <w:rFonts w:ascii="Times New Roman" w:hAnsi="Times New Roman"/>
          <w:sz w:val="24"/>
          <w:szCs w:val="24"/>
        </w:rPr>
      </w:pPr>
      <w:r>
        <w:rPr>
          <w:rFonts w:ascii="Times New Roman" w:hAnsi="Times New Roman"/>
          <w:sz w:val="24"/>
          <w:szCs w:val="24"/>
        </w:rPr>
        <w:t>1)</w:t>
      </w:r>
      <w:r w:rsidR="00C10931" w:rsidRPr="00C10931">
        <w:rPr>
          <w:rFonts w:ascii="Times New Roman" w:hAnsi="Times New Roman"/>
          <w:sz w:val="24"/>
          <w:szCs w:val="24"/>
        </w:rPr>
        <w:t xml:space="preserve"> средства областного бюджета – 13</w:t>
      </w:r>
      <w:r w:rsidR="00C10931">
        <w:rPr>
          <w:rFonts w:ascii="Times New Roman" w:hAnsi="Times New Roman"/>
          <w:sz w:val="24"/>
          <w:szCs w:val="24"/>
        </w:rPr>
        <w:t>,</w:t>
      </w:r>
      <w:r w:rsidR="00C10931" w:rsidRPr="00C10931">
        <w:rPr>
          <w:rFonts w:ascii="Times New Roman" w:hAnsi="Times New Roman"/>
          <w:sz w:val="24"/>
          <w:szCs w:val="24"/>
        </w:rPr>
        <w:t>443</w:t>
      </w:r>
      <w:r w:rsidR="00C10931">
        <w:rPr>
          <w:rFonts w:ascii="Times New Roman" w:hAnsi="Times New Roman"/>
          <w:sz w:val="24"/>
          <w:szCs w:val="24"/>
        </w:rPr>
        <w:t xml:space="preserve"> млн</w:t>
      </w:r>
      <w:r w:rsidR="00C10931" w:rsidRPr="00C10931">
        <w:rPr>
          <w:rFonts w:ascii="Times New Roman" w:hAnsi="Times New Roman"/>
          <w:sz w:val="24"/>
          <w:szCs w:val="24"/>
        </w:rPr>
        <w:t>.руб.;</w:t>
      </w:r>
    </w:p>
    <w:p w:rsidR="00C10931" w:rsidRPr="00C10931" w:rsidRDefault="00D12CB1" w:rsidP="00C10931">
      <w:pPr>
        <w:pStyle w:val="afb"/>
        <w:spacing w:after="0" w:line="240" w:lineRule="auto"/>
        <w:ind w:left="0" w:firstLine="709"/>
        <w:jc w:val="both"/>
        <w:rPr>
          <w:rFonts w:ascii="Times New Roman" w:hAnsi="Times New Roman"/>
          <w:sz w:val="24"/>
          <w:szCs w:val="24"/>
        </w:rPr>
      </w:pPr>
      <w:r>
        <w:rPr>
          <w:rFonts w:ascii="Times New Roman" w:hAnsi="Times New Roman"/>
          <w:sz w:val="24"/>
          <w:szCs w:val="24"/>
        </w:rPr>
        <w:t>2)</w:t>
      </w:r>
      <w:r w:rsidR="00C10931" w:rsidRPr="00C10931">
        <w:rPr>
          <w:rFonts w:ascii="Times New Roman" w:hAnsi="Times New Roman"/>
          <w:sz w:val="24"/>
          <w:szCs w:val="24"/>
        </w:rPr>
        <w:t xml:space="preserve"> средства бюджета городского округа город Выкса – 3</w:t>
      </w:r>
      <w:r w:rsidR="00C10931">
        <w:rPr>
          <w:rFonts w:ascii="Times New Roman" w:hAnsi="Times New Roman"/>
          <w:sz w:val="24"/>
          <w:szCs w:val="24"/>
        </w:rPr>
        <w:t>,</w:t>
      </w:r>
      <w:r w:rsidR="00C10931" w:rsidRPr="00C10931">
        <w:rPr>
          <w:rFonts w:ascii="Times New Roman" w:hAnsi="Times New Roman"/>
          <w:sz w:val="24"/>
          <w:szCs w:val="24"/>
        </w:rPr>
        <w:t>360 тыс.руб.</w:t>
      </w:r>
    </w:p>
    <w:p w:rsidR="00933794" w:rsidRPr="00D4351C" w:rsidRDefault="00933794" w:rsidP="00933794">
      <w:pPr>
        <w:ind w:firstLine="709"/>
        <w:jc w:val="both"/>
      </w:pPr>
      <w:r w:rsidRPr="00D4351C">
        <w:t>До</w:t>
      </w:r>
      <w:r>
        <w:t>ля населения, улучшившего в 2024</w:t>
      </w:r>
      <w:r w:rsidRPr="00D4351C">
        <w:t xml:space="preserve"> году жилищные условия, в общей численности лиц, состоящих на учете в качестве нуждающихся в жилье, составила </w:t>
      </w:r>
      <w:r>
        <w:t>по итогам 2024 года 6,68 %, что выше уровня 2023 года на 2,49 п.п.</w:t>
      </w:r>
    </w:p>
    <w:p w:rsidR="006B70E0" w:rsidRPr="00D4351C" w:rsidRDefault="006B70E0" w:rsidP="006B70E0">
      <w:pPr>
        <w:ind w:firstLine="709"/>
        <w:jc w:val="both"/>
      </w:pPr>
      <w:r w:rsidRPr="00D4351C">
        <w:t xml:space="preserve">Работа по улучшению жилищных условий граждан через механизмы государственной поддержки будет продолжена. </w:t>
      </w:r>
    </w:p>
    <w:p w:rsidR="006B70E0" w:rsidRPr="00214892" w:rsidRDefault="006B70E0" w:rsidP="006B70E0">
      <w:pPr>
        <w:ind w:firstLine="709"/>
        <w:jc w:val="both"/>
      </w:pPr>
      <w:r w:rsidRPr="00D4351C">
        <w:t>Площадь земе</w:t>
      </w:r>
      <w:r w:rsidR="005876EA">
        <w:t>льных участков, предоставленных</w:t>
      </w:r>
      <w:r w:rsidRPr="00D4351C">
        <w:t xml:space="preserve"> для жилищного строительства</w:t>
      </w:r>
      <w:r w:rsidR="005876EA">
        <w:t>,</w:t>
      </w:r>
      <w:r w:rsidRPr="00D4351C">
        <w:t xml:space="preserve"> </w:t>
      </w:r>
      <w:r w:rsidRPr="00AE34D4">
        <w:t xml:space="preserve">увеличилась на </w:t>
      </w:r>
      <w:r w:rsidR="00AD6FD6">
        <w:t>2,87</w:t>
      </w:r>
      <w:r w:rsidRPr="00AE34D4">
        <w:t xml:space="preserve"> га и составила в 202</w:t>
      </w:r>
      <w:r w:rsidR="00E15E36">
        <w:t>4</w:t>
      </w:r>
      <w:r w:rsidRPr="00AE34D4">
        <w:t xml:space="preserve"> году </w:t>
      </w:r>
      <w:r w:rsidR="00AD6FD6">
        <w:t>8,37</w:t>
      </w:r>
      <w:r w:rsidRPr="00AE34D4">
        <w:t xml:space="preserve"> га (</w:t>
      </w:r>
      <w:r w:rsidR="00E15E36">
        <w:t xml:space="preserve">2023 год – </w:t>
      </w:r>
      <w:r w:rsidR="00AD6FD6">
        <w:t>5,50</w:t>
      </w:r>
      <w:r w:rsidR="00E15E36">
        <w:t xml:space="preserve"> га; </w:t>
      </w:r>
      <w:r w:rsidRPr="00AE34D4">
        <w:t>2022 год</w:t>
      </w:r>
      <w:r>
        <w:t xml:space="preserve"> – 4,77 га; </w:t>
      </w:r>
      <w:r w:rsidRPr="00D4351C">
        <w:t>2021 год – 5,2 га; 2020 год – 7,45 га</w:t>
      </w:r>
      <w:r w:rsidRPr="00214892">
        <w:t>). Предоставление земельных участков осуществлялось</w:t>
      </w:r>
      <w:r w:rsidR="00214892" w:rsidRPr="00214892">
        <w:t xml:space="preserve"> многодетным категориям граждан</w:t>
      </w:r>
      <w:r w:rsidRPr="00214892">
        <w:t xml:space="preserve">, выделялись земельные участки под строительство </w:t>
      </w:r>
      <w:r w:rsidR="00214892" w:rsidRPr="00214892">
        <w:t>ИЖС и</w:t>
      </w:r>
      <w:r w:rsidRPr="00214892">
        <w:t xml:space="preserve"> под строительство МКД.</w:t>
      </w:r>
    </w:p>
    <w:p w:rsidR="006B70E0" w:rsidRPr="00D4351C" w:rsidRDefault="006B70E0" w:rsidP="006B70E0">
      <w:pPr>
        <w:ind w:firstLine="709"/>
        <w:jc w:val="both"/>
      </w:pPr>
      <w:r w:rsidRPr="00214892">
        <w:t>Всего в 202</w:t>
      </w:r>
      <w:r w:rsidR="00AD6FD6" w:rsidRPr="00214892">
        <w:t>4</w:t>
      </w:r>
      <w:r w:rsidRPr="00214892">
        <w:t xml:space="preserve"> году для целей строительства</w:t>
      </w:r>
      <w:r w:rsidRPr="00D4351C">
        <w:t xml:space="preserve"> на территории городского округа сформированы и предоставлены земельные участки общей площадью </w:t>
      </w:r>
      <w:r w:rsidR="00AD6FD6">
        <w:t>16,4</w:t>
      </w:r>
      <w:r w:rsidRPr="00AE34D4">
        <w:t xml:space="preserve"> га</w:t>
      </w:r>
      <w:r w:rsidRPr="00D4351C">
        <w:t xml:space="preserve">, это </w:t>
      </w:r>
      <w:r>
        <w:t>больше</w:t>
      </w:r>
      <w:r w:rsidRPr="00D4351C">
        <w:t xml:space="preserve"> чем в 202</w:t>
      </w:r>
      <w:r w:rsidR="00AD6FD6">
        <w:t>3</w:t>
      </w:r>
      <w:r w:rsidRPr="00D4351C">
        <w:t xml:space="preserve"> году на </w:t>
      </w:r>
      <w:r w:rsidR="00AD6FD6">
        <w:t>10,18</w:t>
      </w:r>
      <w:r w:rsidRPr="00AE34D4">
        <w:t xml:space="preserve"> га (</w:t>
      </w:r>
      <w:r w:rsidR="00AD6FD6">
        <w:t xml:space="preserve">2023 год </w:t>
      </w:r>
      <w:r w:rsidR="005876EA">
        <w:t>–</w:t>
      </w:r>
      <w:r w:rsidR="00AD6FD6">
        <w:t xml:space="preserve">6,22 га; </w:t>
      </w:r>
      <w:r w:rsidRPr="00AE34D4">
        <w:t>2022</w:t>
      </w:r>
      <w:r>
        <w:t xml:space="preserve"> год – 4,77 га; </w:t>
      </w:r>
      <w:r w:rsidRPr="00D4351C">
        <w:t>2021 год</w:t>
      </w:r>
      <w:r w:rsidR="00AD6FD6">
        <w:t xml:space="preserve"> – 5,2 га; 2020 год – 7,45 га).</w:t>
      </w:r>
    </w:p>
    <w:p w:rsidR="008F530F" w:rsidRPr="00D4351C" w:rsidRDefault="008F530F" w:rsidP="008F530F">
      <w:pPr>
        <w:pStyle w:val="Standard"/>
        <w:ind w:firstLine="709"/>
        <w:rPr>
          <w:b/>
          <w:bCs/>
        </w:rPr>
      </w:pPr>
      <w:r w:rsidRPr="00D4351C">
        <w:rPr>
          <w:b/>
          <w:bCs/>
        </w:rPr>
        <w:t>Глава 8. Жилищно-коммунальное хозяйство</w:t>
      </w:r>
    </w:p>
    <w:p w:rsidR="00A0007C" w:rsidRPr="006D5623" w:rsidRDefault="00A0007C" w:rsidP="00346205">
      <w:pPr>
        <w:ind w:firstLine="567"/>
        <w:jc w:val="both"/>
        <w:rPr>
          <w:sz w:val="20"/>
          <w:szCs w:val="20"/>
        </w:rPr>
      </w:pPr>
    </w:p>
    <w:p w:rsidR="006B70E0" w:rsidRPr="00D4351C" w:rsidRDefault="006B70E0" w:rsidP="006B70E0">
      <w:pPr>
        <w:ind w:firstLine="709"/>
        <w:jc w:val="both"/>
      </w:pPr>
      <w:r w:rsidRPr="00D4351C">
        <w:t>Жилищно-коммунальное хозяйство выполняет важнейшую функцию жизнеобеспечения граждан, а успешно решать важнейшую для населения функцию может только эффективно развивающаяся отрасль.</w:t>
      </w:r>
    </w:p>
    <w:p w:rsidR="006B70E0" w:rsidRPr="00D4351C" w:rsidRDefault="006B70E0" w:rsidP="006B70E0">
      <w:pPr>
        <w:ind w:firstLine="709"/>
        <w:jc w:val="both"/>
      </w:pPr>
      <w:r w:rsidRPr="00D4351C">
        <w:t>Численность работающих в сфере ЖКХ около 1000 человек. Среднемесячная за</w:t>
      </w:r>
      <w:r>
        <w:t xml:space="preserve">работная плата в отрасли – </w:t>
      </w:r>
      <w:r w:rsidR="00493F32" w:rsidRPr="00D92B1A">
        <w:t>3</w:t>
      </w:r>
      <w:r w:rsidR="00493F32" w:rsidRPr="00EF402E">
        <w:t>9959</w:t>
      </w:r>
      <w:r w:rsidR="00493F32">
        <w:t>,</w:t>
      </w:r>
      <w:r w:rsidR="00493F32" w:rsidRPr="00EF402E">
        <w:t>21</w:t>
      </w:r>
      <w:r w:rsidR="00493F32" w:rsidRPr="00D92B1A">
        <w:t xml:space="preserve"> </w:t>
      </w:r>
      <w:r w:rsidR="00493F32">
        <w:t>руб.</w:t>
      </w:r>
    </w:p>
    <w:p w:rsidR="006B70E0" w:rsidRPr="00D4351C" w:rsidRDefault="006B70E0" w:rsidP="006B70E0">
      <w:pPr>
        <w:ind w:firstLine="709"/>
        <w:jc w:val="both"/>
      </w:pPr>
      <w:r w:rsidRPr="00D4351C">
        <w:t>Средний процент по сб</w:t>
      </w:r>
      <w:r>
        <w:t>ору платежей за оказанные в 202</w:t>
      </w:r>
      <w:r w:rsidR="00493F32">
        <w:t>4</w:t>
      </w:r>
      <w:r w:rsidRPr="00D4351C">
        <w:t xml:space="preserve"> году жилищно</w:t>
      </w:r>
      <w:r>
        <w:t xml:space="preserve">-коммунальные услуги </w:t>
      </w:r>
      <w:r w:rsidRPr="00214892">
        <w:t>составил 96,</w:t>
      </w:r>
      <w:r w:rsidR="00493F32" w:rsidRPr="00214892">
        <w:t>0</w:t>
      </w:r>
      <w:r w:rsidRPr="00214892">
        <w:t xml:space="preserve"> % (</w:t>
      </w:r>
      <w:r w:rsidR="00493F32" w:rsidRPr="00214892">
        <w:t>2023 год</w:t>
      </w:r>
      <w:r w:rsidR="00493F32">
        <w:t xml:space="preserve"> – 96,5%; </w:t>
      </w:r>
      <w:r>
        <w:t xml:space="preserve">2022 год – 97,5 %; </w:t>
      </w:r>
      <w:r w:rsidRPr="00D4351C">
        <w:t>2021 год – 96,6 %; 2020 год – 94,5 %).</w:t>
      </w:r>
    </w:p>
    <w:p w:rsidR="006B70E0" w:rsidRPr="00D4351C" w:rsidRDefault="006B70E0" w:rsidP="006B70E0">
      <w:pPr>
        <w:pStyle w:val="Default"/>
        <w:ind w:firstLine="709"/>
        <w:jc w:val="both"/>
      </w:pPr>
      <w:r w:rsidRPr="00D4351C">
        <w:t>Общее число многоквартирных домов на те</w:t>
      </w:r>
      <w:r>
        <w:t xml:space="preserve">рритории городского округа – </w:t>
      </w:r>
      <w:r w:rsidR="008E650E">
        <w:t>871</w:t>
      </w:r>
      <w:r w:rsidRPr="00D4351C">
        <w:t xml:space="preserve"> единиц</w:t>
      </w:r>
      <w:r w:rsidR="008E650E">
        <w:t>а</w:t>
      </w:r>
      <w:r w:rsidRPr="00D4351C">
        <w:t xml:space="preserve">. </w:t>
      </w:r>
    </w:p>
    <w:p w:rsidR="008E650E" w:rsidRPr="00D92B1A" w:rsidRDefault="008E650E" w:rsidP="008E650E">
      <w:pPr>
        <w:pStyle w:val="Default"/>
        <w:ind w:firstLine="567"/>
        <w:jc w:val="both"/>
      </w:pPr>
      <w:r w:rsidRPr="00D92B1A">
        <w:rPr>
          <w:rFonts w:eastAsia="Calibri"/>
        </w:rPr>
        <w:t>Введен один многоквартирный дом по адресу: г.о.г. Выкса, р.п. Шиморское, ул. Нины и Андреевой, д.7 «А» и две блок</w:t>
      </w:r>
      <w:r w:rsidRPr="00A27259">
        <w:rPr>
          <w:rFonts w:eastAsia="Calibri"/>
        </w:rPr>
        <w:t>-</w:t>
      </w:r>
      <w:r w:rsidRPr="00D92B1A">
        <w:rPr>
          <w:rFonts w:eastAsia="Calibri"/>
        </w:rPr>
        <w:t>секции многоквартирного дома по адресу: г. Выкса, ул. 11 Годовщины Октября, д.1. Расселено и выведено из эксплуатации 23 многоквартирных дома.</w:t>
      </w:r>
    </w:p>
    <w:p w:rsidR="006B70E0" w:rsidRPr="00D4351C" w:rsidRDefault="006B70E0" w:rsidP="006B70E0">
      <w:pPr>
        <w:ind w:firstLine="709"/>
        <w:jc w:val="both"/>
      </w:pPr>
      <w:r w:rsidRPr="00D4351C">
        <w:t>Доля многоквартирных домов, в которых собственники помещений выбрали и реализуют какой-либо из способов у</w:t>
      </w:r>
      <w:r>
        <w:t>правления домом, составила 9</w:t>
      </w:r>
      <w:r w:rsidR="008E650E">
        <w:t>6,46</w:t>
      </w:r>
      <w:r w:rsidRPr="00D4351C">
        <w:t xml:space="preserve"> %.</w:t>
      </w:r>
    </w:p>
    <w:p w:rsidR="006B70E0" w:rsidRPr="00D4351C" w:rsidRDefault="006B70E0" w:rsidP="0035457B">
      <w:pPr>
        <w:ind w:firstLine="709"/>
        <w:jc w:val="both"/>
      </w:pPr>
      <w:r w:rsidRPr="00D4351C">
        <w:t>На рынке жилищных услуг горо</w:t>
      </w:r>
      <w:r>
        <w:t>дского округа город Выкса в 202</w:t>
      </w:r>
      <w:r w:rsidR="008E650E">
        <w:t>4</w:t>
      </w:r>
      <w:r w:rsidRPr="00D4351C">
        <w:t xml:space="preserve"> году деятельность по управлению многокв</w:t>
      </w:r>
      <w:r>
        <w:t>артирными домами осуществляли 12</w:t>
      </w:r>
      <w:r w:rsidRPr="00D4351C">
        <w:t xml:space="preserve"> управляющих компаний, </w:t>
      </w:r>
      <w:r w:rsidR="008E650E">
        <w:t>3</w:t>
      </w:r>
      <w:r w:rsidRPr="00D4351C">
        <w:t xml:space="preserve"> жилищ</w:t>
      </w:r>
      <w:r>
        <w:t>но-строительных кооператива</w:t>
      </w:r>
      <w:r w:rsidRPr="00D4351C">
        <w:t xml:space="preserve"> и </w:t>
      </w:r>
      <w:r w:rsidR="008E650E">
        <w:t>5</w:t>
      </w:r>
      <w:r w:rsidRPr="00D4351C">
        <w:t xml:space="preserve"> товариществ собственников недвижимости.</w:t>
      </w:r>
    </w:p>
    <w:p w:rsidR="006B70E0" w:rsidRPr="00D4351C" w:rsidRDefault="006B70E0" w:rsidP="0035457B">
      <w:pPr>
        <w:ind w:firstLine="709"/>
        <w:jc w:val="both"/>
      </w:pPr>
      <w:r w:rsidRPr="00D4351C">
        <w:t>В целях реализации Жилищного кодекса в округе продолжается работа по осуществлению кадастрового учета земельных участков, на которых расположены многоквартирные дома.</w:t>
      </w:r>
    </w:p>
    <w:p w:rsidR="006B70E0" w:rsidRPr="00D4351C" w:rsidRDefault="006B70E0" w:rsidP="0035457B">
      <w:pPr>
        <w:ind w:firstLine="709"/>
        <w:jc w:val="both"/>
      </w:pPr>
      <w:r>
        <w:t>На конец 202</w:t>
      </w:r>
      <w:r w:rsidR="008E650E">
        <w:t>4</w:t>
      </w:r>
      <w:r w:rsidRPr="00D4351C">
        <w:t xml:space="preserve"> года кадастровый учет осуществлен в отношении 100 % земельных участков, на которых расположены многоквартирные дома.</w:t>
      </w:r>
    </w:p>
    <w:p w:rsidR="006B70E0" w:rsidRPr="00D4351C" w:rsidRDefault="006B70E0" w:rsidP="0035457B">
      <w:pPr>
        <w:ind w:firstLine="709"/>
        <w:jc w:val="both"/>
      </w:pPr>
      <w:r w:rsidRPr="00D4351C">
        <w:t>Большой объем работ выполнен в с</w:t>
      </w:r>
      <w:r w:rsidR="008E650E">
        <w:t>фере благоустройства территорий.</w:t>
      </w:r>
    </w:p>
    <w:p w:rsidR="008E650E" w:rsidRPr="0037118C" w:rsidRDefault="008E650E" w:rsidP="0035457B">
      <w:pPr>
        <w:ind w:firstLine="709"/>
        <w:jc w:val="both"/>
        <w:rPr>
          <w:color w:val="000000" w:themeColor="text1"/>
        </w:rPr>
      </w:pPr>
      <w:r w:rsidRPr="0037118C">
        <w:rPr>
          <w:color w:val="000000" w:themeColor="text1"/>
        </w:rPr>
        <w:t>Оказаны услуги по демонтажу искусственных новогодних ел</w:t>
      </w:r>
      <w:r>
        <w:rPr>
          <w:color w:val="000000" w:themeColor="text1"/>
        </w:rPr>
        <w:t>ей на территории города Выкса</w:t>
      </w:r>
      <w:r w:rsidRPr="0037118C">
        <w:rPr>
          <w:color w:val="000000" w:themeColor="text1"/>
        </w:rPr>
        <w:t xml:space="preserve"> на сумму 100</w:t>
      </w:r>
      <w:r w:rsidR="0035457B">
        <w:rPr>
          <w:color w:val="000000" w:themeColor="text1"/>
        </w:rPr>
        <w:t>,0 тыс. руб.</w:t>
      </w:r>
    </w:p>
    <w:p w:rsidR="008E650E" w:rsidRPr="0037118C" w:rsidRDefault="0035457B" w:rsidP="0035457B">
      <w:pPr>
        <w:ind w:firstLine="709"/>
        <w:jc w:val="both"/>
        <w:rPr>
          <w:color w:val="000000" w:themeColor="text1"/>
        </w:rPr>
      </w:pPr>
      <w:r>
        <w:rPr>
          <w:color w:val="000000" w:themeColor="text1"/>
        </w:rPr>
        <w:t>Выполнены</w:t>
      </w:r>
      <w:r w:rsidR="008E650E" w:rsidRPr="005E1F9C">
        <w:rPr>
          <w:color w:val="000000" w:themeColor="text1"/>
        </w:rPr>
        <w:t xml:space="preserve"> работ</w:t>
      </w:r>
      <w:r>
        <w:rPr>
          <w:color w:val="000000" w:themeColor="text1"/>
        </w:rPr>
        <w:t>ы</w:t>
      </w:r>
      <w:r w:rsidR="008E650E" w:rsidRPr="005E1F9C">
        <w:rPr>
          <w:color w:val="000000" w:themeColor="text1"/>
        </w:rPr>
        <w:t xml:space="preserve"> по ликвидации аварийных деревьев </w:t>
      </w:r>
      <w:r>
        <w:rPr>
          <w:color w:val="000000" w:themeColor="text1"/>
        </w:rPr>
        <w:t>н</w:t>
      </w:r>
      <w:r w:rsidR="008E650E" w:rsidRPr="005E1F9C">
        <w:rPr>
          <w:color w:val="000000" w:themeColor="text1"/>
        </w:rPr>
        <w:t>а сумму 2795</w:t>
      </w:r>
      <w:r>
        <w:rPr>
          <w:color w:val="000000" w:themeColor="text1"/>
        </w:rPr>
        <w:t>,</w:t>
      </w:r>
      <w:r w:rsidR="008E650E" w:rsidRPr="005E1F9C">
        <w:rPr>
          <w:color w:val="000000" w:themeColor="text1"/>
        </w:rPr>
        <w:t xml:space="preserve"> 8</w:t>
      </w:r>
      <w:r>
        <w:rPr>
          <w:color w:val="000000" w:themeColor="text1"/>
        </w:rPr>
        <w:t xml:space="preserve"> тыс.</w:t>
      </w:r>
      <w:r w:rsidR="008E650E" w:rsidRPr="005E1F9C">
        <w:rPr>
          <w:color w:val="000000" w:themeColor="text1"/>
        </w:rPr>
        <w:t>руб.</w:t>
      </w:r>
      <w:r>
        <w:rPr>
          <w:color w:val="000000" w:themeColor="text1"/>
        </w:rPr>
        <w:t>, в</w:t>
      </w:r>
      <w:r w:rsidR="008E650E" w:rsidRPr="005E1F9C">
        <w:rPr>
          <w:color w:val="000000" w:themeColor="text1"/>
        </w:rPr>
        <w:t xml:space="preserve"> том числе на 700</w:t>
      </w:r>
      <w:r>
        <w:rPr>
          <w:color w:val="000000" w:themeColor="text1"/>
        </w:rPr>
        <w:t>,0 тыс.руб.</w:t>
      </w:r>
      <w:r w:rsidR="008E650E" w:rsidRPr="005E1F9C">
        <w:rPr>
          <w:color w:val="000000" w:themeColor="text1"/>
        </w:rPr>
        <w:t xml:space="preserve"> были ликвидированы деревья на территории муниципальных кладбищ в рамках программы </w:t>
      </w:r>
      <w:r w:rsidR="008E650E">
        <w:rPr>
          <w:color w:val="000000" w:themeColor="text1"/>
        </w:rPr>
        <w:t>«П</w:t>
      </w:r>
      <w:r w:rsidR="008E650E" w:rsidRPr="005E1F9C">
        <w:rPr>
          <w:color w:val="000000" w:themeColor="text1"/>
        </w:rPr>
        <w:t>амять поколений</w:t>
      </w:r>
      <w:r w:rsidR="008E650E">
        <w:rPr>
          <w:color w:val="000000" w:themeColor="text1"/>
        </w:rPr>
        <w:t>»</w:t>
      </w:r>
      <w:r w:rsidR="008E650E" w:rsidRPr="005E1F9C">
        <w:rPr>
          <w:color w:val="000000" w:themeColor="text1"/>
        </w:rPr>
        <w:t>.</w:t>
      </w:r>
    </w:p>
    <w:p w:rsidR="008E650E" w:rsidRPr="0037118C" w:rsidRDefault="008E650E" w:rsidP="0035457B">
      <w:pPr>
        <w:ind w:firstLine="709"/>
        <w:jc w:val="both"/>
        <w:rPr>
          <w:color w:val="000000" w:themeColor="text1"/>
        </w:rPr>
      </w:pPr>
      <w:r w:rsidRPr="0037118C">
        <w:rPr>
          <w:color w:val="000000" w:themeColor="text1"/>
        </w:rPr>
        <w:t>Заключены и исполнены договоры</w:t>
      </w:r>
      <w:r>
        <w:rPr>
          <w:color w:val="000000" w:themeColor="text1"/>
        </w:rPr>
        <w:t xml:space="preserve"> на оказание услуг по</w:t>
      </w:r>
      <w:r w:rsidR="005876EA">
        <w:rPr>
          <w:color w:val="000000" w:themeColor="text1"/>
        </w:rPr>
        <w:t xml:space="preserve"> </w:t>
      </w:r>
      <w:r>
        <w:rPr>
          <w:color w:val="000000" w:themeColor="text1"/>
        </w:rPr>
        <w:t>летнему</w:t>
      </w:r>
      <w:r w:rsidRPr="0037118C">
        <w:rPr>
          <w:color w:val="000000" w:themeColor="text1"/>
        </w:rPr>
        <w:t xml:space="preserve"> и зимнему сод</w:t>
      </w:r>
      <w:r w:rsidR="00C75839">
        <w:rPr>
          <w:color w:val="000000" w:themeColor="text1"/>
        </w:rPr>
        <w:t>ержанию территорий города Выкса:</w:t>
      </w:r>
      <w:r w:rsidRPr="0037118C">
        <w:rPr>
          <w:color w:val="000000" w:themeColor="text1"/>
        </w:rPr>
        <w:t xml:space="preserve"> общественное пространство «</w:t>
      </w:r>
      <w:r w:rsidRPr="005876EA">
        <w:rPr>
          <w:color w:val="000000" w:themeColor="text1"/>
        </w:rPr>
        <w:t>PROтворчество</w:t>
      </w:r>
      <w:r w:rsidR="005876EA" w:rsidRPr="005876EA">
        <w:rPr>
          <w:color w:val="000000" w:themeColor="text1"/>
        </w:rPr>
        <w:t>»</w:t>
      </w:r>
      <w:r w:rsidRPr="0037118C">
        <w:rPr>
          <w:color w:val="000000" w:themeColor="text1"/>
        </w:rPr>
        <w:t xml:space="preserve"> на ул. Ульянова в районе д.3 и общественное пространств</w:t>
      </w:r>
      <w:r w:rsidR="005876EA">
        <w:rPr>
          <w:color w:val="000000" w:themeColor="text1"/>
        </w:rPr>
        <w:t>о «Чкалов-сквер» на ул. Чкалова</w:t>
      </w:r>
      <w:r w:rsidRPr="0037118C">
        <w:rPr>
          <w:color w:val="000000" w:themeColor="text1"/>
        </w:rPr>
        <w:t xml:space="preserve"> в районе д.15 на общую сумму 899</w:t>
      </w:r>
      <w:r w:rsidR="00C75839">
        <w:rPr>
          <w:color w:val="000000" w:themeColor="text1"/>
        </w:rPr>
        <w:t>,</w:t>
      </w:r>
      <w:r w:rsidRPr="0037118C">
        <w:rPr>
          <w:color w:val="000000" w:themeColor="text1"/>
        </w:rPr>
        <w:t>0</w:t>
      </w:r>
      <w:r w:rsidR="00C75839">
        <w:rPr>
          <w:color w:val="000000" w:themeColor="text1"/>
        </w:rPr>
        <w:t xml:space="preserve"> тыс.</w:t>
      </w:r>
      <w:r w:rsidRPr="0037118C">
        <w:rPr>
          <w:color w:val="000000" w:themeColor="text1"/>
        </w:rPr>
        <w:t xml:space="preserve"> руб.</w:t>
      </w:r>
    </w:p>
    <w:p w:rsidR="008E650E" w:rsidRPr="0037118C" w:rsidRDefault="008E650E" w:rsidP="0035457B">
      <w:pPr>
        <w:ind w:firstLine="709"/>
        <w:jc w:val="both"/>
        <w:rPr>
          <w:color w:val="000000" w:themeColor="text1"/>
        </w:rPr>
      </w:pPr>
      <w:r w:rsidRPr="0037118C">
        <w:rPr>
          <w:color w:val="000000" w:themeColor="text1"/>
        </w:rPr>
        <w:t>Оказаны услуги по предоставлению специализированной техники для погрузочно-разгрузочных работ на территории городского округа город Выкса на общую сумму 1105</w:t>
      </w:r>
      <w:r w:rsidR="005B66B8">
        <w:rPr>
          <w:color w:val="000000" w:themeColor="text1"/>
        </w:rPr>
        <w:t>,04</w:t>
      </w:r>
      <w:r w:rsidRPr="0037118C">
        <w:rPr>
          <w:color w:val="000000" w:themeColor="text1"/>
        </w:rPr>
        <w:t xml:space="preserve"> </w:t>
      </w:r>
      <w:r w:rsidR="005B66B8">
        <w:rPr>
          <w:color w:val="000000" w:themeColor="text1"/>
        </w:rPr>
        <w:t>тыс.</w:t>
      </w:r>
      <w:r w:rsidRPr="0037118C">
        <w:rPr>
          <w:color w:val="000000" w:themeColor="text1"/>
        </w:rPr>
        <w:t>руб.</w:t>
      </w:r>
    </w:p>
    <w:p w:rsidR="008E650E" w:rsidRPr="0037118C" w:rsidRDefault="008E650E" w:rsidP="0035457B">
      <w:pPr>
        <w:ind w:firstLine="709"/>
        <w:jc w:val="both"/>
        <w:rPr>
          <w:color w:val="000000" w:themeColor="text1"/>
        </w:rPr>
      </w:pPr>
      <w:r w:rsidRPr="0037118C">
        <w:rPr>
          <w:color w:val="000000" w:themeColor="text1"/>
        </w:rPr>
        <w:t>Оказаны услуги по уборке территории во время весенних мероприятий по благоустройству и санитарной очистке территории на сумму 599</w:t>
      </w:r>
      <w:r w:rsidR="005B66B8">
        <w:rPr>
          <w:color w:val="000000" w:themeColor="text1"/>
        </w:rPr>
        <w:t>,</w:t>
      </w:r>
      <w:r w:rsidRPr="0037118C">
        <w:rPr>
          <w:color w:val="000000" w:themeColor="text1"/>
        </w:rPr>
        <w:t>99</w:t>
      </w:r>
      <w:r w:rsidR="005B66B8">
        <w:rPr>
          <w:color w:val="000000" w:themeColor="text1"/>
        </w:rPr>
        <w:t xml:space="preserve"> тыс.</w:t>
      </w:r>
      <w:r w:rsidRPr="0037118C">
        <w:rPr>
          <w:color w:val="000000" w:themeColor="text1"/>
        </w:rPr>
        <w:t xml:space="preserve"> руб.</w:t>
      </w:r>
    </w:p>
    <w:p w:rsidR="008E650E" w:rsidRPr="0037118C" w:rsidRDefault="008E650E" w:rsidP="0035457B">
      <w:pPr>
        <w:ind w:firstLine="709"/>
        <w:jc w:val="both"/>
        <w:rPr>
          <w:color w:val="000000" w:themeColor="text1"/>
        </w:rPr>
      </w:pPr>
      <w:r w:rsidRPr="0037118C">
        <w:rPr>
          <w:color w:val="000000" w:themeColor="text1"/>
        </w:rPr>
        <w:t>Заключен и исполнен договор на оказание услуг по обращению с твердыми коммунальными отходами (вывоз мусора с пляжа «Беленький песочек») на сумму 138</w:t>
      </w:r>
      <w:r w:rsidR="005B66B8">
        <w:rPr>
          <w:color w:val="000000" w:themeColor="text1"/>
        </w:rPr>
        <w:t>,</w:t>
      </w:r>
      <w:r w:rsidRPr="0037118C">
        <w:rPr>
          <w:color w:val="000000" w:themeColor="text1"/>
        </w:rPr>
        <w:t>98</w:t>
      </w:r>
      <w:r w:rsidR="005B66B8">
        <w:rPr>
          <w:color w:val="000000" w:themeColor="text1"/>
        </w:rPr>
        <w:t xml:space="preserve"> тыс.</w:t>
      </w:r>
      <w:r w:rsidRPr="0037118C">
        <w:rPr>
          <w:color w:val="000000" w:themeColor="text1"/>
        </w:rPr>
        <w:t xml:space="preserve"> руб.</w:t>
      </w:r>
    </w:p>
    <w:p w:rsidR="008E650E" w:rsidRPr="0037118C" w:rsidRDefault="008E650E" w:rsidP="0035457B">
      <w:pPr>
        <w:ind w:firstLine="709"/>
        <w:jc w:val="both"/>
        <w:rPr>
          <w:color w:val="000000" w:themeColor="text1"/>
        </w:rPr>
      </w:pPr>
      <w:r w:rsidRPr="0037118C">
        <w:rPr>
          <w:color w:val="000000" w:themeColor="text1"/>
        </w:rPr>
        <w:t>Заключен и исполнен договор на оказание услуг по обращению с твердыми коммунальными отходами (общественные пространства и территории г.о.г.Выкса) на сумму 72</w:t>
      </w:r>
      <w:r w:rsidR="005B66B8">
        <w:rPr>
          <w:color w:val="000000" w:themeColor="text1"/>
        </w:rPr>
        <w:t>,124 тыс.</w:t>
      </w:r>
      <w:r w:rsidRPr="0037118C">
        <w:rPr>
          <w:color w:val="000000" w:themeColor="text1"/>
        </w:rPr>
        <w:t xml:space="preserve"> руб.</w:t>
      </w:r>
    </w:p>
    <w:p w:rsidR="008E650E" w:rsidRPr="0037118C" w:rsidRDefault="008E650E" w:rsidP="0035457B">
      <w:pPr>
        <w:ind w:firstLine="709"/>
        <w:jc w:val="both"/>
        <w:rPr>
          <w:color w:val="000000" w:themeColor="text1"/>
        </w:rPr>
      </w:pPr>
      <w:r w:rsidRPr="0037118C">
        <w:rPr>
          <w:color w:val="000000" w:themeColor="text1"/>
        </w:rPr>
        <w:t>Оказаны услуги по водолазному обследованию и очистке д</w:t>
      </w:r>
      <w:r w:rsidR="005B66B8">
        <w:rPr>
          <w:color w:val="000000" w:themeColor="text1"/>
        </w:rPr>
        <w:t xml:space="preserve">на водных объектов </w:t>
      </w:r>
      <w:r w:rsidRPr="0037118C">
        <w:rPr>
          <w:color w:val="000000" w:themeColor="text1"/>
        </w:rPr>
        <w:t>на сумму 110</w:t>
      </w:r>
      <w:r w:rsidR="005B66B8">
        <w:rPr>
          <w:color w:val="000000" w:themeColor="text1"/>
        </w:rPr>
        <w:t>,</w:t>
      </w:r>
      <w:r w:rsidRPr="0037118C">
        <w:rPr>
          <w:color w:val="000000" w:themeColor="text1"/>
        </w:rPr>
        <w:t>0</w:t>
      </w:r>
      <w:r w:rsidR="005B66B8">
        <w:rPr>
          <w:color w:val="000000" w:themeColor="text1"/>
        </w:rPr>
        <w:t xml:space="preserve"> тыс.</w:t>
      </w:r>
      <w:r w:rsidRPr="0037118C">
        <w:rPr>
          <w:color w:val="000000" w:themeColor="text1"/>
        </w:rPr>
        <w:t xml:space="preserve"> руб.</w:t>
      </w:r>
    </w:p>
    <w:p w:rsidR="008E650E" w:rsidRPr="0037118C" w:rsidRDefault="008E650E" w:rsidP="0035457B">
      <w:pPr>
        <w:ind w:firstLine="709"/>
        <w:jc w:val="both"/>
        <w:rPr>
          <w:color w:val="000000" w:themeColor="text1"/>
        </w:rPr>
      </w:pPr>
      <w:r w:rsidRPr="005E1F9C">
        <w:rPr>
          <w:color w:val="000000" w:themeColor="text1"/>
        </w:rPr>
        <w:t>Оказаны услуги по содержанию остановок общественного транспорта на сумму 516</w:t>
      </w:r>
      <w:r w:rsidR="005B66B8">
        <w:rPr>
          <w:color w:val="000000" w:themeColor="text1"/>
        </w:rPr>
        <w:t>,</w:t>
      </w:r>
      <w:r w:rsidRPr="005E1F9C">
        <w:rPr>
          <w:color w:val="000000" w:themeColor="text1"/>
        </w:rPr>
        <w:t>52</w:t>
      </w:r>
      <w:r w:rsidR="005B66B8">
        <w:rPr>
          <w:color w:val="000000" w:themeColor="text1"/>
        </w:rPr>
        <w:t xml:space="preserve"> тыс.</w:t>
      </w:r>
      <w:r w:rsidRPr="005E1F9C">
        <w:rPr>
          <w:color w:val="000000" w:themeColor="text1"/>
        </w:rPr>
        <w:t>руб.</w:t>
      </w:r>
    </w:p>
    <w:p w:rsidR="008E650E" w:rsidRPr="0037118C" w:rsidRDefault="008E650E" w:rsidP="0035457B">
      <w:pPr>
        <w:ind w:firstLine="709"/>
        <w:jc w:val="both"/>
        <w:rPr>
          <w:color w:val="000000" w:themeColor="text1"/>
        </w:rPr>
      </w:pPr>
      <w:r w:rsidRPr="0037118C">
        <w:rPr>
          <w:color w:val="000000" w:themeColor="text1"/>
        </w:rPr>
        <w:t>Заключен и исполнен договор на оказание услуг по акарицидной обработке (от клещей), контролю акарицидной обработки и актированию территорий мест массового отдыха на сумму 26</w:t>
      </w:r>
      <w:r w:rsidR="005B66B8">
        <w:rPr>
          <w:color w:val="000000" w:themeColor="text1"/>
        </w:rPr>
        <w:t>,</w:t>
      </w:r>
      <w:r w:rsidRPr="0037118C">
        <w:rPr>
          <w:color w:val="000000" w:themeColor="text1"/>
        </w:rPr>
        <w:t>4</w:t>
      </w:r>
      <w:r w:rsidR="005B66B8">
        <w:rPr>
          <w:color w:val="000000" w:themeColor="text1"/>
        </w:rPr>
        <w:t xml:space="preserve"> тыс.</w:t>
      </w:r>
      <w:r w:rsidRPr="0037118C">
        <w:rPr>
          <w:color w:val="000000" w:themeColor="text1"/>
        </w:rPr>
        <w:t xml:space="preserve"> руб.</w:t>
      </w:r>
    </w:p>
    <w:p w:rsidR="008E650E" w:rsidRPr="0037118C" w:rsidRDefault="008E650E" w:rsidP="0035457B">
      <w:pPr>
        <w:ind w:firstLine="709"/>
        <w:jc w:val="both"/>
        <w:rPr>
          <w:color w:val="000000" w:themeColor="text1"/>
        </w:rPr>
      </w:pPr>
      <w:r w:rsidRPr="0037118C">
        <w:rPr>
          <w:color w:val="000000" w:themeColor="text1"/>
        </w:rPr>
        <w:t>Оказаны услуги по лабораторно-инструментальному исследованию воды, почвы, воздуха; оформлению результатов (протокола) исследования; санитарно-эпидемиологическому обследованию объектов, выдаче санитарно-эпидемиологической экспертизы по объектам окружающей среды с результатами лабораторно-инструментальных исследований (почва, вода, воздух) на сумму 74</w:t>
      </w:r>
      <w:r w:rsidR="005B66B8">
        <w:rPr>
          <w:color w:val="000000" w:themeColor="text1"/>
        </w:rPr>
        <w:t>,</w:t>
      </w:r>
      <w:r w:rsidRPr="0037118C">
        <w:rPr>
          <w:color w:val="000000" w:themeColor="text1"/>
        </w:rPr>
        <w:t>71</w:t>
      </w:r>
      <w:r w:rsidR="005B66B8">
        <w:rPr>
          <w:color w:val="000000" w:themeColor="text1"/>
        </w:rPr>
        <w:t xml:space="preserve"> тыс.</w:t>
      </w:r>
      <w:r w:rsidRPr="0037118C">
        <w:rPr>
          <w:color w:val="000000" w:themeColor="text1"/>
        </w:rPr>
        <w:t xml:space="preserve"> руб.</w:t>
      </w:r>
    </w:p>
    <w:p w:rsidR="008E650E" w:rsidRPr="0037118C" w:rsidRDefault="008E650E" w:rsidP="0035457B">
      <w:pPr>
        <w:ind w:firstLine="709"/>
        <w:jc w:val="both"/>
        <w:rPr>
          <w:color w:val="000000" w:themeColor="text1"/>
        </w:rPr>
      </w:pPr>
      <w:r w:rsidRPr="0037118C">
        <w:rPr>
          <w:color w:val="000000" w:themeColor="text1"/>
        </w:rPr>
        <w:t>Оказаны услуги по подбору мусора с территорий секторов 5 и 8 города Выкса на сумму 150</w:t>
      </w:r>
      <w:r w:rsidR="005B66B8">
        <w:rPr>
          <w:color w:val="000000" w:themeColor="text1"/>
        </w:rPr>
        <w:t>,</w:t>
      </w:r>
      <w:r w:rsidRPr="0037118C">
        <w:rPr>
          <w:color w:val="000000" w:themeColor="text1"/>
        </w:rPr>
        <w:t>0 руб.</w:t>
      </w:r>
    </w:p>
    <w:p w:rsidR="008E650E" w:rsidRPr="0037118C" w:rsidRDefault="008E650E" w:rsidP="0035457B">
      <w:pPr>
        <w:ind w:firstLine="709"/>
        <w:jc w:val="both"/>
        <w:rPr>
          <w:color w:val="000000" w:themeColor="text1"/>
          <w:spacing w:val="-3"/>
          <w:shd w:val="clear" w:color="auto" w:fill="FFFFFF"/>
        </w:rPr>
      </w:pPr>
      <w:r w:rsidRPr="0037118C">
        <w:rPr>
          <w:color w:val="000000" w:themeColor="text1"/>
          <w:spacing w:val="-3"/>
          <w:shd w:val="clear" w:color="auto" w:fill="FFFFFF"/>
        </w:rPr>
        <w:t>Выполнен ремонт асфальтобетонного покрытия: подъезд к саду «Ока» р.п. Досчатое на сумму 530</w:t>
      </w:r>
      <w:r w:rsidR="005B66B8">
        <w:rPr>
          <w:color w:val="000000" w:themeColor="text1"/>
          <w:spacing w:val="-3"/>
          <w:shd w:val="clear" w:color="auto" w:fill="FFFFFF"/>
        </w:rPr>
        <w:t>,</w:t>
      </w:r>
      <w:r w:rsidRPr="0037118C">
        <w:rPr>
          <w:color w:val="000000" w:themeColor="text1"/>
          <w:spacing w:val="-3"/>
          <w:shd w:val="clear" w:color="auto" w:fill="FFFFFF"/>
        </w:rPr>
        <w:t>0</w:t>
      </w:r>
      <w:r w:rsidR="005B66B8">
        <w:rPr>
          <w:color w:val="000000" w:themeColor="text1"/>
          <w:spacing w:val="-3"/>
          <w:shd w:val="clear" w:color="auto" w:fill="FFFFFF"/>
        </w:rPr>
        <w:t xml:space="preserve"> тыс.</w:t>
      </w:r>
      <w:r w:rsidRPr="0037118C">
        <w:rPr>
          <w:color w:val="000000" w:themeColor="text1"/>
          <w:spacing w:val="-3"/>
          <w:shd w:val="clear" w:color="auto" w:fill="FFFFFF"/>
        </w:rPr>
        <w:t xml:space="preserve"> руб.</w:t>
      </w:r>
    </w:p>
    <w:p w:rsidR="008E650E" w:rsidRPr="0037118C" w:rsidRDefault="008E650E" w:rsidP="0035457B">
      <w:pPr>
        <w:ind w:firstLine="709"/>
        <w:jc w:val="both"/>
        <w:rPr>
          <w:rStyle w:val="controls-fontweight-default"/>
          <w:color w:val="000000" w:themeColor="text1"/>
          <w:spacing w:val="-3"/>
          <w:shd w:val="clear" w:color="auto" w:fill="FFFFFF"/>
        </w:rPr>
      </w:pPr>
      <w:r w:rsidRPr="0037118C">
        <w:rPr>
          <w:color w:val="000000" w:themeColor="text1"/>
          <w:spacing w:val="-3"/>
          <w:shd w:val="clear" w:color="auto" w:fill="FFFFFF"/>
        </w:rPr>
        <w:t xml:space="preserve">Выполнены работы по обслуживанию фонтана «Королевский» и фонтана на Литературной площади на сумму </w:t>
      </w:r>
      <w:r w:rsidRPr="0037118C">
        <w:rPr>
          <w:rStyle w:val="controls-fontsize-5xl"/>
          <w:color w:val="000000" w:themeColor="text1"/>
          <w:spacing w:val="-3"/>
          <w:shd w:val="clear" w:color="auto" w:fill="FFFFFF"/>
        </w:rPr>
        <w:t>599</w:t>
      </w:r>
      <w:r w:rsidR="005B66B8">
        <w:rPr>
          <w:rStyle w:val="controls-fontsize-5xl"/>
          <w:color w:val="000000" w:themeColor="text1"/>
          <w:spacing w:val="-3"/>
          <w:shd w:val="clear" w:color="auto" w:fill="FFFFFF"/>
        </w:rPr>
        <w:t>,</w:t>
      </w:r>
      <w:r w:rsidRPr="0037118C">
        <w:rPr>
          <w:rStyle w:val="controls-fontsize-5xl"/>
          <w:color w:val="000000" w:themeColor="text1"/>
          <w:spacing w:val="-3"/>
          <w:shd w:val="clear" w:color="auto" w:fill="FFFFFF"/>
        </w:rPr>
        <w:t>94</w:t>
      </w:r>
      <w:r w:rsidR="005B66B8">
        <w:rPr>
          <w:rStyle w:val="controls-fontsize-5xl"/>
          <w:color w:val="000000" w:themeColor="text1"/>
          <w:spacing w:val="-3"/>
          <w:shd w:val="clear" w:color="auto" w:fill="FFFFFF"/>
        </w:rPr>
        <w:t xml:space="preserve"> тыс.</w:t>
      </w:r>
      <w:r w:rsidRPr="0037118C">
        <w:rPr>
          <w:rStyle w:val="controls-fontweight-default"/>
          <w:color w:val="000000" w:themeColor="text1"/>
          <w:spacing w:val="-3"/>
          <w:shd w:val="clear" w:color="auto" w:fill="FFFFFF"/>
        </w:rPr>
        <w:t xml:space="preserve"> руб.</w:t>
      </w:r>
    </w:p>
    <w:p w:rsidR="008E650E" w:rsidRPr="0037118C" w:rsidRDefault="008E650E" w:rsidP="0035457B">
      <w:pPr>
        <w:ind w:firstLine="709"/>
        <w:jc w:val="both"/>
        <w:rPr>
          <w:color w:val="000000" w:themeColor="text1"/>
          <w:spacing w:val="-3"/>
          <w:shd w:val="clear" w:color="auto" w:fill="FFFFFF"/>
        </w:rPr>
      </w:pPr>
      <w:r w:rsidRPr="0037118C">
        <w:rPr>
          <w:color w:val="000000" w:themeColor="text1"/>
          <w:spacing w:val="-3"/>
          <w:shd w:val="clear" w:color="auto" w:fill="FFFFFF"/>
        </w:rPr>
        <w:t>Выполнены работы по ремонту общественных пространств (арт-дворов) в городе Выкса на сумму 599</w:t>
      </w:r>
      <w:r w:rsidR="005B66B8">
        <w:rPr>
          <w:color w:val="000000" w:themeColor="text1"/>
          <w:spacing w:val="-3"/>
          <w:shd w:val="clear" w:color="auto" w:fill="FFFFFF"/>
        </w:rPr>
        <w:t>,</w:t>
      </w:r>
      <w:r w:rsidRPr="0037118C">
        <w:rPr>
          <w:color w:val="000000" w:themeColor="text1"/>
          <w:spacing w:val="-3"/>
          <w:shd w:val="clear" w:color="auto" w:fill="FFFFFF"/>
        </w:rPr>
        <w:t>99</w:t>
      </w:r>
      <w:r w:rsidR="005B66B8">
        <w:rPr>
          <w:color w:val="000000" w:themeColor="text1"/>
          <w:spacing w:val="-3"/>
          <w:shd w:val="clear" w:color="auto" w:fill="FFFFFF"/>
        </w:rPr>
        <w:t xml:space="preserve"> тыс.</w:t>
      </w:r>
      <w:r w:rsidRPr="0037118C">
        <w:rPr>
          <w:color w:val="000000" w:themeColor="text1"/>
          <w:spacing w:val="-3"/>
          <w:shd w:val="clear" w:color="auto" w:fill="FFFFFF"/>
        </w:rPr>
        <w:t xml:space="preserve"> руб.</w:t>
      </w:r>
    </w:p>
    <w:p w:rsidR="008E650E" w:rsidRPr="0037118C" w:rsidRDefault="008E650E" w:rsidP="0035457B">
      <w:pPr>
        <w:ind w:firstLine="709"/>
        <w:jc w:val="both"/>
        <w:rPr>
          <w:color w:val="000000" w:themeColor="text1"/>
          <w:spacing w:val="-3"/>
          <w:shd w:val="clear" w:color="auto" w:fill="FFFFFF"/>
        </w:rPr>
      </w:pPr>
      <w:r w:rsidRPr="0037118C">
        <w:rPr>
          <w:color w:val="000000" w:themeColor="text1"/>
          <w:spacing w:val="-3"/>
          <w:shd w:val="clear" w:color="auto" w:fill="FFFFFF"/>
        </w:rPr>
        <w:t>Выполнены работ</w:t>
      </w:r>
      <w:r w:rsidR="005B66B8">
        <w:rPr>
          <w:color w:val="000000" w:themeColor="text1"/>
          <w:spacing w:val="-3"/>
          <w:shd w:val="clear" w:color="auto" w:fill="FFFFFF"/>
        </w:rPr>
        <w:t>ы</w:t>
      </w:r>
      <w:r w:rsidRPr="0037118C">
        <w:rPr>
          <w:color w:val="000000" w:themeColor="text1"/>
          <w:spacing w:val="-3"/>
          <w:shd w:val="clear" w:color="auto" w:fill="FFFFFF"/>
        </w:rPr>
        <w:t xml:space="preserve"> по комплексному обустройству новых пешехо</w:t>
      </w:r>
      <w:r w:rsidR="00404584">
        <w:rPr>
          <w:color w:val="000000" w:themeColor="text1"/>
          <w:spacing w:val="-3"/>
          <w:shd w:val="clear" w:color="auto" w:fill="FFFFFF"/>
        </w:rPr>
        <w:t>дных переходов (у</w:t>
      </w:r>
      <w:r w:rsidRPr="0037118C">
        <w:rPr>
          <w:color w:val="000000" w:themeColor="text1"/>
          <w:spacing w:val="-3"/>
          <w:shd w:val="clear" w:color="auto" w:fill="FFFFFF"/>
        </w:rPr>
        <w:t xml:space="preserve">стройство светофоров </w:t>
      </w:r>
      <w:r w:rsidR="005B66B8">
        <w:rPr>
          <w:color w:val="000000" w:themeColor="text1"/>
          <w:spacing w:val="-3"/>
          <w:shd w:val="clear" w:color="auto" w:fill="FFFFFF"/>
        </w:rPr>
        <w:t>у пешеходных переходов школы №</w:t>
      </w:r>
      <w:r w:rsidR="00404584">
        <w:rPr>
          <w:color w:val="000000" w:themeColor="text1"/>
          <w:spacing w:val="-3"/>
          <w:shd w:val="clear" w:color="auto" w:fill="FFFFFF"/>
        </w:rPr>
        <w:t xml:space="preserve"> </w:t>
      </w:r>
      <w:r w:rsidR="005B66B8">
        <w:rPr>
          <w:color w:val="000000" w:themeColor="text1"/>
          <w:spacing w:val="-3"/>
          <w:shd w:val="clear" w:color="auto" w:fill="FFFFFF"/>
        </w:rPr>
        <w:t>1</w:t>
      </w:r>
      <w:r w:rsidRPr="0037118C">
        <w:rPr>
          <w:color w:val="000000" w:themeColor="text1"/>
          <w:spacing w:val="-3"/>
          <w:shd w:val="clear" w:color="auto" w:fill="FFFFFF"/>
        </w:rPr>
        <w:t>) на сумму 562</w:t>
      </w:r>
      <w:r w:rsidR="005B66B8">
        <w:rPr>
          <w:color w:val="000000" w:themeColor="text1"/>
          <w:spacing w:val="-3"/>
          <w:shd w:val="clear" w:color="auto" w:fill="FFFFFF"/>
        </w:rPr>
        <w:t>,</w:t>
      </w:r>
      <w:r w:rsidRPr="0037118C">
        <w:rPr>
          <w:color w:val="000000" w:themeColor="text1"/>
          <w:spacing w:val="-3"/>
          <w:shd w:val="clear" w:color="auto" w:fill="FFFFFF"/>
        </w:rPr>
        <w:t>96</w:t>
      </w:r>
      <w:r w:rsidR="005B66B8">
        <w:rPr>
          <w:color w:val="000000" w:themeColor="text1"/>
          <w:spacing w:val="-3"/>
          <w:shd w:val="clear" w:color="auto" w:fill="FFFFFF"/>
        </w:rPr>
        <w:t xml:space="preserve"> тыс.</w:t>
      </w:r>
      <w:r w:rsidRPr="0037118C">
        <w:rPr>
          <w:color w:val="000000" w:themeColor="text1"/>
          <w:spacing w:val="-3"/>
          <w:shd w:val="clear" w:color="auto" w:fill="FFFFFF"/>
        </w:rPr>
        <w:t xml:space="preserve"> руб.</w:t>
      </w:r>
    </w:p>
    <w:p w:rsidR="008E650E" w:rsidRPr="0037118C" w:rsidRDefault="008E650E" w:rsidP="0035457B">
      <w:pPr>
        <w:ind w:firstLine="709"/>
        <w:jc w:val="both"/>
        <w:rPr>
          <w:color w:val="000000" w:themeColor="text1"/>
          <w:spacing w:val="-3"/>
          <w:shd w:val="clear" w:color="auto" w:fill="FFFFFF"/>
        </w:rPr>
      </w:pPr>
      <w:r w:rsidRPr="0037118C">
        <w:rPr>
          <w:color w:val="000000" w:themeColor="text1"/>
          <w:spacing w:val="-3"/>
          <w:shd w:val="clear" w:color="auto" w:fill="FFFFFF"/>
        </w:rPr>
        <w:t>В рамках муниципального контракта «На поставку и установку детского игрового оборудования в городе Выкса Нижегородской области» установлены три новых элемента и ограждения на детских площадках на ул. Нахимова в р-не д.17 (горка, балансир), ул. Белякова в р-не д.5 (песочница), ул. Суворова в р-не д.25 (ограждение).</w:t>
      </w:r>
    </w:p>
    <w:p w:rsidR="008E650E" w:rsidRPr="0037118C" w:rsidRDefault="008E650E" w:rsidP="0035457B">
      <w:pPr>
        <w:shd w:val="clear" w:color="auto" w:fill="FFFFFF"/>
        <w:ind w:firstLine="709"/>
        <w:jc w:val="both"/>
        <w:rPr>
          <w:rStyle w:val="controls-fontweight-default"/>
          <w:color w:val="000000" w:themeColor="text1"/>
          <w:spacing w:val="-3"/>
        </w:rPr>
      </w:pPr>
      <w:r w:rsidRPr="0037118C">
        <w:rPr>
          <w:color w:val="000000" w:themeColor="text1"/>
          <w:spacing w:val="-3"/>
          <w:shd w:val="clear" w:color="auto" w:fill="FFFFFF"/>
        </w:rPr>
        <w:t xml:space="preserve">Выполнены работы по ремонту подпорных и парапетных стен на улицах и дворовых территориях городского округа город Выкса на сумму </w:t>
      </w:r>
      <w:r w:rsidRPr="0037118C">
        <w:rPr>
          <w:rStyle w:val="controls-fontsize-5xl"/>
          <w:color w:val="000000" w:themeColor="text1"/>
          <w:spacing w:val="-3"/>
        </w:rPr>
        <w:t>300</w:t>
      </w:r>
      <w:r w:rsidR="005B66B8">
        <w:rPr>
          <w:rStyle w:val="controls-fontsize-5xl"/>
          <w:color w:val="000000" w:themeColor="text1"/>
          <w:spacing w:val="-3"/>
        </w:rPr>
        <w:t>,</w:t>
      </w:r>
      <w:r w:rsidRPr="0037118C">
        <w:rPr>
          <w:rStyle w:val="controls-fontsize-5xl"/>
          <w:color w:val="000000" w:themeColor="text1"/>
          <w:spacing w:val="-3"/>
        </w:rPr>
        <w:t>15</w:t>
      </w:r>
      <w:r w:rsidR="005B66B8">
        <w:rPr>
          <w:rStyle w:val="controls-fontsize-5xl"/>
          <w:color w:val="000000" w:themeColor="text1"/>
          <w:spacing w:val="-3"/>
        </w:rPr>
        <w:t xml:space="preserve"> тыс.</w:t>
      </w:r>
      <w:r w:rsidRPr="0037118C">
        <w:rPr>
          <w:rStyle w:val="controls-fontweight-default"/>
          <w:color w:val="000000" w:themeColor="text1"/>
          <w:spacing w:val="-3"/>
        </w:rPr>
        <w:t xml:space="preserve"> руб.</w:t>
      </w:r>
    </w:p>
    <w:p w:rsidR="008E650E" w:rsidRPr="0037118C" w:rsidRDefault="008E650E" w:rsidP="0035457B">
      <w:pPr>
        <w:shd w:val="clear" w:color="auto" w:fill="FFFFFF"/>
        <w:ind w:firstLine="709"/>
        <w:jc w:val="both"/>
        <w:rPr>
          <w:color w:val="000000" w:themeColor="text1"/>
          <w:spacing w:val="-3"/>
        </w:rPr>
      </w:pPr>
      <w:r w:rsidRPr="0037118C">
        <w:rPr>
          <w:color w:val="000000" w:themeColor="text1"/>
          <w:spacing w:val="-3"/>
        </w:rPr>
        <w:t>Выполнены работы по замене насосов фонтана «Королевский» в г. Выкса на сумму 313</w:t>
      </w:r>
      <w:r w:rsidR="005B66B8">
        <w:rPr>
          <w:color w:val="000000" w:themeColor="text1"/>
          <w:spacing w:val="-3"/>
        </w:rPr>
        <w:t>,</w:t>
      </w:r>
      <w:r w:rsidRPr="0037118C">
        <w:rPr>
          <w:color w:val="000000" w:themeColor="text1"/>
          <w:spacing w:val="-3"/>
        </w:rPr>
        <w:t>19</w:t>
      </w:r>
      <w:r w:rsidR="005B66B8">
        <w:rPr>
          <w:color w:val="000000" w:themeColor="text1"/>
          <w:spacing w:val="-3"/>
        </w:rPr>
        <w:t xml:space="preserve"> тыс.</w:t>
      </w:r>
      <w:r w:rsidRPr="0037118C">
        <w:rPr>
          <w:color w:val="000000" w:themeColor="text1"/>
          <w:spacing w:val="-3"/>
        </w:rPr>
        <w:t xml:space="preserve"> руб.</w:t>
      </w:r>
    </w:p>
    <w:p w:rsidR="008E650E" w:rsidRPr="0037118C" w:rsidRDefault="008E650E" w:rsidP="0035457B">
      <w:pPr>
        <w:shd w:val="clear" w:color="auto" w:fill="FFFFFF"/>
        <w:ind w:firstLine="709"/>
        <w:jc w:val="both"/>
        <w:rPr>
          <w:color w:val="000000" w:themeColor="text1"/>
          <w:spacing w:val="-3"/>
        </w:rPr>
      </w:pPr>
      <w:r w:rsidRPr="0037118C">
        <w:rPr>
          <w:color w:val="000000" w:themeColor="text1"/>
          <w:spacing w:val="-3"/>
        </w:rPr>
        <w:t>Осуществлены работы по ямочному ремонту дорог на сумму 597</w:t>
      </w:r>
      <w:r w:rsidR="005B66B8">
        <w:rPr>
          <w:color w:val="000000" w:themeColor="text1"/>
          <w:spacing w:val="-3"/>
        </w:rPr>
        <w:t>,</w:t>
      </w:r>
      <w:r w:rsidRPr="0037118C">
        <w:rPr>
          <w:color w:val="000000" w:themeColor="text1"/>
          <w:spacing w:val="-3"/>
        </w:rPr>
        <w:t>54</w:t>
      </w:r>
      <w:r w:rsidR="005B66B8">
        <w:rPr>
          <w:color w:val="000000" w:themeColor="text1"/>
          <w:spacing w:val="-3"/>
        </w:rPr>
        <w:t xml:space="preserve"> тыс.</w:t>
      </w:r>
      <w:r w:rsidRPr="0037118C">
        <w:rPr>
          <w:color w:val="000000" w:themeColor="text1"/>
          <w:spacing w:val="-3"/>
        </w:rPr>
        <w:t xml:space="preserve"> руб.</w:t>
      </w:r>
    </w:p>
    <w:p w:rsidR="008E650E" w:rsidRPr="0037118C" w:rsidRDefault="008E650E" w:rsidP="0035457B">
      <w:pPr>
        <w:shd w:val="clear" w:color="auto" w:fill="FFFFFF"/>
        <w:ind w:firstLine="709"/>
        <w:jc w:val="both"/>
        <w:rPr>
          <w:color w:val="000000" w:themeColor="text1"/>
          <w:spacing w:val="-3"/>
          <w:shd w:val="clear" w:color="auto" w:fill="FFFFFF"/>
        </w:rPr>
      </w:pPr>
      <w:r w:rsidRPr="0037118C">
        <w:rPr>
          <w:color w:val="000000" w:themeColor="text1"/>
          <w:spacing w:val="-3"/>
          <w:shd w:val="clear" w:color="auto" w:fill="FFFFFF"/>
        </w:rPr>
        <w:t>Выполнены работы по комплексному обустройст</w:t>
      </w:r>
      <w:r w:rsidR="00404584">
        <w:rPr>
          <w:color w:val="000000" w:themeColor="text1"/>
          <w:spacing w:val="-3"/>
          <w:shd w:val="clear" w:color="auto" w:fill="FFFFFF"/>
        </w:rPr>
        <w:t>ву новых пешеходных переходов (р</w:t>
      </w:r>
      <w:r w:rsidRPr="0037118C">
        <w:rPr>
          <w:color w:val="000000" w:themeColor="text1"/>
          <w:spacing w:val="-3"/>
          <w:shd w:val="clear" w:color="auto" w:fill="FFFFFF"/>
        </w:rPr>
        <w:t>емонт и перенастройка работы светофорного объекта) на сумму 198</w:t>
      </w:r>
      <w:r w:rsidR="006A7051">
        <w:rPr>
          <w:color w:val="000000" w:themeColor="text1"/>
          <w:spacing w:val="-3"/>
          <w:shd w:val="clear" w:color="auto" w:fill="FFFFFF"/>
        </w:rPr>
        <w:t>,</w:t>
      </w:r>
      <w:r w:rsidRPr="0037118C">
        <w:rPr>
          <w:color w:val="000000" w:themeColor="text1"/>
          <w:spacing w:val="-3"/>
          <w:shd w:val="clear" w:color="auto" w:fill="FFFFFF"/>
        </w:rPr>
        <w:t>97</w:t>
      </w:r>
      <w:r w:rsidR="006A7051">
        <w:rPr>
          <w:color w:val="000000" w:themeColor="text1"/>
          <w:spacing w:val="-3"/>
          <w:shd w:val="clear" w:color="auto" w:fill="FFFFFF"/>
        </w:rPr>
        <w:t xml:space="preserve"> тыс.</w:t>
      </w:r>
      <w:r w:rsidRPr="0037118C">
        <w:rPr>
          <w:color w:val="000000" w:themeColor="text1"/>
          <w:spacing w:val="-3"/>
          <w:shd w:val="clear" w:color="auto" w:fill="FFFFFF"/>
        </w:rPr>
        <w:t xml:space="preserve"> руб.</w:t>
      </w:r>
    </w:p>
    <w:p w:rsidR="008E650E" w:rsidRPr="0037118C" w:rsidRDefault="008E650E" w:rsidP="0035457B">
      <w:pPr>
        <w:shd w:val="clear" w:color="auto" w:fill="FFFFFF"/>
        <w:ind w:firstLine="709"/>
        <w:jc w:val="both"/>
        <w:rPr>
          <w:color w:val="000000" w:themeColor="text1"/>
          <w:spacing w:val="-3"/>
        </w:rPr>
      </w:pPr>
      <w:r w:rsidRPr="0037118C">
        <w:rPr>
          <w:color w:val="000000" w:themeColor="text1"/>
          <w:spacing w:val="-3"/>
        </w:rPr>
        <w:t>Оказаны услуги по изготовлению и установке баннеров и других агитационных</w:t>
      </w:r>
      <w:r w:rsidRPr="0037118C">
        <w:rPr>
          <w:color w:val="000000" w:themeColor="text1"/>
          <w:spacing w:val="-3"/>
          <w:shd w:val="clear" w:color="auto" w:fill="FFFFFF"/>
        </w:rPr>
        <w:t xml:space="preserve"> </w:t>
      </w:r>
      <w:r w:rsidR="00404584">
        <w:rPr>
          <w:color w:val="000000" w:themeColor="text1"/>
          <w:spacing w:val="-3"/>
        </w:rPr>
        <w:t>материалов на тему безопасности</w:t>
      </w:r>
      <w:r w:rsidRPr="0037118C">
        <w:rPr>
          <w:color w:val="000000" w:themeColor="text1"/>
          <w:spacing w:val="-3"/>
        </w:rPr>
        <w:t xml:space="preserve"> дорожного движения на сумму 85</w:t>
      </w:r>
      <w:r w:rsidR="006A7051">
        <w:rPr>
          <w:color w:val="000000" w:themeColor="text1"/>
          <w:spacing w:val="-3"/>
        </w:rPr>
        <w:t>,</w:t>
      </w:r>
      <w:r w:rsidRPr="0037118C">
        <w:rPr>
          <w:color w:val="000000" w:themeColor="text1"/>
          <w:spacing w:val="-3"/>
        </w:rPr>
        <w:t>8</w:t>
      </w:r>
      <w:r w:rsidR="006A7051">
        <w:rPr>
          <w:color w:val="000000" w:themeColor="text1"/>
          <w:spacing w:val="-3"/>
        </w:rPr>
        <w:t xml:space="preserve"> тыс.</w:t>
      </w:r>
      <w:r w:rsidRPr="0037118C">
        <w:rPr>
          <w:color w:val="000000" w:themeColor="text1"/>
          <w:spacing w:val="-3"/>
        </w:rPr>
        <w:t xml:space="preserve"> руб.</w:t>
      </w:r>
    </w:p>
    <w:p w:rsidR="008E650E" w:rsidRPr="0037118C" w:rsidRDefault="008E650E" w:rsidP="0035457B">
      <w:pPr>
        <w:shd w:val="clear" w:color="auto" w:fill="FFFFFF"/>
        <w:ind w:firstLine="709"/>
        <w:jc w:val="both"/>
        <w:rPr>
          <w:color w:val="000000" w:themeColor="text1"/>
          <w:spacing w:val="-3"/>
          <w:shd w:val="clear" w:color="auto" w:fill="FFFFFF"/>
        </w:rPr>
      </w:pPr>
      <w:r w:rsidRPr="005E1F9C">
        <w:rPr>
          <w:color w:val="000000" w:themeColor="text1"/>
          <w:spacing w:val="-3"/>
          <w:shd w:val="clear" w:color="auto" w:fill="FFFFFF"/>
        </w:rPr>
        <w:t>Оказан</w:t>
      </w:r>
      <w:r w:rsidR="006A7051">
        <w:rPr>
          <w:color w:val="000000" w:themeColor="text1"/>
          <w:spacing w:val="-3"/>
          <w:shd w:val="clear" w:color="auto" w:fill="FFFFFF"/>
        </w:rPr>
        <w:t>ы</w:t>
      </w:r>
      <w:r w:rsidRPr="005E1F9C">
        <w:rPr>
          <w:color w:val="000000" w:themeColor="text1"/>
          <w:spacing w:val="-3"/>
          <w:shd w:val="clear" w:color="auto" w:fill="FFFFFF"/>
        </w:rPr>
        <w:t xml:space="preserve"> услуги по организации мероприятий при осуществлении деятельности по</w:t>
      </w:r>
      <w:r w:rsidRPr="005E1F9C">
        <w:rPr>
          <w:color w:val="000000" w:themeColor="text1"/>
          <w:spacing w:val="-3"/>
        </w:rPr>
        <w:t xml:space="preserve"> </w:t>
      </w:r>
      <w:r w:rsidRPr="005E1F9C">
        <w:rPr>
          <w:color w:val="000000" w:themeColor="text1"/>
          <w:spacing w:val="-3"/>
          <w:shd w:val="clear" w:color="auto" w:fill="FFFFFF"/>
        </w:rPr>
        <w:t>обращению с животными без владельцев на сумму</w:t>
      </w:r>
      <w:r w:rsidR="00404584">
        <w:rPr>
          <w:color w:val="000000" w:themeColor="text1"/>
          <w:spacing w:val="-3"/>
          <w:shd w:val="clear" w:color="auto" w:fill="FFFFFF"/>
        </w:rPr>
        <w:t xml:space="preserve"> 2,152 тыс. руб:</w:t>
      </w:r>
      <w:r w:rsidRPr="005E1F9C">
        <w:rPr>
          <w:color w:val="000000" w:themeColor="text1"/>
          <w:spacing w:val="-3"/>
          <w:shd w:val="clear" w:color="auto" w:fill="FFFFFF"/>
        </w:rPr>
        <w:t xml:space="preserve"> </w:t>
      </w:r>
      <w:r>
        <w:rPr>
          <w:color w:val="000000" w:themeColor="text1"/>
          <w:spacing w:val="-3"/>
          <w:shd w:val="clear" w:color="auto" w:fill="FFFFFF"/>
        </w:rPr>
        <w:t>524</w:t>
      </w:r>
      <w:r w:rsidR="006A7051">
        <w:rPr>
          <w:color w:val="000000" w:themeColor="text1"/>
          <w:spacing w:val="-3"/>
          <w:shd w:val="clear" w:color="auto" w:fill="FFFFFF"/>
        </w:rPr>
        <w:t>,</w:t>
      </w:r>
      <w:r>
        <w:rPr>
          <w:color w:val="000000" w:themeColor="text1"/>
          <w:spacing w:val="-3"/>
          <w:shd w:val="clear" w:color="auto" w:fill="FFFFFF"/>
        </w:rPr>
        <w:t>29</w:t>
      </w:r>
      <w:r w:rsidR="006A7051">
        <w:rPr>
          <w:color w:val="000000" w:themeColor="text1"/>
          <w:spacing w:val="-3"/>
          <w:shd w:val="clear" w:color="auto" w:fill="FFFFFF"/>
        </w:rPr>
        <w:t xml:space="preserve"> тыс.</w:t>
      </w:r>
      <w:r>
        <w:rPr>
          <w:color w:val="000000" w:themeColor="text1"/>
          <w:spacing w:val="-3"/>
          <w:shd w:val="clear" w:color="auto" w:fill="FFFFFF"/>
        </w:rPr>
        <w:t xml:space="preserve"> руб.</w:t>
      </w:r>
      <w:r w:rsidR="00404584">
        <w:rPr>
          <w:color w:val="000000" w:themeColor="text1"/>
          <w:spacing w:val="-3"/>
          <w:shd w:val="clear" w:color="auto" w:fill="FFFFFF"/>
        </w:rPr>
        <w:t>–</w:t>
      </w:r>
      <w:r>
        <w:rPr>
          <w:color w:val="000000" w:themeColor="text1"/>
          <w:spacing w:val="-3"/>
          <w:shd w:val="clear" w:color="auto" w:fill="FFFFFF"/>
        </w:rPr>
        <w:t xml:space="preserve"> местный бюджет; 1</w:t>
      </w:r>
      <w:r w:rsidR="006A7051">
        <w:rPr>
          <w:color w:val="000000" w:themeColor="text1"/>
          <w:spacing w:val="-3"/>
          <w:shd w:val="clear" w:color="auto" w:fill="FFFFFF"/>
        </w:rPr>
        <w:t>,</w:t>
      </w:r>
      <w:r>
        <w:rPr>
          <w:color w:val="000000" w:themeColor="text1"/>
          <w:spacing w:val="-3"/>
          <w:shd w:val="clear" w:color="auto" w:fill="FFFFFF"/>
        </w:rPr>
        <w:t xml:space="preserve">628 </w:t>
      </w:r>
      <w:r w:rsidR="006A7051">
        <w:rPr>
          <w:color w:val="000000" w:themeColor="text1"/>
          <w:spacing w:val="-3"/>
          <w:shd w:val="clear" w:color="auto" w:fill="FFFFFF"/>
        </w:rPr>
        <w:t>тыс.</w:t>
      </w:r>
      <w:r>
        <w:rPr>
          <w:color w:val="000000" w:themeColor="text1"/>
          <w:spacing w:val="-3"/>
          <w:shd w:val="clear" w:color="auto" w:fill="FFFFFF"/>
        </w:rPr>
        <w:t xml:space="preserve">руб. – областной бюджет. </w:t>
      </w:r>
      <w:r w:rsidRPr="0037118C">
        <w:rPr>
          <w:color w:val="000000" w:themeColor="text1"/>
          <w:spacing w:val="-3"/>
          <w:shd w:val="clear" w:color="auto" w:fill="FFFFFF"/>
        </w:rPr>
        <w:t>Оказаны услуги по монтажу, оформлению искусственных новогодних елей на сумму 546</w:t>
      </w:r>
      <w:r w:rsidR="006A7051">
        <w:rPr>
          <w:color w:val="000000" w:themeColor="text1"/>
          <w:spacing w:val="-3"/>
          <w:shd w:val="clear" w:color="auto" w:fill="FFFFFF"/>
        </w:rPr>
        <w:t>,0 тыс.</w:t>
      </w:r>
      <w:r w:rsidRPr="0037118C">
        <w:rPr>
          <w:color w:val="000000" w:themeColor="text1"/>
          <w:spacing w:val="-3"/>
          <w:shd w:val="clear" w:color="auto" w:fill="FFFFFF"/>
        </w:rPr>
        <w:t xml:space="preserve"> руб.</w:t>
      </w:r>
    </w:p>
    <w:p w:rsidR="008E650E" w:rsidRPr="0037118C" w:rsidRDefault="008E650E" w:rsidP="0035457B">
      <w:pPr>
        <w:shd w:val="clear" w:color="auto" w:fill="FFFFFF"/>
        <w:ind w:firstLine="709"/>
        <w:jc w:val="both"/>
        <w:rPr>
          <w:color w:val="000000" w:themeColor="text1"/>
        </w:rPr>
      </w:pPr>
      <w:r w:rsidRPr="0037118C">
        <w:rPr>
          <w:color w:val="000000" w:themeColor="text1"/>
        </w:rPr>
        <w:t>Выполнены работы по содержанию территорий секторов в летний и зимний периоды, по содержанию грунтовых дорог в летний и зимний периоды, по содержанию светофорных объектов, по содержанию тротуаров, содержани</w:t>
      </w:r>
      <w:r w:rsidR="00404584">
        <w:rPr>
          <w:color w:val="000000" w:themeColor="text1"/>
        </w:rPr>
        <w:t>ю</w:t>
      </w:r>
      <w:r w:rsidRPr="0037118C">
        <w:rPr>
          <w:color w:val="000000" w:themeColor="text1"/>
        </w:rPr>
        <w:t xml:space="preserve"> площади Металлургов и Лесопосадки, содержанию муниципального кладбища «Новое южное».</w:t>
      </w:r>
    </w:p>
    <w:p w:rsidR="008E650E" w:rsidRPr="0037118C" w:rsidRDefault="008E650E" w:rsidP="0035457B">
      <w:pPr>
        <w:shd w:val="clear" w:color="auto" w:fill="FFFFFF"/>
        <w:ind w:firstLine="709"/>
        <w:jc w:val="both"/>
        <w:rPr>
          <w:color w:val="000000" w:themeColor="text1"/>
        </w:rPr>
      </w:pPr>
      <w:r w:rsidRPr="0037118C">
        <w:rPr>
          <w:color w:val="000000" w:themeColor="text1"/>
        </w:rPr>
        <w:t>Проведена работа по оформлению заявок на финансирование по следующим направлениям:</w:t>
      </w:r>
    </w:p>
    <w:p w:rsidR="008E650E" w:rsidRDefault="008E650E" w:rsidP="0035457B">
      <w:pPr>
        <w:ind w:firstLine="709"/>
        <w:jc w:val="both"/>
        <w:rPr>
          <w:color w:val="000000" w:themeColor="text1"/>
        </w:rPr>
      </w:pPr>
      <w:r w:rsidRPr="0037118C">
        <w:rPr>
          <w:color w:val="000000" w:themeColor="text1"/>
        </w:rPr>
        <w:t xml:space="preserve">1) </w:t>
      </w:r>
      <w:r w:rsidR="006A7051">
        <w:rPr>
          <w:color w:val="000000" w:themeColor="text1"/>
        </w:rPr>
        <w:t>П</w:t>
      </w:r>
      <w:r w:rsidRPr="0037118C">
        <w:rPr>
          <w:color w:val="000000" w:themeColor="text1"/>
        </w:rPr>
        <w:t>рограмма «Формирование современной городской среды» (ремонт дворов, благоустройство общественных территорий, содержание объектов благоустройства)</w:t>
      </w:r>
      <w:r w:rsidR="006A7051">
        <w:rPr>
          <w:color w:val="000000" w:themeColor="text1"/>
        </w:rPr>
        <w:t>.</w:t>
      </w:r>
    </w:p>
    <w:p w:rsidR="008E650E" w:rsidRPr="00594092" w:rsidRDefault="008E650E" w:rsidP="0035457B">
      <w:pPr>
        <w:ind w:firstLine="709"/>
        <w:jc w:val="both"/>
        <w:rPr>
          <w:color w:val="000000" w:themeColor="text1"/>
        </w:rPr>
      </w:pPr>
      <w:r w:rsidRPr="00594092">
        <w:rPr>
          <w:color w:val="000000" w:themeColor="text1"/>
        </w:rPr>
        <w:t>В рамках программы «ФКГС» г. Выкса было обустроено два общественных пространства: «Сквер активного отдыха «Дружный», сельский поселок Дружба г.о.г.Выкса»</w:t>
      </w:r>
      <w:r>
        <w:rPr>
          <w:color w:val="000000" w:themeColor="text1"/>
        </w:rPr>
        <w:t xml:space="preserve"> на сумму 6</w:t>
      </w:r>
      <w:r w:rsidR="006A7051">
        <w:rPr>
          <w:color w:val="000000" w:themeColor="text1"/>
        </w:rPr>
        <w:t>,</w:t>
      </w:r>
      <w:r>
        <w:rPr>
          <w:color w:val="000000" w:themeColor="text1"/>
        </w:rPr>
        <w:t>861</w:t>
      </w:r>
      <w:r w:rsidR="006A7051">
        <w:rPr>
          <w:color w:val="000000" w:themeColor="text1"/>
        </w:rPr>
        <w:t xml:space="preserve"> тыс.</w:t>
      </w:r>
      <w:r w:rsidRPr="00594092">
        <w:rPr>
          <w:color w:val="000000" w:themeColor="text1"/>
        </w:rPr>
        <w:t xml:space="preserve"> руб., «Территория спорта» рабочий поселок Досчатое г.о.г.Выкса на сумму 15</w:t>
      </w:r>
      <w:r w:rsidR="006A7051">
        <w:rPr>
          <w:color w:val="000000" w:themeColor="text1"/>
        </w:rPr>
        <w:t>,</w:t>
      </w:r>
      <w:r w:rsidRPr="00594092">
        <w:rPr>
          <w:color w:val="000000" w:themeColor="text1"/>
        </w:rPr>
        <w:t>193</w:t>
      </w:r>
      <w:r w:rsidR="006A7051">
        <w:rPr>
          <w:color w:val="000000" w:themeColor="text1"/>
        </w:rPr>
        <w:t xml:space="preserve"> тыс.</w:t>
      </w:r>
      <w:r w:rsidRPr="00594092">
        <w:rPr>
          <w:color w:val="000000" w:themeColor="text1"/>
        </w:rPr>
        <w:t xml:space="preserve"> руб.</w:t>
      </w:r>
    </w:p>
    <w:p w:rsidR="008E650E" w:rsidRPr="00594092" w:rsidRDefault="008E650E" w:rsidP="0035457B">
      <w:pPr>
        <w:ind w:firstLine="709"/>
        <w:jc w:val="both"/>
        <w:rPr>
          <w:color w:val="000000" w:themeColor="text1"/>
        </w:rPr>
      </w:pPr>
      <w:r w:rsidRPr="00594092">
        <w:rPr>
          <w:color w:val="000000" w:themeColor="text1"/>
        </w:rPr>
        <w:t>Выполнен ремонт дворовых территори</w:t>
      </w:r>
      <w:r w:rsidR="00404584">
        <w:rPr>
          <w:color w:val="000000" w:themeColor="text1"/>
        </w:rPr>
        <w:t>й городского округа город Выкса:</w:t>
      </w:r>
      <w:r w:rsidRPr="00594092">
        <w:rPr>
          <w:color w:val="000000" w:themeColor="text1"/>
        </w:rPr>
        <w:t xml:space="preserve"> с.п. Дружба, микр. Дружба, д. 32, г. Выкса, ул. Красные зори, д. 35 на с</w:t>
      </w:r>
      <w:r>
        <w:rPr>
          <w:color w:val="000000" w:themeColor="text1"/>
        </w:rPr>
        <w:t>умму 20</w:t>
      </w:r>
      <w:r w:rsidR="006A7051">
        <w:rPr>
          <w:color w:val="000000" w:themeColor="text1"/>
        </w:rPr>
        <w:t>,</w:t>
      </w:r>
      <w:r>
        <w:rPr>
          <w:color w:val="000000" w:themeColor="text1"/>
        </w:rPr>
        <w:t>461</w:t>
      </w:r>
      <w:r w:rsidR="006A7051">
        <w:rPr>
          <w:color w:val="000000" w:themeColor="text1"/>
        </w:rPr>
        <w:t xml:space="preserve"> тыс.</w:t>
      </w:r>
      <w:r w:rsidRPr="00594092">
        <w:rPr>
          <w:color w:val="000000" w:themeColor="text1"/>
        </w:rPr>
        <w:t>руб.</w:t>
      </w:r>
    </w:p>
    <w:p w:rsidR="008E650E" w:rsidRPr="00594092" w:rsidRDefault="008E650E" w:rsidP="0035457B">
      <w:pPr>
        <w:ind w:firstLine="709"/>
        <w:jc w:val="both"/>
        <w:rPr>
          <w:color w:val="000000" w:themeColor="text1"/>
        </w:rPr>
      </w:pPr>
      <w:r w:rsidRPr="00594092">
        <w:rPr>
          <w:color w:val="000000" w:themeColor="text1"/>
        </w:rPr>
        <w:t>Выполнено содержание объектов благоустройства и общественных территорий городского округа город Выкса на сумму 10</w:t>
      </w:r>
      <w:r w:rsidR="006A7051">
        <w:rPr>
          <w:color w:val="000000" w:themeColor="text1"/>
        </w:rPr>
        <w:t>,</w:t>
      </w:r>
      <w:r w:rsidRPr="00594092">
        <w:rPr>
          <w:color w:val="000000" w:themeColor="text1"/>
        </w:rPr>
        <w:t>990</w:t>
      </w:r>
      <w:r w:rsidR="006A7051">
        <w:rPr>
          <w:color w:val="000000" w:themeColor="text1"/>
        </w:rPr>
        <w:t xml:space="preserve"> тыс.</w:t>
      </w:r>
      <w:r w:rsidRPr="00594092">
        <w:rPr>
          <w:color w:val="000000" w:themeColor="text1"/>
        </w:rPr>
        <w:t xml:space="preserve"> руб.</w:t>
      </w:r>
    </w:p>
    <w:p w:rsidR="008E650E" w:rsidRPr="0037118C" w:rsidRDefault="008E650E" w:rsidP="0035457B">
      <w:pPr>
        <w:ind w:firstLine="709"/>
        <w:jc w:val="both"/>
        <w:rPr>
          <w:color w:val="000000" w:themeColor="text1"/>
        </w:rPr>
      </w:pPr>
      <w:r w:rsidRPr="00594092">
        <w:rPr>
          <w:color w:val="000000" w:themeColor="text1"/>
        </w:rPr>
        <w:t>Организована работа по проведению рейтингового голосования в форме дистанционного голосования в рамках программы «Формирование современной городской среды городского округа город Выкса Нижегородской области на 2018-2026 годы»</w:t>
      </w:r>
      <w:r w:rsidR="006A7051">
        <w:rPr>
          <w:color w:val="000000" w:themeColor="text1"/>
        </w:rPr>
        <w:t>.</w:t>
      </w:r>
    </w:p>
    <w:p w:rsidR="008E650E" w:rsidRPr="0037118C" w:rsidRDefault="008E650E" w:rsidP="0035457B">
      <w:pPr>
        <w:ind w:firstLine="709"/>
        <w:jc w:val="both"/>
        <w:rPr>
          <w:color w:val="000000" w:themeColor="text1"/>
        </w:rPr>
      </w:pPr>
      <w:r w:rsidRPr="0037118C">
        <w:rPr>
          <w:color w:val="000000" w:themeColor="text1"/>
        </w:rPr>
        <w:t>2)</w:t>
      </w:r>
      <w:r w:rsidR="006A7051">
        <w:rPr>
          <w:color w:val="000000" w:themeColor="text1"/>
        </w:rPr>
        <w:t xml:space="preserve"> П</w:t>
      </w:r>
      <w:r w:rsidRPr="0037118C">
        <w:rPr>
          <w:color w:val="000000" w:themeColor="text1"/>
        </w:rPr>
        <w:t>роекты инициативно</w:t>
      </w:r>
      <w:r w:rsidR="006A7051">
        <w:rPr>
          <w:color w:val="000000" w:themeColor="text1"/>
        </w:rPr>
        <w:t>го бюджетирования «Вам решать!».</w:t>
      </w:r>
    </w:p>
    <w:p w:rsidR="008E650E" w:rsidRPr="0037118C" w:rsidRDefault="008E650E" w:rsidP="0035457B">
      <w:pPr>
        <w:ind w:firstLine="709"/>
        <w:jc w:val="both"/>
        <w:rPr>
          <w:color w:val="000000" w:themeColor="text1"/>
        </w:rPr>
      </w:pPr>
      <w:r w:rsidRPr="0037118C">
        <w:rPr>
          <w:color w:val="000000" w:themeColor="text1"/>
        </w:rPr>
        <w:t>В рамках программы инициативного бюджетирования «Вам решать» были реализованы следующие мероприятия на общую сумму 22</w:t>
      </w:r>
      <w:r w:rsidR="006A7051">
        <w:rPr>
          <w:color w:val="000000" w:themeColor="text1"/>
        </w:rPr>
        <w:t>,</w:t>
      </w:r>
      <w:r w:rsidRPr="0037118C">
        <w:rPr>
          <w:color w:val="000000" w:themeColor="text1"/>
        </w:rPr>
        <w:t>721</w:t>
      </w:r>
      <w:r w:rsidR="006A7051">
        <w:rPr>
          <w:color w:val="000000" w:themeColor="text1"/>
        </w:rPr>
        <w:t xml:space="preserve"> тыс.</w:t>
      </w:r>
      <w:r w:rsidRPr="0037118C">
        <w:rPr>
          <w:color w:val="000000" w:themeColor="text1"/>
        </w:rPr>
        <w:t xml:space="preserve"> руб</w:t>
      </w:r>
      <w:r w:rsidR="006A7051">
        <w:rPr>
          <w:color w:val="000000" w:themeColor="text1"/>
        </w:rPr>
        <w:t>.</w:t>
      </w:r>
      <w:r w:rsidRPr="0037118C">
        <w:rPr>
          <w:color w:val="000000" w:themeColor="text1"/>
        </w:rPr>
        <w:t>:</w:t>
      </w:r>
    </w:p>
    <w:p w:rsidR="008E650E" w:rsidRPr="0037118C" w:rsidRDefault="006A7051" w:rsidP="0035457B">
      <w:pPr>
        <w:ind w:firstLine="709"/>
        <w:jc w:val="both"/>
        <w:rPr>
          <w:color w:val="000000" w:themeColor="text1"/>
        </w:rPr>
      </w:pPr>
      <w:r>
        <w:rPr>
          <w:color w:val="000000" w:themeColor="text1"/>
        </w:rPr>
        <w:t>1) р</w:t>
      </w:r>
      <w:r w:rsidR="008E650E" w:rsidRPr="0037118C">
        <w:rPr>
          <w:color w:val="000000" w:themeColor="text1"/>
        </w:rPr>
        <w:t>емонт тротуаров в сельском поселке Дружба городского округа город Выкса Нижегородской области;</w:t>
      </w:r>
    </w:p>
    <w:p w:rsidR="008E650E" w:rsidRPr="0037118C" w:rsidRDefault="006A7051" w:rsidP="0035457B">
      <w:pPr>
        <w:ind w:firstLine="709"/>
        <w:jc w:val="both"/>
        <w:rPr>
          <w:color w:val="000000" w:themeColor="text1"/>
        </w:rPr>
      </w:pPr>
      <w:r>
        <w:rPr>
          <w:color w:val="000000" w:themeColor="text1"/>
        </w:rPr>
        <w:t>2) р</w:t>
      </w:r>
      <w:r w:rsidR="008E650E" w:rsidRPr="0037118C">
        <w:rPr>
          <w:color w:val="000000" w:themeColor="text1"/>
        </w:rPr>
        <w:t>емонт тротуара к МБОУ Досчатинская средняя школа в рабочем поселке Досчатое городского округа город Выкса Нижегородской области;</w:t>
      </w:r>
    </w:p>
    <w:p w:rsidR="008E650E" w:rsidRPr="0037118C" w:rsidRDefault="006A7051" w:rsidP="0035457B">
      <w:pPr>
        <w:ind w:firstLine="709"/>
        <w:jc w:val="both"/>
        <w:rPr>
          <w:color w:val="000000" w:themeColor="text1"/>
        </w:rPr>
      </w:pPr>
      <w:r>
        <w:rPr>
          <w:color w:val="000000" w:themeColor="text1"/>
        </w:rPr>
        <w:t>3) р</w:t>
      </w:r>
      <w:r w:rsidR="008E650E" w:rsidRPr="0037118C">
        <w:rPr>
          <w:color w:val="000000" w:themeColor="text1"/>
        </w:rPr>
        <w:t>емонт автодороги по улице Лесная, село Борковка, городского округа город Выкса Нижегородской области;</w:t>
      </w:r>
    </w:p>
    <w:p w:rsidR="008E650E" w:rsidRPr="0037118C" w:rsidRDefault="006A7051" w:rsidP="0035457B">
      <w:pPr>
        <w:ind w:firstLine="709"/>
        <w:jc w:val="both"/>
        <w:rPr>
          <w:color w:val="000000" w:themeColor="text1"/>
        </w:rPr>
      </w:pPr>
      <w:r>
        <w:rPr>
          <w:color w:val="000000" w:themeColor="text1"/>
        </w:rPr>
        <w:t>4) р</w:t>
      </w:r>
      <w:r w:rsidR="008E650E" w:rsidRPr="0037118C">
        <w:rPr>
          <w:color w:val="000000" w:themeColor="text1"/>
        </w:rPr>
        <w:t>емонт тротуара по улице Слепнева города Выкса городского округа город Выкса Нижегородской области (от улицы Железнодорожной до улицы Ляпидевского);</w:t>
      </w:r>
    </w:p>
    <w:p w:rsidR="008E650E" w:rsidRPr="0037118C" w:rsidRDefault="006A7051" w:rsidP="0035457B">
      <w:pPr>
        <w:ind w:firstLine="709"/>
        <w:jc w:val="both"/>
        <w:rPr>
          <w:color w:val="000000" w:themeColor="text1"/>
        </w:rPr>
      </w:pPr>
      <w:r>
        <w:rPr>
          <w:color w:val="000000" w:themeColor="text1"/>
        </w:rPr>
        <w:t>5) р</w:t>
      </w:r>
      <w:r w:rsidR="008E650E" w:rsidRPr="0037118C">
        <w:rPr>
          <w:color w:val="000000" w:themeColor="text1"/>
        </w:rPr>
        <w:t>емонт дороги по улице Ленина-2 от дома №</w:t>
      </w:r>
      <w:r w:rsidR="00404584">
        <w:rPr>
          <w:color w:val="000000" w:themeColor="text1"/>
        </w:rPr>
        <w:t xml:space="preserve"> </w:t>
      </w:r>
      <w:r w:rsidR="008E650E" w:rsidRPr="0037118C">
        <w:rPr>
          <w:color w:val="000000" w:themeColor="text1"/>
        </w:rPr>
        <w:t>63 до пересечения с улицей Максима Горького и дороги по улице Максима Горького от дома №</w:t>
      </w:r>
      <w:r w:rsidR="00404584">
        <w:rPr>
          <w:color w:val="000000" w:themeColor="text1"/>
        </w:rPr>
        <w:t xml:space="preserve"> </w:t>
      </w:r>
      <w:r w:rsidR="008E650E" w:rsidRPr="0037118C">
        <w:rPr>
          <w:color w:val="000000" w:themeColor="text1"/>
        </w:rPr>
        <w:t>25 до автодороги по улице Московская рабочий поселок Виля (п.Проволочное) городского округа город Выкса Нижегородской области;</w:t>
      </w:r>
    </w:p>
    <w:p w:rsidR="008E650E" w:rsidRPr="0037118C" w:rsidRDefault="006A7051" w:rsidP="0035457B">
      <w:pPr>
        <w:ind w:firstLine="709"/>
        <w:jc w:val="both"/>
        <w:rPr>
          <w:color w:val="000000" w:themeColor="text1"/>
        </w:rPr>
      </w:pPr>
      <w:r>
        <w:rPr>
          <w:color w:val="000000" w:themeColor="text1"/>
        </w:rPr>
        <w:t>6) р</w:t>
      </w:r>
      <w:r w:rsidR="008E650E" w:rsidRPr="0037118C">
        <w:rPr>
          <w:color w:val="000000" w:themeColor="text1"/>
        </w:rPr>
        <w:t>емонт тротуара по улице Романова города Выкса (от улицы Пушкина до дома №</w:t>
      </w:r>
      <w:r w:rsidR="00404584">
        <w:rPr>
          <w:color w:val="000000" w:themeColor="text1"/>
        </w:rPr>
        <w:t xml:space="preserve"> </w:t>
      </w:r>
      <w:r w:rsidR="008E650E" w:rsidRPr="0037118C">
        <w:rPr>
          <w:color w:val="000000" w:themeColor="text1"/>
        </w:rPr>
        <w:t>19 микрорайона Гоголя).</w:t>
      </w:r>
    </w:p>
    <w:p w:rsidR="008E650E" w:rsidRPr="0037118C" w:rsidRDefault="008E650E" w:rsidP="0035457B">
      <w:pPr>
        <w:ind w:firstLine="709"/>
        <w:jc w:val="both"/>
        <w:rPr>
          <w:color w:val="000000" w:themeColor="text1"/>
        </w:rPr>
      </w:pPr>
      <w:r w:rsidRPr="0037118C">
        <w:rPr>
          <w:color w:val="000000" w:themeColor="text1"/>
        </w:rPr>
        <w:t xml:space="preserve">3) </w:t>
      </w:r>
      <w:r w:rsidR="006A7051">
        <w:rPr>
          <w:color w:val="000000" w:themeColor="text1"/>
        </w:rPr>
        <w:t>П</w:t>
      </w:r>
      <w:r w:rsidRPr="0037118C">
        <w:rPr>
          <w:color w:val="000000" w:themeColor="text1"/>
        </w:rPr>
        <w:t>роект «</w:t>
      </w:r>
      <w:r w:rsidR="006A7051">
        <w:rPr>
          <w:color w:val="000000" w:themeColor="text1"/>
        </w:rPr>
        <w:t>Память поколений».</w:t>
      </w:r>
    </w:p>
    <w:p w:rsidR="008E650E" w:rsidRPr="0037118C" w:rsidRDefault="006A7051" w:rsidP="0035457B">
      <w:pPr>
        <w:ind w:firstLine="709"/>
        <w:jc w:val="both"/>
        <w:rPr>
          <w:color w:val="000000" w:themeColor="text1"/>
          <w:shd w:val="clear" w:color="auto" w:fill="FFFFFF"/>
        </w:rPr>
      </w:pPr>
      <w:r>
        <w:rPr>
          <w:color w:val="000000" w:themeColor="text1"/>
          <w:shd w:val="clear" w:color="auto" w:fill="FFFFFF"/>
        </w:rPr>
        <w:t xml:space="preserve">В </w:t>
      </w:r>
      <w:r w:rsidR="008E650E" w:rsidRPr="0037118C">
        <w:rPr>
          <w:color w:val="000000" w:themeColor="text1"/>
          <w:shd w:val="clear" w:color="auto" w:fill="FFFFFF"/>
        </w:rPr>
        <w:t>рамках проекта «Память поколений» были выполнены работы по спилу, обрезке (вырубке) и валке аварийных и сухостойных деревьев на сумму 700</w:t>
      </w:r>
      <w:r>
        <w:rPr>
          <w:color w:val="000000" w:themeColor="text1"/>
          <w:shd w:val="clear" w:color="auto" w:fill="FFFFFF"/>
        </w:rPr>
        <w:t>,</w:t>
      </w:r>
      <w:r w:rsidR="008E650E" w:rsidRPr="0037118C">
        <w:rPr>
          <w:color w:val="000000" w:themeColor="text1"/>
          <w:shd w:val="clear" w:color="auto" w:fill="FFFFFF"/>
        </w:rPr>
        <w:t>0</w:t>
      </w:r>
      <w:r>
        <w:rPr>
          <w:color w:val="000000" w:themeColor="text1"/>
          <w:shd w:val="clear" w:color="auto" w:fill="FFFFFF"/>
        </w:rPr>
        <w:t xml:space="preserve"> тыс.</w:t>
      </w:r>
      <w:r w:rsidR="008E650E" w:rsidRPr="0037118C">
        <w:rPr>
          <w:color w:val="000000" w:themeColor="text1"/>
          <w:shd w:val="clear" w:color="auto" w:fill="FFFFFF"/>
        </w:rPr>
        <w:t>руб.</w:t>
      </w:r>
    </w:p>
    <w:p w:rsidR="008E650E" w:rsidRPr="0037118C" w:rsidRDefault="006A7051" w:rsidP="0035457B">
      <w:pPr>
        <w:pStyle w:val="afffb"/>
        <w:ind w:firstLine="709"/>
        <w:rPr>
          <w:rFonts w:ascii="Times New Roman" w:hAnsi="Times New Roman"/>
          <w:color w:val="000000" w:themeColor="text1"/>
          <w:sz w:val="24"/>
          <w:szCs w:val="24"/>
        </w:rPr>
      </w:pPr>
      <w:r>
        <w:rPr>
          <w:rFonts w:ascii="Times New Roman" w:hAnsi="Times New Roman"/>
          <w:color w:val="000000" w:themeColor="text1"/>
          <w:sz w:val="24"/>
          <w:szCs w:val="24"/>
        </w:rPr>
        <w:t>Выполнены</w:t>
      </w:r>
      <w:r w:rsidR="008E650E" w:rsidRPr="0037118C">
        <w:rPr>
          <w:rFonts w:ascii="Times New Roman" w:hAnsi="Times New Roman"/>
          <w:color w:val="000000" w:themeColor="text1"/>
          <w:sz w:val="24"/>
          <w:szCs w:val="24"/>
        </w:rPr>
        <w:t xml:space="preserve"> работ</w:t>
      </w:r>
      <w:r>
        <w:rPr>
          <w:rFonts w:ascii="Times New Roman" w:hAnsi="Times New Roman"/>
          <w:color w:val="000000" w:themeColor="text1"/>
          <w:sz w:val="24"/>
          <w:szCs w:val="24"/>
        </w:rPr>
        <w:t>ы</w:t>
      </w:r>
      <w:r w:rsidR="008E650E" w:rsidRPr="0037118C">
        <w:rPr>
          <w:rFonts w:ascii="Times New Roman" w:hAnsi="Times New Roman"/>
          <w:color w:val="000000" w:themeColor="text1"/>
          <w:sz w:val="24"/>
          <w:szCs w:val="24"/>
        </w:rPr>
        <w:t xml:space="preserve"> по благоустройству территории кладбища, в том числе: валка деревьев, корчевка пней, устройство подстилающих и выравнивающих слоев оснований из песка, расположенного по адресу: Нижегородская область, г. Выкса, муниципальное кладбище «Новое Южное» в рамках проекта «Память поколений» на сумму 3</w:t>
      </w:r>
      <w:r>
        <w:rPr>
          <w:rFonts w:ascii="Times New Roman" w:hAnsi="Times New Roman"/>
          <w:color w:val="000000" w:themeColor="text1"/>
          <w:sz w:val="24"/>
          <w:szCs w:val="24"/>
        </w:rPr>
        <w:t>,</w:t>
      </w:r>
      <w:r w:rsidR="008E650E" w:rsidRPr="0037118C">
        <w:rPr>
          <w:rFonts w:ascii="Times New Roman" w:hAnsi="Times New Roman"/>
          <w:color w:val="000000" w:themeColor="text1"/>
          <w:sz w:val="24"/>
          <w:szCs w:val="24"/>
        </w:rPr>
        <w:t>226</w:t>
      </w:r>
      <w:r>
        <w:rPr>
          <w:rFonts w:ascii="Times New Roman" w:hAnsi="Times New Roman"/>
          <w:color w:val="000000" w:themeColor="text1"/>
          <w:sz w:val="24"/>
          <w:szCs w:val="24"/>
        </w:rPr>
        <w:t xml:space="preserve"> тыс.</w:t>
      </w:r>
      <w:r w:rsidR="008E650E" w:rsidRPr="0037118C">
        <w:rPr>
          <w:rFonts w:ascii="Times New Roman" w:hAnsi="Times New Roman"/>
          <w:color w:val="000000" w:themeColor="text1"/>
          <w:sz w:val="24"/>
          <w:szCs w:val="24"/>
        </w:rPr>
        <w:t>руб.</w:t>
      </w:r>
    </w:p>
    <w:p w:rsidR="008E650E" w:rsidRPr="0037118C" w:rsidRDefault="008E650E" w:rsidP="0035457B">
      <w:pPr>
        <w:shd w:val="clear" w:color="auto" w:fill="FFFFFF"/>
        <w:ind w:firstLine="709"/>
        <w:jc w:val="both"/>
        <w:rPr>
          <w:color w:val="000000" w:themeColor="text1"/>
          <w:shd w:val="clear" w:color="auto" w:fill="FFFFFF"/>
        </w:rPr>
      </w:pPr>
      <w:r w:rsidRPr="0037118C">
        <w:rPr>
          <w:color w:val="000000" w:themeColor="text1"/>
          <w:shd w:val="clear" w:color="auto" w:fill="FFFFFF"/>
        </w:rPr>
        <w:t>Выполнены работы по содержанию и обслуживанию (установка новых и ремонт существующих) дорожных знаков на улично-дорожной сети городского округа город Выкса на сумму 945</w:t>
      </w:r>
      <w:r w:rsidR="006A7051">
        <w:rPr>
          <w:color w:val="000000" w:themeColor="text1"/>
          <w:shd w:val="clear" w:color="auto" w:fill="FFFFFF"/>
        </w:rPr>
        <w:t>,</w:t>
      </w:r>
      <w:r w:rsidRPr="0037118C">
        <w:rPr>
          <w:color w:val="000000" w:themeColor="text1"/>
          <w:shd w:val="clear" w:color="auto" w:fill="FFFFFF"/>
        </w:rPr>
        <w:t>25</w:t>
      </w:r>
      <w:r w:rsidR="006A7051">
        <w:rPr>
          <w:color w:val="000000" w:themeColor="text1"/>
          <w:shd w:val="clear" w:color="auto" w:fill="FFFFFF"/>
        </w:rPr>
        <w:t xml:space="preserve"> тыс.</w:t>
      </w:r>
      <w:r w:rsidRPr="0037118C">
        <w:rPr>
          <w:color w:val="000000" w:themeColor="text1"/>
          <w:shd w:val="clear" w:color="auto" w:fill="FFFFFF"/>
        </w:rPr>
        <w:t xml:space="preserve"> руб.</w:t>
      </w:r>
    </w:p>
    <w:p w:rsidR="008E650E" w:rsidRPr="0037118C" w:rsidRDefault="008E650E" w:rsidP="0035457B">
      <w:pPr>
        <w:shd w:val="clear" w:color="auto" w:fill="FFFFFF"/>
        <w:ind w:firstLine="709"/>
        <w:jc w:val="both"/>
        <w:rPr>
          <w:color w:val="000000" w:themeColor="text1"/>
          <w:shd w:val="clear" w:color="auto" w:fill="FFFFFF"/>
        </w:rPr>
      </w:pPr>
      <w:r w:rsidRPr="0037118C">
        <w:rPr>
          <w:color w:val="000000" w:themeColor="text1"/>
          <w:shd w:val="clear" w:color="auto" w:fill="FFFFFF"/>
        </w:rPr>
        <w:t>Выполнены работы по нанесению горизонтальной и поперечной дорожной разметки на улично-дорожной сети городского округа город Выкса на сумму 3</w:t>
      </w:r>
      <w:r w:rsidR="00785DFF">
        <w:rPr>
          <w:color w:val="000000" w:themeColor="text1"/>
          <w:shd w:val="clear" w:color="auto" w:fill="FFFFFF"/>
        </w:rPr>
        <w:t>,</w:t>
      </w:r>
      <w:r w:rsidRPr="0037118C">
        <w:rPr>
          <w:color w:val="000000" w:themeColor="text1"/>
          <w:shd w:val="clear" w:color="auto" w:fill="FFFFFF"/>
        </w:rPr>
        <w:t>582</w:t>
      </w:r>
      <w:r w:rsidR="00785DFF">
        <w:rPr>
          <w:color w:val="000000" w:themeColor="text1"/>
          <w:shd w:val="clear" w:color="auto" w:fill="FFFFFF"/>
        </w:rPr>
        <w:t xml:space="preserve"> тыс.</w:t>
      </w:r>
      <w:r w:rsidRPr="0037118C">
        <w:rPr>
          <w:color w:val="000000" w:themeColor="text1"/>
          <w:shd w:val="clear" w:color="auto" w:fill="FFFFFF"/>
        </w:rPr>
        <w:t xml:space="preserve"> руб.</w:t>
      </w:r>
    </w:p>
    <w:p w:rsidR="008E650E" w:rsidRPr="0037118C" w:rsidRDefault="008E650E" w:rsidP="0035457B">
      <w:pPr>
        <w:shd w:val="clear" w:color="auto" w:fill="FFFFFF"/>
        <w:ind w:firstLine="709"/>
        <w:jc w:val="both"/>
        <w:rPr>
          <w:color w:val="000000" w:themeColor="text1"/>
          <w:shd w:val="clear" w:color="auto" w:fill="FFFFFF"/>
        </w:rPr>
      </w:pPr>
      <w:r w:rsidRPr="0037118C">
        <w:rPr>
          <w:color w:val="000000" w:themeColor="text1"/>
          <w:shd w:val="clear" w:color="auto" w:fill="FFFFFF"/>
        </w:rPr>
        <w:t>В 2024 году выполнены работы по ремонту и содержанию ограждений пешеходных переходов в районе образовательных учреждений городского округа город Выкса Нижегородской области.</w:t>
      </w:r>
    </w:p>
    <w:p w:rsidR="008E650E" w:rsidRPr="0037118C" w:rsidRDefault="008E650E" w:rsidP="0035457B">
      <w:pPr>
        <w:tabs>
          <w:tab w:val="left" w:pos="6165"/>
          <w:tab w:val="left" w:pos="7455"/>
        </w:tabs>
        <w:ind w:firstLine="709"/>
        <w:jc w:val="both"/>
        <w:rPr>
          <w:color w:val="000000" w:themeColor="text1"/>
        </w:rPr>
      </w:pPr>
      <w:r w:rsidRPr="0052526C">
        <w:rPr>
          <w:color w:val="000000" w:themeColor="text1"/>
          <w:shd w:val="clear" w:color="auto" w:fill="FFFFFF"/>
        </w:rPr>
        <w:t>Оказаны услуги по ус</w:t>
      </w:r>
      <w:r w:rsidR="00785DFF" w:rsidRPr="0052526C">
        <w:rPr>
          <w:color w:val="000000" w:themeColor="text1"/>
          <w:shd w:val="clear" w:color="auto" w:fill="FFFFFF"/>
        </w:rPr>
        <w:t>тройству и содержанию цветников.</w:t>
      </w:r>
      <w:r w:rsidRPr="0052526C">
        <w:rPr>
          <w:color w:val="000000" w:themeColor="text1"/>
        </w:rPr>
        <w:t xml:space="preserve"> На клумбах города высажено 35000 цветов на сумму 1756</w:t>
      </w:r>
      <w:r w:rsidR="00785DFF" w:rsidRPr="0052526C">
        <w:rPr>
          <w:color w:val="000000" w:themeColor="text1"/>
        </w:rPr>
        <w:t>,</w:t>
      </w:r>
      <w:r w:rsidRPr="0052526C">
        <w:rPr>
          <w:color w:val="000000" w:themeColor="text1"/>
        </w:rPr>
        <w:t>0</w:t>
      </w:r>
      <w:r w:rsidR="00785DFF" w:rsidRPr="0052526C">
        <w:rPr>
          <w:color w:val="000000" w:themeColor="text1"/>
        </w:rPr>
        <w:t xml:space="preserve"> тыс.</w:t>
      </w:r>
      <w:r w:rsidRPr="0052526C">
        <w:rPr>
          <w:color w:val="000000" w:themeColor="text1"/>
        </w:rPr>
        <w:t xml:space="preserve"> руб.</w:t>
      </w:r>
    </w:p>
    <w:p w:rsidR="008E650E" w:rsidRPr="0037118C" w:rsidRDefault="008E650E" w:rsidP="0035457B">
      <w:pPr>
        <w:tabs>
          <w:tab w:val="left" w:pos="6165"/>
          <w:tab w:val="left" w:pos="7455"/>
        </w:tabs>
        <w:ind w:firstLine="709"/>
        <w:jc w:val="both"/>
        <w:rPr>
          <w:color w:val="000000" w:themeColor="text1"/>
          <w:shd w:val="clear" w:color="auto" w:fill="FFFFFF"/>
        </w:rPr>
      </w:pPr>
      <w:r w:rsidRPr="0037118C">
        <w:rPr>
          <w:color w:val="000000" w:themeColor="text1"/>
        </w:rPr>
        <w:t xml:space="preserve">В рамках муниципального контракта на </w:t>
      </w:r>
      <w:r w:rsidRPr="0037118C">
        <w:rPr>
          <w:color w:val="000000" w:themeColor="text1"/>
          <w:shd w:val="clear" w:color="auto" w:fill="FFFFFF"/>
        </w:rPr>
        <w:t>выполнение работ по изготовлению и установке остановочных автобусных павильонов в городе Выкса установлено 6 новых остановочных автобусных павильонов на сумму 1782</w:t>
      </w:r>
      <w:r w:rsidR="00785DFF">
        <w:rPr>
          <w:color w:val="000000" w:themeColor="text1"/>
          <w:shd w:val="clear" w:color="auto" w:fill="FFFFFF"/>
        </w:rPr>
        <w:t>,</w:t>
      </w:r>
      <w:r w:rsidRPr="0037118C">
        <w:rPr>
          <w:color w:val="000000" w:themeColor="text1"/>
          <w:shd w:val="clear" w:color="auto" w:fill="FFFFFF"/>
        </w:rPr>
        <w:t>0</w:t>
      </w:r>
      <w:r w:rsidR="00785DFF">
        <w:rPr>
          <w:color w:val="000000" w:themeColor="text1"/>
          <w:shd w:val="clear" w:color="auto" w:fill="FFFFFF"/>
        </w:rPr>
        <w:t xml:space="preserve"> тыс.</w:t>
      </w:r>
      <w:r w:rsidRPr="0037118C">
        <w:rPr>
          <w:color w:val="000000" w:themeColor="text1"/>
          <w:shd w:val="clear" w:color="auto" w:fill="FFFFFF"/>
        </w:rPr>
        <w:t xml:space="preserve"> руб.</w:t>
      </w:r>
    </w:p>
    <w:p w:rsidR="008E650E" w:rsidRPr="0037118C" w:rsidRDefault="008E650E" w:rsidP="0035457B">
      <w:pPr>
        <w:tabs>
          <w:tab w:val="left" w:pos="6165"/>
          <w:tab w:val="left" w:pos="7455"/>
        </w:tabs>
        <w:ind w:firstLine="709"/>
        <w:jc w:val="both"/>
        <w:rPr>
          <w:color w:val="000000" w:themeColor="text1"/>
          <w:shd w:val="clear" w:color="auto" w:fill="FFFFFF"/>
        </w:rPr>
      </w:pPr>
      <w:r w:rsidRPr="0037118C">
        <w:rPr>
          <w:color w:val="000000" w:themeColor="text1"/>
          <w:shd w:val="clear" w:color="auto" w:fill="FFFFFF"/>
        </w:rPr>
        <w:t>Выполнены работы по ямочному ремонту дворовых проездов и подъездных путей на сумму 3200</w:t>
      </w:r>
      <w:r w:rsidR="00785DFF">
        <w:rPr>
          <w:color w:val="000000" w:themeColor="text1"/>
          <w:shd w:val="clear" w:color="auto" w:fill="FFFFFF"/>
        </w:rPr>
        <w:t>,</w:t>
      </w:r>
      <w:r w:rsidRPr="0037118C">
        <w:rPr>
          <w:color w:val="000000" w:themeColor="text1"/>
          <w:shd w:val="clear" w:color="auto" w:fill="FFFFFF"/>
        </w:rPr>
        <w:t>0</w:t>
      </w:r>
      <w:r w:rsidR="00785DFF">
        <w:rPr>
          <w:color w:val="000000" w:themeColor="text1"/>
          <w:shd w:val="clear" w:color="auto" w:fill="FFFFFF"/>
        </w:rPr>
        <w:t xml:space="preserve"> тыс.</w:t>
      </w:r>
      <w:r w:rsidRPr="0037118C">
        <w:rPr>
          <w:color w:val="000000" w:themeColor="text1"/>
          <w:shd w:val="clear" w:color="auto" w:fill="FFFFFF"/>
        </w:rPr>
        <w:t xml:space="preserve"> руб.</w:t>
      </w:r>
    </w:p>
    <w:p w:rsidR="008E650E" w:rsidRPr="0037118C" w:rsidRDefault="008E650E" w:rsidP="0035457B">
      <w:pPr>
        <w:ind w:firstLine="709"/>
        <w:jc w:val="both"/>
        <w:rPr>
          <w:color w:val="000000" w:themeColor="text1"/>
          <w:shd w:val="clear" w:color="auto" w:fill="FFFFFF"/>
        </w:rPr>
      </w:pPr>
      <w:r w:rsidRPr="0037118C">
        <w:rPr>
          <w:color w:val="000000" w:themeColor="text1"/>
          <w:shd w:val="clear" w:color="auto" w:fill="FFFFFF"/>
        </w:rPr>
        <w:t>В рамках муниципального контракта «На выполнение работ по ремонту общественных пространств города Выкса Нижегородской области» отремонтированы общественные</w:t>
      </w:r>
      <w:r w:rsidRPr="0037118C">
        <w:rPr>
          <w:color w:val="000000" w:themeColor="text1"/>
          <w:kern w:val="1"/>
          <w:lang w:eastAsia="ar-SA"/>
        </w:rPr>
        <w:t xml:space="preserve"> пространства</w:t>
      </w:r>
      <w:r w:rsidR="0052526C" w:rsidRPr="0052526C">
        <w:t xml:space="preserve"> </w:t>
      </w:r>
      <w:r w:rsidR="0052526C" w:rsidRPr="0052526C">
        <w:rPr>
          <w:color w:val="000000" w:themeColor="text1"/>
          <w:kern w:val="1"/>
          <w:lang w:eastAsia="ar-SA"/>
        </w:rPr>
        <w:t>на сумму 1598,962 тыс. руб.</w:t>
      </w:r>
      <w:r w:rsidRPr="0037118C">
        <w:rPr>
          <w:color w:val="000000" w:themeColor="text1"/>
          <w:kern w:val="1"/>
          <w:lang w:eastAsia="ar-SA"/>
        </w:rPr>
        <w:t>: «У Межонского пруда» (ул. Пушкина, в районе д. № 2А), сквер в мкр. Гоголя в районе д. № 27 и №</w:t>
      </w:r>
      <w:r w:rsidR="0052526C">
        <w:rPr>
          <w:color w:val="000000" w:themeColor="text1"/>
          <w:kern w:val="1"/>
          <w:lang w:eastAsia="ar-SA"/>
        </w:rPr>
        <w:t xml:space="preserve"> </w:t>
      </w:r>
      <w:r w:rsidRPr="0037118C">
        <w:rPr>
          <w:color w:val="000000" w:themeColor="text1"/>
          <w:kern w:val="1"/>
          <w:lang w:eastAsia="ar-SA"/>
        </w:rPr>
        <w:t>28, зона отдыха в районе д. № 38 ул. 1 Мая, сквер в районе д. № 16 мкр. Гоголя, сквер в районе д. № 64 ул. Чкалова, сквер между домами №№ 9 и 51 мкр. Юбилейный, сквер в районе д. № 10 мкр. Жуковского, «Арт-пространство PROтворчество» (ул. Ульянова в районе д. № 20), набережная Верхнего пруда каскада «Баташевских прудов», площадь Комсомольская</w:t>
      </w:r>
      <w:r w:rsidR="0052526C">
        <w:rPr>
          <w:color w:val="000000" w:themeColor="text1"/>
          <w:kern w:val="1"/>
          <w:lang w:eastAsia="ar-SA"/>
        </w:rPr>
        <w:t>.</w:t>
      </w:r>
      <w:r w:rsidRPr="0037118C">
        <w:rPr>
          <w:color w:val="000000" w:themeColor="text1"/>
          <w:kern w:val="1"/>
          <w:lang w:eastAsia="ar-SA"/>
        </w:rPr>
        <w:t xml:space="preserve"> </w:t>
      </w:r>
    </w:p>
    <w:p w:rsidR="008E650E" w:rsidRPr="0037118C" w:rsidRDefault="008E650E" w:rsidP="0035457B">
      <w:pPr>
        <w:ind w:firstLine="709"/>
        <w:jc w:val="both"/>
        <w:rPr>
          <w:color w:val="000000" w:themeColor="text1"/>
          <w:shd w:val="clear" w:color="auto" w:fill="FFFFFF"/>
        </w:rPr>
      </w:pPr>
      <w:r w:rsidRPr="0037118C">
        <w:rPr>
          <w:color w:val="000000" w:themeColor="text1"/>
          <w:shd w:val="clear" w:color="auto" w:fill="FFFFFF"/>
        </w:rPr>
        <w:t>В рамк</w:t>
      </w:r>
      <w:r>
        <w:rPr>
          <w:color w:val="000000" w:themeColor="text1"/>
          <w:shd w:val="clear" w:color="auto" w:fill="FFFFFF"/>
        </w:rPr>
        <w:t xml:space="preserve">ах муниципального контракта «На </w:t>
      </w:r>
      <w:r w:rsidRPr="0037118C">
        <w:rPr>
          <w:color w:val="000000" w:themeColor="text1"/>
          <w:shd w:val="clear" w:color="auto" w:fill="FFFFFF"/>
        </w:rPr>
        <w:t>поставк</w:t>
      </w:r>
      <w:r>
        <w:rPr>
          <w:color w:val="000000" w:themeColor="text1"/>
          <w:shd w:val="clear" w:color="auto" w:fill="FFFFFF"/>
        </w:rPr>
        <w:t>у</w:t>
      </w:r>
      <w:r w:rsidRPr="0037118C">
        <w:rPr>
          <w:color w:val="000000" w:themeColor="text1"/>
          <w:shd w:val="clear" w:color="auto" w:fill="FFFFFF"/>
        </w:rPr>
        <w:t xml:space="preserve"> вазонов уличных бетонных типа «Куб» для цветочного оформления обществ</w:t>
      </w:r>
      <w:r w:rsidR="00785DFF">
        <w:rPr>
          <w:color w:val="000000" w:themeColor="text1"/>
          <w:shd w:val="clear" w:color="auto" w:fill="FFFFFF"/>
        </w:rPr>
        <w:t xml:space="preserve">енных территорий в городе Выкса» </w:t>
      </w:r>
      <w:r w:rsidRPr="0037118C">
        <w:rPr>
          <w:color w:val="000000" w:themeColor="text1"/>
          <w:shd w:val="clear" w:color="auto" w:fill="FFFFFF"/>
        </w:rPr>
        <w:t>приобретено 20 вазонов уличных бетонных типа «Куб» на сумму 295</w:t>
      </w:r>
      <w:r w:rsidR="00785DFF">
        <w:rPr>
          <w:color w:val="000000" w:themeColor="text1"/>
          <w:shd w:val="clear" w:color="auto" w:fill="FFFFFF"/>
        </w:rPr>
        <w:t>,</w:t>
      </w:r>
      <w:r w:rsidRPr="0037118C">
        <w:rPr>
          <w:color w:val="000000" w:themeColor="text1"/>
          <w:shd w:val="clear" w:color="auto" w:fill="FFFFFF"/>
        </w:rPr>
        <w:t>0</w:t>
      </w:r>
      <w:r w:rsidR="00785DFF">
        <w:rPr>
          <w:color w:val="000000" w:themeColor="text1"/>
          <w:shd w:val="clear" w:color="auto" w:fill="FFFFFF"/>
        </w:rPr>
        <w:t xml:space="preserve"> тыс.</w:t>
      </w:r>
      <w:r w:rsidRPr="0037118C">
        <w:rPr>
          <w:color w:val="000000" w:themeColor="text1"/>
          <w:shd w:val="clear" w:color="auto" w:fill="FFFFFF"/>
        </w:rPr>
        <w:t xml:space="preserve"> руб.</w:t>
      </w:r>
    </w:p>
    <w:p w:rsidR="008E650E" w:rsidRPr="0037118C" w:rsidRDefault="008E650E" w:rsidP="0035457B">
      <w:pPr>
        <w:ind w:firstLine="709"/>
        <w:jc w:val="both"/>
        <w:rPr>
          <w:color w:val="000000" w:themeColor="text1"/>
          <w:shd w:val="clear" w:color="auto" w:fill="FFFFFF"/>
        </w:rPr>
      </w:pPr>
      <w:r w:rsidRPr="0037118C">
        <w:rPr>
          <w:color w:val="000000" w:themeColor="text1"/>
          <w:shd w:val="clear" w:color="auto" w:fill="FFFFFF"/>
        </w:rPr>
        <w:t>Выполнены работы по отсыпке территории муниципального кладбища, расположенного по адресу: Нижегородская область, г. Выкса, муниципальное кладбище «Новое Южное»</w:t>
      </w:r>
      <w:r w:rsidR="0052526C">
        <w:rPr>
          <w:color w:val="000000" w:themeColor="text1"/>
          <w:shd w:val="clear" w:color="auto" w:fill="FFFFFF"/>
        </w:rPr>
        <w:t>,</w:t>
      </w:r>
      <w:r w:rsidRPr="0037118C">
        <w:rPr>
          <w:color w:val="000000" w:themeColor="text1"/>
          <w:shd w:val="clear" w:color="auto" w:fill="FFFFFF"/>
        </w:rPr>
        <w:t xml:space="preserve"> на сумму 2</w:t>
      </w:r>
      <w:r w:rsidR="00785DFF">
        <w:rPr>
          <w:color w:val="000000" w:themeColor="text1"/>
          <w:shd w:val="clear" w:color="auto" w:fill="FFFFFF"/>
        </w:rPr>
        <w:t>007,</w:t>
      </w:r>
      <w:r w:rsidRPr="0037118C">
        <w:rPr>
          <w:color w:val="000000" w:themeColor="text1"/>
          <w:shd w:val="clear" w:color="auto" w:fill="FFFFFF"/>
        </w:rPr>
        <w:t>57</w:t>
      </w:r>
      <w:r w:rsidR="00785DFF">
        <w:rPr>
          <w:color w:val="000000" w:themeColor="text1"/>
          <w:shd w:val="clear" w:color="auto" w:fill="FFFFFF"/>
        </w:rPr>
        <w:t xml:space="preserve"> тыс.</w:t>
      </w:r>
      <w:r w:rsidRPr="0037118C">
        <w:rPr>
          <w:color w:val="000000" w:themeColor="text1"/>
          <w:shd w:val="clear" w:color="auto" w:fill="FFFFFF"/>
        </w:rPr>
        <w:t xml:space="preserve"> руб.</w:t>
      </w:r>
    </w:p>
    <w:p w:rsidR="008E650E" w:rsidRPr="0037118C" w:rsidRDefault="008E650E" w:rsidP="0035457B">
      <w:pPr>
        <w:ind w:firstLine="709"/>
        <w:jc w:val="both"/>
        <w:rPr>
          <w:color w:val="000000" w:themeColor="text1"/>
          <w:shd w:val="clear" w:color="auto" w:fill="FFFFFF"/>
        </w:rPr>
      </w:pPr>
      <w:r w:rsidRPr="0037118C">
        <w:rPr>
          <w:color w:val="000000" w:themeColor="text1"/>
          <w:shd w:val="clear" w:color="auto" w:fill="FFFFFF"/>
        </w:rPr>
        <w:t>В рамках муниципального контракта «</w:t>
      </w:r>
      <w:r w:rsidRPr="0037118C">
        <w:rPr>
          <w:color w:val="000000" w:themeColor="text1"/>
        </w:rPr>
        <w:t>На выполнение работ по ремонту пешеходных мостов на территории города Выкса Нижегородской области» отремонтировано 2 пешеходных моста</w:t>
      </w:r>
      <w:r w:rsidR="0052526C" w:rsidRPr="0052526C">
        <w:t xml:space="preserve"> </w:t>
      </w:r>
      <w:r w:rsidR="0052526C" w:rsidRPr="0052526C">
        <w:rPr>
          <w:color w:val="000000" w:themeColor="text1"/>
        </w:rPr>
        <w:t>на сумму 1077,18 тыс. руб.</w:t>
      </w:r>
      <w:r w:rsidR="0052526C">
        <w:rPr>
          <w:color w:val="000000" w:themeColor="text1"/>
        </w:rPr>
        <w:t>:</w:t>
      </w:r>
      <w:r w:rsidRPr="0037118C">
        <w:rPr>
          <w:color w:val="000000" w:themeColor="text1"/>
        </w:rPr>
        <w:t xml:space="preserve"> в районе гаражного кооператива № 23; Нижегородская область, город Выкса, в районе пер. Новопрудный (Тимское поле)</w:t>
      </w:r>
      <w:r w:rsidR="0052526C">
        <w:rPr>
          <w:color w:val="000000" w:themeColor="text1"/>
        </w:rPr>
        <w:t>.</w:t>
      </w:r>
      <w:r w:rsidRPr="0037118C">
        <w:rPr>
          <w:color w:val="000000" w:themeColor="text1"/>
        </w:rPr>
        <w:t xml:space="preserve"> </w:t>
      </w:r>
    </w:p>
    <w:p w:rsidR="008E650E" w:rsidRPr="0037118C" w:rsidRDefault="008E650E" w:rsidP="0035457B">
      <w:pPr>
        <w:ind w:firstLine="709"/>
        <w:jc w:val="both"/>
        <w:rPr>
          <w:color w:val="000000" w:themeColor="text1"/>
          <w:shd w:val="clear" w:color="auto" w:fill="FFFFFF"/>
        </w:rPr>
      </w:pPr>
      <w:r w:rsidRPr="0037118C">
        <w:rPr>
          <w:color w:val="000000" w:themeColor="text1"/>
          <w:shd w:val="clear" w:color="auto" w:fill="FFFFFF"/>
        </w:rPr>
        <w:t>Выполнены работы по устройству ограждений у пешеходных переходов образовательного учреждения в городском округе город Выкса</w:t>
      </w:r>
      <w:r w:rsidR="00785DFF">
        <w:rPr>
          <w:color w:val="000000" w:themeColor="text1"/>
          <w:shd w:val="clear" w:color="auto" w:fill="FFFFFF"/>
        </w:rPr>
        <w:t xml:space="preserve"> на сумму 942,</w:t>
      </w:r>
      <w:r w:rsidRPr="0037118C">
        <w:rPr>
          <w:color w:val="000000" w:themeColor="text1"/>
          <w:shd w:val="clear" w:color="auto" w:fill="FFFFFF"/>
        </w:rPr>
        <w:t>0</w:t>
      </w:r>
      <w:r w:rsidR="00785DFF">
        <w:rPr>
          <w:color w:val="000000" w:themeColor="text1"/>
          <w:shd w:val="clear" w:color="auto" w:fill="FFFFFF"/>
        </w:rPr>
        <w:t xml:space="preserve"> тыс.</w:t>
      </w:r>
      <w:r w:rsidRPr="0037118C">
        <w:rPr>
          <w:color w:val="000000" w:themeColor="text1"/>
          <w:shd w:val="clear" w:color="auto" w:fill="FFFFFF"/>
        </w:rPr>
        <w:t xml:space="preserve"> руб.</w:t>
      </w:r>
    </w:p>
    <w:p w:rsidR="006B70E0" w:rsidRPr="00966A19" w:rsidRDefault="006B70E0" w:rsidP="006B70E0">
      <w:pPr>
        <w:ind w:firstLine="709"/>
        <w:jc w:val="both"/>
      </w:pPr>
      <w:r w:rsidRPr="00966A19">
        <w:t>В 202</w:t>
      </w:r>
      <w:r w:rsidR="00785DFF" w:rsidRPr="00966A19">
        <w:t>4</w:t>
      </w:r>
      <w:r w:rsidRPr="00966A19">
        <w:t xml:space="preserve"> году продолжалась работа по замене и ремонту инженерной инфраструктуры.</w:t>
      </w:r>
    </w:p>
    <w:p w:rsidR="006B70E0" w:rsidRPr="00D4351C" w:rsidRDefault="006B70E0" w:rsidP="006B70E0">
      <w:pPr>
        <w:ind w:firstLine="709"/>
        <w:jc w:val="both"/>
        <w:rPr>
          <w:u w:val="single"/>
        </w:rPr>
      </w:pPr>
      <w:r w:rsidRPr="00966A19">
        <w:rPr>
          <w:u w:val="single"/>
        </w:rPr>
        <w:t>Водоснабжение:</w:t>
      </w:r>
    </w:p>
    <w:p w:rsidR="006B70E0" w:rsidRDefault="006B70E0" w:rsidP="006B70E0">
      <w:pPr>
        <w:suppressAutoHyphens/>
        <w:ind w:firstLine="709"/>
        <w:jc w:val="both"/>
        <w:rPr>
          <w:rFonts w:eastAsia="SimSun"/>
          <w:kern w:val="1"/>
          <w:lang w:eastAsia="ar-SA"/>
        </w:rPr>
      </w:pPr>
      <w:r w:rsidRPr="00D4351C">
        <w:rPr>
          <w:rFonts w:eastAsia="SimSun"/>
          <w:kern w:val="1"/>
          <w:lang w:eastAsia="ar-SA"/>
        </w:rPr>
        <w:t>На реализацию меро</w:t>
      </w:r>
      <w:r w:rsidR="0052526C">
        <w:rPr>
          <w:rFonts w:eastAsia="SimSun"/>
          <w:kern w:val="1"/>
          <w:lang w:eastAsia="ar-SA"/>
        </w:rPr>
        <w:t>приятий муниципальной программы</w:t>
      </w:r>
      <w:r w:rsidRPr="00D4351C">
        <w:rPr>
          <w:rFonts w:eastAsia="SimSun"/>
          <w:kern w:val="1"/>
          <w:lang w:eastAsia="ar-SA"/>
        </w:rPr>
        <w:t xml:space="preserve"> «Водоснабжение городского округа город</w:t>
      </w:r>
      <w:r>
        <w:rPr>
          <w:rFonts w:eastAsia="SimSun"/>
          <w:kern w:val="1"/>
          <w:lang w:eastAsia="ar-SA"/>
        </w:rPr>
        <w:t xml:space="preserve"> Выкса» в 202</w:t>
      </w:r>
      <w:r w:rsidR="00966A19">
        <w:rPr>
          <w:rFonts w:eastAsia="SimSun"/>
          <w:kern w:val="1"/>
          <w:lang w:eastAsia="ar-SA"/>
        </w:rPr>
        <w:t>4</w:t>
      </w:r>
      <w:r w:rsidRPr="00D4351C">
        <w:rPr>
          <w:rFonts w:eastAsia="SimSun"/>
          <w:kern w:val="1"/>
          <w:lang w:eastAsia="ar-SA"/>
        </w:rPr>
        <w:t xml:space="preserve"> году из местного бюджета направлено </w:t>
      </w:r>
      <w:r w:rsidR="00966A19">
        <w:rPr>
          <w:rFonts w:eastAsia="SimSun"/>
          <w:kern w:val="1"/>
          <w:lang w:eastAsia="ar-SA"/>
        </w:rPr>
        <w:t>7061,88</w:t>
      </w:r>
      <w:r w:rsidRPr="00E0202A">
        <w:t xml:space="preserve"> </w:t>
      </w:r>
      <w:r>
        <w:t>тыс</w:t>
      </w:r>
      <w:r w:rsidRPr="00D4351C">
        <w:t>.</w:t>
      </w:r>
      <w:r>
        <w:rPr>
          <w:rFonts w:eastAsia="SimSun"/>
          <w:kern w:val="1"/>
          <w:lang w:eastAsia="ar-SA"/>
        </w:rPr>
        <w:t xml:space="preserve"> руб., в том числе:</w:t>
      </w:r>
    </w:p>
    <w:p w:rsidR="00966A19" w:rsidRPr="00D92B1A" w:rsidRDefault="00966A19" w:rsidP="00966A19">
      <w:pPr>
        <w:suppressAutoHyphens/>
        <w:ind w:firstLine="567"/>
        <w:jc w:val="both"/>
        <w:rPr>
          <w:rFonts w:eastAsia="SimSun"/>
          <w:kern w:val="1"/>
          <w:lang w:eastAsia="ar-SA"/>
        </w:rPr>
      </w:pPr>
      <w:r w:rsidRPr="00D92B1A">
        <w:rPr>
          <w:rFonts w:eastAsia="Calibri"/>
          <w:lang w:eastAsia="en-US"/>
        </w:rPr>
        <w:t>1)</w:t>
      </w:r>
      <w:r>
        <w:rPr>
          <w:rFonts w:eastAsia="Calibri"/>
          <w:lang w:eastAsia="en-US"/>
        </w:rPr>
        <w:t xml:space="preserve"> установлено 6</w:t>
      </w:r>
      <w:r w:rsidRPr="00D92B1A">
        <w:rPr>
          <w:rFonts w:eastAsia="Calibri"/>
          <w:lang w:eastAsia="en-US"/>
        </w:rPr>
        <w:t xml:space="preserve"> пожарных гидрантов на существующих сетях на территории городского округа город Выкса Нижегоро</w:t>
      </w:r>
      <w:r>
        <w:rPr>
          <w:rFonts w:eastAsia="Calibri"/>
          <w:lang w:eastAsia="en-US"/>
        </w:rPr>
        <w:t xml:space="preserve">дской области - </w:t>
      </w:r>
      <w:r w:rsidRPr="00966A19">
        <w:rPr>
          <w:rFonts w:eastAsia="Calibri"/>
          <w:lang w:eastAsia="en-US"/>
        </w:rPr>
        <w:t xml:space="preserve"> </w:t>
      </w:r>
      <w:r w:rsidRPr="00D92B1A">
        <w:rPr>
          <w:rFonts w:eastAsia="Calibri"/>
          <w:lang w:eastAsia="en-US"/>
        </w:rPr>
        <w:t>600,0 тыс. руб.</w:t>
      </w:r>
      <w:r>
        <w:rPr>
          <w:rFonts w:eastAsia="Calibri"/>
          <w:lang w:eastAsia="en-US"/>
        </w:rPr>
        <w:t>;</w:t>
      </w:r>
    </w:p>
    <w:p w:rsidR="00966A19" w:rsidRPr="00D92B1A" w:rsidRDefault="00966A19" w:rsidP="00966A19">
      <w:pPr>
        <w:suppressAutoHyphens/>
        <w:ind w:firstLine="567"/>
        <w:jc w:val="both"/>
      </w:pPr>
      <w:r w:rsidRPr="00D92B1A">
        <w:t>2)</w:t>
      </w:r>
      <w:r>
        <w:t xml:space="preserve"> </w:t>
      </w:r>
      <w:r w:rsidR="00945B55">
        <w:t>заключен договор о подключении (технологическом присоединении</w:t>
      </w:r>
      <w:r w:rsidRPr="00D92B1A">
        <w:t xml:space="preserve">) к централизованной системе холодного водоснабжения, с. Борковка, ул. Светлая. Проложено 325 м сетей </w:t>
      </w:r>
      <w:r>
        <w:t>водоснабжения. Установлен 1 ПГ -</w:t>
      </w:r>
      <w:r w:rsidRPr="00966A19">
        <w:rPr>
          <w:rFonts w:eastAsia="Calibri"/>
          <w:lang w:eastAsia="en-US"/>
        </w:rPr>
        <w:t xml:space="preserve"> </w:t>
      </w:r>
      <w:r w:rsidRPr="00D92B1A">
        <w:rPr>
          <w:rFonts w:eastAsia="Calibri"/>
          <w:lang w:eastAsia="en-US"/>
        </w:rPr>
        <w:t xml:space="preserve">1166,7 </w:t>
      </w:r>
      <w:r w:rsidRPr="00D92B1A">
        <w:t>тыс. руб.</w:t>
      </w:r>
      <w:r>
        <w:t>;</w:t>
      </w:r>
    </w:p>
    <w:p w:rsidR="00966A19" w:rsidRPr="00D92B1A" w:rsidRDefault="00966A19" w:rsidP="00966A19">
      <w:pPr>
        <w:suppressAutoHyphens/>
        <w:ind w:firstLine="567"/>
        <w:jc w:val="both"/>
      </w:pPr>
      <w:r w:rsidRPr="00D92B1A">
        <w:t>3)</w:t>
      </w:r>
      <w:r>
        <w:t xml:space="preserve"> </w:t>
      </w:r>
      <w:r w:rsidR="00945B55">
        <w:t>заключен договор о подключении (технологическом присоединении</w:t>
      </w:r>
      <w:r w:rsidR="00945B55" w:rsidRPr="00D92B1A">
        <w:t>)</w:t>
      </w:r>
      <w:r w:rsidRPr="00D92B1A">
        <w:t xml:space="preserve"> к централизованной системе холодного водоснабжения, с. Борковка, ул. Радужная, ул. Садовая. Проложено 920 м сетей водоснабжения. Установлено 3 ПГ</w:t>
      </w:r>
      <w:r>
        <w:t xml:space="preserve"> -</w:t>
      </w:r>
      <w:r w:rsidRPr="00966A19">
        <w:t xml:space="preserve"> </w:t>
      </w:r>
      <w:r w:rsidRPr="00D92B1A">
        <w:t>3322,8 тыс. руб</w:t>
      </w:r>
      <w:r>
        <w:t>.;</w:t>
      </w:r>
    </w:p>
    <w:p w:rsidR="00966A19" w:rsidRPr="00D92B1A" w:rsidRDefault="00966A19" w:rsidP="00966A19">
      <w:pPr>
        <w:suppressAutoHyphens/>
        <w:ind w:firstLine="567"/>
        <w:jc w:val="both"/>
      </w:pPr>
      <w:r w:rsidRPr="00D92B1A">
        <w:t xml:space="preserve">4) </w:t>
      </w:r>
      <w:r w:rsidR="00945B55">
        <w:t>заключен договор о подключении (технологическом присоединении</w:t>
      </w:r>
      <w:r w:rsidR="00945B55" w:rsidRPr="00D92B1A">
        <w:t>)</w:t>
      </w:r>
      <w:r w:rsidRPr="00D92B1A">
        <w:t xml:space="preserve"> к централизованной системе холодного водоснабж</w:t>
      </w:r>
      <w:r>
        <w:t>ения, р.п. Виля, ул. Чалышева -</w:t>
      </w:r>
      <w:r w:rsidRPr="00966A19">
        <w:t xml:space="preserve"> </w:t>
      </w:r>
      <w:r>
        <w:t>1972,4 тыс. руб.</w:t>
      </w:r>
    </w:p>
    <w:p w:rsidR="00945B55" w:rsidRPr="00945B55" w:rsidRDefault="006B70E0" w:rsidP="00945B55">
      <w:pPr>
        <w:suppressAutoHyphens/>
        <w:ind w:firstLine="567"/>
        <w:jc w:val="both"/>
      </w:pPr>
      <w:r w:rsidRPr="00945B55">
        <w:rPr>
          <w:rFonts w:eastAsia="SimSun"/>
          <w:kern w:val="1"/>
          <w:lang w:eastAsia="ar-SA"/>
        </w:rPr>
        <w:t>На замену сетей водоснабжения в рамках благоустройства территорий в 202</w:t>
      </w:r>
      <w:r w:rsidR="00945B55" w:rsidRPr="00945B55">
        <w:rPr>
          <w:rFonts w:eastAsia="SimSun"/>
          <w:kern w:val="1"/>
          <w:lang w:eastAsia="ar-SA"/>
        </w:rPr>
        <w:t>4</w:t>
      </w:r>
      <w:r w:rsidRPr="00945B55">
        <w:rPr>
          <w:rFonts w:eastAsia="SimSun"/>
          <w:kern w:val="1"/>
          <w:lang w:eastAsia="ar-SA"/>
        </w:rPr>
        <w:t xml:space="preserve"> году из</w:t>
      </w:r>
      <w:r w:rsidRPr="00945B55">
        <w:t xml:space="preserve"> местного бюджета направлено </w:t>
      </w:r>
      <w:r w:rsidR="00945B55" w:rsidRPr="00945B55">
        <w:t>250,0</w:t>
      </w:r>
      <w:r w:rsidRPr="00945B55">
        <w:t xml:space="preserve"> тыс. руб. </w:t>
      </w:r>
    </w:p>
    <w:p w:rsidR="00945B55" w:rsidRDefault="00945B55" w:rsidP="00945B55">
      <w:pPr>
        <w:suppressAutoHyphens/>
        <w:ind w:firstLine="567"/>
        <w:jc w:val="both"/>
      </w:pPr>
      <w:r w:rsidRPr="00945B55">
        <w:t>Выполнены работы по замене участка сети водоснабжения</w:t>
      </w:r>
      <w:r w:rsidRPr="00D92B1A">
        <w:t xml:space="preserve"> в районе дома №</w:t>
      </w:r>
      <w:r w:rsidR="0052526C">
        <w:t xml:space="preserve"> </w:t>
      </w:r>
      <w:r w:rsidRPr="00D92B1A">
        <w:t>32 м-на Дружба, с.п. Дружба, городского округа город Выкса. Зам</w:t>
      </w:r>
      <w:r>
        <w:t>енено 80 м сетей водоснабжения.</w:t>
      </w:r>
    </w:p>
    <w:p w:rsidR="00511CA9" w:rsidRPr="00EC550E" w:rsidRDefault="00511CA9" w:rsidP="00511CA9">
      <w:pPr>
        <w:suppressAutoHyphens/>
        <w:ind w:firstLine="567"/>
        <w:jc w:val="both"/>
      </w:pPr>
      <w:r w:rsidRPr="00EC550E">
        <w:t>Для реализации мероприятий по строительству новых блочно – модульных котельных заключены д</w:t>
      </w:r>
      <w:r w:rsidRPr="00EC550E">
        <w:rPr>
          <w:rFonts w:eastAsia="Calibri"/>
          <w:lang w:eastAsia="en-US"/>
        </w:rPr>
        <w:t xml:space="preserve">оговоры о подключении (технологическом присоединении) к централизованной системе холодного водоснабжения </w:t>
      </w:r>
      <w:r w:rsidRPr="00EC550E">
        <w:t>на сумму 1</w:t>
      </w:r>
      <w:r w:rsidR="00EC550E">
        <w:t>8319,67</w:t>
      </w:r>
      <w:r w:rsidRPr="00EC550E">
        <w:t xml:space="preserve"> тыс.руб.</w:t>
      </w:r>
    </w:p>
    <w:p w:rsidR="00511CA9" w:rsidRDefault="00EC550E" w:rsidP="00511CA9">
      <w:pPr>
        <w:suppressAutoHyphens/>
        <w:ind w:firstLine="567"/>
        <w:jc w:val="both"/>
      </w:pPr>
      <w:r w:rsidRPr="00EC550E">
        <w:rPr>
          <w:rFonts w:eastAsia="Calibri"/>
          <w:lang w:eastAsia="en-US"/>
        </w:rPr>
        <w:t>Кроме того, заключен д</w:t>
      </w:r>
      <w:r w:rsidR="00511CA9" w:rsidRPr="00EC550E">
        <w:rPr>
          <w:rFonts w:eastAsia="Calibri"/>
          <w:lang w:eastAsia="en-US"/>
        </w:rPr>
        <w:t xml:space="preserve">оговор </w:t>
      </w:r>
      <w:r w:rsidRPr="00EC550E">
        <w:rPr>
          <w:rFonts w:eastAsia="Calibri"/>
          <w:lang w:eastAsia="en-US"/>
        </w:rPr>
        <w:t xml:space="preserve">на 1201,77 тыс.руб </w:t>
      </w:r>
      <w:r w:rsidR="00511CA9" w:rsidRPr="00EC550E">
        <w:rPr>
          <w:rFonts w:eastAsia="Calibri"/>
          <w:lang w:eastAsia="en-US"/>
        </w:rPr>
        <w:t>о</w:t>
      </w:r>
      <w:r w:rsidR="00511CA9" w:rsidRPr="00EC550E">
        <w:t xml:space="preserve"> подключении (технологическом присоединении) к централизованной системе холодного водоснабжения к павильону по объекту</w:t>
      </w:r>
      <w:r w:rsidR="0052526C">
        <w:t xml:space="preserve"> </w:t>
      </w:r>
      <w:r w:rsidR="00511CA9" w:rsidRPr="00EC550E">
        <w:t>«Переплавка смыслов. Ревитализац</w:t>
      </w:r>
      <w:r>
        <w:t>ия центра Выксы». Проложено 94</w:t>
      </w:r>
      <w:r w:rsidR="00511CA9" w:rsidRPr="00EC550E">
        <w:t xml:space="preserve"> м сетей водоснабжения.</w:t>
      </w:r>
    </w:p>
    <w:p w:rsidR="00C745B1" w:rsidRPr="00C745B1" w:rsidRDefault="00C745B1" w:rsidP="00C745B1">
      <w:pPr>
        <w:suppressAutoHyphens/>
        <w:ind w:firstLine="567"/>
        <w:jc w:val="both"/>
      </w:pPr>
      <w:r w:rsidRPr="00C745B1">
        <w:rPr>
          <w:rFonts w:eastAsia="Calibri"/>
          <w:lang w:eastAsia="en-US"/>
        </w:rPr>
        <w:t xml:space="preserve">В рамках производственной программы </w:t>
      </w:r>
      <w:r w:rsidRPr="00C745B1">
        <w:t>ресурсоснабжающей организации АО «Выксунский Водоканал»</w:t>
      </w:r>
      <w:r w:rsidRPr="00C745B1">
        <w:rPr>
          <w:rFonts w:eastAsia="Calibri"/>
          <w:lang w:eastAsia="en-US"/>
        </w:rPr>
        <w:t xml:space="preserve"> в 2024 году выполнены работы на сумму </w:t>
      </w:r>
      <w:r w:rsidRPr="00C745B1">
        <w:rPr>
          <w:rFonts w:eastAsia="Calibri"/>
          <w:bCs/>
          <w:lang w:eastAsia="en-US"/>
        </w:rPr>
        <w:t>48 282,01 тыс. руб.:</w:t>
      </w:r>
    </w:p>
    <w:p w:rsidR="00C745B1" w:rsidRPr="00C745B1" w:rsidRDefault="00C745B1" w:rsidP="00C745B1">
      <w:pPr>
        <w:suppressAutoHyphens/>
        <w:ind w:firstLine="567"/>
        <w:jc w:val="both"/>
        <w:rPr>
          <w:rFonts w:eastAsia="Calibri"/>
          <w:lang w:eastAsia="en-US"/>
        </w:rPr>
      </w:pPr>
      <w:r w:rsidRPr="00C745B1">
        <w:rPr>
          <w:rFonts w:eastAsia="Calibri"/>
          <w:lang w:eastAsia="en-US"/>
        </w:rPr>
        <w:t>1) заменено 3 851 п.м. линий холодного водоснабжения, 410 п.м. линий водоотведения, 12 погружных насосов (на насосных станциях), 6 насосов на КНС, 2 насоса на БОС;</w:t>
      </w:r>
    </w:p>
    <w:p w:rsidR="00C745B1" w:rsidRPr="00C745B1" w:rsidRDefault="00C745B1" w:rsidP="00C745B1">
      <w:pPr>
        <w:suppressAutoHyphens/>
        <w:ind w:firstLine="567"/>
        <w:jc w:val="both"/>
      </w:pPr>
      <w:r w:rsidRPr="00C745B1">
        <w:rPr>
          <w:rFonts w:eastAsia="Calibri"/>
          <w:lang w:eastAsia="en-US"/>
        </w:rPr>
        <w:t>2) ликвидировано 212 прорыв</w:t>
      </w:r>
      <w:r w:rsidR="0052526C">
        <w:rPr>
          <w:rFonts w:eastAsia="Calibri"/>
          <w:lang w:eastAsia="en-US"/>
        </w:rPr>
        <w:t>ов</w:t>
      </w:r>
      <w:r w:rsidRPr="00C745B1">
        <w:rPr>
          <w:rFonts w:eastAsia="Calibri"/>
          <w:lang w:eastAsia="en-US"/>
        </w:rPr>
        <w:t>,</w:t>
      </w:r>
      <w:r w:rsidR="0052526C">
        <w:rPr>
          <w:rFonts w:eastAsia="Calibri"/>
          <w:lang w:eastAsia="en-US"/>
        </w:rPr>
        <w:t xml:space="preserve"> </w:t>
      </w:r>
      <w:r w:rsidRPr="00C745B1">
        <w:rPr>
          <w:rFonts w:eastAsia="Calibri"/>
          <w:lang w:eastAsia="en-US"/>
        </w:rPr>
        <w:t>65 утечек, устранены засоры и выполнены промывки линий водоотведения на 1650,0 тыс. руб.;</w:t>
      </w:r>
    </w:p>
    <w:p w:rsidR="00C745B1" w:rsidRPr="00C745B1" w:rsidRDefault="00C745B1" w:rsidP="00C745B1">
      <w:pPr>
        <w:suppressAutoHyphens/>
        <w:ind w:firstLine="567"/>
        <w:jc w:val="both"/>
      </w:pPr>
      <w:r>
        <w:t>3)</w:t>
      </w:r>
      <w:r w:rsidRPr="00C745B1">
        <w:t xml:space="preserve"> </w:t>
      </w:r>
      <w:r w:rsidRPr="00C745B1">
        <w:rPr>
          <w:rFonts w:eastAsia="Calibri"/>
          <w:lang w:eastAsia="en-US"/>
        </w:rPr>
        <w:t>восстановлено ограждения первого пояса зон санитарной охраны 5 артезианских скважин;</w:t>
      </w:r>
    </w:p>
    <w:p w:rsidR="00C745B1" w:rsidRPr="00C745B1" w:rsidRDefault="00C745B1" w:rsidP="00C745B1">
      <w:pPr>
        <w:suppressAutoHyphens/>
        <w:ind w:firstLine="567"/>
        <w:jc w:val="both"/>
        <w:rPr>
          <w:rFonts w:eastAsia="Calibri"/>
          <w:lang w:eastAsia="en-US"/>
        </w:rPr>
      </w:pPr>
      <w:r>
        <w:t>4)</w:t>
      </w:r>
      <w:r w:rsidRPr="00C745B1">
        <w:t xml:space="preserve"> в</w:t>
      </w:r>
      <w:r w:rsidRPr="00C745B1">
        <w:rPr>
          <w:rFonts w:eastAsia="Calibri"/>
          <w:lang w:eastAsia="en-US"/>
        </w:rPr>
        <w:t>ыполнены ремонтные работы пола и кровли КНС Дружба, КНС №</w:t>
      </w:r>
      <w:r w:rsidR="0052526C">
        <w:rPr>
          <w:rFonts w:eastAsia="Calibri"/>
          <w:lang w:eastAsia="en-US"/>
        </w:rPr>
        <w:t xml:space="preserve"> </w:t>
      </w:r>
      <w:r w:rsidRPr="00C745B1">
        <w:rPr>
          <w:rFonts w:eastAsia="Calibri"/>
          <w:lang w:eastAsia="en-US"/>
        </w:rPr>
        <w:t>8, ремонт отстойника БОС Шиморское;</w:t>
      </w:r>
    </w:p>
    <w:p w:rsidR="00C745B1" w:rsidRPr="00C745B1" w:rsidRDefault="00C745B1" w:rsidP="00C745B1">
      <w:pPr>
        <w:suppressAutoHyphens/>
        <w:ind w:firstLine="567"/>
        <w:jc w:val="both"/>
      </w:pPr>
      <w:r>
        <w:rPr>
          <w:rFonts w:eastAsia="Calibri"/>
          <w:lang w:eastAsia="en-US"/>
        </w:rPr>
        <w:t>5)</w:t>
      </w:r>
      <w:r w:rsidRPr="00C745B1">
        <w:rPr>
          <w:rFonts w:eastAsia="Calibri"/>
          <w:lang w:eastAsia="en-US"/>
        </w:rPr>
        <w:t xml:space="preserve"> </w:t>
      </w:r>
      <w:r w:rsidRPr="00C745B1">
        <w:t>у</w:t>
      </w:r>
      <w:r w:rsidRPr="00C745B1">
        <w:rPr>
          <w:rFonts w:eastAsia="Calibri"/>
          <w:lang w:eastAsia="en-US"/>
        </w:rPr>
        <w:t>становлены частотные преобразователи на 6 объектах ХВС и ХБК;</w:t>
      </w:r>
    </w:p>
    <w:p w:rsidR="00C745B1" w:rsidRDefault="00C745B1" w:rsidP="00C745B1">
      <w:pPr>
        <w:suppressAutoHyphens/>
        <w:ind w:firstLine="567"/>
        <w:jc w:val="both"/>
      </w:pPr>
      <w:r>
        <w:t>6)</w:t>
      </w:r>
      <w:r w:rsidRPr="00C745B1">
        <w:t xml:space="preserve"> в</w:t>
      </w:r>
      <w:r w:rsidRPr="00C745B1">
        <w:rPr>
          <w:rFonts w:eastAsia="Calibri"/>
          <w:lang w:eastAsia="en-US"/>
        </w:rPr>
        <w:t>ыполнены ремонтные работы на БОС Досчатое: ремонт трубопроводов активного ила; ремонт трубопроводов очищенных стоков с сепараторами; замена дроссельных шайб в карманах сепараторов для регулировки откачки активного ила.</w:t>
      </w:r>
    </w:p>
    <w:p w:rsidR="00C745B1" w:rsidRPr="006D5623" w:rsidRDefault="00C745B1" w:rsidP="00C745B1">
      <w:pPr>
        <w:ind w:firstLine="709"/>
        <w:jc w:val="both"/>
        <w:rPr>
          <w:sz w:val="20"/>
          <w:szCs w:val="20"/>
          <w:u w:val="single"/>
        </w:rPr>
      </w:pPr>
    </w:p>
    <w:p w:rsidR="006B70E0" w:rsidRPr="00D4351C" w:rsidRDefault="006B70E0" w:rsidP="006B70E0">
      <w:pPr>
        <w:ind w:firstLine="709"/>
        <w:rPr>
          <w:u w:val="single"/>
        </w:rPr>
      </w:pPr>
      <w:r w:rsidRPr="00D4351C">
        <w:rPr>
          <w:u w:val="single"/>
        </w:rPr>
        <w:t>Водоотведение.</w:t>
      </w:r>
    </w:p>
    <w:p w:rsidR="006B70E0" w:rsidRPr="0062491D" w:rsidRDefault="006B70E0" w:rsidP="006B70E0">
      <w:pPr>
        <w:suppressAutoHyphens/>
        <w:ind w:firstLine="567"/>
        <w:jc w:val="both"/>
      </w:pPr>
      <w:r w:rsidRPr="00D4351C">
        <w:rPr>
          <w:rFonts w:eastAsia="SimSun"/>
          <w:kern w:val="1"/>
          <w:lang w:eastAsia="ar-SA"/>
        </w:rPr>
        <w:t>На реализацию меро</w:t>
      </w:r>
      <w:r w:rsidR="0052526C">
        <w:rPr>
          <w:rFonts w:eastAsia="SimSun"/>
          <w:kern w:val="1"/>
          <w:lang w:eastAsia="ar-SA"/>
        </w:rPr>
        <w:t>приятий муниципальной программы</w:t>
      </w:r>
      <w:r w:rsidRPr="00D4351C">
        <w:rPr>
          <w:rFonts w:eastAsia="SimSun"/>
          <w:kern w:val="1"/>
          <w:lang w:eastAsia="ar-SA"/>
        </w:rPr>
        <w:t xml:space="preserve"> «Канализирование городского округа город</w:t>
      </w:r>
      <w:r>
        <w:rPr>
          <w:rFonts w:eastAsia="SimSun"/>
          <w:kern w:val="1"/>
          <w:lang w:eastAsia="ar-SA"/>
        </w:rPr>
        <w:t xml:space="preserve"> Выкса</w:t>
      </w:r>
      <w:r w:rsidR="00EE5610">
        <w:rPr>
          <w:rFonts w:eastAsia="SimSun"/>
          <w:kern w:val="1"/>
          <w:lang w:eastAsia="ar-SA"/>
        </w:rPr>
        <w:t>»</w:t>
      </w:r>
      <w:r>
        <w:rPr>
          <w:rFonts w:eastAsia="SimSun"/>
          <w:kern w:val="1"/>
          <w:lang w:eastAsia="ar-SA"/>
        </w:rPr>
        <w:t xml:space="preserve"> в 202</w:t>
      </w:r>
      <w:r w:rsidR="00EE5610">
        <w:rPr>
          <w:rFonts w:eastAsia="SimSun"/>
          <w:kern w:val="1"/>
          <w:lang w:eastAsia="ar-SA"/>
        </w:rPr>
        <w:t>4</w:t>
      </w:r>
      <w:r w:rsidRPr="00D4351C">
        <w:rPr>
          <w:rFonts w:eastAsia="SimSun"/>
          <w:kern w:val="1"/>
          <w:lang w:eastAsia="ar-SA"/>
        </w:rPr>
        <w:t xml:space="preserve"> году </w:t>
      </w:r>
      <w:r>
        <w:rPr>
          <w:rFonts w:eastAsia="SimSun"/>
          <w:kern w:val="1"/>
          <w:lang w:eastAsia="ar-SA"/>
        </w:rPr>
        <w:t xml:space="preserve">было </w:t>
      </w:r>
      <w:r w:rsidRPr="0062491D">
        <w:rPr>
          <w:rFonts w:eastAsia="SimSun"/>
          <w:kern w:val="1"/>
          <w:lang w:eastAsia="ar-SA"/>
        </w:rPr>
        <w:t xml:space="preserve">направлено </w:t>
      </w:r>
      <w:r w:rsidR="00EE5610" w:rsidRPr="00D92B1A">
        <w:t>5729,4</w:t>
      </w:r>
      <w:r w:rsidR="00945B55">
        <w:t>6</w:t>
      </w:r>
      <w:r w:rsidR="00EE5610" w:rsidRPr="00D92B1A">
        <w:t xml:space="preserve"> </w:t>
      </w:r>
      <w:r w:rsidRPr="0062491D">
        <w:t xml:space="preserve">тыс. </w:t>
      </w:r>
      <w:r w:rsidRPr="0062491D">
        <w:rPr>
          <w:rFonts w:eastAsia="SimSun"/>
          <w:kern w:val="1"/>
          <w:lang w:eastAsia="ar-SA"/>
        </w:rPr>
        <w:t xml:space="preserve">руб. </w:t>
      </w:r>
      <w:r w:rsidR="00945B55">
        <w:rPr>
          <w:rFonts w:eastAsia="SimSun"/>
          <w:kern w:val="1"/>
          <w:lang w:eastAsia="ar-SA"/>
        </w:rPr>
        <w:t>средств м</w:t>
      </w:r>
      <w:r w:rsidRPr="0062491D">
        <w:t>естного бюджета</w:t>
      </w:r>
      <w:r w:rsidRPr="0062491D">
        <w:rPr>
          <w:rFonts w:eastAsia="SimSun"/>
          <w:kern w:val="1"/>
          <w:lang w:eastAsia="ar-SA"/>
        </w:rPr>
        <w:t>. В том числе:</w:t>
      </w:r>
    </w:p>
    <w:p w:rsidR="00945B55" w:rsidRDefault="00945B55" w:rsidP="00945B55">
      <w:pPr>
        <w:suppressAutoHyphens/>
        <w:ind w:firstLine="567"/>
        <w:jc w:val="both"/>
      </w:pPr>
      <w:r w:rsidRPr="00D92B1A">
        <w:t xml:space="preserve">1) </w:t>
      </w:r>
      <w:r w:rsidR="0052526C">
        <w:t xml:space="preserve">выполнена </w:t>
      </w:r>
      <w:r>
        <w:t>э</w:t>
      </w:r>
      <w:r w:rsidRPr="00D92B1A">
        <w:t>кспертиза сметной стоимости объекта</w:t>
      </w:r>
      <w:r w:rsidR="0052526C">
        <w:t xml:space="preserve"> </w:t>
      </w:r>
      <w:r w:rsidRPr="00D92B1A">
        <w:t>«Реконструкция системы биологических очистных сооружений р.п. Досчатое. Строительство объектов системы водоотведения с элементами механической очистки от БОС р.п. Шиморское до БОС р.п. Досчатое». На мероприятие заключено дополнительное соглашение о пр</w:t>
      </w:r>
      <w:r>
        <w:t xml:space="preserve">одлении срока выполнения работ - </w:t>
      </w:r>
      <w:r w:rsidRPr="00D92B1A">
        <w:t>69,1 тыс. руб.</w:t>
      </w:r>
      <w:r>
        <w:t>;</w:t>
      </w:r>
    </w:p>
    <w:p w:rsidR="00945B55" w:rsidRPr="00D92B1A" w:rsidRDefault="00945B55" w:rsidP="00945B55">
      <w:pPr>
        <w:suppressAutoHyphens/>
        <w:ind w:firstLine="567"/>
        <w:jc w:val="both"/>
      </w:pPr>
      <w:r w:rsidRPr="00D92B1A">
        <w:t>2)</w:t>
      </w:r>
      <w:r>
        <w:t xml:space="preserve"> заключен д</w:t>
      </w:r>
      <w:r w:rsidRPr="00D92B1A">
        <w:t>оговор о подключении (технологическом присоединении) к централизованной системе водоотведения по ул. Придорожная, ул. Садовая, ул. Полевая</w:t>
      </w:r>
      <w:r>
        <w:t>, ул. Радужная, р.п. Шиморское -</w:t>
      </w:r>
      <w:r w:rsidRPr="00945B55">
        <w:t xml:space="preserve"> </w:t>
      </w:r>
      <w:r w:rsidRPr="00D92B1A">
        <w:t>5660,3 тыс. руб.</w:t>
      </w:r>
    </w:p>
    <w:p w:rsidR="00EC550E" w:rsidRPr="00EC550E" w:rsidRDefault="00EC550E" w:rsidP="00EC550E">
      <w:pPr>
        <w:suppressAutoHyphens/>
        <w:ind w:firstLine="567"/>
        <w:jc w:val="both"/>
      </w:pPr>
      <w:r w:rsidRPr="00EC550E">
        <w:t>Для реализации мероприятий по строительству новых блочно – модульных котельных заключены д</w:t>
      </w:r>
      <w:r w:rsidRPr="00EC550E">
        <w:rPr>
          <w:rFonts w:eastAsia="Calibri"/>
          <w:lang w:eastAsia="en-US"/>
        </w:rPr>
        <w:t>оговоры о подключении (технологическом присоединении) к централизованной системе водо</w:t>
      </w:r>
      <w:r>
        <w:rPr>
          <w:rFonts w:eastAsia="Calibri"/>
          <w:lang w:eastAsia="en-US"/>
        </w:rPr>
        <w:t xml:space="preserve">отведения </w:t>
      </w:r>
      <w:r w:rsidRPr="00EC550E">
        <w:t>на сумму 1</w:t>
      </w:r>
      <w:r>
        <w:t>4694,51</w:t>
      </w:r>
      <w:r w:rsidRPr="00EC550E">
        <w:t xml:space="preserve"> тыс.руб.</w:t>
      </w:r>
    </w:p>
    <w:p w:rsidR="00EC550E" w:rsidRPr="00D92B1A" w:rsidRDefault="00EC550E" w:rsidP="00EC550E">
      <w:pPr>
        <w:suppressAutoHyphens/>
        <w:ind w:firstLine="567"/>
        <w:jc w:val="both"/>
      </w:pPr>
      <w:r>
        <w:t>Кроме того, заключен д</w:t>
      </w:r>
      <w:r w:rsidRPr="00D92B1A">
        <w:rPr>
          <w:rFonts w:eastAsia="Calibri"/>
          <w:lang w:eastAsia="en-US"/>
        </w:rPr>
        <w:t>оговор о</w:t>
      </w:r>
      <w:r w:rsidRPr="00D92B1A">
        <w:t xml:space="preserve"> подключении (технологическом присоединении) к централизованной системе водоотведения </w:t>
      </w:r>
      <w:r>
        <w:t xml:space="preserve">на сумму 1229,0 тыс.руб. </w:t>
      </w:r>
      <w:r w:rsidR="00214892">
        <w:t xml:space="preserve">к павильону по объекту </w:t>
      </w:r>
      <w:r w:rsidRPr="00D92B1A">
        <w:t xml:space="preserve">«Переплавка смыслов. Ревитализация центра Выксы». Проложено 72,5 м сетей водоотведения. </w:t>
      </w:r>
    </w:p>
    <w:p w:rsidR="00735FC8" w:rsidRDefault="00735FC8" w:rsidP="00735FC8">
      <w:pPr>
        <w:suppressAutoHyphens/>
        <w:ind w:firstLine="567"/>
        <w:jc w:val="both"/>
        <w:rPr>
          <w:rFonts w:eastAsia="Calibri"/>
          <w:lang w:eastAsia="en-US"/>
        </w:rPr>
      </w:pPr>
      <w:r>
        <w:rPr>
          <w:rFonts w:eastAsia="Calibri"/>
          <w:lang w:eastAsia="en-US"/>
        </w:rPr>
        <w:t>В рамках и</w:t>
      </w:r>
      <w:r w:rsidRPr="00C950E8">
        <w:rPr>
          <w:rFonts w:eastAsia="Calibri"/>
          <w:lang w:eastAsia="en-US"/>
        </w:rPr>
        <w:t>нвестиционн</w:t>
      </w:r>
      <w:r>
        <w:rPr>
          <w:rFonts w:eastAsia="Calibri"/>
          <w:lang w:eastAsia="en-US"/>
        </w:rPr>
        <w:t>ой</w:t>
      </w:r>
      <w:r w:rsidRPr="00C950E8">
        <w:rPr>
          <w:rFonts w:eastAsia="Calibri"/>
          <w:lang w:eastAsia="en-US"/>
        </w:rPr>
        <w:t xml:space="preserve"> программ</w:t>
      </w:r>
      <w:r>
        <w:rPr>
          <w:rFonts w:eastAsia="Calibri"/>
          <w:lang w:eastAsia="en-US"/>
        </w:rPr>
        <w:t>ы</w:t>
      </w:r>
      <w:r w:rsidRPr="00C950E8">
        <w:rPr>
          <w:rFonts w:eastAsia="Calibri"/>
          <w:lang w:eastAsia="en-US"/>
        </w:rPr>
        <w:t xml:space="preserve"> </w:t>
      </w:r>
      <w:r w:rsidRPr="00735FC8">
        <w:t>ресурсоснабжающей организации АО «Выксунский Водоканал»</w:t>
      </w:r>
      <w:r>
        <w:t xml:space="preserve"> </w:t>
      </w:r>
      <w:r w:rsidRPr="00735FC8">
        <w:rPr>
          <w:rFonts w:eastAsia="Calibri"/>
          <w:lang w:eastAsia="en-US"/>
        </w:rPr>
        <w:t>выполнены работы в полном объеме</w:t>
      </w:r>
      <w:r>
        <w:rPr>
          <w:rFonts w:eastAsia="Calibri"/>
          <w:lang w:eastAsia="en-US"/>
        </w:rPr>
        <w:t>:</w:t>
      </w:r>
    </w:p>
    <w:p w:rsidR="00735FC8" w:rsidRDefault="00735FC8" w:rsidP="00735FC8">
      <w:pPr>
        <w:suppressAutoHyphens/>
        <w:ind w:firstLine="567"/>
        <w:jc w:val="both"/>
        <w:rPr>
          <w:rFonts w:eastAsia="Calibri"/>
          <w:lang w:eastAsia="en-US"/>
        </w:rPr>
      </w:pPr>
      <w:r>
        <w:rPr>
          <w:rFonts w:eastAsia="Calibri"/>
          <w:lang w:eastAsia="en-US"/>
        </w:rPr>
        <w:t>1) р</w:t>
      </w:r>
      <w:r w:rsidRPr="00C950E8">
        <w:rPr>
          <w:rFonts w:eastAsia="Calibri"/>
          <w:lang w:eastAsia="en-US"/>
        </w:rPr>
        <w:t xml:space="preserve">еконструкция КНС Дружба на </w:t>
      </w:r>
      <w:r w:rsidRPr="00735FC8">
        <w:rPr>
          <w:rFonts w:eastAsia="Calibri"/>
          <w:lang w:eastAsia="en-US"/>
        </w:rPr>
        <w:t xml:space="preserve">сумму </w:t>
      </w:r>
      <w:r w:rsidRPr="00735FC8">
        <w:rPr>
          <w:rFonts w:eastAsia="Calibri"/>
          <w:bCs/>
          <w:lang w:eastAsia="en-US"/>
        </w:rPr>
        <w:t>4,074 мл</w:t>
      </w:r>
      <w:r>
        <w:rPr>
          <w:rFonts w:eastAsia="Calibri"/>
          <w:bCs/>
          <w:lang w:eastAsia="en-US"/>
        </w:rPr>
        <w:t>н</w:t>
      </w:r>
      <w:r w:rsidRPr="00735FC8">
        <w:rPr>
          <w:rFonts w:eastAsia="Calibri"/>
          <w:bCs/>
          <w:lang w:eastAsia="en-US"/>
        </w:rPr>
        <w:t>.</w:t>
      </w:r>
      <w:r w:rsidRPr="00C950E8">
        <w:rPr>
          <w:rFonts w:eastAsia="Calibri"/>
          <w:lang w:eastAsia="en-US"/>
        </w:rPr>
        <w:t xml:space="preserve"> р</w:t>
      </w:r>
      <w:r>
        <w:rPr>
          <w:rFonts w:eastAsia="Calibri"/>
          <w:lang w:eastAsia="en-US"/>
        </w:rPr>
        <w:t>уб.;</w:t>
      </w:r>
    </w:p>
    <w:p w:rsidR="00735FC8" w:rsidRPr="00735FC8" w:rsidRDefault="00735FC8" w:rsidP="00735FC8">
      <w:pPr>
        <w:suppressAutoHyphens/>
        <w:ind w:firstLine="567"/>
        <w:jc w:val="both"/>
        <w:rPr>
          <w:rFonts w:eastAsia="Calibri"/>
          <w:bCs/>
          <w:lang w:eastAsia="en-US"/>
        </w:rPr>
      </w:pPr>
      <w:r>
        <w:rPr>
          <w:rFonts w:eastAsia="Calibri"/>
          <w:lang w:eastAsia="en-US"/>
        </w:rPr>
        <w:t xml:space="preserve">2) </w:t>
      </w:r>
      <w:r w:rsidRPr="00C950E8">
        <w:rPr>
          <w:rFonts w:eastAsia="Calibri"/>
          <w:lang w:eastAsia="en-US"/>
        </w:rPr>
        <w:t>реконструкция самотечного кол</w:t>
      </w:r>
      <w:r w:rsidR="00C247AB">
        <w:rPr>
          <w:rFonts w:eastAsia="Calibri"/>
          <w:lang w:eastAsia="en-US"/>
        </w:rPr>
        <w:t>лектора с. Мотмос ул. Революции</w:t>
      </w:r>
      <w:r w:rsidRPr="00C950E8">
        <w:rPr>
          <w:rFonts w:eastAsia="Calibri"/>
          <w:lang w:eastAsia="en-US"/>
        </w:rPr>
        <w:t xml:space="preserve"> протяженностью 400</w:t>
      </w:r>
      <w:r>
        <w:rPr>
          <w:rFonts w:eastAsia="Calibri"/>
          <w:lang w:eastAsia="en-US"/>
        </w:rPr>
        <w:t xml:space="preserve"> </w:t>
      </w:r>
      <w:r w:rsidRPr="00C950E8">
        <w:rPr>
          <w:rFonts w:eastAsia="Calibri"/>
          <w:lang w:eastAsia="en-US"/>
        </w:rPr>
        <w:t>п.м. ф 250</w:t>
      </w:r>
      <w:r>
        <w:rPr>
          <w:rFonts w:eastAsia="Calibri"/>
          <w:lang w:eastAsia="en-US"/>
        </w:rPr>
        <w:t xml:space="preserve"> </w:t>
      </w:r>
      <w:r w:rsidRPr="00C950E8">
        <w:rPr>
          <w:rFonts w:eastAsia="Calibri"/>
          <w:lang w:eastAsia="en-US"/>
        </w:rPr>
        <w:t xml:space="preserve">мм на </w:t>
      </w:r>
      <w:r>
        <w:rPr>
          <w:rFonts w:eastAsia="Calibri"/>
          <w:lang w:eastAsia="en-US"/>
        </w:rPr>
        <w:t xml:space="preserve">сумму </w:t>
      </w:r>
      <w:r w:rsidRPr="00735FC8">
        <w:rPr>
          <w:rFonts w:eastAsia="Calibri"/>
          <w:bCs/>
          <w:lang w:eastAsia="en-US"/>
        </w:rPr>
        <w:t>2,063 млн. руб.</w:t>
      </w:r>
    </w:p>
    <w:p w:rsidR="006B70E0" w:rsidRPr="00D4351C" w:rsidRDefault="006B70E0" w:rsidP="006B70E0">
      <w:pPr>
        <w:ind w:firstLine="709"/>
        <w:jc w:val="both"/>
        <w:rPr>
          <w:u w:val="single"/>
        </w:rPr>
      </w:pPr>
      <w:r w:rsidRPr="00D4351C">
        <w:rPr>
          <w:u w:val="single"/>
        </w:rPr>
        <w:t>Газоснабжение:</w:t>
      </w:r>
    </w:p>
    <w:p w:rsidR="00142C35" w:rsidRDefault="00142C35" w:rsidP="00142C35">
      <w:pPr>
        <w:ind w:firstLine="567"/>
        <w:jc w:val="both"/>
        <w:rPr>
          <w:u w:val="single"/>
        </w:rPr>
      </w:pPr>
      <w:r>
        <w:rPr>
          <w:rFonts w:ascii="Yandex Sans Text" w:hAnsi="Yandex Sans Text"/>
          <w:color w:val="000000"/>
          <w:shd w:val="clear" w:color="auto" w:fill="FFFFFF"/>
        </w:rPr>
        <w:t>В связи с тем, что согласно распоряжени</w:t>
      </w:r>
      <w:r w:rsidR="00C247AB">
        <w:rPr>
          <w:rFonts w:ascii="Yandex Sans Text" w:hAnsi="Yandex Sans Text"/>
          <w:color w:val="000000"/>
          <w:shd w:val="clear" w:color="auto" w:fill="FFFFFF"/>
        </w:rPr>
        <w:t>ю</w:t>
      </w:r>
      <w:r>
        <w:rPr>
          <w:rFonts w:ascii="Yandex Sans Text" w:hAnsi="Yandex Sans Text"/>
          <w:color w:val="000000"/>
          <w:shd w:val="clear" w:color="auto" w:fill="FFFFFF"/>
        </w:rPr>
        <w:t xml:space="preserve"> Правительства Российской Федерации </w:t>
      </w:r>
      <w:r w:rsidR="00C247AB">
        <w:rPr>
          <w:rFonts w:ascii="Yandex Sans Text" w:hAnsi="Yandex Sans Text"/>
          <w:color w:val="000000"/>
          <w:shd w:val="clear" w:color="auto" w:fill="FFFFFF"/>
        </w:rPr>
        <w:t>от 15 декабря 2021 г. № 3603-р общество с о</w:t>
      </w:r>
      <w:r>
        <w:rPr>
          <w:rFonts w:ascii="Yandex Sans Text" w:hAnsi="Yandex Sans Text"/>
          <w:color w:val="000000"/>
          <w:shd w:val="clear" w:color="auto" w:fill="FFFFFF"/>
        </w:rPr>
        <w:t xml:space="preserve">граниченной </w:t>
      </w:r>
      <w:r w:rsidR="00C247AB">
        <w:rPr>
          <w:rFonts w:ascii="Yandex Sans Text" w:hAnsi="Yandex Sans Text"/>
          <w:color w:val="000000"/>
          <w:shd w:val="clear" w:color="auto" w:fill="FFFFFF"/>
        </w:rPr>
        <w:t>о</w:t>
      </w:r>
      <w:r>
        <w:rPr>
          <w:rFonts w:ascii="Yandex Sans Text" w:hAnsi="Yandex Sans Text"/>
          <w:color w:val="000000"/>
          <w:shd w:val="clear" w:color="auto" w:fill="FFFFFF"/>
        </w:rPr>
        <w:t xml:space="preserve">тветственностью «Газпром газификация» </w:t>
      </w:r>
      <w:r w:rsidR="00B9250B">
        <w:rPr>
          <w:rFonts w:ascii="Yandex Sans Text" w:hAnsi="Yandex Sans Text"/>
          <w:color w:val="000000"/>
          <w:shd w:val="clear" w:color="auto" w:fill="FFFFFF"/>
        </w:rPr>
        <w:t>о</w:t>
      </w:r>
      <w:r>
        <w:rPr>
          <w:rFonts w:ascii="Yandex Sans Text" w:hAnsi="Yandex Sans Text"/>
          <w:color w:val="000000"/>
          <w:shd w:val="clear" w:color="auto" w:fill="FFFFFF"/>
        </w:rPr>
        <w:t>пределено единым оператором газификации, то проектирование и строительство газовы</w:t>
      </w:r>
      <w:r w:rsidR="00C247AB">
        <w:rPr>
          <w:rFonts w:ascii="Yandex Sans Text" w:hAnsi="Yandex Sans Text"/>
          <w:color w:val="000000"/>
          <w:shd w:val="clear" w:color="auto" w:fill="FFFFFF"/>
        </w:rPr>
        <w:t>х сетей осуществляется за счет о</w:t>
      </w:r>
      <w:r>
        <w:rPr>
          <w:rFonts w:ascii="Yandex Sans Text" w:hAnsi="Yandex Sans Text"/>
          <w:color w:val="000000"/>
          <w:shd w:val="clear" w:color="auto" w:fill="FFFFFF"/>
        </w:rPr>
        <w:t>бщества.</w:t>
      </w:r>
    </w:p>
    <w:p w:rsidR="00142C35" w:rsidRDefault="00142C35" w:rsidP="00142C35">
      <w:pPr>
        <w:pStyle w:val="aff2"/>
        <w:shd w:val="clear" w:color="auto" w:fill="FFFFFF"/>
        <w:spacing w:before="0" w:beforeAutospacing="0" w:after="0" w:afterAutospacing="0"/>
        <w:ind w:firstLine="567"/>
        <w:jc w:val="both"/>
        <w:rPr>
          <w:rFonts w:ascii="Yandex Sans Text" w:hAnsi="Yandex Sans Text"/>
          <w:color w:val="000000"/>
        </w:rPr>
      </w:pPr>
      <w:r>
        <w:rPr>
          <w:rFonts w:ascii="Yandex Sans Text" w:hAnsi="Yandex Sans Text"/>
          <w:color w:val="000000"/>
        </w:rPr>
        <w:t>В 2024 году заключен договор на поставку природного газа по объекту</w:t>
      </w:r>
      <w:r w:rsidR="00C247AB">
        <w:rPr>
          <w:rFonts w:ascii="Yandex Sans Text" w:hAnsi="Yandex Sans Text" w:hint="eastAsia"/>
          <w:color w:val="000000"/>
        </w:rPr>
        <w:t>–</w:t>
      </w:r>
      <w:r>
        <w:rPr>
          <w:rFonts w:ascii="Yandex Sans Text" w:hAnsi="Yandex Sans Text"/>
          <w:color w:val="000000"/>
        </w:rPr>
        <w:t>административное здание р.п. Виля, пл.</w:t>
      </w:r>
      <w:r w:rsidR="00C247AB">
        <w:rPr>
          <w:rFonts w:ascii="Yandex Sans Text" w:hAnsi="Yandex Sans Text"/>
          <w:color w:val="000000"/>
        </w:rPr>
        <w:t xml:space="preserve"> </w:t>
      </w:r>
      <w:r>
        <w:rPr>
          <w:rFonts w:ascii="Yandex Sans Text" w:hAnsi="Yandex Sans Text"/>
          <w:color w:val="000000"/>
        </w:rPr>
        <w:t>Культуры, д. 8 с осуществлением контроля потребления и оплат по контракту.</w:t>
      </w:r>
    </w:p>
    <w:p w:rsidR="00142C35" w:rsidRDefault="00142C35" w:rsidP="00142C35">
      <w:pPr>
        <w:pStyle w:val="aff2"/>
        <w:shd w:val="clear" w:color="auto" w:fill="FFFFFF"/>
        <w:spacing w:before="0" w:beforeAutospacing="0" w:after="0" w:afterAutospacing="0"/>
        <w:ind w:firstLine="567"/>
        <w:jc w:val="both"/>
        <w:rPr>
          <w:rFonts w:ascii="Yandex Sans Text" w:hAnsi="Yandex Sans Text"/>
          <w:color w:val="000000"/>
        </w:rPr>
      </w:pPr>
      <w:r>
        <w:rPr>
          <w:rFonts w:ascii="Yandex Sans Text" w:hAnsi="Yandex Sans Text"/>
          <w:color w:val="000000"/>
        </w:rPr>
        <w:t>Заключены муниципальные контракты и проведен контроль за исполнением и оплатой контрактов по техническому, аварийно</w:t>
      </w:r>
      <w:r w:rsidR="00C247AB">
        <w:rPr>
          <w:rFonts w:ascii="Yandex Sans Text" w:hAnsi="Yandex Sans Text" w:hint="eastAsia"/>
          <w:color w:val="000000"/>
        </w:rPr>
        <w:t>–</w:t>
      </w:r>
      <w:r>
        <w:rPr>
          <w:rFonts w:ascii="Yandex Sans Text" w:hAnsi="Yandex Sans Text"/>
          <w:color w:val="000000"/>
        </w:rPr>
        <w:t>диспетчерскому обслуживанию и ремонту газового оборудования, газопроводов природного и сжиженного газа, средств электрохимической защиты на территории городского округа город Выкса Нижегородской области. Общая протяженность газопроводов –7 2573 км. Количество ПРГ (пунктов редуцирования газа) – 1 шт.</w:t>
      </w:r>
    </w:p>
    <w:p w:rsidR="00142C35" w:rsidRDefault="00142C35" w:rsidP="00142C35">
      <w:pPr>
        <w:pStyle w:val="aff2"/>
        <w:shd w:val="clear" w:color="auto" w:fill="FFFFFF"/>
        <w:spacing w:before="0" w:beforeAutospacing="0" w:after="0" w:afterAutospacing="0"/>
        <w:ind w:firstLine="567"/>
        <w:jc w:val="both"/>
        <w:rPr>
          <w:rFonts w:ascii="Yandex Sans Text" w:hAnsi="Yandex Sans Text"/>
          <w:color w:val="000000"/>
        </w:rPr>
      </w:pPr>
      <w:r>
        <w:rPr>
          <w:rFonts w:ascii="Yandex Sans Text" w:hAnsi="Yandex Sans Text"/>
          <w:color w:val="000000"/>
        </w:rPr>
        <w:t>Заключен муниципальный контракт на оказание услуг по страхованию гражданской ответственности организаций, эксплуатирующих опасные производственные объекты (установки резервуарные № 1, № 2, № 3), расположенных по адресу: микрорайон Центральный, село Новодмитриевка, городского округа город Выкса Нижегородской области.</w:t>
      </w:r>
    </w:p>
    <w:p w:rsidR="002475B4" w:rsidRPr="006D5623" w:rsidRDefault="002475B4" w:rsidP="00142C35">
      <w:pPr>
        <w:ind w:firstLine="567"/>
        <w:jc w:val="both"/>
        <w:rPr>
          <w:sz w:val="20"/>
          <w:szCs w:val="20"/>
          <w:u w:val="single"/>
        </w:rPr>
      </w:pPr>
    </w:p>
    <w:p w:rsidR="006B70E0" w:rsidRPr="00C247AB" w:rsidRDefault="006B70E0" w:rsidP="006B70E0">
      <w:pPr>
        <w:tabs>
          <w:tab w:val="left" w:pos="0"/>
        </w:tabs>
        <w:suppressAutoHyphens/>
        <w:ind w:firstLine="709"/>
        <w:jc w:val="both"/>
        <w:rPr>
          <w:color w:val="000000" w:themeColor="text1"/>
          <w:u w:val="single"/>
        </w:rPr>
      </w:pPr>
      <w:r w:rsidRPr="00C247AB">
        <w:rPr>
          <w:color w:val="000000" w:themeColor="text1"/>
          <w:u w:val="single"/>
        </w:rPr>
        <w:t>Теплоснабжение:</w:t>
      </w:r>
    </w:p>
    <w:p w:rsidR="00142C35" w:rsidRPr="00C247AB" w:rsidRDefault="00142C35" w:rsidP="00142C35">
      <w:pPr>
        <w:ind w:firstLine="567"/>
        <w:jc w:val="both"/>
        <w:rPr>
          <w:color w:val="000000" w:themeColor="text1"/>
        </w:rPr>
      </w:pPr>
      <w:r w:rsidRPr="00C247AB">
        <w:rPr>
          <w:color w:val="000000" w:themeColor="text1"/>
        </w:rPr>
        <w:t>В рамках производственной программы АО «Выксатеплоэнерго»:</w:t>
      </w:r>
    </w:p>
    <w:p w:rsidR="00142C35" w:rsidRPr="00C247AB" w:rsidRDefault="00142C35" w:rsidP="00142C35">
      <w:pPr>
        <w:ind w:firstLine="567"/>
        <w:jc w:val="both"/>
        <w:rPr>
          <w:color w:val="000000" w:themeColor="text1"/>
        </w:rPr>
      </w:pPr>
      <w:r w:rsidRPr="00C247AB">
        <w:rPr>
          <w:color w:val="000000" w:themeColor="text1"/>
        </w:rPr>
        <w:t>1) выполнены работы по текущему и капитальному ремонту трубопроводов отопления и ГВС общей протяженностью 2,3 км.</w:t>
      </w:r>
      <w:r w:rsidR="00C247AB">
        <w:rPr>
          <w:color w:val="000000" w:themeColor="text1"/>
        </w:rPr>
        <w:t>;</w:t>
      </w:r>
    </w:p>
    <w:p w:rsidR="00142C35" w:rsidRPr="00C247AB" w:rsidRDefault="00142C35" w:rsidP="00142C35">
      <w:pPr>
        <w:ind w:firstLine="567"/>
        <w:jc w:val="both"/>
        <w:rPr>
          <w:color w:val="000000" w:themeColor="text1"/>
        </w:rPr>
      </w:pPr>
      <w:r w:rsidRPr="00C247AB">
        <w:rPr>
          <w:color w:val="000000" w:themeColor="text1"/>
        </w:rPr>
        <w:t>2) произведена замена тепловой изоляции протяженностью 2361 п.м.</w:t>
      </w:r>
      <w:r w:rsidR="00C247AB">
        <w:rPr>
          <w:color w:val="000000" w:themeColor="text1"/>
        </w:rPr>
        <w:t>;</w:t>
      </w:r>
    </w:p>
    <w:p w:rsidR="00142C35" w:rsidRPr="00C247AB" w:rsidRDefault="00142C35" w:rsidP="00142C35">
      <w:pPr>
        <w:ind w:firstLine="567"/>
        <w:jc w:val="both"/>
        <w:rPr>
          <w:color w:val="000000" w:themeColor="text1"/>
        </w:rPr>
      </w:pPr>
      <w:r w:rsidRPr="00C247AB">
        <w:rPr>
          <w:color w:val="000000" w:themeColor="text1"/>
        </w:rPr>
        <w:t>3) выполнен капитальный ремонт котлов на котельных с. Новодмитриевка, с. Чупалейка и в г. Выкса, м-он Гоголя.</w:t>
      </w:r>
    </w:p>
    <w:p w:rsidR="00142C35" w:rsidRPr="00C247AB" w:rsidRDefault="00142C35" w:rsidP="00142C35">
      <w:pPr>
        <w:ind w:firstLine="567"/>
        <w:jc w:val="both"/>
        <w:rPr>
          <w:color w:val="000000" w:themeColor="text1"/>
        </w:rPr>
      </w:pPr>
      <w:r w:rsidRPr="00C247AB">
        <w:rPr>
          <w:color w:val="000000" w:themeColor="text1"/>
        </w:rPr>
        <w:t>В рамках инвестиционной программы</w:t>
      </w:r>
      <w:r w:rsidR="00144A1F" w:rsidRPr="00C247AB">
        <w:rPr>
          <w:color w:val="000000" w:themeColor="text1"/>
        </w:rPr>
        <w:t xml:space="preserve"> </w:t>
      </w:r>
      <w:r w:rsidRPr="00C247AB">
        <w:rPr>
          <w:color w:val="000000" w:themeColor="text1"/>
        </w:rPr>
        <w:t>выполнены работы по переводу котельной с твердого топлива (дрова, щепа) на природный газ в р.п. Досчатое.</w:t>
      </w:r>
    </w:p>
    <w:p w:rsidR="0019370E" w:rsidRPr="00C247AB" w:rsidRDefault="0019370E" w:rsidP="00144A1F">
      <w:pPr>
        <w:ind w:firstLine="567"/>
        <w:jc w:val="both"/>
        <w:rPr>
          <w:color w:val="000000" w:themeColor="text1"/>
        </w:rPr>
      </w:pPr>
      <w:r w:rsidRPr="00C247AB">
        <w:rPr>
          <w:color w:val="000000" w:themeColor="text1"/>
        </w:rPr>
        <w:t>В 2024 году осуществлялось строительство</w:t>
      </w:r>
      <w:r w:rsidR="00144A1F" w:rsidRPr="00C247AB">
        <w:rPr>
          <w:color w:val="000000" w:themeColor="text1"/>
        </w:rPr>
        <w:t xml:space="preserve"> 2 котельных: котельная Выксунского пассажирского автопредприятия (Досчатинское шоссе) и котельная по ул. Вавилина</w:t>
      </w:r>
      <w:r w:rsidRPr="00C247AB">
        <w:rPr>
          <w:color w:val="000000" w:themeColor="text1"/>
        </w:rPr>
        <w:t>.</w:t>
      </w:r>
    </w:p>
    <w:p w:rsidR="00144A1F" w:rsidRPr="00C247AB" w:rsidRDefault="0019370E" w:rsidP="00144A1F">
      <w:pPr>
        <w:ind w:firstLine="567"/>
        <w:jc w:val="both"/>
        <w:rPr>
          <w:color w:val="000000" w:themeColor="text1"/>
        </w:rPr>
      </w:pPr>
      <w:r w:rsidRPr="00C247AB">
        <w:rPr>
          <w:color w:val="000000" w:themeColor="text1"/>
        </w:rPr>
        <w:t>В рамках строительства</w:t>
      </w:r>
      <w:r w:rsidR="00144A1F" w:rsidRPr="00C247AB">
        <w:rPr>
          <w:color w:val="000000" w:themeColor="text1"/>
        </w:rPr>
        <w:t xml:space="preserve"> выполнены работы по подведению сетей водо</w:t>
      </w:r>
      <w:r w:rsidRPr="00C247AB">
        <w:rPr>
          <w:color w:val="000000" w:themeColor="text1"/>
        </w:rPr>
        <w:t>снабжения</w:t>
      </w:r>
      <w:r w:rsidR="00144A1F" w:rsidRPr="00C247AB">
        <w:rPr>
          <w:color w:val="000000" w:themeColor="text1"/>
        </w:rPr>
        <w:t>, электро</w:t>
      </w:r>
      <w:r w:rsidRPr="00C247AB">
        <w:rPr>
          <w:color w:val="000000" w:themeColor="text1"/>
        </w:rPr>
        <w:t>снабжения</w:t>
      </w:r>
      <w:r w:rsidR="00144A1F" w:rsidRPr="00C247AB">
        <w:rPr>
          <w:color w:val="000000" w:themeColor="text1"/>
        </w:rPr>
        <w:t>, газоснабжения, водоотведения к земельным участкам, проектирование и строительство сети теплоснабжения, монтаж инженерных сетей внутри границ земельного участка, осуществлена закупка оборудования, строительство площадок под котельные, монтаж оборудования, подключение котельных к сетям и пусконаладочные работы.</w:t>
      </w:r>
    </w:p>
    <w:p w:rsidR="00144A1F" w:rsidRPr="00C247AB" w:rsidRDefault="0019370E" w:rsidP="00144A1F">
      <w:pPr>
        <w:ind w:firstLine="567"/>
        <w:jc w:val="both"/>
        <w:rPr>
          <w:color w:val="000000" w:themeColor="text1"/>
        </w:rPr>
      </w:pPr>
      <w:r w:rsidRPr="00C247AB">
        <w:rPr>
          <w:rFonts w:ascii="Yandex Sans Text" w:hAnsi="Yandex Sans Text"/>
          <w:color w:val="000000" w:themeColor="text1"/>
        </w:rPr>
        <w:t>В отчетном году з</w:t>
      </w:r>
      <w:r w:rsidR="00144A1F" w:rsidRPr="00C247AB">
        <w:rPr>
          <w:rFonts w:ascii="Yandex Sans Text" w:hAnsi="Yandex Sans Text"/>
          <w:color w:val="000000" w:themeColor="text1"/>
        </w:rPr>
        <w:t>аключены муниципальные контракты</w:t>
      </w:r>
      <w:r w:rsidR="00144A1F" w:rsidRPr="00C247AB">
        <w:rPr>
          <w:color w:val="000000" w:themeColor="text1"/>
        </w:rPr>
        <w:t xml:space="preserve"> на технологическое присоединение котельных </w:t>
      </w:r>
      <w:r w:rsidRPr="00C247AB">
        <w:rPr>
          <w:color w:val="000000" w:themeColor="text1"/>
        </w:rPr>
        <w:t>ул. Корнилова</w:t>
      </w:r>
      <w:r w:rsidR="00144A1F" w:rsidRPr="00C247AB">
        <w:rPr>
          <w:color w:val="000000" w:themeColor="text1"/>
        </w:rPr>
        <w:t xml:space="preserve">, ул.Ленина, </w:t>
      </w:r>
      <w:r w:rsidRPr="00C247AB">
        <w:rPr>
          <w:color w:val="000000" w:themeColor="text1"/>
        </w:rPr>
        <w:t>ул. Осипенко</w:t>
      </w:r>
      <w:r w:rsidR="00144A1F" w:rsidRPr="00C247AB">
        <w:rPr>
          <w:color w:val="000000" w:themeColor="text1"/>
        </w:rPr>
        <w:t xml:space="preserve">, </w:t>
      </w:r>
      <w:r w:rsidRPr="00C247AB">
        <w:rPr>
          <w:color w:val="000000" w:themeColor="text1"/>
        </w:rPr>
        <w:t>мкр. Центральный</w:t>
      </w:r>
      <w:r w:rsidR="00144A1F" w:rsidRPr="00C247AB">
        <w:rPr>
          <w:color w:val="000000" w:themeColor="text1"/>
        </w:rPr>
        <w:t xml:space="preserve"> к сетям водо</w:t>
      </w:r>
      <w:r w:rsidRPr="00C247AB">
        <w:rPr>
          <w:color w:val="000000" w:themeColor="text1"/>
        </w:rPr>
        <w:t>снабжения</w:t>
      </w:r>
      <w:r w:rsidR="00144A1F" w:rsidRPr="00C247AB">
        <w:rPr>
          <w:color w:val="000000" w:themeColor="text1"/>
        </w:rPr>
        <w:t>, электро</w:t>
      </w:r>
      <w:r w:rsidRPr="00C247AB">
        <w:rPr>
          <w:color w:val="000000" w:themeColor="text1"/>
        </w:rPr>
        <w:t>снабжения</w:t>
      </w:r>
      <w:r w:rsidR="00144A1F" w:rsidRPr="00C247AB">
        <w:rPr>
          <w:color w:val="000000" w:themeColor="text1"/>
        </w:rPr>
        <w:t xml:space="preserve">, газоснабжения, водоотведения. В рамках заключенных договоров на технологическое присоединение к сетям газоснабжения ПАО «Газпром газораспределение Нижний Новгород» ведутся работы по проектированию сетей к котельным </w:t>
      </w:r>
      <w:r w:rsidRPr="00C247AB">
        <w:rPr>
          <w:color w:val="000000" w:themeColor="text1"/>
        </w:rPr>
        <w:t>ул. Корнилова</w:t>
      </w:r>
      <w:r w:rsidR="00144A1F" w:rsidRPr="00C247AB">
        <w:rPr>
          <w:color w:val="000000" w:themeColor="text1"/>
        </w:rPr>
        <w:t>, ул.</w:t>
      </w:r>
      <w:r w:rsidR="00C247AB">
        <w:rPr>
          <w:color w:val="000000" w:themeColor="text1"/>
        </w:rPr>
        <w:t xml:space="preserve"> </w:t>
      </w:r>
      <w:r w:rsidR="00144A1F" w:rsidRPr="00C247AB">
        <w:rPr>
          <w:color w:val="000000" w:themeColor="text1"/>
        </w:rPr>
        <w:t xml:space="preserve">Ленина, </w:t>
      </w:r>
      <w:r w:rsidRPr="00C247AB">
        <w:rPr>
          <w:color w:val="000000" w:themeColor="text1"/>
        </w:rPr>
        <w:t>ул. Осипенко</w:t>
      </w:r>
      <w:r w:rsidR="00144A1F" w:rsidRPr="00C247AB">
        <w:rPr>
          <w:color w:val="000000" w:themeColor="text1"/>
        </w:rPr>
        <w:t xml:space="preserve">, </w:t>
      </w:r>
      <w:r w:rsidRPr="00C247AB">
        <w:rPr>
          <w:color w:val="000000" w:themeColor="text1"/>
        </w:rPr>
        <w:t>мкр. Центральный</w:t>
      </w:r>
      <w:r w:rsidR="00144A1F" w:rsidRPr="00C247AB">
        <w:rPr>
          <w:color w:val="000000" w:themeColor="text1"/>
        </w:rPr>
        <w:t xml:space="preserve">. Подведены электрические сети к земельным участкам котельных </w:t>
      </w:r>
      <w:r w:rsidRPr="00C247AB">
        <w:rPr>
          <w:color w:val="000000" w:themeColor="text1"/>
        </w:rPr>
        <w:t>ул. Корнилова</w:t>
      </w:r>
      <w:r w:rsidR="00144A1F" w:rsidRPr="00C247AB">
        <w:rPr>
          <w:color w:val="000000" w:themeColor="text1"/>
        </w:rPr>
        <w:t>, ул.</w:t>
      </w:r>
      <w:r w:rsidR="00C247AB">
        <w:rPr>
          <w:color w:val="000000" w:themeColor="text1"/>
        </w:rPr>
        <w:t xml:space="preserve"> </w:t>
      </w:r>
      <w:r w:rsidR="00144A1F" w:rsidRPr="00C247AB">
        <w:rPr>
          <w:color w:val="000000" w:themeColor="text1"/>
        </w:rPr>
        <w:t xml:space="preserve">Ленина, </w:t>
      </w:r>
      <w:r w:rsidRPr="00C247AB">
        <w:rPr>
          <w:color w:val="000000" w:themeColor="text1"/>
        </w:rPr>
        <w:t>мкр. Центральный</w:t>
      </w:r>
      <w:r w:rsidR="00144A1F" w:rsidRPr="00C247AB">
        <w:rPr>
          <w:color w:val="000000" w:themeColor="text1"/>
        </w:rPr>
        <w:t>.</w:t>
      </w:r>
    </w:p>
    <w:p w:rsidR="00144A1F" w:rsidRPr="00C247AB" w:rsidRDefault="00144A1F" w:rsidP="00144A1F">
      <w:pPr>
        <w:ind w:firstLine="567"/>
        <w:jc w:val="both"/>
        <w:rPr>
          <w:color w:val="000000" w:themeColor="text1"/>
        </w:rPr>
      </w:pPr>
      <w:r w:rsidRPr="00C247AB">
        <w:rPr>
          <w:color w:val="000000" w:themeColor="text1"/>
        </w:rPr>
        <w:t>Осуществлена закупка оборудования котельной по ул.</w:t>
      </w:r>
      <w:r w:rsidR="00C247AB">
        <w:rPr>
          <w:color w:val="000000" w:themeColor="text1"/>
        </w:rPr>
        <w:t xml:space="preserve"> </w:t>
      </w:r>
      <w:r w:rsidRPr="00C247AB">
        <w:rPr>
          <w:color w:val="000000" w:themeColor="text1"/>
        </w:rPr>
        <w:t xml:space="preserve">Ленина, </w:t>
      </w:r>
      <w:r w:rsidR="0019370E" w:rsidRPr="00C247AB">
        <w:rPr>
          <w:color w:val="000000" w:themeColor="text1"/>
        </w:rPr>
        <w:t xml:space="preserve">выполнено </w:t>
      </w:r>
      <w:r w:rsidRPr="00C247AB">
        <w:rPr>
          <w:color w:val="000000" w:themeColor="text1"/>
        </w:rPr>
        <w:t>строительство площадки под котельную, осуществлен монтаж оборудования и подготовка к технологическому пр</w:t>
      </w:r>
      <w:r w:rsidR="0019370E" w:rsidRPr="00C247AB">
        <w:rPr>
          <w:color w:val="000000" w:themeColor="text1"/>
        </w:rPr>
        <w:t>исоединению к инженерным сетям.</w:t>
      </w:r>
    </w:p>
    <w:p w:rsidR="00144A1F" w:rsidRDefault="00144A1F" w:rsidP="00144A1F">
      <w:pPr>
        <w:ind w:firstLine="567"/>
        <w:jc w:val="both"/>
      </w:pPr>
      <w:r w:rsidRPr="00C247AB">
        <w:rPr>
          <w:color w:val="000000" w:themeColor="text1"/>
        </w:rPr>
        <w:t>Заключены трехсторонние договоры между администрацией</w:t>
      </w:r>
      <w:r>
        <w:t xml:space="preserve"> городского округа город Выкса Нижегородской области, АО «ВМЗ» и поставщиком оборудования на строительство котельных </w:t>
      </w:r>
      <w:r w:rsidR="0019370E">
        <w:t>ул. Корнилова</w:t>
      </w:r>
      <w:r>
        <w:t xml:space="preserve">, </w:t>
      </w:r>
      <w:r w:rsidR="0019370E">
        <w:t>ул. Осипенко</w:t>
      </w:r>
      <w:r>
        <w:t xml:space="preserve">, </w:t>
      </w:r>
      <w:r w:rsidR="0019370E">
        <w:t>мкр. Центральный</w:t>
      </w:r>
      <w:r>
        <w:t>, в т.ч.:</w:t>
      </w:r>
    </w:p>
    <w:p w:rsidR="00144A1F" w:rsidRPr="0019370E" w:rsidRDefault="0019370E" w:rsidP="0019370E">
      <w:pPr>
        <w:ind w:firstLine="709"/>
        <w:jc w:val="both"/>
      </w:pPr>
      <w:r>
        <w:t xml:space="preserve">1) на </w:t>
      </w:r>
      <w:r w:rsidR="00144A1F" w:rsidRPr="0019370E">
        <w:t>разработку проектной документации на строительство объекта</w:t>
      </w:r>
      <w:r w:rsidR="00C247AB">
        <w:t>:</w:t>
      </w:r>
      <w:r w:rsidR="00144A1F" w:rsidRPr="0019370E">
        <w:t xml:space="preserve"> площадки для размещения оборудования блочно-модульной котельной, а также на монтаж энергетических сетей к блочно-модульной котельной в границах земельного участка;</w:t>
      </w:r>
    </w:p>
    <w:p w:rsidR="00144A1F" w:rsidRPr="0019370E" w:rsidRDefault="00144A1F" w:rsidP="0019370E">
      <w:pPr>
        <w:ind w:firstLine="709"/>
        <w:jc w:val="both"/>
      </w:pPr>
      <w:r w:rsidRPr="0019370E">
        <w:t>2</w:t>
      </w:r>
      <w:r w:rsidR="0019370E">
        <w:t xml:space="preserve">) </w:t>
      </w:r>
      <w:r w:rsidRPr="0019370E">
        <w:t>строительство объекта: площадки для размещения оборудования блочно-модульной котельной;</w:t>
      </w:r>
    </w:p>
    <w:p w:rsidR="00144A1F" w:rsidRPr="0019370E" w:rsidRDefault="0019370E" w:rsidP="0019370E">
      <w:pPr>
        <w:ind w:firstLine="709"/>
        <w:jc w:val="both"/>
      </w:pPr>
      <w:r>
        <w:t xml:space="preserve">3) </w:t>
      </w:r>
      <w:r w:rsidR="00144A1F" w:rsidRPr="0019370E">
        <w:t>поставку блочно-модульной котельной, монтажные и пусконаладочные раб</w:t>
      </w:r>
      <w:r>
        <w:t>оты блочно-модульной котельной;</w:t>
      </w:r>
    </w:p>
    <w:p w:rsidR="00144A1F" w:rsidRPr="0019370E" w:rsidRDefault="00144A1F" w:rsidP="0019370E">
      <w:pPr>
        <w:ind w:firstLine="709"/>
        <w:jc w:val="both"/>
      </w:pPr>
      <w:r w:rsidRPr="0019370E">
        <w:t>4</w:t>
      </w:r>
      <w:r w:rsidR="0019370E">
        <w:t xml:space="preserve">) </w:t>
      </w:r>
      <w:r w:rsidRPr="0019370E">
        <w:t>монтаж энергетических сетей к блочно-модульной котельной в границах земельного участка, в соответствии с разработанной проектной документацией.</w:t>
      </w:r>
    </w:p>
    <w:p w:rsidR="006B70E0" w:rsidRPr="00DD5111" w:rsidRDefault="006B70E0" w:rsidP="00DD5111">
      <w:pPr>
        <w:pStyle w:val="3"/>
        <w:rPr>
          <w:rFonts w:ascii="Times New Roman" w:hAnsi="Times New Roman"/>
          <w:b w:val="0"/>
          <w:sz w:val="24"/>
          <w:szCs w:val="24"/>
          <w:u w:val="single"/>
        </w:rPr>
      </w:pPr>
      <w:r w:rsidRPr="00DD5111">
        <w:rPr>
          <w:rFonts w:ascii="Times New Roman" w:hAnsi="Times New Roman"/>
          <w:b w:val="0"/>
          <w:sz w:val="24"/>
          <w:szCs w:val="24"/>
          <w:u w:val="single"/>
        </w:rPr>
        <w:t>Электроснабжение:</w:t>
      </w:r>
    </w:p>
    <w:p w:rsidR="006B70E0" w:rsidRPr="0000702A" w:rsidRDefault="006B70E0" w:rsidP="006B70E0">
      <w:pPr>
        <w:ind w:firstLine="709"/>
        <w:jc w:val="both"/>
        <w:rPr>
          <w:rFonts w:eastAsia="Calibri"/>
          <w:lang w:eastAsia="en-US"/>
        </w:rPr>
      </w:pPr>
      <w:r w:rsidRPr="0000702A">
        <w:rPr>
          <w:rFonts w:eastAsia="Calibri"/>
          <w:lang w:eastAsia="en-US"/>
        </w:rPr>
        <w:t>Общая протяженность сетей уличного освещения на территории городского округа город Выкса составляет 43</w:t>
      </w:r>
      <w:r w:rsidR="00142C35">
        <w:rPr>
          <w:rFonts w:eastAsia="Calibri"/>
          <w:lang w:eastAsia="en-US"/>
        </w:rPr>
        <w:t>5</w:t>
      </w:r>
      <w:r w:rsidRPr="0000702A">
        <w:rPr>
          <w:rFonts w:eastAsia="Calibri"/>
          <w:lang w:eastAsia="en-US"/>
        </w:rPr>
        <w:t>,3 км</w:t>
      </w:r>
      <w:r w:rsidR="00C247AB">
        <w:rPr>
          <w:rFonts w:eastAsia="Calibri"/>
          <w:lang w:eastAsia="en-US"/>
        </w:rPr>
        <w:t>. Трансформаторных подстанций</w:t>
      </w:r>
      <w:r w:rsidRPr="0000702A">
        <w:rPr>
          <w:rFonts w:eastAsia="Calibri"/>
          <w:lang w:eastAsia="en-US"/>
        </w:rPr>
        <w:t xml:space="preserve"> 167 шт.</w:t>
      </w:r>
    </w:p>
    <w:p w:rsidR="00142C35" w:rsidRPr="00D92B1A" w:rsidRDefault="00142C35" w:rsidP="00142C35">
      <w:pPr>
        <w:suppressAutoHyphens/>
        <w:ind w:firstLine="567"/>
        <w:jc w:val="both"/>
      </w:pPr>
      <w:r w:rsidRPr="00D92B1A">
        <w:rPr>
          <w:rFonts w:eastAsia="Calibri"/>
          <w:lang w:eastAsia="en-US"/>
        </w:rPr>
        <w:t xml:space="preserve">В рамках программы </w:t>
      </w:r>
      <w:r w:rsidRPr="00D92B1A">
        <w:t>«Энергосбережение и повышение энергетической эффективности на территории городского округа город Выкса Нижегородской области» заключен договор на выполнение работ по обслуживанию сетей уличного освещения на территории г. Выкса.</w:t>
      </w:r>
    </w:p>
    <w:p w:rsidR="00142C35" w:rsidRPr="00D92B1A" w:rsidRDefault="00142C35" w:rsidP="00142C35">
      <w:pPr>
        <w:suppressAutoHyphens/>
        <w:ind w:firstLine="567"/>
        <w:jc w:val="both"/>
      </w:pPr>
      <w:r w:rsidRPr="00D92B1A">
        <w:t xml:space="preserve">В рамках </w:t>
      </w:r>
      <w:r>
        <w:t>муниципального контракта</w:t>
      </w:r>
      <w:r w:rsidRPr="00D92B1A">
        <w:t xml:space="preserve"> по обслуживанию сетей уличного освещения на территории г. Выкса: </w:t>
      </w:r>
    </w:p>
    <w:p w:rsidR="00142C35" w:rsidRPr="00D92B1A" w:rsidRDefault="00142C35" w:rsidP="00142C35">
      <w:pPr>
        <w:ind w:firstLine="567"/>
        <w:jc w:val="both"/>
      </w:pPr>
      <w:r>
        <w:t xml:space="preserve">1) </w:t>
      </w:r>
      <w:r w:rsidRPr="00D92B1A">
        <w:t>установлено светодиодных светильников уличного освещения в количестве 170 шт;</w:t>
      </w:r>
    </w:p>
    <w:p w:rsidR="00142C35" w:rsidRPr="00D92B1A" w:rsidRDefault="00142C35" w:rsidP="00142C35">
      <w:pPr>
        <w:ind w:firstLine="567"/>
        <w:jc w:val="both"/>
      </w:pPr>
      <w:r>
        <w:t xml:space="preserve">2) проведена </w:t>
      </w:r>
      <w:r w:rsidRPr="00D92B1A">
        <w:t>смена ламп (натриевых) 505 шт;</w:t>
      </w:r>
    </w:p>
    <w:p w:rsidR="00142C35" w:rsidRPr="00D92B1A" w:rsidRDefault="00142C35" w:rsidP="00142C35">
      <w:pPr>
        <w:ind w:firstLine="567"/>
        <w:jc w:val="both"/>
      </w:pPr>
      <w:r>
        <w:t xml:space="preserve">3) </w:t>
      </w:r>
      <w:r w:rsidRPr="00D92B1A">
        <w:t>выполнены работы по замене аварийных сетей уличного освещения по ул. Орджоникидзе и ул. Краснофлотская (монтаж провода СИП 4*16, 2,0 км.)</w:t>
      </w:r>
      <w:r w:rsidR="00981F3A">
        <w:t>;</w:t>
      </w:r>
    </w:p>
    <w:p w:rsidR="00142C35" w:rsidRPr="00D92B1A" w:rsidRDefault="00981F3A" w:rsidP="00142C35">
      <w:pPr>
        <w:ind w:firstLine="567"/>
        <w:jc w:val="both"/>
      </w:pPr>
      <w:r>
        <w:t xml:space="preserve">4) </w:t>
      </w:r>
      <w:r w:rsidR="00142C35" w:rsidRPr="00D92B1A">
        <w:t xml:space="preserve">выполнены работы по устройству сетей уличного освещения по ул. Фигуровской </w:t>
      </w:r>
      <w:r w:rsidR="00142C35" w:rsidRPr="00D92B1A">
        <w:rPr>
          <w:sz w:val="28"/>
        </w:rPr>
        <w:t>(</w:t>
      </w:r>
      <w:r w:rsidR="00142C35" w:rsidRPr="00D92B1A">
        <w:t>монтаж провода СИП 4*16, 0,8 км, установка с</w:t>
      </w:r>
      <w:r>
        <w:t>ветодиодных светильников 10 шт);</w:t>
      </w:r>
    </w:p>
    <w:p w:rsidR="00142C35" w:rsidRPr="00D92B1A" w:rsidRDefault="00981F3A" w:rsidP="00142C35">
      <w:pPr>
        <w:ind w:firstLine="567"/>
        <w:jc w:val="both"/>
      </w:pPr>
      <w:r>
        <w:t xml:space="preserve">5) </w:t>
      </w:r>
      <w:r w:rsidR="00142C35" w:rsidRPr="00D92B1A">
        <w:t xml:space="preserve">выполнены работы по устройству сетей уличного освещения по ул. Луговских (установка </w:t>
      </w:r>
      <w:r>
        <w:t>светодиодных светильников 7 шт);</w:t>
      </w:r>
    </w:p>
    <w:p w:rsidR="00142C35" w:rsidRPr="00D92B1A" w:rsidRDefault="00981F3A" w:rsidP="00142C35">
      <w:pPr>
        <w:ind w:firstLine="567"/>
        <w:jc w:val="both"/>
      </w:pPr>
      <w:r>
        <w:t xml:space="preserve">6) </w:t>
      </w:r>
      <w:r w:rsidR="00142C35" w:rsidRPr="00D92B1A">
        <w:t>выполнены работы по устройству сетей уличного освещения по ул. Веретенова (монтаж провода СИП 4*16 0,3 км, установка светодиодных светильников 4 шт).</w:t>
      </w:r>
    </w:p>
    <w:p w:rsidR="00142C35" w:rsidRPr="00D92B1A" w:rsidRDefault="00142C35" w:rsidP="00142C35">
      <w:pPr>
        <w:ind w:firstLine="567"/>
        <w:jc w:val="both"/>
      </w:pPr>
      <w:r w:rsidRPr="00D92B1A">
        <w:t>Общая сумма контракта 3985</w:t>
      </w:r>
      <w:r w:rsidR="00981F3A">
        <w:t>,</w:t>
      </w:r>
      <w:r w:rsidRPr="00D92B1A">
        <w:t>477</w:t>
      </w:r>
      <w:r w:rsidR="00981F3A">
        <w:t xml:space="preserve"> тыс.</w:t>
      </w:r>
      <w:r w:rsidRPr="00D92B1A">
        <w:t xml:space="preserve"> руб.</w:t>
      </w:r>
    </w:p>
    <w:p w:rsidR="00142C35" w:rsidRPr="00D92B1A" w:rsidRDefault="00142C35" w:rsidP="00142C35">
      <w:pPr>
        <w:ind w:firstLine="567"/>
        <w:jc w:val="both"/>
      </w:pPr>
      <w:r w:rsidRPr="00D92B1A">
        <w:t xml:space="preserve">В рамках </w:t>
      </w:r>
      <w:r w:rsidR="00981F3A">
        <w:t>муниципального контракта</w:t>
      </w:r>
      <w:r w:rsidRPr="00D92B1A">
        <w:rPr>
          <w:bCs/>
          <w:shd w:val="clear" w:color="auto" w:fill="FFFFFF"/>
        </w:rPr>
        <w:t xml:space="preserve"> в целях обеспечения безопасности участников дорожного движения</w:t>
      </w:r>
      <w:r w:rsidRPr="00D92B1A">
        <w:rPr>
          <w:shd w:val="clear" w:color="auto" w:fill="FFFFFF"/>
        </w:rPr>
        <w:t xml:space="preserve"> и</w:t>
      </w:r>
      <w:r w:rsidRPr="00D92B1A">
        <w:rPr>
          <w:b/>
          <w:shd w:val="clear" w:color="auto" w:fill="FFFFFF"/>
        </w:rPr>
        <w:t xml:space="preserve"> </w:t>
      </w:r>
      <w:r w:rsidRPr="00D92B1A">
        <w:rPr>
          <w:rStyle w:val="aff0"/>
          <w:b w:val="0"/>
          <w:shd w:val="clear" w:color="auto" w:fill="FFFFFF"/>
        </w:rPr>
        <w:t>снижения риска дорожно-транспортных происшествий</w:t>
      </w:r>
      <w:r w:rsidRPr="00D92B1A">
        <w:rPr>
          <w:rFonts w:ascii="Arial" w:hAnsi="Arial" w:cs="Arial"/>
          <w:shd w:val="clear" w:color="auto" w:fill="FFFFFF"/>
        </w:rPr>
        <w:t xml:space="preserve"> </w:t>
      </w:r>
      <w:r w:rsidRPr="00D92B1A">
        <w:t>выполнены работы по освещению двадцати пешеходных переходов на территории города Выкса:</w:t>
      </w:r>
    </w:p>
    <w:p w:rsidR="00142C35" w:rsidRPr="00D92B1A" w:rsidRDefault="00981F3A" w:rsidP="00142C35">
      <w:pPr>
        <w:tabs>
          <w:tab w:val="left" w:pos="8115"/>
        </w:tabs>
        <w:ind w:left="567" w:right="-2"/>
        <w:jc w:val="both"/>
        <w:rPr>
          <w:rFonts w:eastAsia="Calibri"/>
          <w:lang w:eastAsia="en-US"/>
        </w:rPr>
      </w:pPr>
      <w:r>
        <w:t xml:space="preserve">1) </w:t>
      </w:r>
      <w:r w:rsidR="00142C35" w:rsidRPr="00D92B1A">
        <w:rPr>
          <w:rFonts w:eastAsia="Calibri"/>
          <w:lang w:eastAsia="en-US"/>
        </w:rPr>
        <w:t>м</w:t>
      </w:r>
      <w:r>
        <w:rPr>
          <w:rFonts w:eastAsia="Calibri"/>
          <w:lang w:eastAsia="en-US"/>
        </w:rPr>
        <w:t>кр-он Мотмос в районе зд. № 19;</w:t>
      </w:r>
    </w:p>
    <w:p w:rsidR="00142C35" w:rsidRPr="00D92B1A" w:rsidRDefault="00981F3A" w:rsidP="00142C35">
      <w:pPr>
        <w:tabs>
          <w:tab w:val="left" w:pos="8115"/>
        </w:tabs>
        <w:ind w:left="567" w:right="-2"/>
        <w:jc w:val="both"/>
        <w:rPr>
          <w:rFonts w:eastAsia="Calibri"/>
          <w:lang w:eastAsia="en-US"/>
        </w:rPr>
      </w:pPr>
      <w:r>
        <w:rPr>
          <w:rFonts w:eastAsia="Calibri"/>
          <w:lang w:eastAsia="en-US"/>
        </w:rPr>
        <w:t xml:space="preserve">2) </w:t>
      </w:r>
      <w:r w:rsidR="00142C35" w:rsidRPr="00D92B1A">
        <w:rPr>
          <w:rFonts w:eastAsia="Calibri"/>
          <w:lang w:eastAsia="en-US"/>
        </w:rPr>
        <w:t>ул.</w:t>
      </w:r>
      <w:r>
        <w:rPr>
          <w:rFonts w:eastAsia="Calibri"/>
          <w:lang w:eastAsia="en-US"/>
        </w:rPr>
        <w:t xml:space="preserve"> Красные Зори в районе д. 93 </w:t>
      </w:r>
      <w:r w:rsidR="00C247AB">
        <w:rPr>
          <w:rFonts w:eastAsia="Calibri"/>
          <w:lang w:eastAsia="en-US"/>
        </w:rPr>
        <w:t>«</w:t>
      </w:r>
      <w:r>
        <w:rPr>
          <w:rFonts w:eastAsia="Calibri"/>
          <w:lang w:eastAsia="en-US"/>
        </w:rPr>
        <w:t>а</w:t>
      </w:r>
      <w:r w:rsidR="00C247AB">
        <w:rPr>
          <w:rFonts w:eastAsia="Calibri"/>
          <w:lang w:eastAsia="en-US"/>
        </w:rPr>
        <w:t>»</w:t>
      </w:r>
      <w:r>
        <w:rPr>
          <w:rFonts w:eastAsia="Calibri"/>
          <w:lang w:eastAsia="en-US"/>
        </w:rPr>
        <w:t>;</w:t>
      </w:r>
    </w:p>
    <w:p w:rsidR="00142C35" w:rsidRPr="00D92B1A" w:rsidRDefault="00981F3A" w:rsidP="00142C35">
      <w:pPr>
        <w:tabs>
          <w:tab w:val="left" w:pos="8115"/>
        </w:tabs>
        <w:ind w:left="567" w:right="-2"/>
        <w:jc w:val="both"/>
        <w:rPr>
          <w:rFonts w:eastAsia="Calibri"/>
          <w:lang w:eastAsia="en-US"/>
        </w:rPr>
      </w:pPr>
      <w:r>
        <w:rPr>
          <w:rFonts w:eastAsia="Calibri"/>
          <w:lang w:eastAsia="en-US"/>
        </w:rPr>
        <w:t xml:space="preserve">3) </w:t>
      </w:r>
      <w:r w:rsidR="00142C35" w:rsidRPr="00D92B1A">
        <w:rPr>
          <w:rFonts w:eastAsia="Calibri"/>
          <w:lang w:eastAsia="en-US"/>
        </w:rPr>
        <w:t>ул. Красные Зо</w:t>
      </w:r>
      <w:r>
        <w:rPr>
          <w:rFonts w:eastAsia="Calibri"/>
          <w:lang w:eastAsia="en-US"/>
        </w:rPr>
        <w:t>ри в районе МБОУ Гимназия № 14;</w:t>
      </w:r>
    </w:p>
    <w:p w:rsidR="00142C35" w:rsidRPr="00D92B1A" w:rsidRDefault="00981F3A" w:rsidP="00142C35">
      <w:pPr>
        <w:tabs>
          <w:tab w:val="left" w:pos="8115"/>
        </w:tabs>
        <w:ind w:left="567" w:right="-2"/>
        <w:jc w:val="both"/>
        <w:rPr>
          <w:rFonts w:eastAsia="Calibri"/>
          <w:lang w:eastAsia="en-US"/>
        </w:rPr>
      </w:pPr>
      <w:r>
        <w:rPr>
          <w:rFonts w:eastAsia="Calibri"/>
          <w:lang w:eastAsia="en-US"/>
        </w:rPr>
        <w:t xml:space="preserve">4) </w:t>
      </w:r>
      <w:r w:rsidR="00142C35" w:rsidRPr="00D92B1A">
        <w:rPr>
          <w:rFonts w:eastAsia="Calibri"/>
          <w:lang w:eastAsia="en-US"/>
        </w:rPr>
        <w:t>ул</w:t>
      </w:r>
      <w:r>
        <w:rPr>
          <w:rFonts w:eastAsia="Calibri"/>
          <w:lang w:eastAsia="en-US"/>
        </w:rPr>
        <w:t>. Красные Зори в районе д. 33;</w:t>
      </w:r>
    </w:p>
    <w:p w:rsidR="00142C35" w:rsidRPr="00D92B1A" w:rsidRDefault="00981F3A" w:rsidP="00142C35">
      <w:pPr>
        <w:tabs>
          <w:tab w:val="left" w:pos="8115"/>
        </w:tabs>
        <w:ind w:left="567" w:right="-2"/>
        <w:jc w:val="both"/>
        <w:rPr>
          <w:rFonts w:eastAsia="Calibri"/>
          <w:lang w:eastAsia="en-US"/>
        </w:rPr>
      </w:pPr>
      <w:r>
        <w:rPr>
          <w:rFonts w:eastAsia="Calibri"/>
          <w:lang w:eastAsia="en-US"/>
        </w:rPr>
        <w:t xml:space="preserve">5) </w:t>
      </w:r>
      <w:r w:rsidR="00142C35" w:rsidRPr="00D92B1A">
        <w:rPr>
          <w:rFonts w:eastAsia="Calibri"/>
          <w:lang w:eastAsia="en-US"/>
        </w:rPr>
        <w:t>у</w:t>
      </w:r>
      <w:r>
        <w:rPr>
          <w:rFonts w:eastAsia="Calibri"/>
          <w:lang w:eastAsia="en-US"/>
        </w:rPr>
        <w:t>л. Красные Зори в районе д. 23;</w:t>
      </w:r>
    </w:p>
    <w:p w:rsidR="00142C35" w:rsidRPr="00D92B1A" w:rsidRDefault="00981F3A" w:rsidP="00142C35">
      <w:pPr>
        <w:tabs>
          <w:tab w:val="left" w:pos="8115"/>
        </w:tabs>
        <w:ind w:left="567" w:right="-2"/>
        <w:jc w:val="both"/>
        <w:rPr>
          <w:rFonts w:eastAsia="Calibri"/>
          <w:lang w:eastAsia="en-US"/>
        </w:rPr>
      </w:pPr>
      <w:r>
        <w:rPr>
          <w:rFonts w:eastAsia="Calibri"/>
          <w:lang w:eastAsia="en-US"/>
        </w:rPr>
        <w:t xml:space="preserve">6) </w:t>
      </w:r>
      <w:r w:rsidR="00142C35" w:rsidRPr="00D92B1A">
        <w:rPr>
          <w:rFonts w:eastAsia="Calibri"/>
          <w:lang w:eastAsia="en-US"/>
        </w:rPr>
        <w:t>у</w:t>
      </w:r>
      <w:r>
        <w:rPr>
          <w:rFonts w:eastAsia="Calibri"/>
          <w:lang w:eastAsia="en-US"/>
        </w:rPr>
        <w:t>л. Красные Зори в районе д. 15;</w:t>
      </w:r>
    </w:p>
    <w:p w:rsidR="00142C35" w:rsidRPr="00D92B1A" w:rsidRDefault="00981F3A" w:rsidP="00142C35">
      <w:pPr>
        <w:tabs>
          <w:tab w:val="left" w:pos="8115"/>
        </w:tabs>
        <w:ind w:left="567" w:right="-2"/>
        <w:jc w:val="both"/>
        <w:rPr>
          <w:rFonts w:eastAsia="Calibri"/>
          <w:lang w:eastAsia="en-US"/>
        </w:rPr>
      </w:pPr>
      <w:r>
        <w:rPr>
          <w:rFonts w:eastAsia="Calibri"/>
          <w:lang w:eastAsia="en-US"/>
        </w:rPr>
        <w:t xml:space="preserve">7) </w:t>
      </w:r>
      <w:r w:rsidR="00142C35" w:rsidRPr="00D92B1A">
        <w:rPr>
          <w:rFonts w:eastAsia="Calibri"/>
          <w:lang w:eastAsia="en-US"/>
        </w:rPr>
        <w:t>пересечение ул. Красные Зори и ул.</w:t>
      </w:r>
      <w:r>
        <w:rPr>
          <w:rFonts w:eastAsia="Calibri"/>
          <w:lang w:eastAsia="en-US"/>
        </w:rPr>
        <w:t xml:space="preserve"> Ленина (2 пешеходных перехода);</w:t>
      </w:r>
    </w:p>
    <w:p w:rsidR="00142C35" w:rsidRPr="00D92B1A" w:rsidRDefault="00981F3A" w:rsidP="00142C35">
      <w:pPr>
        <w:tabs>
          <w:tab w:val="left" w:pos="8115"/>
        </w:tabs>
        <w:ind w:left="567" w:right="-2"/>
        <w:jc w:val="both"/>
        <w:rPr>
          <w:rFonts w:eastAsia="Calibri"/>
          <w:lang w:eastAsia="en-US"/>
        </w:rPr>
      </w:pPr>
      <w:r>
        <w:rPr>
          <w:rFonts w:eastAsia="Calibri"/>
          <w:lang w:eastAsia="en-US"/>
        </w:rPr>
        <w:t xml:space="preserve">8) </w:t>
      </w:r>
      <w:r w:rsidR="00C247AB">
        <w:rPr>
          <w:rFonts w:eastAsia="Calibri"/>
          <w:lang w:eastAsia="en-US"/>
        </w:rPr>
        <w:t xml:space="preserve"> ул. Ленина </w:t>
      </w:r>
      <w:r>
        <w:rPr>
          <w:rFonts w:eastAsia="Calibri"/>
          <w:lang w:eastAsia="en-US"/>
        </w:rPr>
        <w:t>в районе д. № 32;</w:t>
      </w:r>
    </w:p>
    <w:p w:rsidR="00142C35" w:rsidRPr="00D92B1A" w:rsidRDefault="00981F3A" w:rsidP="00142C35">
      <w:pPr>
        <w:tabs>
          <w:tab w:val="left" w:pos="8115"/>
        </w:tabs>
        <w:ind w:left="567" w:right="-2"/>
        <w:jc w:val="both"/>
        <w:rPr>
          <w:rFonts w:eastAsia="Calibri"/>
          <w:lang w:eastAsia="en-US"/>
        </w:rPr>
      </w:pPr>
      <w:r>
        <w:rPr>
          <w:rFonts w:eastAsia="Calibri"/>
          <w:lang w:eastAsia="en-US"/>
        </w:rPr>
        <w:t>7) ул. Ленина в районе д. № 91;</w:t>
      </w:r>
    </w:p>
    <w:p w:rsidR="00142C35" w:rsidRPr="00D92B1A" w:rsidRDefault="00981F3A" w:rsidP="00142C35">
      <w:pPr>
        <w:tabs>
          <w:tab w:val="left" w:pos="8115"/>
        </w:tabs>
        <w:ind w:left="567" w:right="-2"/>
        <w:jc w:val="both"/>
        <w:rPr>
          <w:rFonts w:eastAsia="Calibri"/>
          <w:lang w:eastAsia="en-US"/>
        </w:rPr>
      </w:pPr>
      <w:r>
        <w:rPr>
          <w:rFonts w:eastAsia="Calibri"/>
          <w:lang w:eastAsia="en-US"/>
        </w:rPr>
        <w:t>8) ул. Ленина в районе д. № 119;</w:t>
      </w:r>
    </w:p>
    <w:p w:rsidR="00142C35" w:rsidRPr="00D92B1A" w:rsidRDefault="00981F3A" w:rsidP="00142C35">
      <w:pPr>
        <w:tabs>
          <w:tab w:val="left" w:pos="8115"/>
        </w:tabs>
        <w:ind w:left="567" w:right="-2"/>
        <w:jc w:val="both"/>
        <w:rPr>
          <w:rFonts w:eastAsia="Calibri"/>
          <w:lang w:eastAsia="en-US"/>
        </w:rPr>
      </w:pPr>
      <w:r>
        <w:rPr>
          <w:rFonts w:eastAsia="Calibri"/>
          <w:lang w:eastAsia="en-US"/>
        </w:rPr>
        <w:t xml:space="preserve">9) </w:t>
      </w:r>
      <w:r w:rsidR="00142C35" w:rsidRPr="00D92B1A">
        <w:rPr>
          <w:rFonts w:eastAsia="Calibri"/>
          <w:lang w:eastAsia="en-US"/>
        </w:rPr>
        <w:t>ул. Лени</w:t>
      </w:r>
      <w:r>
        <w:rPr>
          <w:rFonts w:eastAsia="Calibri"/>
          <w:lang w:eastAsia="en-US"/>
        </w:rPr>
        <w:t>на в районе д. № 190;</w:t>
      </w:r>
    </w:p>
    <w:p w:rsidR="00142C35" w:rsidRPr="00D92B1A" w:rsidRDefault="00981F3A" w:rsidP="00142C35">
      <w:pPr>
        <w:tabs>
          <w:tab w:val="left" w:pos="8115"/>
        </w:tabs>
        <w:ind w:left="567" w:right="-2"/>
        <w:jc w:val="both"/>
        <w:rPr>
          <w:rFonts w:eastAsia="Calibri"/>
          <w:lang w:eastAsia="en-US"/>
        </w:rPr>
      </w:pPr>
      <w:r>
        <w:rPr>
          <w:rFonts w:eastAsia="Calibri"/>
          <w:lang w:eastAsia="en-US"/>
        </w:rPr>
        <w:t>10) ул. Ленина в районе д. № 206;</w:t>
      </w:r>
    </w:p>
    <w:p w:rsidR="00142C35" w:rsidRPr="00D92B1A" w:rsidRDefault="00981F3A" w:rsidP="00142C35">
      <w:pPr>
        <w:tabs>
          <w:tab w:val="left" w:pos="8115"/>
        </w:tabs>
        <w:ind w:left="567" w:right="-2"/>
        <w:jc w:val="both"/>
        <w:rPr>
          <w:rFonts w:eastAsia="Calibri"/>
          <w:lang w:eastAsia="en-US"/>
        </w:rPr>
      </w:pPr>
      <w:r>
        <w:rPr>
          <w:rFonts w:eastAsia="Calibri"/>
          <w:lang w:eastAsia="en-US"/>
        </w:rPr>
        <w:t xml:space="preserve">11) </w:t>
      </w:r>
      <w:r w:rsidR="00142C35" w:rsidRPr="00D92B1A">
        <w:rPr>
          <w:rFonts w:eastAsia="Calibri"/>
          <w:lang w:eastAsia="en-US"/>
        </w:rPr>
        <w:t>ул. Братьев</w:t>
      </w:r>
      <w:r>
        <w:rPr>
          <w:rFonts w:eastAsia="Calibri"/>
          <w:lang w:eastAsia="en-US"/>
        </w:rPr>
        <w:t xml:space="preserve"> Баташевых в районе здания № 4;</w:t>
      </w:r>
    </w:p>
    <w:p w:rsidR="00142C35" w:rsidRPr="00D92B1A" w:rsidRDefault="00981F3A" w:rsidP="00142C35">
      <w:pPr>
        <w:tabs>
          <w:tab w:val="left" w:pos="8115"/>
        </w:tabs>
        <w:ind w:left="567" w:right="-2"/>
        <w:jc w:val="both"/>
        <w:rPr>
          <w:rFonts w:eastAsia="Calibri"/>
          <w:lang w:eastAsia="en-US"/>
        </w:rPr>
      </w:pPr>
      <w:r>
        <w:rPr>
          <w:rFonts w:eastAsia="Calibri"/>
          <w:lang w:eastAsia="en-US"/>
        </w:rPr>
        <w:t xml:space="preserve">12) </w:t>
      </w:r>
      <w:r w:rsidR="00142C35" w:rsidRPr="00D92B1A">
        <w:rPr>
          <w:rFonts w:eastAsia="Calibri"/>
          <w:lang w:eastAsia="en-US"/>
        </w:rPr>
        <w:t>ул. Братьев Ба</w:t>
      </w:r>
      <w:r>
        <w:rPr>
          <w:rFonts w:eastAsia="Calibri"/>
          <w:lang w:eastAsia="en-US"/>
        </w:rPr>
        <w:t xml:space="preserve">ташевых в районе здания № 16 </w:t>
      </w:r>
      <w:r w:rsidR="00C247AB">
        <w:rPr>
          <w:rFonts w:eastAsia="Calibri"/>
          <w:lang w:eastAsia="en-US"/>
        </w:rPr>
        <w:t>«</w:t>
      </w:r>
      <w:r>
        <w:rPr>
          <w:rFonts w:eastAsia="Calibri"/>
          <w:lang w:eastAsia="en-US"/>
        </w:rPr>
        <w:t>А</w:t>
      </w:r>
      <w:r w:rsidR="00C247AB">
        <w:rPr>
          <w:rFonts w:eastAsia="Calibri"/>
          <w:lang w:eastAsia="en-US"/>
        </w:rPr>
        <w:t>»</w:t>
      </w:r>
      <w:r>
        <w:rPr>
          <w:rFonts w:eastAsia="Calibri"/>
          <w:lang w:eastAsia="en-US"/>
        </w:rPr>
        <w:t>;</w:t>
      </w:r>
    </w:p>
    <w:p w:rsidR="00142C35" w:rsidRPr="00D92B1A" w:rsidRDefault="00981F3A" w:rsidP="00142C35">
      <w:pPr>
        <w:tabs>
          <w:tab w:val="left" w:pos="8115"/>
        </w:tabs>
        <w:ind w:left="567" w:right="-2"/>
        <w:jc w:val="both"/>
        <w:rPr>
          <w:rFonts w:eastAsia="Calibri"/>
          <w:lang w:eastAsia="en-US"/>
        </w:rPr>
      </w:pPr>
      <w:r>
        <w:rPr>
          <w:rFonts w:eastAsia="Calibri"/>
          <w:lang w:eastAsia="en-US"/>
        </w:rPr>
        <w:t xml:space="preserve">13) </w:t>
      </w:r>
      <w:r w:rsidR="00C247AB">
        <w:rPr>
          <w:rFonts w:eastAsia="Calibri"/>
          <w:lang w:eastAsia="en-US"/>
        </w:rPr>
        <w:t>ул. Вавилина</w:t>
      </w:r>
      <w:r w:rsidR="00142C35" w:rsidRPr="00D92B1A">
        <w:rPr>
          <w:rFonts w:eastAsia="Calibri"/>
          <w:lang w:eastAsia="en-US"/>
        </w:rPr>
        <w:t xml:space="preserve"> в районе </w:t>
      </w:r>
      <w:r>
        <w:rPr>
          <w:rFonts w:eastAsia="Calibri"/>
          <w:lang w:eastAsia="en-US"/>
        </w:rPr>
        <w:t>здания № 7;</w:t>
      </w:r>
    </w:p>
    <w:p w:rsidR="00142C35" w:rsidRPr="00D92B1A" w:rsidRDefault="00C247AB" w:rsidP="00142C35">
      <w:pPr>
        <w:tabs>
          <w:tab w:val="left" w:pos="8115"/>
        </w:tabs>
        <w:ind w:left="567" w:right="-2"/>
        <w:jc w:val="both"/>
        <w:rPr>
          <w:rFonts w:eastAsia="Calibri"/>
          <w:lang w:eastAsia="en-US"/>
        </w:rPr>
      </w:pPr>
      <w:r>
        <w:rPr>
          <w:rFonts w:eastAsia="Calibri"/>
          <w:lang w:eastAsia="en-US"/>
        </w:rPr>
        <w:t xml:space="preserve">14) </w:t>
      </w:r>
      <w:r w:rsidR="00142C35" w:rsidRPr="00D92B1A">
        <w:rPr>
          <w:rFonts w:eastAsia="Calibri"/>
          <w:lang w:eastAsia="en-US"/>
        </w:rPr>
        <w:t>ул. Акад</w:t>
      </w:r>
      <w:r>
        <w:rPr>
          <w:rFonts w:eastAsia="Calibri"/>
          <w:lang w:eastAsia="en-US"/>
        </w:rPr>
        <w:t>емика Королева</w:t>
      </w:r>
      <w:r w:rsidR="00981F3A">
        <w:rPr>
          <w:rFonts w:eastAsia="Calibri"/>
          <w:lang w:eastAsia="en-US"/>
        </w:rPr>
        <w:t xml:space="preserve"> в районе д. № 8;</w:t>
      </w:r>
    </w:p>
    <w:p w:rsidR="00142C35" w:rsidRPr="00D92B1A" w:rsidRDefault="00981F3A" w:rsidP="00142C35">
      <w:pPr>
        <w:tabs>
          <w:tab w:val="left" w:pos="8115"/>
        </w:tabs>
        <w:ind w:left="567" w:right="-2"/>
        <w:jc w:val="both"/>
        <w:rPr>
          <w:rFonts w:eastAsia="Calibri"/>
          <w:lang w:eastAsia="en-US"/>
        </w:rPr>
      </w:pPr>
      <w:r>
        <w:rPr>
          <w:rFonts w:eastAsia="Calibri"/>
          <w:lang w:eastAsia="en-US"/>
        </w:rPr>
        <w:t>15)</w:t>
      </w:r>
      <w:r w:rsidR="00142C35" w:rsidRPr="00D92B1A">
        <w:rPr>
          <w:rFonts w:eastAsia="Calibri"/>
          <w:lang w:eastAsia="en-US"/>
        </w:rPr>
        <w:t xml:space="preserve"> ул. Академика Королев</w:t>
      </w:r>
      <w:r>
        <w:rPr>
          <w:rFonts w:eastAsia="Calibri"/>
          <w:lang w:eastAsia="en-US"/>
        </w:rPr>
        <w:t>а в районе гостиницы «Баташев»;</w:t>
      </w:r>
    </w:p>
    <w:p w:rsidR="00142C35" w:rsidRPr="00D92B1A" w:rsidRDefault="00981F3A" w:rsidP="00142C35">
      <w:pPr>
        <w:tabs>
          <w:tab w:val="left" w:pos="8115"/>
        </w:tabs>
        <w:ind w:left="567" w:right="-2"/>
        <w:jc w:val="both"/>
        <w:rPr>
          <w:rFonts w:eastAsia="Calibri"/>
          <w:lang w:eastAsia="en-US"/>
        </w:rPr>
      </w:pPr>
      <w:r>
        <w:rPr>
          <w:rFonts w:eastAsia="Calibri"/>
          <w:lang w:eastAsia="en-US"/>
        </w:rPr>
        <w:t xml:space="preserve">16) </w:t>
      </w:r>
      <w:r w:rsidR="00142C35" w:rsidRPr="00D92B1A">
        <w:rPr>
          <w:rFonts w:eastAsia="Calibri"/>
          <w:lang w:eastAsia="en-US"/>
        </w:rPr>
        <w:t>ул. Акаде</w:t>
      </w:r>
      <w:r>
        <w:rPr>
          <w:rFonts w:eastAsia="Calibri"/>
          <w:lang w:eastAsia="en-US"/>
        </w:rPr>
        <w:t>мика Королева в районе д. № 47;</w:t>
      </w:r>
    </w:p>
    <w:p w:rsidR="00142C35" w:rsidRPr="00D92B1A" w:rsidRDefault="00981F3A" w:rsidP="00142C35">
      <w:pPr>
        <w:tabs>
          <w:tab w:val="left" w:pos="8115"/>
        </w:tabs>
        <w:ind w:left="567" w:right="-2"/>
        <w:jc w:val="both"/>
        <w:rPr>
          <w:rFonts w:eastAsia="Calibri"/>
          <w:lang w:eastAsia="en-US"/>
        </w:rPr>
      </w:pPr>
      <w:r>
        <w:rPr>
          <w:rFonts w:eastAsia="Calibri"/>
          <w:lang w:eastAsia="en-US"/>
        </w:rPr>
        <w:t xml:space="preserve">17) </w:t>
      </w:r>
      <w:r w:rsidR="00142C35" w:rsidRPr="00D92B1A">
        <w:rPr>
          <w:rFonts w:eastAsia="Calibri"/>
          <w:lang w:eastAsia="en-US"/>
        </w:rPr>
        <w:t>ул. Салтанова в ра</w:t>
      </w:r>
      <w:r>
        <w:rPr>
          <w:rFonts w:eastAsia="Calibri"/>
          <w:lang w:eastAsia="en-US"/>
        </w:rPr>
        <w:t>йоне д. № 13.</w:t>
      </w:r>
    </w:p>
    <w:p w:rsidR="00142C35" w:rsidRPr="00B9410D" w:rsidRDefault="00142C35" w:rsidP="00142C35">
      <w:pPr>
        <w:ind w:firstLine="567"/>
        <w:jc w:val="both"/>
      </w:pPr>
      <w:r w:rsidRPr="00D92B1A">
        <w:t>Общая сумма контракта 2343</w:t>
      </w:r>
      <w:r w:rsidR="00981F3A">
        <w:t>,</w:t>
      </w:r>
      <w:r w:rsidRPr="00D92B1A">
        <w:t>59</w:t>
      </w:r>
      <w:r w:rsidR="00981F3A">
        <w:t xml:space="preserve"> тыс.</w:t>
      </w:r>
      <w:r w:rsidRPr="00D92B1A">
        <w:t xml:space="preserve"> руб</w:t>
      </w:r>
      <w:r w:rsidR="00981F3A">
        <w:t>.</w:t>
      </w:r>
    </w:p>
    <w:p w:rsidR="00142C35" w:rsidRDefault="00142C35" w:rsidP="009E7AE9">
      <w:pPr>
        <w:pStyle w:val="Standard"/>
        <w:ind w:firstLine="567"/>
        <w:rPr>
          <w:b/>
          <w:bCs/>
        </w:rPr>
      </w:pPr>
    </w:p>
    <w:p w:rsidR="006D5623" w:rsidRPr="00D4351C" w:rsidRDefault="006D5623" w:rsidP="006D5623">
      <w:pPr>
        <w:pStyle w:val="Standard"/>
        <w:ind w:firstLine="709"/>
        <w:rPr>
          <w:b/>
          <w:bCs/>
        </w:rPr>
      </w:pPr>
      <w:r w:rsidRPr="00D4351C">
        <w:rPr>
          <w:b/>
          <w:bCs/>
        </w:rPr>
        <w:t>Глава 9. Организация муниципального управления</w:t>
      </w:r>
    </w:p>
    <w:p w:rsidR="00142C35" w:rsidRDefault="00142C35" w:rsidP="009E7AE9">
      <w:pPr>
        <w:pStyle w:val="Standard"/>
        <w:ind w:firstLine="567"/>
        <w:rPr>
          <w:b/>
          <w:bCs/>
        </w:rPr>
      </w:pPr>
    </w:p>
    <w:p w:rsidR="006B70E0" w:rsidRPr="00D4351C" w:rsidRDefault="006B70E0" w:rsidP="006B70E0">
      <w:pPr>
        <w:ind w:firstLine="709"/>
        <w:jc w:val="both"/>
        <w:rPr>
          <w:b/>
          <w:color w:val="000080"/>
        </w:rPr>
      </w:pPr>
      <w:r w:rsidRPr="00D4351C">
        <w:t>Основной целью бюджетной политики городского округа город Выкса является максимально полное удовлетворение потребностей округа за счет эффективного управления финансами.</w:t>
      </w:r>
    </w:p>
    <w:p w:rsidR="006B70E0" w:rsidRPr="00D4351C" w:rsidRDefault="006B70E0" w:rsidP="006B70E0">
      <w:pPr>
        <w:ind w:firstLine="709"/>
        <w:jc w:val="both"/>
      </w:pPr>
      <w:r w:rsidRPr="00D4351C">
        <w:t>Стратегические задачи бюджетной политики направлены на создание благоприятных условий для развития экономики, решение важнейших социальных задач, повышение эффективности муниципального сектора.</w:t>
      </w:r>
    </w:p>
    <w:p w:rsidR="006B70E0" w:rsidRPr="00D4351C" w:rsidRDefault="006B70E0" w:rsidP="006B70E0">
      <w:pPr>
        <w:ind w:firstLine="709"/>
        <w:jc w:val="both"/>
        <w:rPr>
          <w:bCs/>
        </w:rPr>
      </w:pPr>
      <w:r w:rsidRPr="00D4351C">
        <w:t>В 20</w:t>
      </w:r>
      <w:r>
        <w:t>2</w:t>
      </w:r>
      <w:r w:rsidR="00214892">
        <w:t>4</w:t>
      </w:r>
      <w:r w:rsidRPr="00D4351C">
        <w:t xml:space="preserve"> году в полном объеме обеспечено финансирование всех принятых социально-значимых обязательств, </w:t>
      </w:r>
      <w:r w:rsidRPr="00D4351C">
        <w:rPr>
          <w:bCs/>
        </w:rPr>
        <w:t>предприняты все необходимые меры по обеспечению сбалансированности бюджета городского округа.</w:t>
      </w:r>
    </w:p>
    <w:p w:rsidR="006B70E0" w:rsidRPr="00D4351C" w:rsidRDefault="006B70E0" w:rsidP="006B70E0">
      <w:pPr>
        <w:ind w:firstLine="709"/>
        <w:jc w:val="both"/>
      </w:pPr>
      <w:r w:rsidRPr="00D4351C">
        <w:t>Налоговые платежи городского округа в бюджетную систему РФ ежегодно увеличиваются. По итогам 20</w:t>
      </w:r>
      <w:r>
        <w:t>2</w:t>
      </w:r>
      <w:r w:rsidR="00214892">
        <w:t>4</w:t>
      </w:r>
      <w:r w:rsidRPr="00D4351C">
        <w:t xml:space="preserve"> года объем налоговых платежей в консолидированный бюджет Нижегородской области составил</w:t>
      </w:r>
      <w:r>
        <w:t xml:space="preserve"> </w:t>
      </w:r>
      <w:r w:rsidR="00A94960" w:rsidRPr="00A94960">
        <w:t>12,9</w:t>
      </w:r>
      <w:r w:rsidRPr="00A94960">
        <w:t xml:space="preserve"> млрд. руб.</w:t>
      </w:r>
      <w:r w:rsidRPr="00D4351C">
        <w:t xml:space="preserve"> (</w:t>
      </w:r>
      <w:r w:rsidR="00214892">
        <w:t xml:space="preserve">2023 год – 14,2 млрд.руб.; </w:t>
      </w:r>
      <w:r w:rsidR="00B9250B">
        <w:t>2022 год –</w:t>
      </w:r>
      <w:r>
        <w:t xml:space="preserve">12,0 млрд.руб; </w:t>
      </w:r>
      <w:r w:rsidRPr="00D4351C">
        <w:t>2021 год – 10 млрд.руб.; 2020 год – 7,235 млрд. руб.).</w:t>
      </w:r>
    </w:p>
    <w:p w:rsidR="00214892" w:rsidRPr="00214892" w:rsidRDefault="00214892" w:rsidP="00214892">
      <w:pPr>
        <w:ind w:firstLine="709"/>
        <w:jc w:val="both"/>
      </w:pPr>
      <w:r w:rsidRPr="00214892">
        <w:t>За 2024 год в бюджет городского округа город Выкса Нижегородской области поступило 4 536,1 млн. руб</w:t>
      </w:r>
      <w:r>
        <w:t>.</w:t>
      </w:r>
      <w:r w:rsidRPr="00214892">
        <w:t>, в том числе налогов и других платежей 2</w:t>
      </w:r>
      <w:r w:rsidRPr="00214892">
        <w:rPr>
          <w:lang w:val="en-US"/>
        </w:rPr>
        <w:t> </w:t>
      </w:r>
      <w:r w:rsidRPr="00214892">
        <w:t>268,3 млн. руб</w:t>
      </w:r>
      <w:r>
        <w:t>.</w:t>
      </w:r>
      <w:r w:rsidRPr="00214892">
        <w:t>, безвозмездных поступлений от других бюджетов бюджетной системы Российской Федерации 2 272,9 млн. руб</w:t>
      </w:r>
      <w:r>
        <w:t>.</w:t>
      </w:r>
      <w:r w:rsidRPr="00214892">
        <w:t>, прочих безвозмездных поступлений 4,7 млн. руб</w:t>
      </w:r>
      <w:r>
        <w:t>.</w:t>
      </w:r>
      <w:r w:rsidRPr="00214892">
        <w:t>, доходов от возврата организациями остатков субсидий прошлых лет 7,1 млн. руб</w:t>
      </w:r>
      <w:r w:rsidR="00982C18">
        <w:t>.</w:t>
      </w:r>
      <w:r w:rsidRPr="00214892">
        <w:t>, возвратов остатков субсидий, субвенций и иных межбюджетных трансфертов, имеющих целевое назначение, прошлых лет 16,9 млн. руб</w:t>
      </w:r>
      <w:r w:rsidR="00982C18">
        <w:t>.</w:t>
      </w:r>
      <w:r w:rsidRPr="00214892">
        <w:t>. Доля налоговых и неналоговых доходов в общей сумме доходов составила 50,0%, безвозмездных поступлений от других бюджетов с учетом возврата остатков 49,9%, прочих безвозмездных поступлений 0,1%.</w:t>
      </w:r>
    </w:p>
    <w:p w:rsidR="00214892" w:rsidRPr="00214892" w:rsidRDefault="00214892" w:rsidP="00214892">
      <w:pPr>
        <w:tabs>
          <w:tab w:val="left" w:pos="786"/>
        </w:tabs>
        <w:ind w:firstLine="709"/>
        <w:jc w:val="both"/>
      </w:pPr>
      <w:r w:rsidRPr="00214892">
        <w:t>В целом, к уточненному плану 3 917,0 млн. руб</w:t>
      </w:r>
      <w:r w:rsidR="00982C18">
        <w:t>.</w:t>
      </w:r>
      <w:r w:rsidRPr="00214892">
        <w:t xml:space="preserve"> доходы бюджета округа исполнены на 115,8%.</w:t>
      </w:r>
    </w:p>
    <w:p w:rsidR="00214892" w:rsidRPr="00214892" w:rsidRDefault="00214892" w:rsidP="00214892">
      <w:pPr>
        <w:tabs>
          <w:tab w:val="left" w:pos="786"/>
        </w:tabs>
        <w:ind w:firstLine="709"/>
        <w:jc w:val="both"/>
      </w:pPr>
      <w:r w:rsidRPr="00214892">
        <w:t>К первоначально принятому бюджету получено дополнительно 864,2 млн. руб</w:t>
      </w:r>
      <w:r w:rsidR="00982C18">
        <w:t>.</w:t>
      </w:r>
      <w:r w:rsidRPr="00214892">
        <w:t>, в том числе за счет поступлений:</w:t>
      </w:r>
    </w:p>
    <w:p w:rsidR="00214892" w:rsidRPr="00214892" w:rsidRDefault="00214892" w:rsidP="00214892">
      <w:pPr>
        <w:tabs>
          <w:tab w:val="left" w:pos="786"/>
        </w:tabs>
        <w:ind w:firstLine="709"/>
        <w:jc w:val="both"/>
      </w:pPr>
      <w:r w:rsidRPr="00214892">
        <w:t>налоговых и неналоговых доходов 759,0 млн. руб</w:t>
      </w:r>
      <w:r w:rsidR="00982C18">
        <w:t>.</w:t>
      </w:r>
      <w:r w:rsidRPr="00214892">
        <w:t>, из них налога на доходы физических лиц 329,5 млн. руб</w:t>
      </w:r>
      <w:r w:rsidR="00982C18">
        <w:t>.</w:t>
      </w:r>
      <w:r w:rsidRPr="00214892">
        <w:t>; налогов на совокупный доход 39,8 млн. руб</w:t>
      </w:r>
      <w:r w:rsidR="00982C18">
        <w:t>.</w:t>
      </w:r>
      <w:r w:rsidRPr="00214892">
        <w:t>; доходов от использования имущества, находящегося в муниципальной собственности 54,1 млн. руб</w:t>
      </w:r>
      <w:r w:rsidR="00982C18">
        <w:t>.</w:t>
      </w:r>
      <w:r w:rsidRPr="00214892">
        <w:t>; доходов от продажи имущества и земельных участков 28,0 млн. руб</w:t>
      </w:r>
      <w:r w:rsidR="00982C18">
        <w:t>.</w:t>
      </w:r>
      <w:r w:rsidRPr="00214892">
        <w:t>; доходов от компенсации затрат бюджетов городских округов 285,3 млн. руб</w:t>
      </w:r>
      <w:r w:rsidR="00982C18">
        <w:t>.</w:t>
      </w:r>
      <w:r w:rsidRPr="00214892">
        <w:t xml:space="preserve"> (из них 88,0 млн. руб</w:t>
      </w:r>
      <w:r w:rsidR="00982C18">
        <w:t>.</w:t>
      </w:r>
      <w:r w:rsidRPr="00214892">
        <w:t xml:space="preserve"> возврат в бюджет остатков субсидии на выполнение муниципального задания бюджетными учреждениями, 186,7 млн. руб</w:t>
      </w:r>
      <w:r w:rsidR="00982C18">
        <w:t>.</w:t>
      </w:r>
      <w:r w:rsidRPr="00214892">
        <w:t xml:space="preserve"> компенсационная стоимость зеленых насаждений);</w:t>
      </w:r>
    </w:p>
    <w:p w:rsidR="00214892" w:rsidRPr="00214892" w:rsidRDefault="00214892" w:rsidP="00214892">
      <w:pPr>
        <w:tabs>
          <w:tab w:val="left" w:pos="786"/>
        </w:tabs>
        <w:ind w:firstLine="709"/>
        <w:jc w:val="both"/>
      </w:pPr>
      <w:r w:rsidRPr="00214892">
        <w:t>безвозмездных поступлений от других бюджетов бюджетной системы Российской Федерации 110,3 млн. руб</w:t>
      </w:r>
      <w:r w:rsidR="00982C18">
        <w:t>.</w:t>
      </w:r>
      <w:r w:rsidRPr="00214892">
        <w:t>, из которых дотаций</w:t>
      </w:r>
      <w:r w:rsidR="00B9250B">
        <w:t>–</w:t>
      </w:r>
      <w:r w:rsidRPr="00214892">
        <w:t xml:space="preserve"> 2,4 млн. руб</w:t>
      </w:r>
      <w:r w:rsidR="00982C18">
        <w:t>.</w:t>
      </w:r>
      <w:r w:rsidRPr="00214892">
        <w:t xml:space="preserve">; субсидий </w:t>
      </w:r>
      <w:r w:rsidR="00B9250B">
        <w:t>–</w:t>
      </w:r>
      <w:r w:rsidRPr="00214892">
        <w:t>71,2 млн. руб</w:t>
      </w:r>
      <w:r w:rsidR="00982C18">
        <w:t>.</w:t>
      </w:r>
      <w:r w:rsidRPr="00214892">
        <w:t xml:space="preserve"> (из которых получено дополнительно на обеспечение мероприятий по переселению граждан из аварийного жилищного фонда; на капитальный ремонт и ремонт автомобильных дорог общего пользования местного значения; на реализацию проекта инициативного бюджетирования «Вам решать!»; 148,5 млн. руб</w:t>
      </w:r>
      <w:r w:rsidR="00982C18">
        <w:t>.</w:t>
      </w:r>
      <w:r w:rsidRPr="00214892">
        <w:t xml:space="preserve"> на строительство автомобильных дорог перенесено на 2025 год);  субвенций 96,6 млн. руб</w:t>
      </w:r>
      <w:r w:rsidR="00982C18">
        <w:t>.</w:t>
      </w:r>
      <w:r w:rsidRPr="00214892">
        <w:t xml:space="preserve"> (в основном на исполнение полномочий в сфере общего образования;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иных межбюджетных трансфертов 82,5 млн. руб</w:t>
      </w:r>
      <w:r w:rsidR="00982C18">
        <w:t>.</w:t>
      </w:r>
      <w:r w:rsidRPr="00214892">
        <w:t xml:space="preserve"> (в основном на финансовое обеспечение деятельности центров образования цифрового и гуманитарного профилей «Точка роста»; на создание модельных муниципальных библиотек; на выполнение муниципальными учреждениями обязательств, принятых по договорам об использовании объектов концессионных соглашений для осуществления образовательной деятельности по основным общеобразовательным программам; на выплату заработной платы (с начислениями на нее) работникам муниципальных учреждений и органов местного самоуправления); </w:t>
      </w:r>
    </w:p>
    <w:p w:rsidR="00214892" w:rsidRPr="00214892" w:rsidRDefault="00214892" w:rsidP="00214892">
      <w:pPr>
        <w:tabs>
          <w:tab w:val="left" w:pos="786"/>
        </w:tabs>
        <w:ind w:firstLine="709"/>
        <w:jc w:val="both"/>
      </w:pPr>
      <w:r w:rsidRPr="00214892">
        <w:t>прочих безвозмездных поступлений (благотворительных пожертвований) 4,7 млн. руб</w:t>
      </w:r>
      <w:r w:rsidR="00982C18">
        <w:t>.</w:t>
      </w:r>
      <w:r w:rsidRPr="00214892">
        <w:t xml:space="preserve"> (от АО «ВМЗ» на поддержку в сфере физической культуры и массового спорта детских учреждений);</w:t>
      </w:r>
    </w:p>
    <w:p w:rsidR="00214892" w:rsidRPr="00214892" w:rsidRDefault="00214892" w:rsidP="00214892">
      <w:pPr>
        <w:tabs>
          <w:tab w:val="left" w:pos="786"/>
        </w:tabs>
        <w:ind w:firstLine="709"/>
        <w:jc w:val="both"/>
      </w:pPr>
      <w:r w:rsidRPr="00214892">
        <w:t>доходов от возврата бюджетными учреждениями остатков субсидий прошлых лет 7,1 млн. руб</w:t>
      </w:r>
      <w:r w:rsidR="00982C18">
        <w:t>.</w:t>
      </w:r>
      <w:r w:rsidRPr="00214892">
        <w:t>;</w:t>
      </w:r>
    </w:p>
    <w:p w:rsidR="00214892" w:rsidRPr="00214892" w:rsidRDefault="00214892" w:rsidP="00214892">
      <w:pPr>
        <w:tabs>
          <w:tab w:val="left" w:pos="786"/>
        </w:tabs>
        <w:ind w:firstLine="709"/>
        <w:jc w:val="both"/>
      </w:pPr>
      <w:r w:rsidRPr="00214892">
        <w:t>возвратов остатков субсидий, субвенций и иных межбюджетных трансфертов, имеющих целевое назначение, прошлых лет в сумме 16,9 млн. руб</w:t>
      </w:r>
      <w:r w:rsidR="00982C18">
        <w:t>.</w:t>
      </w:r>
      <w:r w:rsidRPr="00214892">
        <w:t xml:space="preserve"> </w:t>
      </w:r>
    </w:p>
    <w:p w:rsidR="00214892" w:rsidRPr="00214892" w:rsidRDefault="00214892" w:rsidP="00214892">
      <w:pPr>
        <w:pStyle w:val="Standard"/>
        <w:ind w:firstLine="709"/>
        <w:jc w:val="both"/>
      </w:pPr>
      <w:r w:rsidRPr="00214892">
        <w:t xml:space="preserve">По сравнению с 2023 годом поступило </w:t>
      </w:r>
      <w:r w:rsidRPr="00214892">
        <w:rPr>
          <w:rFonts w:cs="Mangal"/>
          <w:lang w:bidi="hi-IN"/>
        </w:rPr>
        <w:t>доходов</w:t>
      </w:r>
      <w:r w:rsidRPr="00214892">
        <w:t xml:space="preserve"> больше на 248,5 млн. руб</w:t>
      </w:r>
      <w:r w:rsidR="00982C18">
        <w:t>.</w:t>
      </w:r>
      <w:r w:rsidRPr="00214892">
        <w:t xml:space="preserve"> или 105,8%.</w:t>
      </w:r>
    </w:p>
    <w:p w:rsidR="00214892" w:rsidRPr="00214892" w:rsidRDefault="00214892" w:rsidP="00214892">
      <w:pPr>
        <w:pStyle w:val="Standard"/>
        <w:ind w:firstLine="709"/>
        <w:jc w:val="both"/>
      </w:pPr>
      <w:r w:rsidRPr="00214892">
        <w:t>Налоговых и неналоговых доходов поступило на 468,1 млн. руб</w:t>
      </w:r>
      <w:r w:rsidR="00982C18">
        <w:t>.</w:t>
      </w:r>
      <w:r w:rsidRPr="00214892">
        <w:t xml:space="preserve"> или 26,0% выше уровня 2023 года, из них 263,0 млн. руб</w:t>
      </w:r>
      <w:r w:rsidR="00982C18">
        <w:t>.</w:t>
      </w:r>
      <w:r w:rsidRPr="00214892">
        <w:t xml:space="preserve"> налог на доходы физических лиц, 173,2 млн. руб</w:t>
      </w:r>
      <w:r w:rsidR="00982C18">
        <w:t>.</w:t>
      </w:r>
      <w:r w:rsidRPr="00214892">
        <w:t xml:space="preserve"> компенсационное озеленение.</w:t>
      </w:r>
    </w:p>
    <w:p w:rsidR="00214892" w:rsidRPr="00214892" w:rsidRDefault="00214892" w:rsidP="00214892">
      <w:pPr>
        <w:pStyle w:val="Standard"/>
        <w:ind w:firstLine="709"/>
        <w:jc w:val="both"/>
      </w:pPr>
      <w:r w:rsidRPr="00214892">
        <w:t>Безвозмездных поступлений от других бюджетов бюджетной системы Российской Федерации поступило на 294,6 млн. руб</w:t>
      </w:r>
      <w:r w:rsidR="00982C18">
        <w:t>.</w:t>
      </w:r>
      <w:r w:rsidRPr="00214892">
        <w:t xml:space="preserve"> или 11,5% ниже уровня 2023 года, из них дотаций на выравнивание бюджетной обеспеченности и поддержку мер по обеспечению сбалансированности бюджетов городских округов на 273,6 млн. руб</w:t>
      </w:r>
      <w:r w:rsidR="00982C18">
        <w:t>.</w:t>
      </w:r>
      <w:r w:rsidRPr="00214892">
        <w:t xml:space="preserve"> меньше уровня 2023 года, субсидий бюджетам городских округов на 355,3 млн. руб</w:t>
      </w:r>
      <w:r w:rsidR="00982C18">
        <w:t>.</w:t>
      </w:r>
      <w:r w:rsidRPr="00214892">
        <w:t xml:space="preserve"> меньше уровня 2023 года за счет снижения объема субсидий на переселение граждан из аварийного жилищного фонда, на капитальный ремонт образовательных организаций, реализующих общеобразовательные программы Нижегородской области; субвенций бюджетам городских округов на 297,5 млн. руб</w:t>
      </w:r>
      <w:r w:rsidR="00982C18">
        <w:t>.</w:t>
      </w:r>
      <w:r w:rsidRPr="00214892">
        <w:t xml:space="preserve"> выше уровня 2023 года за счет увеличения объемов субвенции в сфере общего образования, на ежемесячное денежное вознаграждение за классное руководство педагогическим работникам государственных и муниципальных общеобразовательных учреждений; межбюджетных трансфертов, передаваемых бюджетам для компенсации дополнительных расходов, возникших в результате решений, принятых органами власти другого уровня, на 36,8 млн. руб</w:t>
      </w:r>
      <w:r w:rsidR="00982C18">
        <w:t>.</w:t>
      </w:r>
      <w:r w:rsidRPr="00214892">
        <w:t xml:space="preserve"> выше уровня 2023 года, в том числе за счет увеличения в 2024 году объема межбюджетных трансфертов на выплату заработной платы (с начислениями на нее) работникам муниципальных учреждений и органов местного самоуправления, на выполнение муниципальными учреждениями обязательств, принятых по договорам об использовании объектов концессионных соглашений для осуществления образовательной деятельности по основным общеобразовательным программам.</w:t>
      </w:r>
    </w:p>
    <w:p w:rsidR="00214892" w:rsidRPr="00214892" w:rsidRDefault="00214892" w:rsidP="00214892">
      <w:pPr>
        <w:pStyle w:val="Standard"/>
        <w:ind w:firstLine="709"/>
        <w:jc w:val="both"/>
      </w:pPr>
      <w:r w:rsidRPr="00214892">
        <w:t>Прочих безвозмездных поступлений перечислено на 0,8 млн. руб</w:t>
      </w:r>
      <w:r w:rsidR="00982C18">
        <w:t>.</w:t>
      </w:r>
      <w:r w:rsidR="0093547F">
        <w:t xml:space="preserve"> ниже уровня 2023 года.</w:t>
      </w:r>
    </w:p>
    <w:p w:rsidR="00214892" w:rsidRPr="00214892" w:rsidRDefault="00214892" w:rsidP="00214892">
      <w:pPr>
        <w:pStyle w:val="Standard"/>
        <w:ind w:firstLine="709"/>
        <w:jc w:val="both"/>
      </w:pPr>
      <w:r w:rsidRPr="00214892">
        <w:t>Возвращено бюджетными учреждениями остатков субсидий прошлых лет на 4,2 млн. руб</w:t>
      </w:r>
      <w:r w:rsidR="00982C18">
        <w:t>.</w:t>
      </w:r>
      <w:r w:rsidRPr="00214892">
        <w:t xml:space="preserve"> больше уровня 2023 года.</w:t>
      </w:r>
    </w:p>
    <w:p w:rsidR="00214892" w:rsidRPr="00214892" w:rsidRDefault="00214892" w:rsidP="00214892">
      <w:pPr>
        <w:pStyle w:val="Standard"/>
        <w:ind w:firstLine="709"/>
        <w:jc w:val="both"/>
      </w:pPr>
      <w:r w:rsidRPr="00214892">
        <w:t>Возвращено остатков субсидий, субвенций и иных межбюджетных трансфертов, имеющих целевое назначение, прошлых лет на 71,6 млн. руб</w:t>
      </w:r>
      <w:r w:rsidR="00982C18">
        <w:t>.</w:t>
      </w:r>
      <w:r w:rsidRPr="00214892">
        <w:t xml:space="preserve"> меньше уровня 2023 года.</w:t>
      </w:r>
    </w:p>
    <w:p w:rsidR="006B70E0" w:rsidRPr="00A17569" w:rsidRDefault="006B70E0" w:rsidP="006B70E0">
      <w:pPr>
        <w:ind w:firstLine="709"/>
        <w:jc w:val="both"/>
      </w:pPr>
      <w:r w:rsidRPr="00A17569">
        <w:rPr>
          <w:lang w:eastAsia="en-US"/>
        </w:rPr>
        <w:t xml:space="preserve">Для обеспечения роста доходов бюджета администрация продолжает </w:t>
      </w:r>
      <w:r w:rsidRPr="00A17569">
        <w:t xml:space="preserve">взаимодействие с налогоплательщиками по вопросам сокращения задолженности по налоговым платежам и легализации заработной платы. </w:t>
      </w:r>
    </w:p>
    <w:p w:rsidR="006B70E0" w:rsidRPr="00A17569" w:rsidRDefault="006B70E0" w:rsidP="006B70E0">
      <w:pPr>
        <w:ind w:firstLine="709"/>
        <w:jc w:val="both"/>
      </w:pPr>
      <w:r w:rsidRPr="00A17569">
        <w:t>По вопросам урегулирования задолженности по налогам в консолидированный бюджет в 202</w:t>
      </w:r>
      <w:r w:rsidR="00982C18">
        <w:t>4</w:t>
      </w:r>
      <w:r w:rsidRPr="00A17569">
        <w:t xml:space="preserve"> году проведено 4 комиссии. Рассмотрено </w:t>
      </w:r>
      <w:r w:rsidR="004E29B4">
        <w:t>252</w:t>
      </w:r>
      <w:r w:rsidRPr="00A17569">
        <w:t xml:space="preserve"> организаци</w:t>
      </w:r>
      <w:r w:rsidR="004E29B4">
        <w:t>и</w:t>
      </w:r>
      <w:r w:rsidRPr="00A17569">
        <w:t>.</w:t>
      </w:r>
    </w:p>
    <w:p w:rsidR="006B70E0" w:rsidRPr="00D4351C" w:rsidRDefault="006B70E0" w:rsidP="006B70E0">
      <w:pPr>
        <w:ind w:firstLine="709"/>
        <w:jc w:val="both"/>
      </w:pPr>
      <w:r w:rsidRPr="00A17569">
        <w:t>Сумма погашенной задолженности в консолидированный бюджет Нижегородской области за 202</w:t>
      </w:r>
      <w:r w:rsidR="004E29B4">
        <w:t>4</w:t>
      </w:r>
      <w:r w:rsidRPr="00A17569">
        <w:t xml:space="preserve"> года </w:t>
      </w:r>
      <w:r w:rsidRPr="003D3E48">
        <w:t xml:space="preserve">составила </w:t>
      </w:r>
      <w:r w:rsidR="004E29B4" w:rsidRPr="003D3E48">
        <w:t xml:space="preserve">59189,22 </w:t>
      </w:r>
      <w:r w:rsidRPr="003D3E48">
        <w:t>тыс. руб.</w:t>
      </w:r>
      <w:r w:rsidRPr="00D4351C">
        <w:t xml:space="preserve"> </w:t>
      </w:r>
    </w:p>
    <w:p w:rsidR="00AD5AD4" w:rsidRPr="00E1736B" w:rsidRDefault="00AD5AD4" w:rsidP="00AD5AD4">
      <w:pPr>
        <w:pStyle w:val="aff6"/>
        <w:tabs>
          <w:tab w:val="left" w:pos="720"/>
        </w:tabs>
        <w:ind w:firstLine="709"/>
        <w:jc w:val="both"/>
        <w:rPr>
          <w:rFonts w:ascii="Times New Roman" w:hAnsi="Times New Roman"/>
          <w:sz w:val="24"/>
          <w:szCs w:val="24"/>
        </w:rPr>
      </w:pPr>
      <w:r w:rsidRPr="00AD5AD4">
        <w:rPr>
          <w:rFonts w:ascii="Times New Roman" w:hAnsi="Times New Roman"/>
          <w:sz w:val="24"/>
          <w:szCs w:val="24"/>
        </w:rPr>
        <w:t xml:space="preserve">В 2024 году одним из приоритетных направлений экономической политики в сфере неналоговых доходов являлось обеспечение эффективности управления муниципальной </w:t>
      </w:r>
      <w:r w:rsidRPr="00E1736B">
        <w:rPr>
          <w:rFonts w:ascii="Times New Roman" w:hAnsi="Times New Roman"/>
          <w:sz w:val="24"/>
          <w:szCs w:val="24"/>
        </w:rPr>
        <w:t>собственностью и увеличение доходов от использования и реализации муниципального имущества.</w:t>
      </w:r>
    </w:p>
    <w:p w:rsidR="00AD5AD4" w:rsidRPr="00655B22" w:rsidRDefault="00AD5AD4" w:rsidP="00AD5AD4">
      <w:pPr>
        <w:ind w:firstLine="709"/>
        <w:jc w:val="both"/>
      </w:pPr>
      <w:r w:rsidRPr="009317F4">
        <w:t>Доходы от управления и распоряжения муниципальным имуществом в 2024 году составили 196 326,9 тыс.руб. (за 2023 год – 199 010,5 тыс.руб.</w:t>
      </w:r>
      <w:r w:rsidR="00B9250B" w:rsidRPr="009317F4">
        <w:t>; 2022 год – 125 562,3 тыс.руб.;</w:t>
      </w:r>
      <w:r w:rsidRPr="009317F4">
        <w:t xml:space="preserve"> 2021 год – 116</w:t>
      </w:r>
      <w:r w:rsidRPr="00655B22">
        <w:t xml:space="preserve"> 865,23 тыс.руб.; за 2020 год – 104 552,36 тыс. руб.).</w:t>
      </w:r>
    </w:p>
    <w:p w:rsidR="008D3706" w:rsidRPr="00655B22" w:rsidRDefault="00140550" w:rsidP="00AD5AD4">
      <w:pPr>
        <w:ind w:firstLine="709"/>
        <w:jc w:val="both"/>
        <w:rPr>
          <w:rFonts w:eastAsia="SimSun"/>
          <w:bCs/>
          <w:lang w:eastAsia="zh-CN" w:bidi="hi-IN"/>
        </w:rPr>
      </w:pPr>
      <w:r w:rsidRPr="00655B22">
        <w:rPr>
          <w:rFonts w:eastAsia="SimSun"/>
          <w:lang w:eastAsia="zh-CN" w:bidi="hi-IN"/>
        </w:rPr>
        <w:t xml:space="preserve">Основная сумма дохода получена </w:t>
      </w:r>
      <w:r w:rsidR="00AD5AD4" w:rsidRPr="00655B22">
        <w:rPr>
          <w:rFonts w:eastAsia="SimSun"/>
          <w:bCs/>
          <w:lang w:eastAsia="zh-CN" w:bidi="hi-IN"/>
        </w:rPr>
        <w:t xml:space="preserve">от аренды и </w:t>
      </w:r>
      <w:r w:rsidR="005B56F4" w:rsidRPr="00655B22">
        <w:rPr>
          <w:rFonts w:eastAsia="SimSun"/>
          <w:bCs/>
          <w:lang w:eastAsia="zh-CN" w:bidi="hi-IN"/>
        </w:rPr>
        <w:t>продажи зем</w:t>
      </w:r>
      <w:r w:rsidR="008D3706" w:rsidRPr="00655B22">
        <w:rPr>
          <w:rFonts w:eastAsia="SimSun"/>
          <w:bCs/>
          <w:lang w:eastAsia="zh-CN" w:bidi="hi-IN"/>
        </w:rPr>
        <w:t>ельных участков 1</w:t>
      </w:r>
      <w:r w:rsidR="00655B22" w:rsidRPr="00655B22">
        <w:rPr>
          <w:rFonts w:eastAsia="SimSun"/>
          <w:bCs/>
          <w:lang w:eastAsia="zh-CN" w:bidi="hi-IN"/>
        </w:rPr>
        <w:t>20,0</w:t>
      </w:r>
      <w:r w:rsidR="008D3706" w:rsidRPr="00655B22">
        <w:rPr>
          <w:rFonts w:eastAsia="SimSun"/>
          <w:bCs/>
          <w:lang w:eastAsia="zh-CN" w:bidi="hi-IN"/>
        </w:rPr>
        <w:t xml:space="preserve"> млн.руб.</w:t>
      </w:r>
    </w:p>
    <w:p w:rsidR="00AD5AD4" w:rsidRPr="00E1736B" w:rsidRDefault="00AD5AD4" w:rsidP="00AD5AD4">
      <w:pPr>
        <w:ind w:firstLine="709"/>
        <w:jc w:val="both"/>
      </w:pPr>
      <w:r w:rsidRPr="00655B22">
        <w:t>В целях</w:t>
      </w:r>
      <w:r w:rsidRPr="00E1736B">
        <w:t xml:space="preserve"> обеспечения неналоговых поступлений в бюджет проделана следующая работа:</w:t>
      </w:r>
    </w:p>
    <w:p w:rsidR="00AD5AD4" w:rsidRPr="00E1736B" w:rsidRDefault="00AD5AD4" w:rsidP="00AD5AD4">
      <w:pPr>
        <w:ind w:firstLine="709"/>
        <w:jc w:val="both"/>
      </w:pPr>
      <w:r w:rsidRPr="00E1736B">
        <w:t>1) Взыскание задолженности по арендным платежам за земельные участки:</w:t>
      </w:r>
    </w:p>
    <w:p w:rsidR="00AD5AD4" w:rsidRPr="00E1736B" w:rsidRDefault="00AD5AD4" w:rsidP="00AD5AD4">
      <w:pPr>
        <w:pStyle w:val="af8"/>
        <w:ind w:firstLine="709"/>
        <w:jc w:val="both"/>
        <w:rPr>
          <w:rFonts w:ascii="Times New Roman" w:hAnsi="Times New Roman" w:cs="Times New Roman"/>
          <w:sz w:val="24"/>
          <w:szCs w:val="24"/>
        </w:rPr>
      </w:pPr>
      <w:r w:rsidRPr="00E1736B">
        <w:rPr>
          <w:rFonts w:ascii="Times New Roman" w:hAnsi="Times New Roman" w:cs="Times New Roman"/>
          <w:sz w:val="24"/>
          <w:szCs w:val="24"/>
        </w:rPr>
        <w:t xml:space="preserve">- по результатам исполнения решений судов взыскано – </w:t>
      </w:r>
      <w:r w:rsidR="00140550" w:rsidRPr="00E1736B">
        <w:rPr>
          <w:rFonts w:ascii="Times New Roman" w:hAnsi="Times New Roman"/>
          <w:sz w:val="24"/>
          <w:szCs w:val="24"/>
        </w:rPr>
        <w:t>2591,9</w:t>
      </w:r>
      <w:r w:rsidRPr="00E1736B">
        <w:rPr>
          <w:rFonts w:ascii="Times New Roman" w:hAnsi="Times New Roman" w:cs="Times New Roman"/>
          <w:sz w:val="24"/>
          <w:szCs w:val="24"/>
        </w:rPr>
        <w:t xml:space="preserve"> тыс. руб.</w:t>
      </w:r>
    </w:p>
    <w:p w:rsidR="00AD5AD4" w:rsidRPr="00E1736B" w:rsidRDefault="00AD5AD4" w:rsidP="00AD5AD4">
      <w:pPr>
        <w:pStyle w:val="af8"/>
        <w:ind w:firstLine="709"/>
        <w:jc w:val="both"/>
        <w:rPr>
          <w:rFonts w:ascii="Times New Roman" w:hAnsi="Times New Roman" w:cs="Times New Roman"/>
          <w:sz w:val="24"/>
          <w:szCs w:val="24"/>
        </w:rPr>
      </w:pPr>
      <w:r w:rsidRPr="00E1736B">
        <w:rPr>
          <w:rFonts w:ascii="Times New Roman" w:hAnsi="Times New Roman" w:cs="Times New Roman"/>
          <w:sz w:val="24"/>
          <w:szCs w:val="24"/>
        </w:rPr>
        <w:t xml:space="preserve">2) </w:t>
      </w:r>
      <w:r w:rsidRPr="00E1736B">
        <w:rPr>
          <w:rFonts w:ascii="Times New Roman" w:hAnsi="Times New Roman"/>
          <w:sz w:val="24"/>
          <w:szCs w:val="24"/>
          <w:lang w:eastAsia="zh-CN" w:bidi="hi-IN"/>
        </w:rPr>
        <w:t>Проводится работа по выявлению бесхозяйного имущества</w:t>
      </w:r>
      <w:r w:rsidR="009317F4">
        <w:rPr>
          <w:rFonts w:ascii="Times New Roman" w:hAnsi="Times New Roman"/>
          <w:sz w:val="24"/>
          <w:szCs w:val="24"/>
          <w:lang w:eastAsia="zh-CN" w:bidi="hi-IN"/>
        </w:rPr>
        <w:t>,</w:t>
      </w:r>
      <w:r w:rsidRPr="00E1736B">
        <w:rPr>
          <w:rFonts w:ascii="Times New Roman" w:hAnsi="Times New Roman"/>
          <w:sz w:val="24"/>
          <w:szCs w:val="24"/>
          <w:lang w:eastAsia="zh-CN" w:bidi="hi-IN"/>
        </w:rPr>
        <w:t xml:space="preserve"> его регистрации и передачи в муниципальную казну</w:t>
      </w:r>
      <w:r w:rsidRPr="00E1736B">
        <w:rPr>
          <w:rFonts w:ascii="Times New Roman" w:hAnsi="Times New Roman" w:cs="Times New Roman"/>
          <w:sz w:val="24"/>
          <w:szCs w:val="24"/>
        </w:rPr>
        <w:t>:</w:t>
      </w:r>
    </w:p>
    <w:p w:rsidR="00AD5AD4" w:rsidRPr="00E1736B" w:rsidRDefault="00AD5AD4" w:rsidP="00AD5AD4">
      <w:pPr>
        <w:ind w:firstLine="709"/>
        <w:jc w:val="both"/>
      </w:pPr>
      <w:r w:rsidRPr="00E1736B">
        <w:rPr>
          <w:rFonts w:eastAsia="SimSun"/>
          <w:lang w:eastAsia="zh-CN" w:bidi="hi-IN"/>
        </w:rPr>
        <w:t>- проведена регистрация в ЕГРН</w:t>
      </w:r>
      <w:r w:rsidR="009317F4">
        <w:rPr>
          <w:rFonts w:eastAsia="SimSun"/>
          <w:lang w:eastAsia="zh-CN" w:bidi="hi-IN"/>
        </w:rPr>
        <w:t>,</w:t>
      </w:r>
      <w:r w:rsidRPr="00E1736B">
        <w:rPr>
          <w:rFonts w:eastAsia="SimSun"/>
          <w:lang w:eastAsia="zh-CN" w:bidi="hi-IN"/>
        </w:rPr>
        <w:t xml:space="preserve"> оформлено право муниципальной собственности на </w:t>
      </w:r>
      <w:r w:rsidR="00140550" w:rsidRPr="00E1736B">
        <w:rPr>
          <w:rFonts w:eastAsia="SimSun"/>
          <w:lang w:eastAsia="zh-CN" w:bidi="hi-IN"/>
        </w:rPr>
        <w:t>932</w:t>
      </w:r>
      <w:r w:rsidRPr="00E1736B">
        <w:rPr>
          <w:rFonts w:eastAsia="SimSun"/>
          <w:lang w:eastAsia="zh-CN" w:bidi="hi-IN"/>
        </w:rPr>
        <w:t xml:space="preserve"> объект</w:t>
      </w:r>
      <w:r w:rsidR="00140550" w:rsidRPr="00E1736B">
        <w:rPr>
          <w:rFonts w:eastAsia="SimSun"/>
          <w:lang w:eastAsia="zh-CN" w:bidi="hi-IN"/>
        </w:rPr>
        <w:t>а</w:t>
      </w:r>
      <w:r w:rsidRPr="00E1736B">
        <w:rPr>
          <w:rFonts w:eastAsia="SimSun"/>
          <w:lang w:eastAsia="zh-CN" w:bidi="hi-IN"/>
        </w:rPr>
        <w:t xml:space="preserve"> нед</w:t>
      </w:r>
      <w:r w:rsidR="00E1736B" w:rsidRPr="00E1736B">
        <w:rPr>
          <w:rFonts w:eastAsia="SimSun"/>
          <w:lang w:eastAsia="zh-CN" w:bidi="hi-IN"/>
        </w:rPr>
        <w:t>вижимого имущества и сооружений;</w:t>
      </w:r>
    </w:p>
    <w:p w:rsidR="00AD5AD4" w:rsidRPr="00E1736B" w:rsidRDefault="00AD5AD4" w:rsidP="00E1736B">
      <w:pPr>
        <w:pStyle w:val="af8"/>
        <w:ind w:firstLine="709"/>
        <w:jc w:val="both"/>
        <w:rPr>
          <w:rFonts w:ascii="Times New Roman" w:hAnsi="Times New Roman" w:cs="Times New Roman"/>
          <w:sz w:val="24"/>
          <w:szCs w:val="24"/>
        </w:rPr>
      </w:pPr>
      <w:r w:rsidRPr="00E1736B">
        <w:rPr>
          <w:rFonts w:ascii="Times New Roman" w:hAnsi="Times New Roman" w:cs="Times New Roman"/>
          <w:sz w:val="24"/>
          <w:szCs w:val="24"/>
        </w:rPr>
        <w:t xml:space="preserve">- в ЕГРН сданы сведения о границах </w:t>
      </w:r>
      <w:r w:rsidR="00E1736B" w:rsidRPr="00E1736B">
        <w:rPr>
          <w:rFonts w:ascii="Times New Roman" w:hAnsi="Times New Roman" w:cs="Times New Roman"/>
          <w:sz w:val="24"/>
          <w:szCs w:val="24"/>
        </w:rPr>
        <w:t xml:space="preserve">1 </w:t>
      </w:r>
      <w:r w:rsidRPr="00E1736B">
        <w:rPr>
          <w:rFonts w:ascii="Times New Roman" w:hAnsi="Times New Roman" w:cs="Times New Roman"/>
          <w:sz w:val="24"/>
          <w:szCs w:val="24"/>
        </w:rPr>
        <w:t>населенн</w:t>
      </w:r>
      <w:r w:rsidR="00E1736B" w:rsidRPr="00E1736B">
        <w:rPr>
          <w:rFonts w:ascii="Times New Roman" w:hAnsi="Times New Roman" w:cs="Times New Roman"/>
          <w:sz w:val="24"/>
          <w:szCs w:val="24"/>
        </w:rPr>
        <w:t>ого</w:t>
      </w:r>
      <w:r w:rsidRPr="00E1736B">
        <w:rPr>
          <w:rFonts w:ascii="Times New Roman" w:hAnsi="Times New Roman" w:cs="Times New Roman"/>
          <w:sz w:val="24"/>
          <w:szCs w:val="24"/>
        </w:rPr>
        <w:t xml:space="preserve"> пункт</w:t>
      </w:r>
      <w:r w:rsidR="00E1736B" w:rsidRPr="00E1736B">
        <w:rPr>
          <w:rFonts w:ascii="Times New Roman" w:hAnsi="Times New Roman" w:cs="Times New Roman"/>
          <w:sz w:val="24"/>
          <w:szCs w:val="24"/>
        </w:rPr>
        <w:t>а</w:t>
      </w:r>
      <w:r w:rsidRPr="00E1736B">
        <w:rPr>
          <w:rFonts w:ascii="Times New Roman" w:hAnsi="Times New Roman" w:cs="Times New Roman"/>
          <w:sz w:val="24"/>
          <w:szCs w:val="24"/>
        </w:rPr>
        <w:t xml:space="preserve"> (в настоящее время из 47 населенных пунктов в ЕГРН занесены сведения по </w:t>
      </w:r>
      <w:r w:rsidR="00E1736B" w:rsidRPr="00E1736B">
        <w:rPr>
          <w:rFonts w:ascii="Times New Roman" w:hAnsi="Times New Roman" w:cs="Times New Roman"/>
          <w:sz w:val="24"/>
          <w:szCs w:val="24"/>
        </w:rPr>
        <w:t>40</w:t>
      </w:r>
      <w:r w:rsidRPr="00E1736B">
        <w:rPr>
          <w:rFonts w:ascii="Times New Roman" w:hAnsi="Times New Roman" w:cs="Times New Roman"/>
          <w:sz w:val="24"/>
          <w:szCs w:val="24"/>
        </w:rPr>
        <w:t xml:space="preserve"> н.п.)</w:t>
      </w:r>
      <w:r w:rsidR="00E1736B" w:rsidRPr="00E1736B">
        <w:rPr>
          <w:rFonts w:ascii="Times New Roman" w:hAnsi="Times New Roman" w:cs="Times New Roman"/>
          <w:sz w:val="24"/>
          <w:szCs w:val="24"/>
        </w:rPr>
        <w:t>;</w:t>
      </w:r>
    </w:p>
    <w:p w:rsidR="00AD5AD4" w:rsidRPr="00E1736B" w:rsidRDefault="00AD5AD4" w:rsidP="00E1736B">
      <w:pPr>
        <w:pStyle w:val="af8"/>
        <w:ind w:firstLine="709"/>
        <w:jc w:val="both"/>
        <w:rPr>
          <w:rFonts w:ascii="Times New Roman" w:hAnsi="Times New Roman" w:cs="Times New Roman"/>
          <w:sz w:val="24"/>
          <w:szCs w:val="24"/>
          <w:lang w:eastAsia="zh-CN" w:bidi="hi-IN"/>
        </w:rPr>
      </w:pPr>
      <w:r w:rsidRPr="00E1736B">
        <w:rPr>
          <w:rFonts w:ascii="Times New Roman" w:hAnsi="Times New Roman" w:cs="Times New Roman"/>
          <w:sz w:val="24"/>
          <w:szCs w:val="24"/>
          <w:lang w:eastAsia="zh-CN" w:bidi="hi-IN"/>
        </w:rPr>
        <w:t>- на территории городского округа город Выкса было оформлено бесхозяйного 7 объект</w:t>
      </w:r>
      <w:r w:rsidR="009317F4">
        <w:rPr>
          <w:rFonts w:ascii="Times New Roman" w:hAnsi="Times New Roman" w:cs="Times New Roman"/>
          <w:sz w:val="24"/>
          <w:szCs w:val="24"/>
          <w:lang w:eastAsia="zh-CN" w:bidi="hi-IN"/>
        </w:rPr>
        <w:t>ов</w:t>
      </w:r>
      <w:r w:rsidRPr="00E1736B">
        <w:rPr>
          <w:rFonts w:ascii="Times New Roman" w:hAnsi="Times New Roman" w:cs="Times New Roman"/>
          <w:sz w:val="24"/>
          <w:szCs w:val="24"/>
          <w:lang w:eastAsia="zh-CN" w:bidi="hi-IN"/>
        </w:rPr>
        <w:t xml:space="preserve"> и вывороченного имущества </w:t>
      </w:r>
      <w:r w:rsidR="00E1736B" w:rsidRPr="00E1736B">
        <w:rPr>
          <w:rFonts w:ascii="Times New Roman" w:hAnsi="Times New Roman" w:cs="Times New Roman"/>
          <w:sz w:val="24"/>
          <w:szCs w:val="24"/>
          <w:lang w:eastAsia="zh-CN" w:bidi="hi-IN"/>
        </w:rPr>
        <w:t>2</w:t>
      </w:r>
      <w:r w:rsidRPr="00E1736B">
        <w:rPr>
          <w:rFonts w:ascii="Times New Roman" w:hAnsi="Times New Roman" w:cs="Times New Roman"/>
          <w:sz w:val="24"/>
          <w:szCs w:val="24"/>
          <w:lang w:eastAsia="zh-CN" w:bidi="hi-IN"/>
        </w:rPr>
        <w:t xml:space="preserve"> объект</w:t>
      </w:r>
      <w:r w:rsidR="00E1736B" w:rsidRPr="00E1736B">
        <w:rPr>
          <w:rFonts w:ascii="Times New Roman" w:hAnsi="Times New Roman" w:cs="Times New Roman"/>
          <w:sz w:val="24"/>
          <w:szCs w:val="24"/>
          <w:lang w:eastAsia="zh-CN" w:bidi="hi-IN"/>
        </w:rPr>
        <w:t>а</w:t>
      </w:r>
      <w:r w:rsidRPr="00E1736B">
        <w:rPr>
          <w:rFonts w:ascii="Times New Roman" w:hAnsi="Times New Roman" w:cs="Times New Roman"/>
          <w:sz w:val="24"/>
          <w:szCs w:val="24"/>
          <w:lang w:eastAsia="zh-CN" w:bidi="hi-IN"/>
        </w:rPr>
        <w:t>;</w:t>
      </w:r>
    </w:p>
    <w:p w:rsidR="00AD5AD4" w:rsidRPr="00E1736B" w:rsidRDefault="00AD5AD4" w:rsidP="00E1736B">
      <w:pPr>
        <w:pStyle w:val="af8"/>
        <w:ind w:firstLine="709"/>
        <w:jc w:val="both"/>
        <w:rPr>
          <w:rFonts w:ascii="Times New Roman" w:hAnsi="Times New Roman" w:cs="Times New Roman"/>
          <w:sz w:val="24"/>
          <w:szCs w:val="24"/>
          <w:lang w:eastAsia="zh-CN" w:bidi="hi-IN"/>
        </w:rPr>
      </w:pPr>
      <w:r w:rsidRPr="00E1736B">
        <w:rPr>
          <w:rFonts w:ascii="Times New Roman" w:hAnsi="Times New Roman" w:cs="Times New Roman"/>
          <w:sz w:val="24"/>
          <w:szCs w:val="24"/>
          <w:lang w:eastAsia="zh-CN" w:bidi="hi-IN"/>
        </w:rPr>
        <w:t xml:space="preserve">-на безвозмездное пользование </w:t>
      </w:r>
      <w:r w:rsidR="009317F4" w:rsidRPr="00E1736B">
        <w:rPr>
          <w:rFonts w:ascii="Times New Roman" w:hAnsi="Times New Roman" w:cs="Times New Roman"/>
          <w:sz w:val="24"/>
          <w:szCs w:val="24"/>
          <w:lang w:eastAsia="zh-CN" w:bidi="hi-IN"/>
        </w:rPr>
        <w:t>за 2024 г</w:t>
      </w:r>
      <w:r w:rsidR="009317F4" w:rsidRPr="00E1736B">
        <w:rPr>
          <w:rFonts w:ascii="Times New Roman" w:hAnsi="Times New Roman" w:cs="Times New Roman"/>
          <w:color w:val="000000"/>
          <w:sz w:val="24"/>
          <w:szCs w:val="24"/>
          <w:lang w:eastAsia="zh-CN" w:bidi="hi-IN"/>
        </w:rPr>
        <w:t xml:space="preserve">од </w:t>
      </w:r>
      <w:r w:rsidRPr="00E1736B">
        <w:rPr>
          <w:rFonts w:ascii="Times New Roman" w:hAnsi="Times New Roman" w:cs="Times New Roman"/>
          <w:sz w:val="24"/>
          <w:szCs w:val="24"/>
          <w:lang w:eastAsia="zh-CN" w:bidi="hi-IN"/>
        </w:rPr>
        <w:t xml:space="preserve">оформлено </w:t>
      </w:r>
      <w:r w:rsidR="00E1736B" w:rsidRPr="00E1736B">
        <w:rPr>
          <w:rFonts w:ascii="Times New Roman" w:hAnsi="Times New Roman" w:cs="Times New Roman"/>
          <w:color w:val="000000"/>
          <w:sz w:val="24"/>
          <w:szCs w:val="24"/>
          <w:lang w:eastAsia="zh-CN" w:bidi="hi-IN"/>
        </w:rPr>
        <w:t>10</w:t>
      </w:r>
      <w:r w:rsidRPr="00E1736B">
        <w:rPr>
          <w:rFonts w:ascii="Times New Roman" w:hAnsi="Times New Roman" w:cs="Times New Roman"/>
          <w:color w:val="000000"/>
          <w:sz w:val="24"/>
          <w:szCs w:val="24"/>
          <w:lang w:eastAsia="zh-CN" w:bidi="hi-IN"/>
        </w:rPr>
        <w:t xml:space="preserve"> договоров</w:t>
      </w:r>
      <w:r w:rsidR="00E1736B" w:rsidRPr="00E1736B">
        <w:rPr>
          <w:rFonts w:ascii="Times New Roman" w:hAnsi="Times New Roman" w:cs="Times New Roman"/>
          <w:sz w:val="24"/>
          <w:szCs w:val="24"/>
          <w:lang w:eastAsia="zh-CN" w:bidi="hi-IN"/>
        </w:rPr>
        <w:t>.</w:t>
      </w:r>
    </w:p>
    <w:p w:rsidR="00E1736B" w:rsidRPr="00172217" w:rsidRDefault="00AD5AD4" w:rsidP="00E1736B">
      <w:pPr>
        <w:pStyle w:val="af8"/>
        <w:ind w:firstLine="709"/>
        <w:jc w:val="both"/>
        <w:rPr>
          <w:rFonts w:ascii="Times New Roman" w:hAnsi="Times New Roman"/>
          <w:sz w:val="24"/>
          <w:szCs w:val="24"/>
        </w:rPr>
      </w:pPr>
      <w:r w:rsidRPr="00E1736B">
        <w:rPr>
          <w:rFonts w:ascii="Times New Roman" w:hAnsi="Times New Roman" w:cs="Times New Roman"/>
          <w:sz w:val="24"/>
          <w:szCs w:val="24"/>
        </w:rPr>
        <w:t>Велась работа по пр</w:t>
      </w:r>
      <w:r w:rsidR="00E1736B" w:rsidRPr="00E1736B">
        <w:rPr>
          <w:rFonts w:ascii="Times New Roman" w:hAnsi="Times New Roman" w:cs="Times New Roman"/>
          <w:sz w:val="24"/>
          <w:szCs w:val="24"/>
        </w:rPr>
        <w:t xml:space="preserve">едоставлению земельных участков </w:t>
      </w:r>
      <w:r w:rsidR="00E1736B" w:rsidRPr="00E1736B">
        <w:rPr>
          <w:rFonts w:ascii="Times New Roman" w:hAnsi="Times New Roman"/>
          <w:sz w:val="24"/>
          <w:szCs w:val="24"/>
        </w:rPr>
        <w:t>молодым и многодетным семьям, участникам СВО.</w:t>
      </w:r>
    </w:p>
    <w:p w:rsidR="003D3E48" w:rsidRPr="003D3E48" w:rsidRDefault="003D3E48" w:rsidP="003D3E48">
      <w:pPr>
        <w:pStyle w:val="Standard"/>
        <w:ind w:firstLine="709"/>
        <w:jc w:val="both"/>
      </w:pPr>
      <w:r w:rsidRPr="003D3E48">
        <w:t>Расходы бюджета городского округа город Выкса Нижегородской области в 2024 году составили 4 555, 5 млн. руб</w:t>
      </w:r>
      <w:r>
        <w:t>.</w:t>
      </w:r>
      <w:r w:rsidRPr="003D3E48">
        <w:rPr>
          <w:rFonts w:eastAsia="Times New Roman"/>
          <w:kern w:val="0"/>
          <w:lang w:eastAsia="ru-RU"/>
        </w:rPr>
        <w:t xml:space="preserve"> </w:t>
      </w:r>
      <w:r w:rsidRPr="003D3E48">
        <w:t>при плане 4 791, 6 млн. руб</w:t>
      </w:r>
      <w:r>
        <w:t>.</w:t>
      </w:r>
      <w:r w:rsidRPr="003D3E48">
        <w:t xml:space="preserve"> или 95,1 %.</w:t>
      </w:r>
    </w:p>
    <w:p w:rsidR="003D3E48" w:rsidRPr="003D3E48" w:rsidRDefault="003D3E48" w:rsidP="003D3E48">
      <w:pPr>
        <w:pStyle w:val="Standard"/>
        <w:ind w:firstLine="709"/>
        <w:jc w:val="both"/>
        <w:rPr>
          <w:highlight w:val="yellow"/>
        </w:rPr>
      </w:pPr>
      <w:r w:rsidRPr="003D3E48">
        <w:t>За счет дополнительно полученных в 2024 году налоговых и неналоговых доходов, были направлены средства на расходы в объеме 46,2 млн. руб</w:t>
      </w:r>
      <w:r>
        <w:t>.</w:t>
      </w:r>
      <w:r w:rsidRPr="003D3E48">
        <w:t>, в том числе: на текущий и капитальный ремонт муниципальных учреждений; на софинансирование мероприятий по модернизации пищеблоков (приобретение оборудования) в общеобразовательных организациях; на софинансирование мероприятий по исполнению требований антитеррористической защищенности объектов образования; на софинансирование мероприятий по выполнению требований федеральных стандартов спортивной подготовки учреждениями, осуществляющими спортивную подготовку; на софинансирование обеспечени</w:t>
      </w:r>
      <w:r w:rsidR="009317F4">
        <w:t>я</w:t>
      </w:r>
      <w:r w:rsidRPr="003D3E48">
        <w:t xml:space="preserve"> развития и укрепления материально-технической базы домов культуры в населенных пунктах с числом жителей до 50 тысяч человек; на проведение мероприятий по организации отдыха и оздоровления детей; на предоставление субсидий на выполнение муниципального задания; на предоставление субсидий на иные цели;  на реализацию мероприятий по благоустройству сельских территорий (за счет поступлений инициативных платежей); на  реализацию  проекта инициативного бюджетирования «Вам решать!» (за счет поступлений инициативных платежей).</w:t>
      </w:r>
    </w:p>
    <w:p w:rsidR="003D3E48" w:rsidRPr="003D3E48" w:rsidRDefault="003D3E48" w:rsidP="003D3E48">
      <w:pPr>
        <w:tabs>
          <w:tab w:val="left" w:pos="786"/>
        </w:tabs>
        <w:ind w:firstLine="709"/>
        <w:jc w:val="both"/>
      </w:pPr>
      <w:r w:rsidRPr="003D3E48">
        <w:t>В 2024 году на территории городского округа реализовано 3 национальных проекта: «Культура», «Образование», «Жилье и городская среда» на общую сумму 253,6 млн. руб., в рамках которых достигнуты следующие результаты:</w:t>
      </w:r>
    </w:p>
    <w:p w:rsidR="003D3E48" w:rsidRPr="003D3E48" w:rsidRDefault="003D3E48" w:rsidP="003D3E48">
      <w:pPr>
        <w:ind w:firstLine="709"/>
        <w:jc w:val="both"/>
      </w:pPr>
      <w:r>
        <w:t xml:space="preserve">1) </w:t>
      </w:r>
      <w:r w:rsidRPr="003D3E48">
        <w:t>оснащено образовательное учреждение в сфере культуры (детская художественная школа) оборудованием и учебными материалами;</w:t>
      </w:r>
    </w:p>
    <w:p w:rsidR="003D3E48" w:rsidRPr="003D3E48" w:rsidRDefault="003D3E48" w:rsidP="003D3E48">
      <w:pPr>
        <w:tabs>
          <w:tab w:val="left" w:pos="786"/>
        </w:tabs>
        <w:ind w:firstLine="709"/>
        <w:jc w:val="both"/>
      </w:pPr>
      <w:r>
        <w:t xml:space="preserve">2) </w:t>
      </w:r>
      <w:r w:rsidRPr="003D3E48">
        <w:t>функционируют образовательные центры «Точка роста» в четырех школах в рамках проекта «Современная школа»;</w:t>
      </w:r>
    </w:p>
    <w:p w:rsidR="003D3E48" w:rsidRPr="003D3E48" w:rsidRDefault="003D3E48" w:rsidP="003D3E48">
      <w:pPr>
        <w:tabs>
          <w:tab w:val="left" w:pos="786"/>
        </w:tabs>
        <w:ind w:firstLine="709"/>
        <w:jc w:val="both"/>
      </w:pPr>
      <w:r>
        <w:t xml:space="preserve">3) </w:t>
      </w:r>
      <w:r w:rsidRPr="003D3E48">
        <w:t>благоустроены общественные территории, предусмотренные муниципальной программой формирования современной городской среды;</w:t>
      </w:r>
    </w:p>
    <w:p w:rsidR="003D3E48" w:rsidRPr="003D3E48" w:rsidRDefault="003D3E48" w:rsidP="003D3E48">
      <w:pPr>
        <w:tabs>
          <w:tab w:val="left" w:pos="786"/>
        </w:tabs>
        <w:ind w:firstLine="709"/>
        <w:jc w:val="both"/>
        <w:rPr>
          <w:highlight w:val="yellow"/>
        </w:rPr>
      </w:pPr>
      <w:r>
        <w:t xml:space="preserve">4) </w:t>
      </w:r>
      <w:r w:rsidRPr="003D3E48">
        <w:t xml:space="preserve">расселено 105 жилых помещений из аварийного жилищного фонда. </w:t>
      </w:r>
    </w:p>
    <w:p w:rsidR="003D3E48" w:rsidRPr="003D3E48" w:rsidRDefault="003D3E48" w:rsidP="003D3E48">
      <w:pPr>
        <w:tabs>
          <w:tab w:val="left" w:pos="786"/>
        </w:tabs>
        <w:ind w:firstLine="709"/>
        <w:jc w:val="both"/>
      </w:pPr>
      <w:r w:rsidRPr="003D3E48">
        <w:t>В 2024 году сохранена социальная направленность бюджета. На финансирование отраслей социальной сферы направлено 2 970,4 млн. руб</w:t>
      </w:r>
      <w:r>
        <w:t>.</w:t>
      </w:r>
      <w:r w:rsidRPr="003D3E48">
        <w:t xml:space="preserve"> или 65,2 % от общего объема расходов, из них:</w:t>
      </w:r>
    </w:p>
    <w:p w:rsidR="003D3E48" w:rsidRPr="003D3E48" w:rsidRDefault="003D3E48" w:rsidP="003D3E48">
      <w:pPr>
        <w:tabs>
          <w:tab w:val="left" w:pos="786"/>
        </w:tabs>
        <w:ind w:firstLine="709"/>
        <w:jc w:val="both"/>
      </w:pPr>
      <w:r>
        <w:t xml:space="preserve">1) </w:t>
      </w:r>
      <w:r w:rsidRPr="003D3E48">
        <w:t>расходы на образование – 2 366,4 млн. руб</w:t>
      </w:r>
      <w:r>
        <w:t>.</w:t>
      </w:r>
      <w:r w:rsidRPr="003D3E48">
        <w:t xml:space="preserve"> или 52,0 %;</w:t>
      </w:r>
    </w:p>
    <w:p w:rsidR="003D3E48" w:rsidRPr="003D3E48" w:rsidRDefault="003D3E48" w:rsidP="003D3E48">
      <w:pPr>
        <w:tabs>
          <w:tab w:val="left" w:pos="786"/>
        </w:tabs>
        <w:ind w:firstLine="709"/>
        <w:jc w:val="both"/>
      </w:pPr>
      <w:r>
        <w:t>2)</w:t>
      </w:r>
      <w:r w:rsidRPr="003D3E48">
        <w:t xml:space="preserve"> расходы на культуру – 297,8 млн. руб</w:t>
      </w:r>
      <w:r>
        <w:t>.</w:t>
      </w:r>
      <w:r w:rsidRPr="003D3E48">
        <w:t xml:space="preserve"> или 6,5 %;</w:t>
      </w:r>
    </w:p>
    <w:p w:rsidR="003D3E48" w:rsidRPr="003D3E48" w:rsidRDefault="003D3E48" w:rsidP="003D3E48">
      <w:pPr>
        <w:tabs>
          <w:tab w:val="left" w:pos="786"/>
        </w:tabs>
        <w:ind w:firstLine="709"/>
        <w:jc w:val="both"/>
      </w:pPr>
      <w:r>
        <w:t xml:space="preserve">3) </w:t>
      </w:r>
      <w:r w:rsidRPr="003D3E48">
        <w:t>расходы на физическую культуру и спорт – 227,0 млн. руб</w:t>
      </w:r>
      <w:r>
        <w:t>.</w:t>
      </w:r>
      <w:r w:rsidRPr="003D3E48">
        <w:t xml:space="preserve"> или 5,0 %;</w:t>
      </w:r>
    </w:p>
    <w:p w:rsidR="003D3E48" w:rsidRPr="003D3E48" w:rsidRDefault="003D3E48" w:rsidP="003D3E48">
      <w:pPr>
        <w:tabs>
          <w:tab w:val="left" w:pos="786"/>
        </w:tabs>
        <w:ind w:firstLine="709"/>
        <w:jc w:val="both"/>
      </w:pPr>
      <w:r>
        <w:t>4)</w:t>
      </w:r>
      <w:r w:rsidRPr="003D3E48">
        <w:t xml:space="preserve"> расходы на социальную политику – 79,2 млн. руб</w:t>
      </w:r>
      <w:r>
        <w:t>.</w:t>
      </w:r>
      <w:r w:rsidRPr="003D3E48">
        <w:t xml:space="preserve"> или 1,7 %.</w:t>
      </w:r>
    </w:p>
    <w:p w:rsidR="003D3E48" w:rsidRPr="003D3E48" w:rsidRDefault="003D3E48" w:rsidP="003D3E48">
      <w:pPr>
        <w:pStyle w:val="Standard"/>
        <w:ind w:firstLine="709"/>
        <w:jc w:val="both"/>
        <w:rPr>
          <w:shd w:val="clear" w:color="auto" w:fill="FFFF00"/>
        </w:rPr>
      </w:pPr>
      <w:r w:rsidRPr="003D3E48">
        <w:t xml:space="preserve">На финансирование жилищно-коммунального хозяйства направлено </w:t>
      </w:r>
      <w:r w:rsidRPr="00015425">
        <w:t>616,9</w:t>
      </w:r>
      <w:r w:rsidRPr="00015425">
        <w:rPr>
          <w:shd w:val="clear" w:color="auto" w:fill="FFFF00"/>
        </w:rPr>
        <w:t xml:space="preserve"> </w:t>
      </w:r>
      <w:r w:rsidRPr="00015425">
        <w:t>млн. руб</w:t>
      </w:r>
      <w:r w:rsidR="00F11751" w:rsidRPr="00015425">
        <w:t>.</w:t>
      </w:r>
      <w:r w:rsidRPr="00015425">
        <w:t xml:space="preserve"> или 13,5 % от общего объема расходов, на финансирование национальной экономики</w:t>
      </w:r>
      <w:r w:rsidRPr="003D3E48">
        <w:t xml:space="preserve"> – 602,7 млн. руб</w:t>
      </w:r>
      <w:r w:rsidR="00F11751">
        <w:t>.</w:t>
      </w:r>
      <w:r w:rsidRPr="003D3E48">
        <w:t xml:space="preserve"> или 13,2%. Расходы на общегосударственные вопросы составили 297,6 млн. руб</w:t>
      </w:r>
      <w:r w:rsidR="00F11751">
        <w:t>.</w:t>
      </w:r>
      <w:r w:rsidRPr="003D3E48">
        <w:t xml:space="preserve"> или 6,5 % на национальную безопасность и правоохранительную деятельность – 56,8 млн. руб</w:t>
      </w:r>
      <w:r w:rsidR="00F11751">
        <w:t>.</w:t>
      </w:r>
      <w:r w:rsidRPr="003D3E48">
        <w:t xml:space="preserve"> или 1,3 %.</w:t>
      </w:r>
    </w:p>
    <w:p w:rsidR="003D3E48" w:rsidRPr="003D3E48" w:rsidRDefault="003D3E48" w:rsidP="003D3E48">
      <w:pPr>
        <w:pStyle w:val="Standard"/>
        <w:ind w:firstLine="709"/>
        <w:jc w:val="both"/>
      </w:pPr>
      <w:r w:rsidRPr="003D3E48">
        <w:t>Общий объем расходов бюджета городского округа на оплату труда (включая начисления на оплату труда) муниципальных учреждений составил 2 327,6 млн. руб</w:t>
      </w:r>
      <w:r w:rsidR="00F11751">
        <w:t>.</w:t>
      </w:r>
      <w:r w:rsidRPr="003D3E48">
        <w:t>, что на 18,8 % больше, чем в 2023 году. Доля таких расходов в общей сумме расходов бюджета составила 51,1 %. Просроченная кредиторская задолженность муниципальных учреждений по оплате труда отсутствует.</w:t>
      </w:r>
    </w:p>
    <w:p w:rsidR="003D3E48" w:rsidRPr="003D3E48" w:rsidRDefault="003D3E48" w:rsidP="003D3E48">
      <w:pPr>
        <w:pStyle w:val="Standard"/>
        <w:ind w:firstLine="709"/>
        <w:jc w:val="both"/>
      </w:pPr>
      <w:r w:rsidRPr="003D3E48">
        <w:t>Расходы на осуществление бюджетных инвестиций в объекты капитального строительства в 2024 году составили 7,7 млн. руб</w:t>
      </w:r>
      <w:r w:rsidR="00F11751">
        <w:t>.</w:t>
      </w:r>
      <w:r w:rsidRPr="003D3E48">
        <w:t>, в том числе:</w:t>
      </w:r>
    </w:p>
    <w:p w:rsidR="003D3E48" w:rsidRPr="003D3E48" w:rsidRDefault="00F11751" w:rsidP="003D3E48">
      <w:pPr>
        <w:pStyle w:val="Standard"/>
        <w:ind w:firstLine="709"/>
        <w:jc w:val="both"/>
        <w:rPr>
          <w:i/>
        </w:rPr>
      </w:pPr>
      <w:r>
        <w:t xml:space="preserve">1) </w:t>
      </w:r>
      <w:r w:rsidR="003D3E48" w:rsidRPr="003D3E48">
        <w:t xml:space="preserve">строительство объекта «Подъездная дорога с разворотной площадкой к земельному участку по адресу: Нижегородская область, г. Выкса, Досчатинское шоссе, земельный участок с кадастровым номером 52:52:0010201:618» </w:t>
      </w:r>
      <w:r w:rsidR="003D3E48" w:rsidRPr="003D3E48">
        <w:rPr>
          <w:i/>
        </w:rPr>
        <w:t>–</w:t>
      </w:r>
      <w:r w:rsidR="003D3E48" w:rsidRPr="003D3E48">
        <w:t xml:space="preserve"> 4,4 млн. руб</w:t>
      </w:r>
      <w:r>
        <w:t>.</w:t>
      </w:r>
      <w:r w:rsidR="003D3E48" w:rsidRPr="003D3E48">
        <w:t>;</w:t>
      </w:r>
    </w:p>
    <w:p w:rsidR="003D3E48" w:rsidRPr="003D3E48" w:rsidRDefault="00F11751" w:rsidP="003D3E48">
      <w:pPr>
        <w:pStyle w:val="Standard"/>
        <w:ind w:firstLine="709"/>
        <w:jc w:val="both"/>
      </w:pPr>
      <w:r>
        <w:t xml:space="preserve">2) </w:t>
      </w:r>
      <w:r w:rsidR="003D3E48" w:rsidRPr="003D3E48">
        <w:t>строительство объекта «Площадка для размещения оборудования блочно-модульной котельной по адресу: Нижегородская область, городской округ город Выкса, город Выкса, шоссе Досчатинское, земельный участок с кадастровым номером 52:52:0010201:618» – 1,4 млн. руб</w:t>
      </w:r>
      <w:r>
        <w:t>.</w:t>
      </w:r>
      <w:r w:rsidR="003D3E48" w:rsidRPr="003D3E48">
        <w:t>;</w:t>
      </w:r>
    </w:p>
    <w:p w:rsidR="003D3E48" w:rsidRPr="003D3E48" w:rsidRDefault="00F11751" w:rsidP="003D3E48">
      <w:pPr>
        <w:pStyle w:val="Standard"/>
        <w:ind w:firstLine="709"/>
        <w:jc w:val="both"/>
      </w:pPr>
      <w:r>
        <w:t xml:space="preserve">3) </w:t>
      </w:r>
      <w:r w:rsidR="003D3E48" w:rsidRPr="003D3E48">
        <w:t>строительство объекта «Площадка для размещения оборудования блочно-модульной котельной по адресу: Нижегородская область, городской округ город Выкса, город Выкса, улица Ленина» – 1,8 млн. руб</w:t>
      </w:r>
      <w:r>
        <w:t>.</w:t>
      </w:r>
      <w:r w:rsidR="003D3E48" w:rsidRPr="003D3E48">
        <w:t>;</w:t>
      </w:r>
    </w:p>
    <w:p w:rsidR="003D3E48" w:rsidRPr="003D3E48" w:rsidRDefault="00F11751" w:rsidP="003D3E48">
      <w:pPr>
        <w:pStyle w:val="Standard"/>
        <w:ind w:firstLine="709"/>
        <w:jc w:val="both"/>
        <w:rPr>
          <w:highlight w:val="yellow"/>
        </w:rPr>
      </w:pPr>
      <w:r>
        <w:t xml:space="preserve">4) </w:t>
      </w:r>
      <w:r w:rsidR="003D3E48" w:rsidRPr="003D3E48">
        <w:t>«Реконструкция системы Биологических очистных сооружений р. п. Досчатое. Строительство объектов системы водоотведения с элементами механической очистки от БОС р. п. Шиморское до БОС р. п. Досчатое» – 0,1 млн. руб</w:t>
      </w:r>
      <w:r>
        <w:t>.</w:t>
      </w:r>
    </w:p>
    <w:p w:rsidR="003D3E48" w:rsidRPr="003D3E48" w:rsidRDefault="003D3E48" w:rsidP="003D3E48">
      <w:pPr>
        <w:pStyle w:val="Standard"/>
        <w:ind w:firstLine="709"/>
        <w:jc w:val="both"/>
      </w:pPr>
      <w:r w:rsidRPr="003D3E48">
        <w:t>Формирование расходов бюджета городского округа город Выкса Нижегородской области на 2024 год осуществлялось в программном формате. В 2024 году расходы на реализацию 26 муниципальных программ составили 3 884,1 млн. руб</w:t>
      </w:r>
      <w:r w:rsidR="00F11751">
        <w:t>.</w:t>
      </w:r>
      <w:r w:rsidRPr="003D3E48">
        <w:t xml:space="preserve"> или 85,3 % от общего объема расходов, непрограммные расходы – 671,4 млн. руб</w:t>
      </w:r>
      <w:r w:rsidR="00F11751">
        <w:t>.</w:t>
      </w:r>
      <w:r w:rsidRPr="003D3E48">
        <w:t xml:space="preserve"> или 14,7 % от общего объема расходов. </w:t>
      </w:r>
    </w:p>
    <w:p w:rsidR="006B70E0" w:rsidRPr="006D22E9" w:rsidRDefault="006B70E0" w:rsidP="006B70E0">
      <w:pPr>
        <w:ind w:firstLine="709"/>
        <w:jc w:val="both"/>
      </w:pPr>
      <w:r w:rsidRPr="002A59A7">
        <w:t>В 202</w:t>
      </w:r>
      <w:r w:rsidR="002A59A7" w:rsidRPr="002A59A7">
        <w:t>4</w:t>
      </w:r>
      <w:r w:rsidRPr="002A59A7">
        <w:t xml:space="preserve"> году городской округ принял участие </w:t>
      </w:r>
      <w:r w:rsidRPr="00683233">
        <w:t>в 1</w:t>
      </w:r>
      <w:r w:rsidR="00683233" w:rsidRPr="00683233">
        <w:t>4</w:t>
      </w:r>
      <w:r w:rsidRPr="00683233">
        <w:t xml:space="preserve"> государственных </w:t>
      </w:r>
      <w:r w:rsidRPr="002A59A7">
        <w:t>программах</w:t>
      </w:r>
      <w:r w:rsidRPr="006D22E9">
        <w:t xml:space="preserve"> Нижегородской области.</w:t>
      </w:r>
    </w:p>
    <w:p w:rsidR="006B70E0" w:rsidRPr="006D22E9" w:rsidRDefault="006B70E0" w:rsidP="006B70E0">
      <w:pPr>
        <w:pStyle w:val="Standard"/>
        <w:ind w:firstLine="709"/>
        <w:jc w:val="both"/>
      </w:pPr>
      <w:r w:rsidRPr="006D22E9">
        <w:t>В целях обеспечения информационной открытости бюджетного процесса:</w:t>
      </w:r>
    </w:p>
    <w:p w:rsidR="006B70E0" w:rsidRPr="006D22E9" w:rsidRDefault="006B70E0" w:rsidP="006B70E0">
      <w:pPr>
        <w:pStyle w:val="Standard"/>
        <w:ind w:firstLine="709"/>
        <w:jc w:val="both"/>
      </w:pPr>
      <w:r w:rsidRPr="006D22E9">
        <w:t>1) ежегодно проводятся публичные слушания по проекту бюджета городского округа и по отчету об исполнении бюджета городского округа;</w:t>
      </w:r>
    </w:p>
    <w:p w:rsidR="006B70E0" w:rsidRPr="006D22E9" w:rsidRDefault="006B70E0" w:rsidP="006B70E0">
      <w:pPr>
        <w:pStyle w:val="Standard"/>
        <w:ind w:firstLine="709"/>
        <w:jc w:val="both"/>
      </w:pPr>
      <w:r w:rsidRPr="006D22E9">
        <w:t xml:space="preserve">2) ежегодно формируется информационный сборник «Бюджет для граждан», который в доступной форме знакомит население городского округа город Выкса с основными положениями главного финансового документа </w:t>
      </w:r>
      <w:r w:rsidR="00477040">
        <w:t>–</w:t>
      </w:r>
      <w:r w:rsidRPr="006D22E9">
        <w:t xml:space="preserve"> решения о бюджете городского округа;</w:t>
      </w:r>
    </w:p>
    <w:p w:rsidR="006B70E0" w:rsidRPr="00D4351C" w:rsidRDefault="006B70E0" w:rsidP="006B70E0">
      <w:pPr>
        <w:pStyle w:val="Standard"/>
        <w:ind w:firstLine="709"/>
        <w:jc w:val="both"/>
      </w:pPr>
      <w:r w:rsidRPr="006D22E9">
        <w:t>3) регулярно размещается на официальном сайте городского округа в информационно-телекоммуникационной сети «Интернет» информация об исполнении бюджета.</w:t>
      </w:r>
    </w:p>
    <w:p w:rsidR="006B70E0" w:rsidRPr="00BE6169" w:rsidRDefault="006B70E0" w:rsidP="006B70E0">
      <w:pPr>
        <w:ind w:firstLine="709"/>
        <w:jc w:val="both"/>
      </w:pPr>
      <w:r w:rsidRPr="00BE6169">
        <w:t xml:space="preserve">В целях эффективного использования </w:t>
      </w:r>
      <w:r>
        <w:t xml:space="preserve">бюджетных </w:t>
      </w:r>
      <w:r w:rsidRPr="00BE6169">
        <w:t>средств закупки товаров</w:t>
      </w:r>
      <w:r>
        <w:t xml:space="preserve">, работ </w:t>
      </w:r>
      <w:r w:rsidRPr="00BE6169">
        <w:t>и услуг</w:t>
      </w:r>
      <w:r>
        <w:t xml:space="preserve"> </w:t>
      </w:r>
      <w:r w:rsidRPr="00BE6169">
        <w:t>для муниципальных и иных заказчиков городского округа</w:t>
      </w:r>
      <w:r>
        <w:t xml:space="preserve"> город Выкса в большей доле </w:t>
      </w:r>
      <w:r w:rsidRPr="00BE6169">
        <w:t xml:space="preserve">проводятся на </w:t>
      </w:r>
      <w:r>
        <w:t xml:space="preserve">конкурентной </w:t>
      </w:r>
      <w:r w:rsidRPr="00BE6169">
        <w:t>основе.</w:t>
      </w:r>
    </w:p>
    <w:p w:rsidR="007378E2" w:rsidRPr="007378E2" w:rsidRDefault="007378E2" w:rsidP="007378E2">
      <w:pPr>
        <w:ind w:firstLine="709"/>
        <w:jc w:val="both"/>
      </w:pPr>
      <w:r w:rsidRPr="007378E2">
        <w:t xml:space="preserve">В 2024 году для обеспечения муниципальных нужд проведено 278 конкурентных процедур. Общая сумма закупок составила более 969 млн. руб. </w:t>
      </w:r>
    </w:p>
    <w:p w:rsidR="007378E2" w:rsidRPr="007378E2" w:rsidRDefault="007378E2" w:rsidP="007378E2">
      <w:pPr>
        <w:ind w:firstLine="709"/>
        <w:jc w:val="both"/>
        <w:rPr>
          <w:bCs/>
        </w:rPr>
      </w:pPr>
      <w:r w:rsidRPr="007378E2">
        <w:rPr>
          <w:bCs/>
        </w:rPr>
        <w:t>В структуре торгов 2024 года по стоимостному показателю наибольшую долю (72%) на общую сумму 694 млн. руб</w:t>
      </w:r>
      <w:r w:rsidR="002A59A7">
        <w:rPr>
          <w:bCs/>
        </w:rPr>
        <w:t>.</w:t>
      </w:r>
      <w:r w:rsidRPr="007378E2">
        <w:rPr>
          <w:bCs/>
        </w:rPr>
        <w:t xml:space="preserve"> составили открытые аукционы в электронной форме.</w:t>
      </w:r>
    </w:p>
    <w:p w:rsidR="007378E2" w:rsidRPr="007378E2" w:rsidRDefault="007378E2" w:rsidP="007378E2">
      <w:pPr>
        <w:ind w:firstLine="709"/>
        <w:jc w:val="both"/>
        <w:rPr>
          <w:bCs/>
        </w:rPr>
      </w:pPr>
      <w:r w:rsidRPr="007378E2">
        <w:rPr>
          <w:bCs/>
        </w:rPr>
        <w:t>По результатам проведенных процедур экономия, образовавшаяся за счет снижения цены на торгах, составила 49,2 млн. руб</w:t>
      </w:r>
      <w:r w:rsidR="002A59A7">
        <w:rPr>
          <w:bCs/>
        </w:rPr>
        <w:t>.</w:t>
      </w:r>
      <w:r w:rsidRPr="007378E2">
        <w:rPr>
          <w:bCs/>
        </w:rPr>
        <w:t xml:space="preserve"> </w:t>
      </w:r>
    </w:p>
    <w:p w:rsidR="007378E2" w:rsidRPr="007378E2" w:rsidRDefault="007378E2" w:rsidP="007378E2">
      <w:pPr>
        <w:ind w:firstLine="709"/>
        <w:jc w:val="both"/>
        <w:rPr>
          <w:color w:val="000000"/>
        </w:rPr>
      </w:pPr>
      <w:r w:rsidRPr="007378E2">
        <w:rPr>
          <w:color w:val="000000"/>
        </w:rPr>
        <w:t>В 2024 году для субъектов малого предпринимательства и социально ориентированных некоммерческих организаций размещено закупок в количестве 98 ед. на сумму 319 млн. руб</w:t>
      </w:r>
      <w:r w:rsidR="002A59A7">
        <w:rPr>
          <w:color w:val="000000"/>
        </w:rPr>
        <w:t>.</w:t>
      </w:r>
      <w:r w:rsidRPr="007378E2">
        <w:rPr>
          <w:color w:val="000000"/>
        </w:rPr>
        <w:t xml:space="preserve"> </w:t>
      </w:r>
    </w:p>
    <w:p w:rsidR="006B70E0" w:rsidRPr="00D4351C" w:rsidRDefault="006B70E0" w:rsidP="006B70E0">
      <w:pPr>
        <w:pStyle w:val="Standard"/>
        <w:ind w:firstLine="709"/>
        <w:jc w:val="both"/>
      </w:pPr>
      <w:r w:rsidRPr="00D4351C">
        <w:t>На территории городского округа нет предприятий муниципальной формы собственности, находящихся в стадии банкротства. Все процедуры завершены.</w:t>
      </w:r>
    </w:p>
    <w:p w:rsidR="006B70E0" w:rsidRPr="00D4351C" w:rsidRDefault="006B70E0" w:rsidP="006B70E0">
      <w:pPr>
        <w:pStyle w:val="Default"/>
        <w:ind w:firstLine="709"/>
        <w:jc w:val="both"/>
        <w:rPr>
          <w:color w:val="auto"/>
        </w:rPr>
      </w:pPr>
      <w:r w:rsidRPr="00D4351C">
        <w:rPr>
          <w:color w:val="auto"/>
        </w:rPr>
        <w:t xml:space="preserve">Стоимость основных фондов всех организаций муниципальной формы собственности составила на конец года </w:t>
      </w:r>
      <w:r w:rsidR="004E29B4" w:rsidRPr="004E29B4">
        <w:rPr>
          <w:color w:val="auto"/>
        </w:rPr>
        <w:t>4761</w:t>
      </w:r>
      <w:r w:rsidR="004E29B4">
        <w:rPr>
          <w:color w:val="auto"/>
        </w:rPr>
        <w:t xml:space="preserve">,54 </w:t>
      </w:r>
      <w:r w:rsidRPr="00D4351C">
        <w:rPr>
          <w:color w:val="auto"/>
        </w:rPr>
        <w:t xml:space="preserve">млн. руб. </w:t>
      </w:r>
      <w:r w:rsidR="004E29B4">
        <w:rPr>
          <w:color w:val="auto"/>
        </w:rPr>
        <w:t>Снижение</w:t>
      </w:r>
      <w:r w:rsidRPr="00D4351C">
        <w:rPr>
          <w:color w:val="auto"/>
        </w:rPr>
        <w:t xml:space="preserve"> </w:t>
      </w:r>
      <w:r w:rsidR="004E29B4">
        <w:rPr>
          <w:color w:val="auto"/>
        </w:rPr>
        <w:t xml:space="preserve">стоимости </w:t>
      </w:r>
      <w:r w:rsidRPr="00D4351C">
        <w:rPr>
          <w:color w:val="auto"/>
        </w:rPr>
        <w:t xml:space="preserve">основных фондов </w:t>
      </w:r>
      <w:r w:rsidR="004E29B4">
        <w:rPr>
          <w:color w:val="auto"/>
        </w:rPr>
        <w:t>связано с реорганизацией двух муниципальных предприятий путем преобразования в акционерные общества, а также в результате инвентаризации муниципального имущества.</w:t>
      </w:r>
    </w:p>
    <w:p w:rsidR="006B70E0" w:rsidRDefault="006B70E0" w:rsidP="006B70E0">
      <w:pPr>
        <w:pStyle w:val="Standard"/>
        <w:ind w:firstLine="709"/>
        <w:jc w:val="both"/>
      </w:pPr>
      <w:r w:rsidRPr="00D4351C">
        <w:t>Решением Совета депутатов городского округа от 17.12.2013 года № 87 утвержден Генеральный план городского округа город Выкса Нижегородской области до 2035 года.</w:t>
      </w:r>
    </w:p>
    <w:p w:rsidR="006E0A35" w:rsidRPr="00D4351C" w:rsidRDefault="006E0A35" w:rsidP="006B70E0">
      <w:pPr>
        <w:pStyle w:val="Standard"/>
        <w:ind w:firstLine="709"/>
        <w:jc w:val="both"/>
      </w:pPr>
    </w:p>
    <w:p w:rsidR="006D5623" w:rsidRPr="00D4351C" w:rsidRDefault="006D5623" w:rsidP="006D5623">
      <w:pPr>
        <w:pStyle w:val="Standard"/>
        <w:ind w:firstLine="709"/>
        <w:rPr>
          <w:b/>
          <w:bCs/>
        </w:rPr>
      </w:pPr>
      <w:r w:rsidRPr="003C7F1E">
        <w:rPr>
          <w:b/>
          <w:bCs/>
        </w:rPr>
        <w:t>Глава 10. Энергосбережение и повышение энергетической эффективности</w:t>
      </w:r>
    </w:p>
    <w:p w:rsidR="004B6920" w:rsidRDefault="004B6920" w:rsidP="006B70E0">
      <w:pPr>
        <w:ind w:firstLine="709"/>
        <w:jc w:val="both"/>
      </w:pPr>
    </w:p>
    <w:p w:rsidR="006B70E0" w:rsidRPr="00D4351C" w:rsidRDefault="006B70E0" w:rsidP="006B70E0">
      <w:pPr>
        <w:ind w:firstLine="709"/>
        <w:jc w:val="both"/>
      </w:pPr>
      <w:r>
        <w:t>В 202</w:t>
      </w:r>
      <w:r w:rsidR="002A59A7">
        <w:t>4</w:t>
      </w:r>
      <w:r w:rsidRPr="00D4351C">
        <w:t xml:space="preserve"> году на территории городского округа продолжалась работа в рамках реализации Федерального закона Российской Федерации от 23 ноября 2009 года № 261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6B70E0" w:rsidRPr="00D4351C" w:rsidRDefault="006B70E0" w:rsidP="006B70E0">
      <w:pPr>
        <w:ind w:firstLine="709"/>
        <w:jc w:val="both"/>
      </w:pPr>
      <w:r w:rsidRPr="00D4351C">
        <w:t>Активно ведется работа по оборудованию общедомовыми приборами учета многокварт</w:t>
      </w:r>
      <w:r w:rsidR="003C2968">
        <w:t>ирных домов. Уже установлено 333</w:t>
      </w:r>
      <w:r w:rsidR="00D704EC">
        <w:t xml:space="preserve"> прибора учета тепла или 8</w:t>
      </w:r>
      <w:r w:rsidR="003C2968">
        <w:t>4,5</w:t>
      </w:r>
      <w:r w:rsidRPr="00D4351C">
        <w:t xml:space="preserve"> % от общей потребн</w:t>
      </w:r>
      <w:r w:rsidR="003C2968">
        <w:t>ости, 328</w:t>
      </w:r>
      <w:r w:rsidRPr="00D4351C">
        <w:t xml:space="preserve"> – холодной воды или </w:t>
      </w:r>
      <w:r w:rsidR="00D704EC">
        <w:t>9</w:t>
      </w:r>
      <w:r w:rsidR="003C2968">
        <w:t>2,4</w:t>
      </w:r>
      <w:r w:rsidRPr="00D4351C">
        <w:t xml:space="preserve"> % от общей потребности, 14</w:t>
      </w:r>
      <w:r w:rsidR="003C2968">
        <w:t>5</w:t>
      </w:r>
      <w:r w:rsidRPr="00D4351C">
        <w:t xml:space="preserve"> – горячей воды или </w:t>
      </w:r>
      <w:r w:rsidR="003C2968">
        <w:t>85,8 % от общей потребности и 565</w:t>
      </w:r>
      <w:r w:rsidRPr="00D4351C">
        <w:t xml:space="preserve"> общедомовых п</w:t>
      </w:r>
      <w:r w:rsidR="00477040">
        <w:t>риборов</w:t>
      </w:r>
      <w:r w:rsidRPr="00D4351C">
        <w:t xml:space="preserve"> учета электрической энергии, что составляет 100 % от общей потребности.</w:t>
      </w:r>
    </w:p>
    <w:p w:rsidR="006B70E0" w:rsidRPr="00D4351C" w:rsidRDefault="006B70E0" w:rsidP="006B70E0">
      <w:pPr>
        <w:ind w:firstLine="709"/>
        <w:jc w:val="both"/>
      </w:pPr>
      <w:r w:rsidRPr="009B5A8A">
        <w:t>На</w:t>
      </w:r>
      <w:r w:rsidR="004B776C" w:rsidRPr="009B5A8A">
        <w:t xml:space="preserve"> </w:t>
      </w:r>
      <w:r w:rsidRPr="009B5A8A">
        <w:t>конец 202</w:t>
      </w:r>
      <w:r w:rsidR="00877004" w:rsidRPr="009B5A8A">
        <w:t>4</w:t>
      </w:r>
      <w:r w:rsidRPr="009B5A8A">
        <w:t xml:space="preserve"> года количество индивидуальных приборов учета на холодное водоснабжение в многоквартир</w:t>
      </w:r>
      <w:r w:rsidR="003C2968" w:rsidRPr="009B5A8A">
        <w:t xml:space="preserve">ных жилых домах составляет </w:t>
      </w:r>
      <w:r w:rsidR="003C7F1E" w:rsidRPr="003C7F1E">
        <w:t>14855</w:t>
      </w:r>
      <w:r w:rsidRPr="003C7F1E">
        <w:t xml:space="preserve"> ед. или </w:t>
      </w:r>
      <w:r w:rsidR="003C7F1E" w:rsidRPr="003C7F1E">
        <w:t xml:space="preserve">60,2 </w:t>
      </w:r>
      <w:r w:rsidRPr="003C7F1E">
        <w:t xml:space="preserve">% от общей потребности, ГВС – </w:t>
      </w:r>
      <w:r w:rsidR="003C2968" w:rsidRPr="003C7F1E">
        <w:t>917</w:t>
      </w:r>
      <w:r w:rsidR="009B5A8A" w:rsidRPr="003C7F1E">
        <w:t>6</w:t>
      </w:r>
      <w:r w:rsidRPr="003C7F1E">
        <w:t xml:space="preserve"> ед. или </w:t>
      </w:r>
      <w:r w:rsidR="009B5A8A" w:rsidRPr="003C7F1E">
        <w:t>67</w:t>
      </w:r>
      <w:r w:rsidRPr="003C7F1E">
        <w:t xml:space="preserve"> % от общей потребности, по электрической энергии установлено 2</w:t>
      </w:r>
      <w:r w:rsidR="009B5A8A" w:rsidRPr="003C7F1E">
        <w:t>1995</w:t>
      </w:r>
      <w:r w:rsidRPr="003C7F1E">
        <w:t xml:space="preserve"> приборов учета или 9</w:t>
      </w:r>
      <w:r w:rsidR="009B5A8A" w:rsidRPr="003C7F1E">
        <w:t>0,1</w:t>
      </w:r>
      <w:r w:rsidRPr="003C7F1E">
        <w:t xml:space="preserve"> % от общей потребности, по газу –1</w:t>
      </w:r>
      <w:r w:rsidR="009B5A8A" w:rsidRPr="003C7F1E">
        <w:t>0640</w:t>
      </w:r>
      <w:r w:rsidRPr="009B5A8A">
        <w:t xml:space="preserve"> ед. или </w:t>
      </w:r>
      <w:r w:rsidR="009B5A8A">
        <w:t>63,0</w:t>
      </w:r>
      <w:r w:rsidRPr="009B5A8A">
        <w:t xml:space="preserve"> % от общей потребности.</w:t>
      </w:r>
    </w:p>
    <w:p w:rsidR="006B70E0" w:rsidRPr="00D4351C" w:rsidRDefault="006B70E0" w:rsidP="006B70E0">
      <w:pPr>
        <w:ind w:firstLine="709"/>
        <w:jc w:val="both"/>
      </w:pPr>
      <w:r w:rsidRPr="00D4351C">
        <w:t>В резу</w:t>
      </w:r>
      <w:r>
        <w:t>льтате проведенной работы в 202</w:t>
      </w:r>
      <w:r w:rsidR="002A59A7">
        <w:t>4</w:t>
      </w:r>
      <w:r w:rsidRPr="00D4351C">
        <w:t xml:space="preserve"> году произошло сокращение потребления следующих энергетических р</w:t>
      </w:r>
      <w:r w:rsidR="002A59A7">
        <w:t>есурсов в многоквартирных домах</w:t>
      </w:r>
      <w:r w:rsidR="00877004">
        <w:t>:</w:t>
      </w:r>
      <w:r w:rsidRPr="00D4351C">
        <w:t xml:space="preserve"> расход горячей воды уменьшился на </w:t>
      </w:r>
      <w:r w:rsidR="002A59A7">
        <w:t>10</w:t>
      </w:r>
      <w:r w:rsidRPr="00D4351C">
        <w:t xml:space="preserve"> тыс. м³;</w:t>
      </w:r>
    </w:p>
    <w:p w:rsidR="006B70E0" w:rsidRPr="00D4351C" w:rsidRDefault="006B70E0" w:rsidP="006B70E0">
      <w:pPr>
        <w:ind w:firstLine="709"/>
        <w:jc w:val="both"/>
      </w:pPr>
      <w:r w:rsidRPr="00D4351C">
        <w:t>Проводилась работа по повышению энергетической эффективности, сокращению затрат на обеспечение бюджетных учреждений, жилищного фонда всеми видами энергетических ресурсов (вода, электрическая и тепловая энергия), снижению себестоимости энергоресурсов энергоснабжающими организациями.</w:t>
      </w:r>
    </w:p>
    <w:p w:rsidR="006B70E0" w:rsidRPr="00D4351C" w:rsidRDefault="006B70E0" w:rsidP="006B70E0">
      <w:pPr>
        <w:ind w:firstLine="709"/>
        <w:jc w:val="both"/>
      </w:pPr>
      <w:r w:rsidRPr="00D4351C">
        <w:t>На сегодняшний день практически на 100 % все муниципальные учреждения городского округа оснащены приборами учета.</w:t>
      </w:r>
    </w:p>
    <w:tbl>
      <w:tblPr>
        <w:tblW w:w="50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00" w:firstRow="0" w:lastRow="0" w:firstColumn="0" w:lastColumn="0" w:noHBand="0" w:noVBand="0"/>
      </w:tblPr>
      <w:tblGrid>
        <w:gridCol w:w="1105"/>
        <w:gridCol w:w="1089"/>
        <w:gridCol w:w="1143"/>
        <w:gridCol w:w="1089"/>
        <w:gridCol w:w="1143"/>
        <w:gridCol w:w="1089"/>
        <w:gridCol w:w="1143"/>
        <w:gridCol w:w="1089"/>
        <w:gridCol w:w="874"/>
      </w:tblGrid>
      <w:tr w:rsidR="006B70E0" w:rsidRPr="008E6A77" w:rsidTr="00C17F34">
        <w:trPr>
          <w:jc w:val="center"/>
        </w:trPr>
        <w:tc>
          <w:tcPr>
            <w:tcW w:w="1091" w:type="dxa"/>
            <w:vMerge w:val="restart"/>
            <w:shd w:val="clear" w:color="auto" w:fill="auto"/>
            <w:vAlign w:val="center"/>
          </w:tcPr>
          <w:p w:rsidR="006B70E0" w:rsidRPr="008E6A77" w:rsidRDefault="006B70E0" w:rsidP="00683233">
            <w:pPr>
              <w:jc w:val="center"/>
              <w:rPr>
                <w:sz w:val="22"/>
                <w:szCs w:val="22"/>
                <w:lang w:eastAsia="ko-KR"/>
              </w:rPr>
            </w:pPr>
            <w:r w:rsidRPr="008E6A77">
              <w:rPr>
                <w:sz w:val="22"/>
                <w:szCs w:val="22"/>
                <w:lang w:eastAsia="ko-KR"/>
              </w:rPr>
              <w:t>Наименование энерго</w:t>
            </w:r>
            <w:r w:rsidRPr="008E6A77">
              <w:rPr>
                <w:sz w:val="22"/>
                <w:szCs w:val="22"/>
                <w:lang w:eastAsia="ko-KR"/>
              </w:rPr>
              <w:softHyphen/>
              <w:t>ресурса</w:t>
            </w:r>
          </w:p>
        </w:tc>
        <w:tc>
          <w:tcPr>
            <w:tcW w:w="2203" w:type="dxa"/>
            <w:gridSpan w:val="2"/>
            <w:shd w:val="clear" w:color="auto" w:fill="auto"/>
            <w:vAlign w:val="center"/>
          </w:tcPr>
          <w:p w:rsidR="006B70E0" w:rsidRPr="008E6A77" w:rsidRDefault="006B70E0" w:rsidP="00C17F34">
            <w:pPr>
              <w:jc w:val="center"/>
              <w:rPr>
                <w:sz w:val="22"/>
                <w:szCs w:val="22"/>
                <w:lang w:eastAsia="ko-KR"/>
              </w:rPr>
            </w:pPr>
            <w:r w:rsidRPr="008E6A77">
              <w:rPr>
                <w:sz w:val="22"/>
                <w:szCs w:val="22"/>
                <w:lang w:eastAsia="ko-KR"/>
              </w:rPr>
              <w:t>Образование</w:t>
            </w:r>
          </w:p>
        </w:tc>
        <w:tc>
          <w:tcPr>
            <w:tcW w:w="2203" w:type="dxa"/>
            <w:gridSpan w:val="2"/>
            <w:shd w:val="clear" w:color="auto" w:fill="auto"/>
            <w:vAlign w:val="center"/>
          </w:tcPr>
          <w:p w:rsidR="006B70E0" w:rsidRPr="008E6A77" w:rsidRDefault="006B70E0" w:rsidP="00C17F34">
            <w:pPr>
              <w:jc w:val="center"/>
              <w:rPr>
                <w:sz w:val="22"/>
                <w:szCs w:val="22"/>
                <w:lang w:eastAsia="ko-KR"/>
              </w:rPr>
            </w:pPr>
            <w:r w:rsidRPr="008E6A77">
              <w:rPr>
                <w:sz w:val="22"/>
                <w:szCs w:val="22"/>
                <w:lang w:eastAsia="ko-KR"/>
              </w:rPr>
              <w:t>Культура</w:t>
            </w:r>
          </w:p>
        </w:tc>
        <w:tc>
          <w:tcPr>
            <w:tcW w:w="2203" w:type="dxa"/>
            <w:gridSpan w:val="2"/>
            <w:shd w:val="clear" w:color="auto" w:fill="auto"/>
            <w:vAlign w:val="center"/>
          </w:tcPr>
          <w:p w:rsidR="006B70E0" w:rsidRPr="008E6A77" w:rsidRDefault="006B70E0" w:rsidP="00C17F34">
            <w:pPr>
              <w:jc w:val="center"/>
              <w:rPr>
                <w:sz w:val="22"/>
                <w:szCs w:val="22"/>
                <w:lang w:eastAsia="ko-KR"/>
              </w:rPr>
            </w:pPr>
            <w:r w:rsidRPr="008E6A77">
              <w:rPr>
                <w:sz w:val="22"/>
                <w:szCs w:val="22"/>
                <w:lang w:eastAsia="ko-KR"/>
              </w:rPr>
              <w:t>Спорт</w:t>
            </w:r>
          </w:p>
        </w:tc>
        <w:tc>
          <w:tcPr>
            <w:tcW w:w="1938" w:type="dxa"/>
            <w:gridSpan w:val="2"/>
            <w:shd w:val="clear" w:color="auto" w:fill="auto"/>
            <w:vAlign w:val="center"/>
          </w:tcPr>
          <w:p w:rsidR="006B70E0" w:rsidRPr="008E6A77" w:rsidRDefault="006B70E0" w:rsidP="00C17F34">
            <w:pPr>
              <w:jc w:val="center"/>
              <w:rPr>
                <w:sz w:val="22"/>
                <w:szCs w:val="22"/>
                <w:lang w:eastAsia="ko-KR"/>
              </w:rPr>
            </w:pPr>
            <w:r w:rsidRPr="008E6A77">
              <w:rPr>
                <w:sz w:val="22"/>
                <w:szCs w:val="22"/>
                <w:lang w:eastAsia="ko-KR"/>
              </w:rPr>
              <w:t>Муниципальные образования</w:t>
            </w:r>
          </w:p>
        </w:tc>
      </w:tr>
      <w:tr w:rsidR="006B70E0" w:rsidRPr="008E6A77" w:rsidTr="00C17F34">
        <w:trPr>
          <w:trHeight w:val="946"/>
          <w:jc w:val="center"/>
        </w:trPr>
        <w:tc>
          <w:tcPr>
            <w:tcW w:w="1091" w:type="dxa"/>
            <w:vMerge/>
            <w:shd w:val="clear" w:color="auto" w:fill="auto"/>
            <w:vAlign w:val="center"/>
          </w:tcPr>
          <w:p w:rsidR="006B70E0" w:rsidRPr="008E6A77" w:rsidRDefault="006B70E0" w:rsidP="00C17F34">
            <w:pPr>
              <w:jc w:val="center"/>
              <w:rPr>
                <w:sz w:val="22"/>
                <w:szCs w:val="22"/>
                <w:lang w:eastAsia="ko-KR"/>
              </w:rPr>
            </w:pPr>
          </w:p>
        </w:tc>
        <w:tc>
          <w:tcPr>
            <w:tcW w:w="1075" w:type="dxa"/>
            <w:shd w:val="clear" w:color="auto" w:fill="auto"/>
            <w:vAlign w:val="center"/>
          </w:tcPr>
          <w:p w:rsidR="006B70E0" w:rsidRPr="008E6A77" w:rsidRDefault="006B70E0" w:rsidP="00C17F34">
            <w:pPr>
              <w:jc w:val="center"/>
              <w:rPr>
                <w:sz w:val="22"/>
                <w:szCs w:val="22"/>
                <w:lang w:eastAsia="ko-KR"/>
              </w:rPr>
            </w:pPr>
            <w:r w:rsidRPr="008E6A77">
              <w:rPr>
                <w:sz w:val="22"/>
                <w:szCs w:val="22"/>
                <w:lang w:eastAsia="ko-KR"/>
              </w:rPr>
              <w:t>необходи</w:t>
            </w:r>
            <w:r w:rsidRPr="008E6A77">
              <w:rPr>
                <w:sz w:val="22"/>
                <w:szCs w:val="22"/>
                <w:lang w:eastAsia="ko-KR"/>
              </w:rPr>
              <w:softHyphen/>
              <w:t>мо</w:t>
            </w:r>
          </w:p>
        </w:tc>
        <w:tc>
          <w:tcPr>
            <w:tcW w:w="1128" w:type="dxa"/>
            <w:shd w:val="clear" w:color="auto" w:fill="auto"/>
            <w:vAlign w:val="center"/>
          </w:tcPr>
          <w:p w:rsidR="006B70E0" w:rsidRPr="008E6A77" w:rsidRDefault="006B70E0" w:rsidP="00C17F34">
            <w:pPr>
              <w:jc w:val="center"/>
              <w:rPr>
                <w:sz w:val="22"/>
                <w:szCs w:val="22"/>
                <w:lang w:eastAsia="ko-KR"/>
              </w:rPr>
            </w:pPr>
            <w:r w:rsidRPr="008E6A77">
              <w:rPr>
                <w:sz w:val="22"/>
                <w:szCs w:val="22"/>
                <w:lang w:eastAsia="ko-KR"/>
              </w:rPr>
              <w:t>установле</w:t>
            </w:r>
            <w:r w:rsidRPr="008E6A77">
              <w:rPr>
                <w:sz w:val="22"/>
                <w:szCs w:val="22"/>
                <w:lang w:eastAsia="ko-KR"/>
              </w:rPr>
              <w:softHyphen/>
              <w:t>но</w:t>
            </w:r>
          </w:p>
        </w:tc>
        <w:tc>
          <w:tcPr>
            <w:tcW w:w="1075" w:type="dxa"/>
            <w:shd w:val="clear" w:color="auto" w:fill="auto"/>
            <w:vAlign w:val="center"/>
          </w:tcPr>
          <w:p w:rsidR="006B70E0" w:rsidRPr="008E6A77" w:rsidRDefault="006B70E0" w:rsidP="00C17F34">
            <w:pPr>
              <w:jc w:val="center"/>
              <w:rPr>
                <w:sz w:val="22"/>
                <w:szCs w:val="22"/>
                <w:lang w:eastAsia="ko-KR"/>
              </w:rPr>
            </w:pPr>
            <w:r w:rsidRPr="008E6A77">
              <w:rPr>
                <w:sz w:val="22"/>
                <w:szCs w:val="22"/>
                <w:lang w:eastAsia="ko-KR"/>
              </w:rPr>
              <w:t>необходи</w:t>
            </w:r>
            <w:r w:rsidRPr="008E6A77">
              <w:rPr>
                <w:sz w:val="22"/>
                <w:szCs w:val="22"/>
                <w:lang w:eastAsia="ko-KR"/>
              </w:rPr>
              <w:softHyphen/>
              <w:t>мо</w:t>
            </w:r>
          </w:p>
        </w:tc>
        <w:tc>
          <w:tcPr>
            <w:tcW w:w="1128" w:type="dxa"/>
            <w:shd w:val="clear" w:color="auto" w:fill="auto"/>
            <w:vAlign w:val="center"/>
          </w:tcPr>
          <w:p w:rsidR="006B70E0" w:rsidRPr="008E6A77" w:rsidRDefault="006B70E0" w:rsidP="00C17F34">
            <w:pPr>
              <w:jc w:val="center"/>
              <w:rPr>
                <w:sz w:val="22"/>
                <w:szCs w:val="22"/>
                <w:lang w:eastAsia="ko-KR"/>
              </w:rPr>
            </w:pPr>
            <w:r w:rsidRPr="008E6A77">
              <w:rPr>
                <w:sz w:val="22"/>
                <w:szCs w:val="22"/>
                <w:lang w:eastAsia="ko-KR"/>
              </w:rPr>
              <w:t>установле</w:t>
            </w:r>
            <w:r w:rsidRPr="008E6A77">
              <w:rPr>
                <w:sz w:val="22"/>
                <w:szCs w:val="22"/>
                <w:lang w:eastAsia="ko-KR"/>
              </w:rPr>
              <w:softHyphen/>
              <w:t>но</w:t>
            </w:r>
          </w:p>
        </w:tc>
        <w:tc>
          <w:tcPr>
            <w:tcW w:w="1075" w:type="dxa"/>
            <w:shd w:val="clear" w:color="auto" w:fill="auto"/>
            <w:vAlign w:val="center"/>
          </w:tcPr>
          <w:p w:rsidR="006B70E0" w:rsidRPr="008E6A77" w:rsidRDefault="006B70E0" w:rsidP="00C17F34">
            <w:pPr>
              <w:jc w:val="center"/>
              <w:rPr>
                <w:sz w:val="22"/>
                <w:szCs w:val="22"/>
                <w:lang w:eastAsia="ko-KR"/>
              </w:rPr>
            </w:pPr>
            <w:r w:rsidRPr="008E6A77">
              <w:rPr>
                <w:sz w:val="22"/>
                <w:szCs w:val="22"/>
                <w:lang w:eastAsia="ko-KR"/>
              </w:rPr>
              <w:t>необходи</w:t>
            </w:r>
            <w:r w:rsidRPr="008E6A77">
              <w:rPr>
                <w:sz w:val="22"/>
                <w:szCs w:val="22"/>
                <w:lang w:eastAsia="ko-KR"/>
              </w:rPr>
              <w:softHyphen/>
              <w:t>мо</w:t>
            </w:r>
          </w:p>
        </w:tc>
        <w:tc>
          <w:tcPr>
            <w:tcW w:w="1128" w:type="dxa"/>
            <w:shd w:val="clear" w:color="auto" w:fill="auto"/>
            <w:vAlign w:val="center"/>
          </w:tcPr>
          <w:p w:rsidR="006B70E0" w:rsidRPr="008E6A77" w:rsidRDefault="006B70E0" w:rsidP="00C17F34">
            <w:pPr>
              <w:jc w:val="center"/>
              <w:rPr>
                <w:sz w:val="22"/>
                <w:szCs w:val="22"/>
                <w:lang w:eastAsia="ko-KR"/>
              </w:rPr>
            </w:pPr>
            <w:r w:rsidRPr="008E6A77">
              <w:rPr>
                <w:sz w:val="22"/>
                <w:szCs w:val="22"/>
                <w:lang w:eastAsia="ko-KR"/>
              </w:rPr>
              <w:t>установле</w:t>
            </w:r>
            <w:r w:rsidRPr="008E6A77">
              <w:rPr>
                <w:sz w:val="22"/>
                <w:szCs w:val="22"/>
                <w:lang w:eastAsia="ko-KR"/>
              </w:rPr>
              <w:softHyphen/>
              <w:t>но</w:t>
            </w:r>
          </w:p>
        </w:tc>
        <w:tc>
          <w:tcPr>
            <w:tcW w:w="1075" w:type="dxa"/>
            <w:shd w:val="clear" w:color="auto" w:fill="auto"/>
            <w:vAlign w:val="center"/>
          </w:tcPr>
          <w:p w:rsidR="006B70E0" w:rsidRPr="008E6A77" w:rsidRDefault="006B70E0" w:rsidP="00C17F34">
            <w:pPr>
              <w:jc w:val="center"/>
              <w:rPr>
                <w:sz w:val="22"/>
                <w:szCs w:val="22"/>
                <w:lang w:eastAsia="ko-KR"/>
              </w:rPr>
            </w:pPr>
            <w:r w:rsidRPr="008E6A77">
              <w:rPr>
                <w:sz w:val="22"/>
                <w:szCs w:val="22"/>
                <w:lang w:eastAsia="ko-KR"/>
              </w:rPr>
              <w:t>необходи</w:t>
            </w:r>
            <w:r w:rsidRPr="008E6A77">
              <w:rPr>
                <w:sz w:val="22"/>
                <w:szCs w:val="22"/>
                <w:lang w:eastAsia="ko-KR"/>
              </w:rPr>
              <w:softHyphen/>
              <w:t>мо</w:t>
            </w:r>
          </w:p>
        </w:tc>
        <w:tc>
          <w:tcPr>
            <w:tcW w:w="863" w:type="dxa"/>
            <w:shd w:val="clear" w:color="auto" w:fill="auto"/>
            <w:vAlign w:val="center"/>
          </w:tcPr>
          <w:p w:rsidR="006B70E0" w:rsidRPr="008E6A77" w:rsidRDefault="006B70E0" w:rsidP="00C17F34">
            <w:pPr>
              <w:jc w:val="center"/>
              <w:rPr>
                <w:sz w:val="22"/>
                <w:szCs w:val="22"/>
                <w:lang w:eastAsia="ko-KR"/>
              </w:rPr>
            </w:pPr>
            <w:r w:rsidRPr="008E6A77">
              <w:rPr>
                <w:sz w:val="22"/>
                <w:szCs w:val="22"/>
                <w:lang w:eastAsia="ko-KR"/>
              </w:rPr>
              <w:t>установле</w:t>
            </w:r>
            <w:r w:rsidRPr="008E6A77">
              <w:rPr>
                <w:sz w:val="22"/>
                <w:szCs w:val="22"/>
                <w:lang w:eastAsia="ko-KR"/>
              </w:rPr>
              <w:softHyphen/>
              <w:t>но</w:t>
            </w:r>
          </w:p>
        </w:tc>
      </w:tr>
      <w:tr w:rsidR="006B70E0" w:rsidRPr="008E6A77" w:rsidTr="00C17F34">
        <w:trPr>
          <w:trHeight w:val="285"/>
          <w:jc w:val="center"/>
        </w:trPr>
        <w:tc>
          <w:tcPr>
            <w:tcW w:w="1091" w:type="dxa"/>
            <w:shd w:val="clear" w:color="auto" w:fill="auto"/>
            <w:vAlign w:val="center"/>
          </w:tcPr>
          <w:p w:rsidR="006B70E0" w:rsidRPr="008E6A77" w:rsidRDefault="006B70E0" w:rsidP="00C17F34">
            <w:pPr>
              <w:rPr>
                <w:sz w:val="22"/>
                <w:szCs w:val="22"/>
                <w:lang w:eastAsia="ko-KR"/>
              </w:rPr>
            </w:pPr>
            <w:r w:rsidRPr="008E6A77">
              <w:rPr>
                <w:sz w:val="22"/>
                <w:szCs w:val="22"/>
                <w:lang w:eastAsia="ko-KR"/>
              </w:rPr>
              <w:t>Эл/энергия</w:t>
            </w:r>
          </w:p>
        </w:tc>
        <w:tc>
          <w:tcPr>
            <w:tcW w:w="1075" w:type="dxa"/>
            <w:shd w:val="clear" w:color="auto" w:fill="auto"/>
            <w:vAlign w:val="center"/>
          </w:tcPr>
          <w:p w:rsidR="006B70E0" w:rsidRPr="008E6A77" w:rsidRDefault="006B70E0" w:rsidP="00C17F34">
            <w:pPr>
              <w:jc w:val="center"/>
              <w:rPr>
                <w:sz w:val="22"/>
                <w:szCs w:val="22"/>
                <w:lang w:eastAsia="ko-KR"/>
              </w:rPr>
            </w:pPr>
            <w:r w:rsidRPr="008E6A77">
              <w:rPr>
                <w:sz w:val="22"/>
                <w:szCs w:val="22"/>
                <w:lang w:eastAsia="ko-KR"/>
              </w:rPr>
              <w:t>110</w:t>
            </w:r>
          </w:p>
        </w:tc>
        <w:tc>
          <w:tcPr>
            <w:tcW w:w="1128" w:type="dxa"/>
            <w:shd w:val="clear" w:color="auto" w:fill="auto"/>
            <w:vAlign w:val="center"/>
          </w:tcPr>
          <w:p w:rsidR="006B70E0" w:rsidRPr="008E6A77" w:rsidRDefault="006B70E0" w:rsidP="00C17F34">
            <w:pPr>
              <w:jc w:val="center"/>
              <w:rPr>
                <w:sz w:val="22"/>
                <w:szCs w:val="22"/>
                <w:lang w:eastAsia="ko-KR"/>
              </w:rPr>
            </w:pPr>
            <w:r w:rsidRPr="008E6A77">
              <w:rPr>
                <w:sz w:val="22"/>
                <w:szCs w:val="22"/>
                <w:lang w:eastAsia="ko-KR"/>
              </w:rPr>
              <w:t>110</w:t>
            </w:r>
          </w:p>
        </w:tc>
        <w:tc>
          <w:tcPr>
            <w:tcW w:w="1075" w:type="dxa"/>
            <w:shd w:val="clear" w:color="auto" w:fill="auto"/>
            <w:vAlign w:val="center"/>
          </w:tcPr>
          <w:p w:rsidR="006B70E0" w:rsidRPr="008E6A77" w:rsidRDefault="006B70E0" w:rsidP="00C17F34">
            <w:pPr>
              <w:jc w:val="center"/>
              <w:rPr>
                <w:sz w:val="22"/>
                <w:szCs w:val="22"/>
                <w:lang w:eastAsia="ko-KR"/>
              </w:rPr>
            </w:pPr>
            <w:r w:rsidRPr="008E6A77">
              <w:rPr>
                <w:sz w:val="22"/>
                <w:szCs w:val="22"/>
                <w:lang w:eastAsia="ko-KR"/>
              </w:rPr>
              <w:t>37</w:t>
            </w:r>
          </w:p>
        </w:tc>
        <w:tc>
          <w:tcPr>
            <w:tcW w:w="1128" w:type="dxa"/>
            <w:shd w:val="clear" w:color="auto" w:fill="auto"/>
            <w:vAlign w:val="center"/>
          </w:tcPr>
          <w:p w:rsidR="006B70E0" w:rsidRPr="008E6A77" w:rsidRDefault="006B70E0" w:rsidP="00C17F34">
            <w:pPr>
              <w:jc w:val="center"/>
              <w:rPr>
                <w:sz w:val="22"/>
                <w:szCs w:val="22"/>
                <w:lang w:eastAsia="ko-KR"/>
              </w:rPr>
            </w:pPr>
            <w:r w:rsidRPr="008E6A77">
              <w:rPr>
                <w:sz w:val="22"/>
                <w:szCs w:val="22"/>
                <w:lang w:eastAsia="ko-KR"/>
              </w:rPr>
              <w:t>37</w:t>
            </w:r>
          </w:p>
        </w:tc>
        <w:tc>
          <w:tcPr>
            <w:tcW w:w="1075" w:type="dxa"/>
            <w:shd w:val="clear" w:color="auto" w:fill="auto"/>
            <w:vAlign w:val="center"/>
          </w:tcPr>
          <w:p w:rsidR="006B70E0" w:rsidRPr="008E6A77" w:rsidRDefault="006B70E0" w:rsidP="00C17F34">
            <w:pPr>
              <w:jc w:val="center"/>
              <w:rPr>
                <w:sz w:val="22"/>
                <w:szCs w:val="22"/>
                <w:lang w:eastAsia="ko-KR"/>
              </w:rPr>
            </w:pPr>
            <w:r w:rsidRPr="008E6A77">
              <w:rPr>
                <w:sz w:val="22"/>
                <w:szCs w:val="22"/>
                <w:lang w:eastAsia="ko-KR"/>
              </w:rPr>
              <w:t>8</w:t>
            </w:r>
          </w:p>
        </w:tc>
        <w:tc>
          <w:tcPr>
            <w:tcW w:w="1128" w:type="dxa"/>
            <w:shd w:val="clear" w:color="auto" w:fill="auto"/>
            <w:vAlign w:val="center"/>
          </w:tcPr>
          <w:p w:rsidR="006B70E0" w:rsidRPr="008E6A77" w:rsidRDefault="006B70E0" w:rsidP="00C17F34">
            <w:pPr>
              <w:jc w:val="center"/>
              <w:rPr>
                <w:sz w:val="22"/>
                <w:szCs w:val="22"/>
                <w:lang w:eastAsia="ko-KR"/>
              </w:rPr>
            </w:pPr>
            <w:r w:rsidRPr="008E6A77">
              <w:rPr>
                <w:sz w:val="22"/>
                <w:szCs w:val="22"/>
                <w:lang w:eastAsia="ko-KR"/>
              </w:rPr>
              <w:t>8</w:t>
            </w:r>
          </w:p>
        </w:tc>
        <w:tc>
          <w:tcPr>
            <w:tcW w:w="1075" w:type="dxa"/>
            <w:shd w:val="clear" w:color="auto" w:fill="auto"/>
            <w:vAlign w:val="center"/>
          </w:tcPr>
          <w:p w:rsidR="006B70E0" w:rsidRPr="008E6A77" w:rsidRDefault="006B70E0" w:rsidP="00C17F34">
            <w:pPr>
              <w:jc w:val="center"/>
              <w:rPr>
                <w:sz w:val="22"/>
                <w:szCs w:val="22"/>
                <w:lang w:eastAsia="ko-KR"/>
              </w:rPr>
            </w:pPr>
            <w:r w:rsidRPr="008E6A77">
              <w:rPr>
                <w:sz w:val="22"/>
                <w:szCs w:val="22"/>
                <w:lang w:eastAsia="ko-KR"/>
              </w:rPr>
              <w:t>14</w:t>
            </w:r>
          </w:p>
        </w:tc>
        <w:tc>
          <w:tcPr>
            <w:tcW w:w="863" w:type="dxa"/>
            <w:shd w:val="clear" w:color="auto" w:fill="auto"/>
            <w:vAlign w:val="center"/>
          </w:tcPr>
          <w:p w:rsidR="006B70E0" w:rsidRPr="008E6A77" w:rsidRDefault="006B70E0" w:rsidP="00C17F34">
            <w:pPr>
              <w:jc w:val="center"/>
              <w:rPr>
                <w:sz w:val="22"/>
                <w:szCs w:val="22"/>
                <w:lang w:eastAsia="ko-KR"/>
              </w:rPr>
            </w:pPr>
            <w:r w:rsidRPr="008E6A77">
              <w:rPr>
                <w:sz w:val="22"/>
                <w:szCs w:val="22"/>
                <w:lang w:eastAsia="ko-KR"/>
              </w:rPr>
              <w:t>14</w:t>
            </w:r>
          </w:p>
        </w:tc>
      </w:tr>
      <w:tr w:rsidR="006B70E0" w:rsidRPr="008E6A77" w:rsidTr="00C17F34">
        <w:trPr>
          <w:trHeight w:val="285"/>
          <w:jc w:val="center"/>
        </w:trPr>
        <w:tc>
          <w:tcPr>
            <w:tcW w:w="1091" w:type="dxa"/>
            <w:shd w:val="clear" w:color="auto" w:fill="auto"/>
            <w:vAlign w:val="center"/>
          </w:tcPr>
          <w:p w:rsidR="006B70E0" w:rsidRPr="008E6A77" w:rsidRDefault="006B70E0" w:rsidP="00C17F34">
            <w:pPr>
              <w:rPr>
                <w:sz w:val="22"/>
                <w:szCs w:val="22"/>
                <w:lang w:eastAsia="ko-KR"/>
              </w:rPr>
            </w:pPr>
            <w:r w:rsidRPr="008E6A77">
              <w:rPr>
                <w:sz w:val="22"/>
                <w:szCs w:val="22"/>
                <w:lang w:eastAsia="ko-KR"/>
              </w:rPr>
              <w:t>Газ</w:t>
            </w:r>
          </w:p>
        </w:tc>
        <w:tc>
          <w:tcPr>
            <w:tcW w:w="1075" w:type="dxa"/>
            <w:shd w:val="clear" w:color="auto" w:fill="auto"/>
            <w:vAlign w:val="center"/>
          </w:tcPr>
          <w:p w:rsidR="006B70E0" w:rsidRPr="008E6A77" w:rsidRDefault="006B70E0" w:rsidP="00C17F34">
            <w:pPr>
              <w:jc w:val="center"/>
              <w:rPr>
                <w:sz w:val="22"/>
                <w:szCs w:val="22"/>
                <w:lang w:eastAsia="ko-KR"/>
              </w:rPr>
            </w:pPr>
            <w:r w:rsidRPr="008E6A77">
              <w:rPr>
                <w:sz w:val="22"/>
                <w:szCs w:val="22"/>
                <w:lang w:eastAsia="ko-KR"/>
              </w:rPr>
              <w:t>2</w:t>
            </w:r>
          </w:p>
        </w:tc>
        <w:tc>
          <w:tcPr>
            <w:tcW w:w="1128" w:type="dxa"/>
            <w:shd w:val="clear" w:color="auto" w:fill="auto"/>
            <w:vAlign w:val="center"/>
          </w:tcPr>
          <w:p w:rsidR="006B70E0" w:rsidRPr="008E6A77" w:rsidRDefault="006B70E0" w:rsidP="00C17F34">
            <w:pPr>
              <w:jc w:val="center"/>
              <w:rPr>
                <w:sz w:val="22"/>
                <w:szCs w:val="22"/>
                <w:lang w:eastAsia="ko-KR"/>
              </w:rPr>
            </w:pPr>
            <w:r w:rsidRPr="008E6A77">
              <w:rPr>
                <w:sz w:val="22"/>
                <w:szCs w:val="22"/>
                <w:lang w:eastAsia="ko-KR"/>
              </w:rPr>
              <w:t>2</w:t>
            </w:r>
          </w:p>
        </w:tc>
        <w:tc>
          <w:tcPr>
            <w:tcW w:w="1075" w:type="dxa"/>
            <w:shd w:val="clear" w:color="auto" w:fill="auto"/>
            <w:vAlign w:val="center"/>
          </w:tcPr>
          <w:p w:rsidR="006B70E0" w:rsidRPr="008E6A77" w:rsidRDefault="006B70E0" w:rsidP="00C17F34">
            <w:pPr>
              <w:jc w:val="center"/>
              <w:rPr>
                <w:sz w:val="22"/>
                <w:szCs w:val="22"/>
                <w:lang w:eastAsia="ko-KR"/>
              </w:rPr>
            </w:pPr>
            <w:r w:rsidRPr="008E6A77">
              <w:rPr>
                <w:sz w:val="22"/>
                <w:szCs w:val="22"/>
                <w:lang w:eastAsia="ko-KR"/>
              </w:rPr>
              <w:t>6</w:t>
            </w:r>
          </w:p>
        </w:tc>
        <w:tc>
          <w:tcPr>
            <w:tcW w:w="1128" w:type="dxa"/>
            <w:shd w:val="clear" w:color="auto" w:fill="auto"/>
            <w:vAlign w:val="center"/>
          </w:tcPr>
          <w:p w:rsidR="006B70E0" w:rsidRPr="008E6A77" w:rsidRDefault="006B70E0" w:rsidP="00C17F34">
            <w:pPr>
              <w:jc w:val="center"/>
              <w:rPr>
                <w:sz w:val="22"/>
                <w:szCs w:val="22"/>
                <w:lang w:eastAsia="ko-KR"/>
              </w:rPr>
            </w:pPr>
            <w:r w:rsidRPr="008E6A77">
              <w:rPr>
                <w:sz w:val="22"/>
                <w:szCs w:val="22"/>
                <w:lang w:eastAsia="ko-KR"/>
              </w:rPr>
              <w:t>6</w:t>
            </w:r>
          </w:p>
        </w:tc>
        <w:tc>
          <w:tcPr>
            <w:tcW w:w="1075" w:type="dxa"/>
            <w:shd w:val="clear" w:color="auto" w:fill="auto"/>
            <w:vAlign w:val="center"/>
          </w:tcPr>
          <w:p w:rsidR="006B70E0" w:rsidRPr="008E6A77" w:rsidRDefault="006B70E0" w:rsidP="00C17F34">
            <w:pPr>
              <w:jc w:val="center"/>
              <w:rPr>
                <w:sz w:val="22"/>
                <w:szCs w:val="22"/>
                <w:lang w:eastAsia="ko-KR"/>
              </w:rPr>
            </w:pPr>
            <w:r w:rsidRPr="008E6A77">
              <w:rPr>
                <w:sz w:val="22"/>
                <w:szCs w:val="22"/>
                <w:lang w:eastAsia="ko-KR"/>
              </w:rPr>
              <w:t>0</w:t>
            </w:r>
          </w:p>
        </w:tc>
        <w:tc>
          <w:tcPr>
            <w:tcW w:w="1128" w:type="dxa"/>
            <w:shd w:val="clear" w:color="auto" w:fill="auto"/>
            <w:vAlign w:val="center"/>
          </w:tcPr>
          <w:p w:rsidR="006B70E0" w:rsidRPr="008E6A77" w:rsidRDefault="006B70E0" w:rsidP="00C17F34">
            <w:pPr>
              <w:jc w:val="center"/>
              <w:rPr>
                <w:sz w:val="22"/>
                <w:szCs w:val="22"/>
                <w:lang w:eastAsia="ko-KR"/>
              </w:rPr>
            </w:pPr>
            <w:r w:rsidRPr="008E6A77">
              <w:rPr>
                <w:sz w:val="22"/>
                <w:szCs w:val="22"/>
                <w:lang w:eastAsia="ko-KR"/>
              </w:rPr>
              <w:t>0</w:t>
            </w:r>
          </w:p>
        </w:tc>
        <w:tc>
          <w:tcPr>
            <w:tcW w:w="1075" w:type="dxa"/>
            <w:shd w:val="clear" w:color="auto" w:fill="auto"/>
            <w:vAlign w:val="center"/>
          </w:tcPr>
          <w:p w:rsidR="006B70E0" w:rsidRPr="008E6A77" w:rsidRDefault="006B70E0" w:rsidP="00C17F34">
            <w:pPr>
              <w:jc w:val="center"/>
              <w:rPr>
                <w:sz w:val="22"/>
                <w:szCs w:val="22"/>
                <w:lang w:eastAsia="ko-KR"/>
              </w:rPr>
            </w:pPr>
            <w:r w:rsidRPr="008E6A77">
              <w:rPr>
                <w:sz w:val="22"/>
                <w:szCs w:val="22"/>
                <w:lang w:eastAsia="ko-KR"/>
              </w:rPr>
              <w:t>0</w:t>
            </w:r>
          </w:p>
        </w:tc>
        <w:tc>
          <w:tcPr>
            <w:tcW w:w="863" w:type="dxa"/>
            <w:shd w:val="clear" w:color="auto" w:fill="auto"/>
            <w:vAlign w:val="center"/>
          </w:tcPr>
          <w:p w:rsidR="006B70E0" w:rsidRPr="008E6A77" w:rsidRDefault="006B70E0" w:rsidP="00C17F34">
            <w:pPr>
              <w:jc w:val="center"/>
              <w:rPr>
                <w:sz w:val="22"/>
                <w:szCs w:val="22"/>
                <w:lang w:eastAsia="ko-KR"/>
              </w:rPr>
            </w:pPr>
            <w:r w:rsidRPr="008E6A77">
              <w:rPr>
                <w:sz w:val="22"/>
                <w:szCs w:val="22"/>
                <w:lang w:eastAsia="ko-KR"/>
              </w:rPr>
              <w:t>0</w:t>
            </w:r>
          </w:p>
        </w:tc>
      </w:tr>
      <w:tr w:rsidR="006B70E0" w:rsidRPr="008E6A77" w:rsidTr="00C17F34">
        <w:trPr>
          <w:trHeight w:val="285"/>
          <w:jc w:val="center"/>
        </w:trPr>
        <w:tc>
          <w:tcPr>
            <w:tcW w:w="1091" w:type="dxa"/>
            <w:shd w:val="clear" w:color="auto" w:fill="auto"/>
            <w:vAlign w:val="center"/>
          </w:tcPr>
          <w:p w:rsidR="006B70E0" w:rsidRPr="008E6A77" w:rsidRDefault="006B70E0" w:rsidP="00C17F34">
            <w:pPr>
              <w:rPr>
                <w:sz w:val="22"/>
                <w:szCs w:val="22"/>
                <w:lang w:eastAsia="ko-KR"/>
              </w:rPr>
            </w:pPr>
            <w:r w:rsidRPr="008E6A77">
              <w:rPr>
                <w:sz w:val="22"/>
                <w:szCs w:val="22"/>
                <w:lang w:eastAsia="ko-KR"/>
              </w:rPr>
              <w:t>Горячая вода</w:t>
            </w:r>
          </w:p>
        </w:tc>
        <w:tc>
          <w:tcPr>
            <w:tcW w:w="1075" w:type="dxa"/>
            <w:shd w:val="clear" w:color="auto" w:fill="auto"/>
            <w:vAlign w:val="center"/>
          </w:tcPr>
          <w:p w:rsidR="006B70E0" w:rsidRPr="008E6A77" w:rsidRDefault="006B70E0" w:rsidP="00C17F34">
            <w:pPr>
              <w:jc w:val="center"/>
              <w:rPr>
                <w:sz w:val="22"/>
                <w:szCs w:val="22"/>
                <w:lang w:eastAsia="ko-KR"/>
              </w:rPr>
            </w:pPr>
            <w:r w:rsidRPr="008E6A77">
              <w:rPr>
                <w:sz w:val="22"/>
                <w:szCs w:val="22"/>
                <w:lang w:eastAsia="ko-KR"/>
              </w:rPr>
              <w:t>6</w:t>
            </w:r>
          </w:p>
        </w:tc>
        <w:tc>
          <w:tcPr>
            <w:tcW w:w="1128" w:type="dxa"/>
            <w:shd w:val="clear" w:color="auto" w:fill="auto"/>
            <w:vAlign w:val="center"/>
          </w:tcPr>
          <w:p w:rsidR="006B70E0" w:rsidRPr="008E6A77" w:rsidRDefault="006B70E0" w:rsidP="00C17F34">
            <w:pPr>
              <w:jc w:val="center"/>
              <w:rPr>
                <w:sz w:val="22"/>
                <w:szCs w:val="22"/>
                <w:lang w:eastAsia="ko-KR"/>
              </w:rPr>
            </w:pPr>
            <w:r w:rsidRPr="008E6A77">
              <w:rPr>
                <w:sz w:val="22"/>
                <w:szCs w:val="22"/>
                <w:lang w:eastAsia="ko-KR"/>
              </w:rPr>
              <w:t>6</w:t>
            </w:r>
          </w:p>
        </w:tc>
        <w:tc>
          <w:tcPr>
            <w:tcW w:w="1075" w:type="dxa"/>
            <w:shd w:val="clear" w:color="auto" w:fill="auto"/>
            <w:vAlign w:val="center"/>
          </w:tcPr>
          <w:p w:rsidR="006B70E0" w:rsidRPr="008E6A77" w:rsidRDefault="006B70E0" w:rsidP="00C17F34">
            <w:pPr>
              <w:jc w:val="center"/>
              <w:rPr>
                <w:sz w:val="22"/>
                <w:szCs w:val="22"/>
                <w:lang w:eastAsia="ko-KR"/>
              </w:rPr>
            </w:pPr>
            <w:r w:rsidRPr="008E6A77">
              <w:rPr>
                <w:sz w:val="22"/>
                <w:szCs w:val="22"/>
                <w:lang w:eastAsia="ko-KR"/>
              </w:rPr>
              <w:t>0</w:t>
            </w:r>
          </w:p>
        </w:tc>
        <w:tc>
          <w:tcPr>
            <w:tcW w:w="1128" w:type="dxa"/>
            <w:shd w:val="clear" w:color="auto" w:fill="auto"/>
            <w:vAlign w:val="center"/>
          </w:tcPr>
          <w:p w:rsidR="006B70E0" w:rsidRPr="008E6A77" w:rsidRDefault="006B70E0" w:rsidP="00C17F34">
            <w:pPr>
              <w:jc w:val="center"/>
              <w:rPr>
                <w:sz w:val="22"/>
                <w:szCs w:val="22"/>
                <w:lang w:eastAsia="ko-KR"/>
              </w:rPr>
            </w:pPr>
            <w:r w:rsidRPr="008E6A77">
              <w:rPr>
                <w:sz w:val="22"/>
                <w:szCs w:val="22"/>
                <w:lang w:eastAsia="ko-KR"/>
              </w:rPr>
              <w:t>0</w:t>
            </w:r>
          </w:p>
        </w:tc>
        <w:tc>
          <w:tcPr>
            <w:tcW w:w="1075" w:type="dxa"/>
            <w:shd w:val="clear" w:color="auto" w:fill="auto"/>
            <w:vAlign w:val="center"/>
          </w:tcPr>
          <w:p w:rsidR="006B70E0" w:rsidRPr="008E6A77" w:rsidRDefault="006B70E0" w:rsidP="00C17F34">
            <w:pPr>
              <w:jc w:val="center"/>
              <w:rPr>
                <w:sz w:val="22"/>
                <w:szCs w:val="22"/>
                <w:lang w:eastAsia="ko-KR"/>
              </w:rPr>
            </w:pPr>
            <w:r w:rsidRPr="008E6A77">
              <w:rPr>
                <w:sz w:val="22"/>
                <w:szCs w:val="22"/>
                <w:lang w:eastAsia="ko-KR"/>
              </w:rPr>
              <w:t>3</w:t>
            </w:r>
          </w:p>
        </w:tc>
        <w:tc>
          <w:tcPr>
            <w:tcW w:w="1128" w:type="dxa"/>
            <w:shd w:val="clear" w:color="auto" w:fill="auto"/>
            <w:vAlign w:val="center"/>
          </w:tcPr>
          <w:p w:rsidR="006B70E0" w:rsidRPr="008E6A77" w:rsidRDefault="006B70E0" w:rsidP="00C17F34">
            <w:pPr>
              <w:jc w:val="center"/>
              <w:rPr>
                <w:sz w:val="22"/>
                <w:szCs w:val="22"/>
                <w:lang w:eastAsia="ko-KR"/>
              </w:rPr>
            </w:pPr>
            <w:r w:rsidRPr="008E6A77">
              <w:rPr>
                <w:sz w:val="22"/>
                <w:szCs w:val="22"/>
                <w:lang w:eastAsia="ko-KR"/>
              </w:rPr>
              <w:t>3</w:t>
            </w:r>
          </w:p>
        </w:tc>
        <w:tc>
          <w:tcPr>
            <w:tcW w:w="1075" w:type="dxa"/>
            <w:shd w:val="clear" w:color="auto" w:fill="auto"/>
            <w:vAlign w:val="center"/>
          </w:tcPr>
          <w:p w:rsidR="006B70E0" w:rsidRPr="008E6A77" w:rsidRDefault="006B70E0" w:rsidP="00C17F34">
            <w:pPr>
              <w:jc w:val="center"/>
              <w:rPr>
                <w:sz w:val="22"/>
                <w:szCs w:val="22"/>
                <w:lang w:eastAsia="ko-KR"/>
              </w:rPr>
            </w:pPr>
            <w:r w:rsidRPr="008E6A77">
              <w:rPr>
                <w:sz w:val="22"/>
                <w:szCs w:val="22"/>
                <w:lang w:eastAsia="ko-KR"/>
              </w:rPr>
              <w:t>1</w:t>
            </w:r>
          </w:p>
        </w:tc>
        <w:tc>
          <w:tcPr>
            <w:tcW w:w="863" w:type="dxa"/>
            <w:shd w:val="clear" w:color="auto" w:fill="auto"/>
            <w:vAlign w:val="center"/>
          </w:tcPr>
          <w:p w:rsidR="006B70E0" w:rsidRPr="008E6A77" w:rsidRDefault="006B70E0" w:rsidP="00C17F34">
            <w:pPr>
              <w:jc w:val="center"/>
              <w:rPr>
                <w:sz w:val="22"/>
                <w:szCs w:val="22"/>
                <w:lang w:eastAsia="ko-KR"/>
              </w:rPr>
            </w:pPr>
            <w:r w:rsidRPr="008E6A77">
              <w:rPr>
                <w:sz w:val="22"/>
                <w:szCs w:val="22"/>
                <w:lang w:eastAsia="ko-KR"/>
              </w:rPr>
              <w:t>1</w:t>
            </w:r>
          </w:p>
        </w:tc>
      </w:tr>
      <w:tr w:rsidR="006B70E0" w:rsidRPr="008E6A77" w:rsidTr="00C17F34">
        <w:trPr>
          <w:trHeight w:val="285"/>
          <w:jc w:val="center"/>
        </w:trPr>
        <w:tc>
          <w:tcPr>
            <w:tcW w:w="1091" w:type="dxa"/>
            <w:shd w:val="clear" w:color="auto" w:fill="auto"/>
            <w:vAlign w:val="center"/>
          </w:tcPr>
          <w:p w:rsidR="006B70E0" w:rsidRPr="008E6A77" w:rsidRDefault="006B70E0" w:rsidP="00C17F34">
            <w:pPr>
              <w:rPr>
                <w:sz w:val="22"/>
                <w:szCs w:val="22"/>
                <w:lang w:eastAsia="ko-KR"/>
              </w:rPr>
            </w:pPr>
            <w:r w:rsidRPr="008E6A77">
              <w:rPr>
                <w:sz w:val="22"/>
                <w:szCs w:val="22"/>
                <w:lang w:eastAsia="ko-KR"/>
              </w:rPr>
              <w:t>Вода</w:t>
            </w:r>
          </w:p>
        </w:tc>
        <w:tc>
          <w:tcPr>
            <w:tcW w:w="1075" w:type="dxa"/>
            <w:shd w:val="clear" w:color="auto" w:fill="auto"/>
            <w:vAlign w:val="center"/>
          </w:tcPr>
          <w:p w:rsidR="006B70E0" w:rsidRPr="008E6A77" w:rsidRDefault="006B70E0" w:rsidP="00C17F34">
            <w:pPr>
              <w:jc w:val="center"/>
              <w:rPr>
                <w:sz w:val="22"/>
                <w:szCs w:val="22"/>
                <w:lang w:eastAsia="ko-KR"/>
              </w:rPr>
            </w:pPr>
            <w:r w:rsidRPr="008E6A77">
              <w:rPr>
                <w:sz w:val="22"/>
                <w:szCs w:val="22"/>
                <w:lang w:eastAsia="ko-KR"/>
              </w:rPr>
              <w:t>66</w:t>
            </w:r>
          </w:p>
        </w:tc>
        <w:tc>
          <w:tcPr>
            <w:tcW w:w="1128" w:type="dxa"/>
            <w:shd w:val="clear" w:color="auto" w:fill="auto"/>
            <w:vAlign w:val="center"/>
          </w:tcPr>
          <w:p w:rsidR="006B70E0" w:rsidRPr="008E6A77" w:rsidRDefault="006B70E0" w:rsidP="00C17F34">
            <w:pPr>
              <w:jc w:val="center"/>
              <w:rPr>
                <w:sz w:val="22"/>
                <w:szCs w:val="22"/>
                <w:lang w:eastAsia="ko-KR"/>
              </w:rPr>
            </w:pPr>
            <w:r w:rsidRPr="008E6A77">
              <w:rPr>
                <w:sz w:val="22"/>
                <w:szCs w:val="22"/>
                <w:lang w:eastAsia="ko-KR"/>
              </w:rPr>
              <w:t>64</w:t>
            </w:r>
          </w:p>
        </w:tc>
        <w:tc>
          <w:tcPr>
            <w:tcW w:w="1075" w:type="dxa"/>
            <w:shd w:val="clear" w:color="auto" w:fill="auto"/>
            <w:vAlign w:val="center"/>
          </w:tcPr>
          <w:p w:rsidR="006B70E0" w:rsidRPr="008E6A77" w:rsidRDefault="006B70E0" w:rsidP="00C17F34">
            <w:pPr>
              <w:jc w:val="center"/>
              <w:rPr>
                <w:sz w:val="22"/>
                <w:szCs w:val="22"/>
                <w:lang w:eastAsia="ko-KR"/>
              </w:rPr>
            </w:pPr>
            <w:r w:rsidRPr="008E6A77">
              <w:rPr>
                <w:sz w:val="22"/>
                <w:szCs w:val="22"/>
                <w:lang w:eastAsia="ko-KR"/>
              </w:rPr>
              <w:t>15</w:t>
            </w:r>
          </w:p>
        </w:tc>
        <w:tc>
          <w:tcPr>
            <w:tcW w:w="1128" w:type="dxa"/>
            <w:shd w:val="clear" w:color="auto" w:fill="auto"/>
            <w:vAlign w:val="center"/>
          </w:tcPr>
          <w:p w:rsidR="006B70E0" w:rsidRPr="008E6A77" w:rsidRDefault="006B70E0" w:rsidP="00C17F34">
            <w:pPr>
              <w:jc w:val="center"/>
              <w:rPr>
                <w:sz w:val="22"/>
                <w:szCs w:val="22"/>
                <w:lang w:eastAsia="ko-KR"/>
              </w:rPr>
            </w:pPr>
            <w:r w:rsidRPr="008E6A77">
              <w:rPr>
                <w:sz w:val="22"/>
                <w:szCs w:val="22"/>
                <w:lang w:eastAsia="ko-KR"/>
              </w:rPr>
              <w:t>15</w:t>
            </w:r>
          </w:p>
        </w:tc>
        <w:tc>
          <w:tcPr>
            <w:tcW w:w="1075" w:type="dxa"/>
            <w:shd w:val="clear" w:color="auto" w:fill="auto"/>
            <w:vAlign w:val="center"/>
          </w:tcPr>
          <w:p w:rsidR="006B70E0" w:rsidRPr="008E6A77" w:rsidRDefault="006B70E0" w:rsidP="00C17F34">
            <w:pPr>
              <w:jc w:val="center"/>
              <w:rPr>
                <w:sz w:val="22"/>
                <w:szCs w:val="22"/>
                <w:lang w:eastAsia="ko-KR"/>
              </w:rPr>
            </w:pPr>
            <w:r w:rsidRPr="008E6A77">
              <w:rPr>
                <w:sz w:val="22"/>
                <w:szCs w:val="22"/>
                <w:lang w:eastAsia="ko-KR"/>
              </w:rPr>
              <w:t>5</w:t>
            </w:r>
          </w:p>
        </w:tc>
        <w:tc>
          <w:tcPr>
            <w:tcW w:w="1128" w:type="dxa"/>
            <w:shd w:val="clear" w:color="auto" w:fill="auto"/>
            <w:vAlign w:val="center"/>
          </w:tcPr>
          <w:p w:rsidR="006B70E0" w:rsidRPr="008E6A77" w:rsidRDefault="006B70E0" w:rsidP="00C17F34">
            <w:pPr>
              <w:jc w:val="center"/>
              <w:rPr>
                <w:sz w:val="22"/>
                <w:szCs w:val="22"/>
                <w:lang w:eastAsia="ko-KR"/>
              </w:rPr>
            </w:pPr>
            <w:r w:rsidRPr="008E6A77">
              <w:rPr>
                <w:sz w:val="22"/>
                <w:szCs w:val="22"/>
                <w:lang w:eastAsia="ko-KR"/>
              </w:rPr>
              <w:t>5</w:t>
            </w:r>
          </w:p>
        </w:tc>
        <w:tc>
          <w:tcPr>
            <w:tcW w:w="1075" w:type="dxa"/>
            <w:shd w:val="clear" w:color="auto" w:fill="auto"/>
            <w:vAlign w:val="center"/>
          </w:tcPr>
          <w:p w:rsidR="006B70E0" w:rsidRPr="008E6A77" w:rsidRDefault="006B70E0" w:rsidP="00C17F34">
            <w:pPr>
              <w:jc w:val="center"/>
              <w:rPr>
                <w:sz w:val="22"/>
                <w:szCs w:val="22"/>
                <w:lang w:eastAsia="ko-KR"/>
              </w:rPr>
            </w:pPr>
            <w:r w:rsidRPr="008E6A77">
              <w:rPr>
                <w:sz w:val="22"/>
                <w:szCs w:val="22"/>
                <w:lang w:eastAsia="ko-KR"/>
              </w:rPr>
              <w:t>9</w:t>
            </w:r>
          </w:p>
        </w:tc>
        <w:tc>
          <w:tcPr>
            <w:tcW w:w="863" w:type="dxa"/>
            <w:shd w:val="clear" w:color="auto" w:fill="auto"/>
            <w:vAlign w:val="center"/>
          </w:tcPr>
          <w:p w:rsidR="006B70E0" w:rsidRPr="008E6A77" w:rsidRDefault="006B70E0" w:rsidP="00C17F34">
            <w:pPr>
              <w:jc w:val="center"/>
              <w:rPr>
                <w:sz w:val="22"/>
                <w:szCs w:val="22"/>
                <w:lang w:eastAsia="ko-KR"/>
              </w:rPr>
            </w:pPr>
            <w:r w:rsidRPr="008E6A77">
              <w:rPr>
                <w:sz w:val="22"/>
                <w:szCs w:val="22"/>
                <w:lang w:eastAsia="ko-KR"/>
              </w:rPr>
              <w:t>9</w:t>
            </w:r>
          </w:p>
        </w:tc>
      </w:tr>
      <w:tr w:rsidR="006B70E0" w:rsidRPr="008E6A77" w:rsidTr="00C17F34">
        <w:trPr>
          <w:trHeight w:val="300"/>
          <w:jc w:val="center"/>
        </w:trPr>
        <w:tc>
          <w:tcPr>
            <w:tcW w:w="1091" w:type="dxa"/>
            <w:shd w:val="clear" w:color="auto" w:fill="auto"/>
            <w:vAlign w:val="center"/>
          </w:tcPr>
          <w:p w:rsidR="006B70E0" w:rsidRPr="008E6A77" w:rsidRDefault="006B70E0" w:rsidP="00C17F34">
            <w:pPr>
              <w:rPr>
                <w:sz w:val="22"/>
                <w:szCs w:val="22"/>
                <w:lang w:eastAsia="ko-KR"/>
              </w:rPr>
            </w:pPr>
            <w:r w:rsidRPr="008E6A77">
              <w:rPr>
                <w:sz w:val="22"/>
                <w:szCs w:val="22"/>
                <w:lang w:eastAsia="ko-KR"/>
              </w:rPr>
              <w:t>Тепло</w:t>
            </w:r>
          </w:p>
        </w:tc>
        <w:tc>
          <w:tcPr>
            <w:tcW w:w="1075" w:type="dxa"/>
            <w:shd w:val="clear" w:color="auto" w:fill="auto"/>
            <w:vAlign w:val="center"/>
          </w:tcPr>
          <w:p w:rsidR="006B70E0" w:rsidRPr="008E6A77" w:rsidRDefault="006B70E0" w:rsidP="00C17F34">
            <w:pPr>
              <w:jc w:val="center"/>
              <w:rPr>
                <w:sz w:val="22"/>
                <w:szCs w:val="22"/>
                <w:lang w:eastAsia="ko-KR"/>
              </w:rPr>
            </w:pPr>
            <w:r w:rsidRPr="008E6A77">
              <w:rPr>
                <w:sz w:val="22"/>
                <w:szCs w:val="22"/>
                <w:lang w:eastAsia="ko-KR"/>
              </w:rPr>
              <w:t>15</w:t>
            </w:r>
          </w:p>
        </w:tc>
        <w:tc>
          <w:tcPr>
            <w:tcW w:w="1128" w:type="dxa"/>
            <w:shd w:val="clear" w:color="auto" w:fill="auto"/>
            <w:vAlign w:val="center"/>
          </w:tcPr>
          <w:p w:rsidR="006B70E0" w:rsidRPr="008E6A77" w:rsidRDefault="006B70E0" w:rsidP="00C17F34">
            <w:pPr>
              <w:jc w:val="center"/>
              <w:rPr>
                <w:sz w:val="22"/>
                <w:szCs w:val="22"/>
                <w:lang w:eastAsia="ko-KR"/>
              </w:rPr>
            </w:pPr>
            <w:r w:rsidRPr="008E6A77">
              <w:rPr>
                <w:sz w:val="22"/>
                <w:szCs w:val="22"/>
                <w:lang w:eastAsia="ko-KR"/>
              </w:rPr>
              <w:t>15</w:t>
            </w:r>
          </w:p>
        </w:tc>
        <w:tc>
          <w:tcPr>
            <w:tcW w:w="1075" w:type="dxa"/>
            <w:shd w:val="clear" w:color="auto" w:fill="auto"/>
            <w:vAlign w:val="center"/>
          </w:tcPr>
          <w:p w:rsidR="006B70E0" w:rsidRPr="008E6A77" w:rsidRDefault="006B70E0" w:rsidP="00C17F34">
            <w:pPr>
              <w:jc w:val="center"/>
              <w:rPr>
                <w:sz w:val="22"/>
                <w:szCs w:val="22"/>
                <w:lang w:eastAsia="ko-KR"/>
              </w:rPr>
            </w:pPr>
            <w:r w:rsidRPr="008E6A77">
              <w:rPr>
                <w:sz w:val="22"/>
                <w:szCs w:val="22"/>
                <w:lang w:eastAsia="ko-KR"/>
              </w:rPr>
              <w:t>4</w:t>
            </w:r>
          </w:p>
        </w:tc>
        <w:tc>
          <w:tcPr>
            <w:tcW w:w="1128" w:type="dxa"/>
            <w:shd w:val="clear" w:color="auto" w:fill="auto"/>
            <w:vAlign w:val="center"/>
          </w:tcPr>
          <w:p w:rsidR="006B70E0" w:rsidRPr="008E6A77" w:rsidRDefault="006B70E0" w:rsidP="00C17F34">
            <w:pPr>
              <w:jc w:val="center"/>
              <w:rPr>
                <w:sz w:val="22"/>
                <w:szCs w:val="22"/>
                <w:lang w:eastAsia="ko-KR"/>
              </w:rPr>
            </w:pPr>
            <w:r w:rsidRPr="008E6A77">
              <w:rPr>
                <w:sz w:val="22"/>
                <w:szCs w:val="22"/>
                <w:lang w:eastAsia="ko-KR"/>
              </w:rPr>
              <w:t>4</w:t>
            </w:r>
          </w:p>
        </w:tc>
        <w:tc>
          <w:tcPr>
            <w:tcW w:w="1075" w:type="dxa"/>
            <w:shd w:val="clear" w:color="auto" w:fill="auto"/>
            <w:vAlign w:val="center"/>
          </w:tcPr>
          <w:p w:rsidR="006B70E0" w:rsidRPr="008E6A77" w:rsidRDefault="006B70E0" w:rsidP="00C17F34">
            <w:pPr>
              <w:jc w:val="center"/>
              <w:rPr>
                <w:sz w:val="22"/>
                <w:szCs w:val="22"/>
                <w:lang w:eastAsia="ko-KR"/>
              </w:rPr>
            </w:pPr>
            <w:r w:rsidRPr="008E6A77">
              <w:rPr>
                <w:sz w:val="22"/>
                <w:szCs w:val="22"/>
                <w:lang w:eastAsia="ko-KR"/>
              </w:rPr>
              <w:t>5</w:t>
            </w:r>
          </w:p>
        </w:tc>
        <w:tc>
          <w:tcPr>
            <w:tcW w:w="1128" w:type="dxa"/>
            <w:shd w:val="clear" w:color="auto" w:fill="auto"/>
            <w:vAlign w:val="center"/>
          </w:tcPr>
          <w:p w:rsidR="006B70E0" w:rsidRPr="008E6A77" w:rsidRDefault="006B70E0" w:rsidP="00C17F34">
            <w:pPr>
              <w:jc w:val="center"/>
              <w:rPr>
                <w:sz w:val="22"/>
                <w:szCs w:val="22"/>
                <w:lang w:eastAsia="ko-KR"/>
              </w:rPr>
            </w:pPr>
            <w:r w:rsidRPr="008E6A77">
              <w:rPr>
                <w:sz w:val="22"/>
                <w:szCs w:val="22"/>
                <w:lang w:eastAsia="ko-KR"/>
              </w:rPr>
              <w:t>5</w:t>
            </w:r>
          </w:p>
        </w:tc>
        <w:tc>
          <w:tcPr>
            <w:tcW w:w="1075" w:type="dxa"/>
            <w:shd w:val="clear" w:color="auto" w:fill="auto"/>
            <w:vAlign w:val="center"/>
          </w:tcPr>
          <w:p w:rsidR="006B70E0" w:rsidRPr="008E6A77" w:rsidRDefault="006B70E0" w:rsidP="00C17F34">
            <w:pPr>
              <w:jc w:val="center"/>
              <w:rPr>
                <w:sz w:val="22"/>
                <w:szCs w:val="22"/>
                <w:lang w:eastAsia="ko-KR"/>
              </w:rPr>
            </w:pPr>
            <w:r w:rsidRPr="008E6A77">
              <w:rPr>
                <w:sz w:val="22"/>
                <w:szCs w:val="22"/>
                <w:lang w:eastAsia="ko-KR"/>
              </w:rPr>
              <w:t>1</w:t>
            </w:r>
          </w:p>
        </w:tc>
        <w:tc>
          <w:tcPr>
            <w:tcW w:w="863" w:type="dxa"/>
            <w:shd w:val="clear" w:color="auto" w:fill="auto"/>
            <w:vAlign w:val="center"/>
          </w:tcPr>
          <w:p w:rsidR="006B70E0" w:rsidRPr="008E6A77" w:rsidRDefault="006B70E0" w:rsidP="00C17F34">
            <w:pPr>
              <w:jc w:val="center"/>
              <w:rPr>
                <w:sz w:val="22"/>
                <w:szCs w:val="22"/>
                <w:lang w:eastAsia="ko-KR"/>
              </w:rPr>
            </w:pPr>
            <w:r w:rsidRPr="008E6A77">
              <w:rPr>
                <w:sz w:val="22"/>
                <w:szCs w:val="22"/>
                <w:lang w:eastAsia="ko-KR"/>
              </w:rPr>
              <w:t>1</w:t>
            </w:r>
          </w:p>
        </w:tc>
      </w:tr>
    </w:tbl>
    <w:p w:rsidR="006B70E0" w:rsidRPr="00D4351C" w:rsidRDefault="006B70E0" w:rsidP="006B70E0">
      <w:pPr>
        <w:ind w:firstLine="709"/>
        <w:jc w:val="both"/>
      </w:pPr>
      <w:r w:rsidRPr="00D4351C">
        <w:t>В целях снижение потребления энергоресурсов и повышения энергетической эффективности в бюджетных учреждениях и жилых домах осуществлялся ремонт систем отопления, электро- и водоснабжения, проводились мероприятия по повышению тепловой защиты зданий, на предприятиях ЖКХ проводилась установка энергосберегающего оборудования.</w:t>
      </w:r>
    </w:p>
    <w:p w:rsidR="00877004" w:rsidRPr="00E1736B" w:rsidRDefault="00877004" w:rsidP="00877004">
      <w:pPr>
        <w:widowControl w:val="0"/>
        <w:pBdr>
          <w:bottom w:val="single" w:sz="4" w:space="25" w:color="FFFFFF"/>
        </w:pBdr>
        <w:ind w:firstLine="709"/>
        <w:jc w:val="both"/>
        <w:rPr>
          <w:rFonts w:ascii="Times New Roman-Bold" w:eastAsia="Calibri" w:hAnsi="Times New Roman-Bold" w:cs="Times New Roman-Bold"/>
          <w:bCs/>
          <w:sz w:val="20"/>
          <w:szCs w:val="20"/>
        </w:rPr>
      </w:pPr>
    </w:p>
    <w:p w:rsidR="00015425" w:rsidRDefault="0092307A" w:rsidP="00015425">
      <w:pPr>
        <w:widowControl w:val="0"/>
        <w:pBdr>
          <w:bottom w:val="single" w:sz="4" w:space="25" w:color="FFFFFF"/>
        </w:pBdr>
        <w:jc w:val="center"/>
      </w:pPr>
      <w:r w:rsidRPr="0092307A">
        <w:rPr>
          <w:b/>
          <w:bCs/>
        </w:rPr>
        <w:t>Глава 11.</w:t>
      </w:r>
      <w:r>
        <w:rPr>
          <w:bCs/>
        </w:rPr>
        <w:t xml:space="preserve"> </w:t>
      </w:r>
      <w:r w:rsidR="00877004" w:rsidRPr="00877004">
        <w:rPr>
          <w:b/>
        </w:rPr>
        <w:t>Результаты независимой оценки качества условий оказания услуг</w:t>
      </w:r>
      <w:r w:rsidR="00877004" w:rsidRPr="00877004">
        <w:t xml:space="preserve"> </w:t>
      </w:r>
      <w:r w:rsidR="00877004" w:rsidRPr="00877004">
        <w:rPr>
          <w:b/>
        </w:rPr>
        <w:t>муниципальными организациями в сферах культуры, охраны здоровья, образования, социального обслуживания</w:t>
      </w:r>
      <w:r w:rsidR="00015425" w:rsidRPr="00015425">
        <w:t xml:space="preserve"> </w:t>
      </w:r>
    </w:p>
    <w:p w:rsidR="00877004" w:rsidRPr="00015425" w:rsidRDefault="00015425" w:rsidP="00015425">
      <w:pPr>
        <w:widowControl w:val="0"/>
        <w:pBdr>
          <w:bottom w:val="single" w:sz="4" w:space="25" w:color="FFFFFF"/>
        </w:pBdr>
        <w:jc w:val="both"/>
      </w:pPr>
      <w:r w:rsidRPr="00015425">
        <w:t>В 2024 году 55 образовательных учреждений округа прошли независимую оценку качества образования (НОКОД). Оператором НОКОД являлось ООО «Электронный ресурсный центр». Самый высокий балл интегрального показателя независимой оценки качества условий осуществления образовательной деятельности получил МБДОУ детский сад №25– 93,18 балла. Среди учреждений общего образования высокий балл у МБОУ СШ №6 – 92,18, а среди учреждений дополнительного образования – МБУ ДО ДДК «Радуга» – 86,96 баллов. В среднем результат независимой оценки качества условий оказания услуг муниципальными организациями в сфере образования составил 88,86 балла.</w:t>
      </w:r>
    </w:p>
    <w:p w:rsidR="00A2668B" w:rsidRPr="00D4351C" w:rsidRDefault="00A2668B" w:rsidP="00A2668B">
      <w:pPr>
        <w:pStyle w:val="31"/>
        <w:spacing w:line="240" w:lineRule="auto"/>
        <w:ind w:firstLine="709"/>
        <w:jc w:val="left"/>
        <w:rPr>
          <w:bCs w:val="0"/>
          <w:sz w:val="24"/>
          <w:szCs w:val="24"/>
        </w:rPr>
      </w:pPr>
      <w:r w:rsidRPr="00D4351C">
        <w:rPr>
          <w:bCs w:val="0"/>
          <w:sz w:val="24"/>
          <w:szCs w:val="24"/>
        </w:rPr>
        <w:t>Глава 1</w:t>
      </w:r>
      <w:r w:rsidR="0092307A">
        <w:rPr>
          <w:bCs w:val="0"/>
          <w:sz w:val="24"/>
          <w:szCs w:val="24"/>
        </w:rPr>
        <w:t>2</w:t>
      </w:r>
      <w:r w:rsidRPr="00D4351C">
        <w:rPr>
          <w:bCs w:val="0"/>
          <w:sz w:val="24"/>
          <w:szCs w:val="24"/>
        </w:rPr>
        <w:t xml:space="preserve">. </w:t>
      </w:r>
      <w:r w:rsidRPr="00D4351C">
        <w:rPr>
          <w:rFonts w:eastAsia="Times New Roman"/>
          <w:bCs w:val="0"/>
          <w:kern w:val="0"/>
          <w:sz w:val="24"/>
          <w:szCs w:val="24"/>
          <w:lang w:eastAsia="ru-RU"/>
        </w:rPr>
        <w:t>Прочие</w:t>
      </w:r>
      <w:r w:rsidRPr="00D4351C">
        <w:rPr>
          <w:bCs w:val="0"/>
          <w:sz w:val="24"/>
          <w:szCs w:val="24"/>
        </w:rPr>
        <w:t xml:space="preserve"> направления деятельности</w:t>
      </w:r>
    </w:p>
    <w:p w:rsidR="00A2668B" w:rsidRPr="00D4351C" w:rsidRDefault="00A2668B" w:rsidP="00A2668B">
      <w:pPr>
        <w:ind w:firstLine="709"/>
      </w:pPr>
    </w:p>
    <w:p w:rsidR="00A2668B" w:rsidRPr="00D4351C" w:rsidRDefault="00A2668B" w:rsidP="00A2668B">
      <w:pPr>
        <w:ind w:firstLine="709"/>
        <w:jc w:val="both"/>
      </w:pPr>
      <w:r w:rsidRPr="00D4351C">
        <w:t>Деятельность администрации охватывает и ряд других направлений.</w:t>
      </w:r>
    </w:p>
    <w:p w:rsidR="00A2668B" w:rsidRPr="00D4351C" w:rsidRDefault="00A2668B" w:rsidP="00A2668B">
      <w:pPr>
        <w:ind w:firstLine="709"/>
        <w:jc w:val="both"/>
      </w:pPr>
    </w:p>
    <w:p w:rsidR="00A2668B" w:rsidRDefault="00A2668B" w:rsidP="00A2668B">
      <w:pPr>
        <w:ind w:firstLine="709"/>
        <w:jc w:val="both"/>
        <w:rPr>
          <w:b/>
        </w:rPr>
      </w:pPr>
      <w:r w:rsidRPr="00D4351C">
        <w:rPr>
          <w:b/>
        </w:rPr>
        <w:t>Статья 6. Молодежная политика</w:t>
      </w:r>
    </w:p>
    <w:p w:rsidR="00A2668B" w:rsidRDefault="00A2668B" w:rsidP="00A2668B">
      <w:pPr>
        <w:ind w:firstLine="709"/>
        <w:jc w:val="both"/>
        <w:rPr>
          <w:b/>
        </w:rPr>
      </w:pPr>
    </w:p>
    <w:p w:rsidR="0045052C" w:rsidRPr="00E1736B" w:rsidRDefault="0045052C" w:rsidP="0045052C">
      <w:pPr>
        <w:ind w:firstLine="709"/>
        <w:jc w:val="both"/>
      </w:pPr>
      <w:r w:rsidRPr="00E1736B">
        <w:t>Численность молодежи в городском округе город Выкса составляет 17003 человека в возрасте от 14 до 35 лет, что составляет 23,5 % от общего числа населения городского округа.</w:t>
      </w:r>
    </w:p>
    <w:p w:rsidR="0045052C" w:rsidRPr="00E1736B" w:rsidRDefault="0045052C" w:rsidP="0045052C">
      <w:pPr>
        <w:widowControl w:val="0"/>
        <w:suppressAutoHyphens/>
        <w:autoSpaceDE w:val="0"/>
        <w:autoSpaceDN w:val="0"/>
        <w:ind w:firstLine="709"/>
        <w:jc w:val="both"/>
        <w:textAlignment w:val="baseline"/>
        <w:outlineLvl w:val="3"/>
        <w:rPr>
          <w:spacing w:val="-5"/>
        </w:rPr>
      </w:pPr>
      <w:r w:rsidRPr="00E1736B">
        <w:rPr>
          <w:spacing w:val="-5"/>
        </w:rPr>
        <w:t>На территории округа находятся два учебных заведения высшего и среднего профессионального образования:</w:t>
      </w:r>
    </w:p>
    <w:p w:rsidR="0045052C" w:rsidRPr="00E1736B" w:rsidRDefault="0045052C" w:rsidP="0045052C">
      <w:pPr>
        <w:widowControl w:val="0"/>
        <w:suppressAutoHyphens/>
        <w:autoSpaceDE w:val="0"/>
        <w:autoSpaceDN w:val="0"/>
        <w:ind w:firstLine="709"/>
        <w:jc w:val="both"/>
        <w:textAlignment w:val="baseline"/>
        <w:outlineLvl w:val="3"/>
        <w:rPr>
          <w:rStyle w:val="sc-fhsyak"/>
          <w:bCs/>
          <w:spacing w:val="-5"/>
          <w:bdr w:val="none" w:sz="0" w:space="0" w:color="auto" w:frame="1"/>
        </w:rPr>
      </w:pPr>
      <w:r w:rsidRPr="00E1736B">
        <w:rPr>
          <w:spacing w:val="-5"/>
        </w:rPr>
        <w:t>1) Выксунский филиал Национального исследовательского технологического университета «МИСиС» (</w:t>
      </w:r>
      <w:r w:rsidRPr="00E1736B">
        <w:rPr>
          <w:rStyle w:val="sc-fhsyak"/>
          <w:spacing w:val="-5"/>
          <w:bdr w:val="none" w:sz="0" w:space="0" w:color="auto" w:frame="1"/>
        </w:rPr>
        <w:t xml:space="preserve">общее количество студентов - </w:t>
      </w:r>
      <w:r w:rsidRPr="00E1736B">
        <w:rPr>
          <w:rStyle w:val="sc-fhsyak"/>
          <w:bCs/>
          <w:spacing w:val="-5"/>
          <w:bdr w:val="none" w:sz="0" w:space="0" w:color="auto" w:frame="1"/>
        </w:rPr>
        <w:t>658);</w:t>
      </w:r>
    </w:p>
    <w:p w:rsidR="0045052C" w:rsidRPr="005960B3" w:rsidRDefault="0045052C" w:rsidP="0045052C">
      <w:pPr>
        <w:widowControl w:val="0"/>
        <w:suppressAutoHyphens/>
        <w:autoSpaceDE w:val="0"/>
        <w:autoSpaceDN w:val="0"/>
        <w:ind w:firstLine="709"/>
        <w:jc w:val="both"/>
        <w:textAlignment w:val="baseline"/>
        <w:outlineLvl w:val="3"/>
        <w:rPr>
          <w:bCs/>
          <w:spacing w:val="-5"/>
          <w:bdr w:val="none" w:sz="0" w:space="0" w:color="auto" w:frame="1"/>
        </w:rPr>
      </w:pPr>
      <w:r w:rsidRPr="00E1736B">
        <w:rPr>
          <w:rStyle w:val="sc-fhsyak"/>
          <w:bCs/>
          <w:spacing w:val="-5"/>
          <w:bdr w:val="none" w:sz="0" w:space="0" w:color="auto" w:frame="1"/>
        </w:rPr>
        <w:t xml:space="preserve">2) </w:t>
      </w:r>
      <w:r w:rsidRPr="00E1736B">
        <w:rPr>
          <w:bCs/>
          <w:spacing w:val="-5"/>
          <w:kern w:val="36"/>
          <w:bdr w:val="none" w:sz="0" w:space="0" w:color="auto" w:frame="1"/>
        </w:rPr>
        <w:t>Государственное автономное профессиональное образовательное учреждение «Выксунский</w:t>
      </w:r>
      <w:r w:rsidRPr="005960B3">
        <w:rPr>
          <w:bCs/>
          <w:spacing w:val="-5"/>
          <w:kern w:val="36"/>
          <w:bdr w:val="none" w:sz="0" w:space="0" w:color="auto" w:frame="1"/>
        </w:rPr>
        <w:t xml:space="preserve"> металлургический колледж имени А.А. Козерадского»</w:t>
      </w:r>
      <w:r>
        <w:rPr>
          <w:bCs/>
          <w:spacing w:val="-5"/>
          <w:kern w:val="36"/>
          <w:bdr w:val="none" w:sz="0" w:space="0" w:color="auto" w:frame="1"/>
        </w:rPr>
        <w:t xml:space="preserve"> (</w:t>
      </w:r>
      <w:r>
        <w:rPr>
          <w:rStyle w:val="sc-fhsyak"/>
          <w:spacing w:val="-5"/>
          <w:bdr w:val="none" w:sz="0" w:space="0" w:color="auto" w:frame="1"/>
        </w:rPr>
        <w:t>о</w:t>
      </w:r>
      <w:r w:rsidRPr="005960B3">
        <w:rPr>
          <w:rStyle w:val="sc-fhsyak"/>
          <w:spacing w:val="-5"/>
          <w:bdr w:val="none" w:sz="0" w:space="0" w:color="auto" w:frame="1"/>
        </w:rPr>
        <w:t>бщее количество студентов</w:t>
      </w:r>
      <w:r>
        <w:rPr>
          <w:rStyle w:val="sc-fhsyak"/>
          <w:spacing w:val="-5"/>
          <w:bdr w:val="none" w:sz="0" w:space="0" w:color="auto" w:frame="1"/>
        </w:rPr>
        <w:t xml:space="preserve"> - 1868).</w:t>
      </w:r>
    </w:p>
    <w:p w:rsidR="0045052C" w:rsidRDefault="0045052C" w:rsidP="0045052C">
      <w:pPr>
        <w:ind w:firstLine="709"/>
        <w:jc w:val="both"/>
        <w:rPr>
          <w:spacing w:val="-5"/>
        </w:rPr>
      </w:pPr>
      <w:r w:rsidRPr="00B32437">
        <w:rPr>
          <w:spacing w:val="-5"/>
        </w:rPr>
        <w:t xml:space="preserve">На территории </w:t>
      </w:r>
      <w:r>
        <w:rPr>
          <w:spacing w:val="-5"/>
        </w:rPr>
        <w:t xml:space="preserve">городского </w:t>
      </w:r>
      <w:r w:rsidRPr="00B32437">
        <w:rPr>
          <w:spacing w:val="-5"/>
        </w:rPr>
        <w:t>округа</w:t>
      </w:r>
      <w:r>
        <w:rPr>
          <w:spacing w:val="-5"/>
        </w:rPr>
        <w:t xml:space="preserve"> город Выкса</w:t>
      </w:r>
      <w:r w:rsidRPr="00B32437">
        <w:rPr>
          <w:spacing w:val="-5"/>
        </w:rPr>
        <w:t xml:space="preserve"> функции по реализации государственной молодежной политики распределены между двумя основными организациями:</w:t>
      </w:r>
    </w:p>
    <w:p w:rsidR="0045052C" w:rsidRDefault="0045052C" w:rsidP="0045052C">
      <w:pPr>
        <w:ind w:firstLine="709"/>
        <w:jc w:val="both"/>
        <w:rPr>
          <w:rStyle w:val="sc-fhsyak"/>
          <w:bCs/>
          <w:spacing w:val="-5"/>
          <w:bdr w:val="none" w:sz="0" w:space="0" w:color="auto" w:frame="1"/>
        </w:rPr>
      </w:pPr>
      <w:r>
        <w:rPr>
          <w:spacing w:val="-5"/>
        </w:rPr>
        <w:t xml:space="preserve">1) </w:t>
      </w:r>
      <w:r w:rsidRPr="00B32437">
        <w:rPr>
          <w:rStyle w:val="sc-fhsyak"/>
          <w:bCs/>
          <w:spacing w:val="-5"/>
          <w:bdr w:val="none" w:sz="0" w:space="0" w:color="auto" w:frame="1"/>
        </w:rPr>
        <w:t>Отдел молодежной политики управления культуры, туризма и молодежной политики</w:t>
      </w:r>
      <w:r>
        <w:rPr>
          <w:rStyle w:val="sc-fhsyak"/>
          <w:bCs/>
          <w:spacing w:val="-5"/>
          <w:bdr w:val="none" w:sz="0" w:space="0" w:color="auto" w:frame="1"/>
        </w:rPr>
        <w:t>;</w:t>
      </w:r>
    </w:p>
    <w:p w:rsidR="0045052C" w:rsidRDefault="0045052C" w:rsidP="0045052C">
      <w:pPr>
        <w:ind w:firstLine="709"/>
        <w:jc w:val="both"/>
        <w:rPr>
          <w:rStyle w:val="sc-fhsyak"/>
          <w:bCs/>
          <w:spacing w:val="-5"/>
          <w:bdr w:val="none" w:sz="0" w:space="0" w:color="auto" w:frame="1"/>
        </w:rPr>
      </w:pPr>
      <w:r>
        <w:rPr>
          <w:rStyle w:val="sc-fhsyak"/>
          <w:bCs/>
          <w:spacing w:val="-5"/>
          <w:bdr w:val="none" w:sz="0" w:space="0" w:color="auto" w:frame="1"/>
        </w:rPr>
        <w:t xml:space="preserve">2) </w:t>
      </w:r>
      <w:r w:rsidRPr="005960B3">
        <w:rPr>
          <w:rStyle w:val="sc-fhsyak"/>
          <w:bCs/>
          <w:spacing w:val="-5"/>
          <w:bdr w:val="none" w:sz="0" w:space="0" w:color="auto" w:frame="1"/>
        </w:rPr>
        <w:t>МБУ социально-культурной поддержки детей и молодежи «Молодежный центр»</w:t>
      </w:r>
      <w:r>
        <w:rPr>
          <w:rStyle w:val="sc-fhsyak"/>
          <w:bCs/>
          <w:spacing w:val="-5"/>
          <w:bdr w:val="none" w:sz="0" w:space="0" w:color="auto" w:frame="1"/>
        </w:rPr>
        <w:t>.</w:t>
      </w:r>
    </w:p>
    <w:p w:rsidR="0045052C" w:rsidRPr="00D4351C" w:rsidRDefault="0045052C" w:rsidP="0045052C">
      <w:pPr>
        <w:ind w:firstLine="709"/>
        <w:jc w:val="both"/>
      </w:pPr>
      <w:r w:rsidRPr="002C41AD">
        <w:t>В течение</w:t>
      </w:r>
      <w:r w:rsidRPr="00D4351C">
        <w:t xml:space="preserve"> года была организована работа по различным направлениям: вовлечение молодежи в волонтерскую деятельность, здоровый образ жизни и спорт, творческ</w:t>
      </w:r>
      <w:r w:rsidR="002C41AD">
        <w:t>ая</w:t>
      </w:r>
      <w:r w:rsidRPr="00D4351C">
        <w:t xml:space="preserve"> деятельность, поддержка и взаимодействие с общественными организациями и движениями, развитие молодежного самоуправления, патриотическое воспитание, формирование семейных ценностей и другие.</w:t>
      </w:r>
    </w:p>
    <w:p w:rsidR="0045052C" w:rsidRPr="00D4351C" w:rsidRDefault="0045052C" w:rsidP="0045052C">
      <w:pPr>
        <w:ind w:firstLine="709"/>
        <w:jc w:val="both"/>
      </w:pPr>
      <w:r w:rsidRPr="00D4351C">
        <w:t>В рамках приоритетных направлений достигнуты следующие результаты работы:</w:t>
      </w:r>
    </w:p>
    <w:p w:rsidR="0045052C" w:rsidRPr="00923793" w:rsidRDefault="0045052C" w:rsidP="0045052C">
      <w:pPr>
        <w:ind w:firstLine="709"/>
        <w:jc w:val="both"/>
        <w:rPr>
          <w:b/>
        </w:rPr>
      </w:pPr>
      <w:r w:rsidRPr="00576043">
        <w:rPr>
          <w:rFonts w:eastAsia="Calibri"/>
          <w:bCs/>
          <w:lang w:eastAsia="en-US"/>
        </w:rPr>
        <w:t>1</w:t>
      </w:r>
      <w:r>
        <w:rPr>
          <w:rFonts w:eastAsia="Calibri"/>
          <w:bCs/>
          <w:lang w:eastAsia="en-US"/>
        </w:rPr>
        <w:t>)</w:t>
      </w:r>
      <w:r w:rsidRPr="00576043">
        <w:rPr>
          <w:rFonts w:eastAsia="Calibri"/>
          <w:bCs/>
          <w:lang w:eastAsia="en-US"/>
        </w:rPr>
        <w:t xml:space="preserve"> </w:t>
      </w:r>
      <w:r w:rsidRPr="00750918">
        <w:t>Одним из актуальных и важных направлений в работе за последние годы является</w:t>
      </w:r>
      <w:r w:rsidRPr="00750918">
        <w:rPr>
          <w:b/>
        </w:rPr>
        <w:t xml:space="preserve"> </w:t>
      </w:r>
      <w:r w:rsidRPr="00750918">
        <w:t xml:space="preserve">поддержка и развитие добровольчества. На территории городского округа город Выкса действуют </w:t>
      </w:r>
      <w:r>
        <w:t>25</w:t>
      </w:r>
      <w:r w:rsidRPr="00750918">
        <w:t xml:space="preserve"> волонтерских объединений. Из них: 10</w:t>
      </w:r>
      <w:r>
        <w:t>–</w:t>
      </w:r>
      <w:r w:rsidRPr="00750918">
        <w:t xml:space="preserve"> в образовательных организациях, 1- при </w:t>
      </w:r>
      <w:r>
        <w:t xml:space="preserve">сообществе активной молодежи </w:t>
      </w:r>
      <w:r w:rsidRPr="00750918">
        <w:t>АО «Выксунский металлургический завод», 1 – при Выксунской епархии, 1</w:t>
      </w:r>
      <w:r>
        <w:t>–</w:t>
      </w:r>
      <w:r w:rsidRPr="00750918">
        <w:t xml:space="preserve"> при </w:t>
      </w:r>
      <w:r w:rsidR="002C41AD">
        <w:t xml:space="preserve">МБУ </w:t>
      </w:r>
      <w:r w:rsidRPr="00750918">
        <w:t>«Молодежн</w:t>
      </w:r>
      <w:r w:rsidR="002C41AD">
        <w:t>ый</w:t>
      </w:r>
      <w:r w:rsidRPr="00750918">
        <w:t xml:space="preserve"> центр» и 1</w:t>
      </w:r>
      <w:r>
        <w:t>–</w:t>
      </w:r>
      <w:r w:rsidRPr="00750918">
        <w:t xml:space="preserve"> при Выксунском металлургическом колледже, ВОО «Волонтеры Победы», ВАВП «МыВместе», волонтеры культуры, волонтеры гостеприимства, волонтеры ФКГС.</w:t>
      </w:r>
    </w:p>
    <w:p w:rsidR="0045052C" w:rsidRDefault="0045052C" w:rsidP="0045052C">
      <w:pPr>
        <w:ind w:firstLine="709"/>
        <w:jc w:val="both"/>
        <w:rPr>
          <w:rFonts w:eastAsia="Calibri"/>
          <w:lang w:eastAsia="en-US"/>
        </w:rPr>
      </w:pPr>
      <w:r w:rsidRPr="0091725C">
        <w:rPr>
          <w:rFonts w:eastAsia="Calibri"/>
          <w:lang w:eastAsia="en-US"/>
        </w:rPr>
        <w:t>На базе</w:t>
      </w:r>
      <w:r>
        <w:rPr>
          <w:rFonts w:eastAsia="Calibri"/>
          <w:lang w:eastAsia="en-US"/>
        </w:rPr>
        <w:t xml:space="preserve"> МБУ «Молодёжный центр» с 2020 года в рамках</w:t>
      </w:r>
      <w:r w:rsidRPr="00A939D2">
        <w:rPr>
          <w:rFonts w:eastAsia="Calibri"/>
          <w:bCs/>
          <w:lang w:eastAsia="en-US"/>
        </w:rPr>
        <w:t xml:space="preserve"> </w:t>
      </w:r>
      <w:r>
        <w:rPr>
          <w:rFonts w:eastAsia="Calibri"/>
          <w:bCs/>
          <w:lang w:eastAsia="en-US"/>
        </w:rPr>
        <w:t>м</w:t>
      </w:r>
      <w:r w:rsidRPr="00A939D2">
        <w:rPr>
          <w:rFonts w:eastAsia="Calibri"/>
          <w:bCs/>
          <w:lang w:eastAsia="en-US"/>
        </w:rPr>
        <w:t>униципальн</w:t>
      </w:r>
      <w:r>
        <w:rPr>
          <w:rFonts w:eastAsia="Calibri"/>
          <w:bCs/>
          <w:lang w:eastAsia="en-US"/>
        </w:rPr>
        <w:t>ого</w:t>
      </w:r>
      <w:r w:rsidRPr="00A939D2">
        <w:rPr>
          <w:rFonts w:eastAsia="Calibri"/>
          <w:bCs/>
          <w:lang w:eastAsia="en-US"/>
        </w:rPr>
        <w:t xml:space="preserve"> ресурсн</w:t>
      </w:r>
      <w:r>
        <w:rPr>
          <w:rFonts w:eastAsia="Calibri"/>
          <w:bCs/>
          <w:lang w:eastAsia="en-US"/>
        </w:rPr>
        <w:t xml:space="preserve">ого </w:t>
      </w:r>
      <w:r w:rsidRPr="00A939D2">
        <w:rPr>
          <w:rFonts w:eastAsia="Calibri"/>
          <w:bCs/>
          <w:lang w:eastAsia="en-US"/>
        </w:rPr>
        <w:t>центр</w:t>
      </w:r>
      <w:r>
        <w:rPr>
          <w:rFonts w:eastAsia="Calibri"/>
          <w:bCs/>
          <w:lang w:eastAsia="en-US"/>
        </w:rPr>
        <w:t>а</w:t>
      </w:r>
      <w:r w:rsidRPr="00A939D2">
        <w:rPr>
          <w:rFonts w:eastAsia="Calibri"/>
          <w:bCs/>
          <w:lang w:eastAsia="en-US"/>
        </w:rPr>
        <w:t xml:space="preserve"> развития добровольчества</w:t>
      </w:r>
      <w:r>
        <w:rPr>
          <w:rFonts w:eastAsia="Calibri"/>
          <w:lang w:eastAsia="en-US"/>
        </w:rPr>
        <w:t xml:space="preserve"> открыта школа волонтеров –</w:t>
      </w:r>
      <w:r w:rsidRPr="00A939D2">
        <w:rPr>
          <w:rFonts w:eastAsia="Calibri"/>
          <w:lang w:eastAsia="en-US"/>
        </w:rPr>
        <w:t xml:space="preserve">образовательная площадка, </w:t>
      </w:r>
      <w:r>
        <w:rPr>
          <w:rFonts w:eastAsia="Calibri"/>
          <w:lang w:eastAsia="en-US"/>
        </w:rPr>
        <w:t xml:space="preserve">включающая </w:t>
      </w:r>
      <w:r w:rsidRPr="00A939D2">
        <w:rPr>
          <w:rFonts w:eastAsia="Calibri"/>
          <w:lang w:eastAsia="en-US"/>
        </w:rPr>
        <w:t>цикл занятий, мастер-классов и тренингов, направленных на подготовку молодежи и взрослого населения к </w:t>
      </w:r>
      <w:r w:rsidRPr="00A939D2">
        <w:rPr>
          <w:rFonts w:eastAsia="Calibri"/>
          <w:bCs/>
          <w:lang w:eastAsia="en-US"/>
        </w:rPr>
        <w:t>волонтерской</w:t>
      </w:r>
      <w:r w:rsidRPr="00A939D2">
        <w:rPr>
          <w:rFonts w:eastAsia="Calibri"/>
          <w:lang w:eastAsia="en-US"/>
        </w:rPr>
        <w:t> деятельности</w:t>
      </w:r>
      <w:r>
        <w:rPr>
          <w:rFonts w:eastAsia="Calibri"/>
          <w:lang w:eastAsia="en-US"/>
        </w:rPr>
        <w:t>.</w:t>
      </w:r>
    </w:p>
    <w:p w:rsidR="0045052C" w:rsidRDefault="0045052C" w:rsidP="0045052C">
      <w:pPr>
        <w:ind w:firstLine="709"/>
        <w:contextualSpacing/>
        <w:jc w:val="both"/>
        <w:rPr>
          <w:rFonts w:eastAsia="Calibri"/>
          <w:lang w:eastAsia="en-US"/>
        </w:rPr>
      </w:pPr>
      <w:r>
        <w:rPr>
          <w:rFonts w:eastAsia="Calibri"/>
          <w:lang w:eastAsia="en-US"/>
        </w:rPr>
        <w:t>Актив школы волонтеров МБУ «Молодёжный центр» в 2024 году составил 96 участников. Всего было проведено 30 мероприятий с привлечением городских волонтеров.</w:t>
      </w:r>
    </w:p>
    <w:p w:rsidR="0045052C" w:rsidRPr="004C1413" w:rsidRDefault="0045052C" w:rsidP="0045052C">
      <w:pPr>
        <w:ind w:firstLine="709"/>
        <w:contextualSpacing/>
        <w:jc w:val="both"/>
        <w:rPr>
          <w:rFonts w:eastAsia="Calibri"/>
          <w:lang w:eastAsia="en-US"/>
        </w:rPr>
      </w:pPr>
      <w:r w:rsidRPr="004C1413">
        <w:rPr>
          <w:rFonts w:eastAsia="Calibri"/>
          <w:lang w:eastAsia="en-US"/>
        </w:rPr>
        <w:t>В течение 202</w:t>
      </w:r>
      <w:r>
        <w:rPr>
          <w:rFonts w:eastAsia="Calibri"/>
          <w:lang w:eastAsia="en-US"/>
        </w:rPr>
        <w:t>4</w:t>
      </w:r>
      <w:r w:rsidRPr="004C1413">
        <w:rPr>
          <w:rFonts w:eastAsia="Calibri"/>
          <w:lang w:eastAsia="en-US"/>
        </w:rPr>
        <w:t xml:space="preserve"> года велась регистрация представителей добровольческих объединений на Всероссийской платформе «</w:t>
      </w:r>
      <w:r w:rsidRPr="004C1413">
        <w:rPr>
          <w:rFonts w:eastAsia="Calibri"/>
          <w:lang w:val="en-US" w:eastAsia="en-US"/>
        </w:rPr>
        <w:t>DOBRO</w:t>
      </w:r>
      <w:r w:rsidRPr="004C1413">
        <w:rPr>
          <w:rFonts w:eastAsia="Calibri"/>
          <w:lang w:eastAsia="en-US"/>
        </w:rPr>
        <w:t>.</w:t>
      </w:r>
      <w:r w:rsidRPr="004C1413">
        <w:rPr>
          <w:rFonts w:eastAsia="Calibri"/>
          <w:lang w:val="en-US" w:eastAsia="en-US"/>
        </w:rPr>
        <w:t>RU</w:t>
      </w:r>
      <w:r w:rsidRPr="004C1413">
        <w:rPr>
          <w:rFonts w:eastAsia="Calibri"/>
          <w:lang w:eastAsia="en-US"/>
        </w:rPr>
        <w:t xml:space="preserve">». Личная электронная книжка волонтера, которую автоматически выдает данная </w:t>
      </w:r>
      <w:r w:rsidRPr="004C1413">
        <w:rPr>
          <w:rFonts w:eastAsia="Calibri"/>
          <w:bCs/>
          <w:lang w:eastAsia="en-US"/>
        </w:rPr>
        <w:t>платформа</w:t>
      </w:r>
      <w:r w:rsidRPr="004C1413">
        <w:rPr>
          <w:rFonts w:eastAsia="Calibri"/>
          <w:lang w:eastAsia="en-US"/>
        </w:rPr>
        <w:t>, стала главным и единственным документом, легально подтверждающим добровольческий опыт. В 202</w:t>
      </w:r>
      <w:r>
        <w:rPr>
          <w:rFonts w:eastAsia="Calibri"/>
          <w:lang w:eastAsia="en-US"/>
        </w:rPr>
        <w:t>4</w:t>
      </w:r>
      <w:r w:rsidRPr="004C1413">
        <w:rPr>
          <w:rFonts w:eastAsia="Calibri"/>
          <w:lang w:eastAsia="en-US"/>
        </w:rPr>
        <w:t xml:space="preserve"> году официально зарегистрировано </w:t>
      </w:r>
      <w:r>
        <w:rPr>
          <w:rFonts w:eastAsia="Calibri"/>
          <w:lang w:eastAsia="en-US"/>
        </w:rPr>
        <w:t>2115</w:t>
      </w:r>
      <w:r w:rsidRPr="004C1413">
        <w:rPr>
          <w:rFonts w:eastAsia="Calibri"/>
          <w:lang w:eastAsia="en-US"/>
        </w:rPr>
        <w:t xml:space="preserve"> волонтер</w:t>
      </w:r>
      <w:r>
        <w:rPr>
          <w:rFonts w:eastAsia="Calibri"/>
          <w:lang w:eastAsia="en-US"/>
        </w:rPr>
        <w:t>ов городского округа город Выкса.</w:t>
      </w:r>
    </w:p>
    <w:p w:rsidR="0045052C" w:rsidRDefault="0045052C" w:rsidP="0045052C">
      <w:pPr>
        <w:ind w:firstLine="709"/>
        <w:contextualSpacing/>
        <w:jc w:val="both"/>
        <w:rPr>
          <w:rFonts w:eastAsia="Calibri"/>
          <w:lang w:eastAsia="en-US"/>
        </w:rPr>
      </w:pPr>
      <w:r>
        <w:rPr>
          <w:rFonts w:eastAsia="Calibri"/>
          <w:lang w:eastAsia="en-US"/>
        </w:rPr>
        <w:t xml:space="preserve">С целью вовлечения молодёжи в волонтерскую деятельность в рамках школы волонтера была разработана программа выездного обучения </w:t>
      </w:r>
      <w:r w:rsidRPr="00C359CD">
        <w:rPr>
          <w:rFonts w:eastAsia="Calibri"/>
          <w:lang w:eastAsia="en-US"/>
        </w:rPr>
        <w:t>на крупной онлайн-площадке России</w:t>
      </w:r>
      <w:r>
        <w:rPr>
          <w:rFonts w:eastAsia="Calibri"/>
          <w:lang w:eastAsia="en-US"/>
        </w:rPr>
        <w:t xml:space="preserve"> «Возможности платформы </w:t>
      </w:r>
      <w:r w:rsidRPr="00C359CD">
        <w:rPr>
          <w:rFonts w:eastAsia="Calibri"/>
          <w:lang w:eastAsia="en-US"/>
        </w:rPr>
        <w:t>DOBRO.RU</w:t>
      </w:r>
      <w:r>
        <w:rPr>
          <w:rFonts w:eastAsia="Calibri"/>
          <w:lang w:eastAsia="en-US"/>
        </w:rPr>
        <w:t>» для представителей работающей молодёжи, школьников, студентов, работников культуры, промышлен</w:t>
      </w:r>
      <w:r w:rsidR="00907147">
        <w:rPr>
          <w:rFonts w:eastAsia="Calibri"/>
          <w:lang w:eastAsia="en-US"/>
        </w:rPr>
        <w:t>ности, сферы обслуживания и др.</w:t>
      </w:r>
    </w:p>
    <w:p w:rsidR="0045052C" w:rsidRPr="00576043" w:rsidRDefault="0045052C" w:rsidP="0045052C">
      <w:pPr>
        <w:ind w:firstLine="709"/>
        <w:jc w:val="both"/>
      </w:pPr>
      <w:r w:rsidRPr="00576043">
        <w:t>В округе созданы и действуют представительства областных поисково-спасательных организаций «Рысь», «Волонтер», «Лиза Алерт».</w:t>
      </w:r>
    </w:p>
    <w:p w:rsidR="0045052C" w:rsidRPr="00576043" w:rsidRDefault="0045052C" w:rsidP="0045052C">
      <w:pPr>
        <w:ind w:firstLine="709"/>
        <w:jc w:val="both"/>
        <w:rPr>
          <w:rFonts w:eastAsia="Calibri"/>
          <w:lang w:eastAsia="en-US"/>
        </w:rPr>
      </w:pPr>
      <w:r w:rsidRPr="00576043">
        <w:t>2</w:t>
      </w:r>
      <w:r>
        <w:t>)</w:t>
      </w:r>
      <w:r w:rsidRPr="00576043">
        <w:t xml:space="preserve"> Важной составляющей общественной жизни активной молодежи является участие во Всероссийской форумной кампании.</w:t>
      </w:r>
    </w:p>
    <w:p w:rsidR="0045052C" w:rsidRDefault="0045052C" w:rsidP="0045052C">
      <w:pPr>
        <w:widowControl w:val="0"/>
        <w:suppressAutoHyphens/>
        <w:autoSpaceDE w:val="0"/>
        <w:autoSpaceDN w:val="0"/>
        <w:ind w:firstLine="709"/>
        <w:jc w:val="both"/>
        <w:textAlignment w:val="baseline"/>
        <w:outlineLvl w:val="3"/>
        <w:rPr>
          <w:rFonts w:eastAsia="Calibri"/>
        </w:rPr>
      </w:pPr>
      <w:r w:rsidRPr="00885F4D">
        <w:t xml:space="preserve">В 2024 году </w:t>
      </w:r>
      <w:r>
        <w:rPr>
          <w:rFonts w:eastAsia="Calibri"/>
          <w:lang w:eastAsia="en-US"/>
        </w:rPr>
        <w:t xml:space="preserve">молодежь </w:t>
      </w:r>
      <w:r w:rsidRPr="00885F4D">
        <w:rPr>
          <w:rFonts w:eastAsia="Calibri"/>
          <w:lang w:eastAsia="en-US"/>
        </w:rPr>
        <w:t>Выксы принимала участие во всероссийских и региональных образовательных форумах</w:t>
      </w:r>
      <w:r>
        <w:rPr>
          <w:rFonts w:eastAsia="Calibri"/>
          <w:lang w:eastAsia="en-US"/>
        </w:rPr>
        <w:t>,</w:t>
      </w:r>
      <w:r w:rsidRPr="00910A90">
        <w:rPr>
          <w:rFonts w:eastAsia="Calibri"/>
          <w:lang w:eastAsia="en-US"/>
        </w:rPr>
        <w:t xml:space="preserve"> </w:t>
      </w:r>
      <w:r w:rsidRPr="00885F4D">
        <w:rPr>
          <w:rFonts w:eastAsia="Calibri"/>
          <w:lang w:eastAsia="en-US"/>
        </w:rPr>
        <w:t xml:space="preserve">прошли конкурсный отбор и вошли в число волонтеров </w:t>
      </w:r>
      <w:r w:rsidRPr="00885F4D">
        <w:rPr>
          <w:rFonts w:eastAsia="Calibri"/>
        </w:rPr>
        <w:t>Всероссийской акции «Бессмертный полк»</w:t>
      </w:r>
      <w:r>
        <w:rPr>
          <w:rFonts w:eastAsia="Calibri"/>
        </w:rPr>
        <w:t>.</w:t>
      </w:r>
    </w:p>
    <w:p w:rsidR="0045052C" w:rsidRDefault="0045052C" w:rsidP="0045052C">
      <w:pPr>
        <w:widowControl w:val="0"/>
        <w:suppressAutoHyphens/>
        <w:autoSpaceDE w:val="0"/>
        <w:autoSpaceDN w:val="0"/>
        <w:ind w:firstLine="709"/>
        <w:jc w:val="both"/>
        <w:textAlignment w:val="baseline"/>
        <w:outlineLvl w:val="3"/>
        <w:rPr>
          <w:spacing w:val="-5"/>
        </w:rPr>
      </w:pPr>
      <w:r w:rsidRPr="00910A90">
        <w:rPr>
          <w:spacing w:val="-5"/>
        </w:rPr>
        <w:t>В 2024 году на базе МБУ «Молодёжный центр» была проведена активная работа по поддержке молодёжных инициатив через школу социального проектирования «Путь к успеху»</w:t>
      </w:r>
      <w:r>
        <w:rPr>
          <w:spacing w:val="-5"/>
        </w:rPr>
        <w:t>.</w:t>
      </w:r>
      <w:r w:rsidRPr="008A768F">
        <w:rPr>
          <w:rFonts w:ascii="Arial" w:hAnsi="Arial" w:cs="Arial"/>
          <w:spacing w:val="-5"/>
        </w:rPr>
        <w:t xml:space="preserve"> </w:t>
      </w:r>
      <w:r>
        <w:rPr>
          <w:rFonts w:ascii="Arial" w:hAnsi="Arial" w:cs="Arial"/>
          <w:spacing w:val="-5"/>
        </w:rPr>
        <w:t>О</w:t>
      </w:r>
      <w:r w:rsidR="00907147">
        <w:rPr>
          <w:spacing w:val="-5"/>
        </w:rPr>
        <w:t>сновной</w:t>
      </w:r>
      <w:r w:rsidRPr="008A768F">
        <w:rPr>
          <w:spacing w:val="-5"/>
        </w:rPr>
        <w:t xml:space="preserve"> результат этой деятельности</w:t>
      </w:r>
      <w:r>
        <w:rPr>
          <w:spacing w:val="-5"/>
        </w:rPr>
        <w:t xml:space="preserve"> – получение грантов в сумме </w:t>
      </w:r>
      <w:r w:rsidRPr="00AE7399">
        <w:rPr>
          <w:spacing w:val="-5"/>
        </w:rPr>
        <w:t>3425,42 тыс.</w:t>
      </w:r>
      <w:r>
        <w:rPr>
          <w:spacing w:val="-5"/>
        </w:rPr>
        <w:t xml:space="preserve"> руб</w:t>
      </w:r>
      <w:r w:rsidR="00907147">
        <w:rPr>
          <w:spacing w:val="-5"/>
        </w:rPr>
        <w:t>.</w:t>
      </w:r>
      <w:r>
        <w:rPr>
          <w:spacing w:val="-5"/>
        </w:rPr>
        <w:t>, из них:</w:t>
      </w:r>
    </w:p>
    <w:p w:rsidR="0045052C" w:rsidRDefault="00907147" w:rsidP="0045052C">
      <w:pPr>
        <w:ind w:firstLine="709"/>
        <w:jc w:val="both"/>
      </w:pPr>
      <w:r>
        <w:rPr>
          <w:spacing w:val="-5"/>
        </w:rPr>
        <w:t>1)</w:t>
      </w:r>
      <w:r w:rsidR="0045052C">
        <w:rPr>
          <w:spacing w:val="-5"/>
        </w:rPr>
        <w:t xml:space="preserve"> </w:t>
      </w:r>
      <w:r w:rsidR="0045052C" w:rsidRPr="008A768F">
        <w:rPr>
          <w:spacing w:val="-5"/>
        </w:rPr>
        <w:t>В</w:t>
      </w:r>
      <w:r w:rsidR="0045052C" w:rsidRPr="008A768F">
        <w:rPr>
          <w:rStyle w:val="sc-fhsyak"/>
          <w:bCs/>
          <w:spacing w:val="-5"/>
          <w:bdr w:val="none" w:sz="0" w:space="0" w:color="auto" w:frame="1"/>
        </w:rPr>
        <w:t>сероссийский конкурс молодежных проектов среди физических лиц «Росмолодежь.</w:t>
      </w:r>
      <w:r w:rsidR="0045052C">
        <w:rPr>
          <w:rStyle w:val="sc-fhsyak"/>
          <w:bCs/>
          <w:spacing w:val="-5"/>
          <w:bdr w:val="none" w:sz="0" w:space="0" w:color="auto" w:frame="1"/>
        </w:rPr>
        <w:t xml:space="preserve"> </w:t>
      </w:r>
      <w:r w:rsidR="0045052C" w:rsidRPr="008A768F">
        <w:rPr>
          <w:rStyle w:val="sc-fhsyak"/>
          <w:bCs/>
          <w:spacing w:val="-5"/>
          <w:bdr w:val="none" w:sz="0" w:space="0" w:color="auto" w:frame="1"/>
        </w:rPr>
        <w:t>Гранты 1 сезон» (заочный этап)</w:t>
      </w:r>
      <w:r w:rsidR="0045052C">
        <w:rPr>
          <w:rStyle w:val="sc-fhsyak"/>
          <w:bCs/>
          <w:spacing w:val="-5"/>
          <w:bdr w:val="none" w:sz="0" w:space="0" w:color="auto" w:frame="1"/>
        </w:rPr>
        <w:t xml:space="preserve"> на сумму 1760,42 тыс. руб</w:t>
      </w:r>
      <w:r>
        <w:rPr>
          <w:rStyle w:val="sc-fhsyak"/>
          <w:bCs/>
          <w:spacing w:val="-5"/>
          <w:bdr w:val="none" w:sz="0" w:space="0" w:color="auto" w:frame="1"/>
        </w:rPr>
        <w:t>.</w:t>
      </w:r>
      <w:r w:rsidR="0045052C">
        <w:rPr>
          <w:rStyle w:val="sc-fhsyak"/>
          <w:bCs/>
          <w:spacing w:val="-5"/>
          <w:bdr w:val="none" w:sz="0" w:space="0" w:color="auto" w:frame="1"/>
        </w:rPr>
        <w:t>;</w:t>
      </w:r>
    </w:p>
    <w:p w:rsidR="0045052C" w:rsidRDefault="00907147" w:rsidP="0045052C">
      <w:pPr>
        <w:widowControl w:val="0"/>
        <w:suppressAutoHyphens/>
        <w:autoSpaceDE w:val="0"/>
        <w:autoSpaceDN w:val="0"/>
        <w:ind w:firstLine="709"/>
        <w:jc w:val="both"/>
        <w:textAlignment w:val="baseline"/>
        <w:outlineLvl w:val="3"/>
        <w:rPr>
          <w:rStyle w:val="sc-fhsyak"/>
          <w:bCs/>
          <w:spacing w:val="-5"/>
          <w:bdr w:val="none" w:sz="0" w:space="0" w:color="auto" w:frame="1"/>
        </w:rPr>
      </w:pPr>
      <w:r w:rsidRPr="00907147">
        <w:rPr>
          <w:rStyle w:val="sc-fhsyak"/>
          <w:spacing w:val="-5"/>
          <w:bdr w:val="none" w:sz="0" w:space="0" w:color="auto" w:frame="1"/>
        </w:rPr>
        <w:t>2)</w:t>
      </w:r>
      <w:r w:rsidR="0045052C">
        <w:rPr>
          <w:rStyle w:val="sc-fhsyak"/>
          <w:rFonts w:ascii="Arial" w:hAnsi="Arial" w:cs="Arial"/>
          <w:spacing w:val="-5"/>
          <w:bdr w:val="none" w:sz="0" w:space="0" w:color="auto" w:frame="1"/>
        </w:rPr>
        <w:t xml:space="preserve"> </w:t>
      </w:r>
      <w:r w:rsidR="0045052C" w:rsidRPr="00427EDB">
        <w:rPr>
          <w:rStyle w:val="sc-fhsyak"/>
          <w:spacing w:val="-5"/>
          <w:bdr w:val="none" w:sz="0" w:space="0" w:color="auto" w:frame="1"/>
        </w:rPr>
        <w:t>В</w:t>
      </w:r>
      <w:r w:rsidR="0045052C" w:rsidRPr="00427EDB">
        <w:rPr>
          <w:rStyle w:val="sc-fhsyak"/>
          <w:bCs/>
          <w:spacing w:val="-5"/>
          <w:bdr w:val="none" w:sz="0" w:space="0" w:color="auto" w:frame="1"/>
        </w:rPr>
        <w:t>сероссийский конкурс молодежных проектов среди физических лиц «Росмолодежь.</w:t>
      </w:r>
      <w:r w:rsidR="004C1058">
        <w:rPr>
          <w:rStyle w:val="sc-fhsyak"/>
          <w:bCs/>
          <w:spacing w:val="-5"/>
          <w:bdr w:val="none" w:sz="0" w:space="0" w:color="auto" w:frame="1"/>
        </w:rPr>
        <w:t xml:space="preserve"> </w:t>
      </w:r>
      <w:r w:rsidR="0045052C" w:rsidRPr="00427EDB">
        <w:rPr>
          <w:rStyle w:val="sc-fhsyak"/>
          <w:bCs/>
          <w:spacing w:val="-5"/>
          <w:bdr w:val="none" w:sz="0" w:space="0" w:color="auto" w:frame="1"/>
        </w:rPr>
        <w:t>Гранты» в рамках форумной кампании (очный этап</w:t>
      </w:r>
      <w:r w:rsidR="0045052C">
        <w:rPr>
          <w:rStyle w:val="sc-fhsyak"/>
          <w:bCs/>
          <w:spacing w:val="-5"/>
          <w:bdr w:val="none" w:sz="0" w:space="0" w:color="auto" w:frame="1"/>
        </w:rPr>
        <w:t>) на сумму 1000,0 тыс. руб</w:t>
      </w:r>
      <w:r>
        <w:rPr>
          <w:rStyle w:val="sc-fhsyak"/>
          <w:bCs/>
          <w:spacing w:val="-5"/>
          <w:bdr w:val="none" w:sz="0" w:space="0" w:color="auto" w:frame="1"/>
        </w:rPr>
        <w:t>.</w:t>
      </w:r>
      <w:r w:rsidR="0045052C">
        <w:rPr>
          <w:rStyle w:val="sc-fhsyak"/>
          <w:bCs/>
          <w:spacing w:val="-5"/>
          <w:bdr w:val="none" w:sz="0" w:space="0" w:color="auto" w:frame="1"/>
        </w:rPr>
        <w:t>;</w:t>
      </w:r>
    </w:p>
    <w:p w:rsidR="0045052C" w:rsidRDefault="00907147" w:rsidP="0045052C">
      <w:pPr>
        <w:widowControl w:val="0"/>
        <w:suppressAutoHyphens/>
        <w:autoSpaceDE w:val="0"/>
        <w:autoSpaceDN w:val="0"/>
        <w:ind w:firstLine="709"/>
        <w:jc w:val="both"/>
        <w:textAlignment w:val="baseline"/>
        <w:outlineLvl w:val="3"/>
      </w:pPr>
      <w:r>
        <w:rPr>
          <w:rStyle w:val="sc-fhsyak"/>
          <w:bCs/>
          <w:spacing w:val="-5"/>
          <w:bdr w:val="none" w:sz="0" w:space="0" w:color="auto" w:frame="1"/>
        </w:rPr>
        <w:t>3)</w:t>
      </w:r>
      <w:r w:rsidR="0045052C">
        <w:rPr>
          <w:rStyle w:val="sc-fhsyak"/>
          <w:bCs/>
          <w:spacing w:val="-5"/>
          <w:bdr w:val="none" w:sz="0" w:space="0" w:color="auto" w:frame="1"/>
        </w:rPr>
        <w:t xml:space="preserve"> </w:t>
      </w:r>
      <w:r w:rsidR="0045052C">
        <w:t xml:space="preserve">Региональный конкурс молодежных проектов и инициатив «Драйверы роста» </w:t>
      </w:r>
      <w:r w:rsidR="004C1058">
        <w:t>–</w:t>
      </w:r>
      <w:r w:rsidR="0045052C">
        <w:t xml:space="preserve"> 365,0 тыс. руб</w:t>
      </w:r>
      <w:r>
        <w:t>.</w:t>
      </w:r>
      <w:r w:rsidR="0045052C">
        <w:t>;</w:t>
      </w:r>
    </w:p>
    <w:p w:rsidR="0045052C" w:rsidRDefault="00907147" w:rsidP="0045052C">
      <w:pPr>
        <w:widowControl w:val="0"/>
        <w:suppressAutoHyphens/>
        <w:autoSpaceDE w:val="0"/>
        <w:autoSpaceDN w:val="0"/>
        <w:ind w:firstLine="709"/>
        <w:jc w:val="both"/>
        <w:textAlignment w:val="baseline"/>
        <w:outlineLvl w:val="3"/>
        <w:rPr>
          <w:rStyle w:val="sc-fhsyak"/>
          <w:bCs/>
          <w:spacing w:val="-5"/>
          <w:bdr w:val="none" w:sz="0" w:space="0" w:color="auto" w:frame="1"/>
        </w:rPr>
      </w:pPr>
      <w:r>
        <w:t>4)</w:t>
      </w:r>
      <w:r w:rsidR="0045052C">
        <w:t xml:space="preserve"> Победители Всероссийского конкурса «Большая перемена» </w:t>
      </w:r>
      <w:r w:rsidR="004C1058">
        <w:t>–</w:t>
      </w:r>
      <w:r w:rsidR="0045052C">
        <w:t xml:space="preserve"> </w:t>
      </w:r>
      <w:r w:rsidR="0045052C" w:rsidRPr="00907147">
        <w:t xml:space="preserve">300,0 </w:t>
      </w:r>
      <w:r w:rsidRPr="00907147">
        <w:t>тыс.</w:t>
      </w:r>
      <w:r w:rsidR="0045052C" w:rsidRPr="00907147">
        <w:t>руб</w:t>
      </w:r>
      <w:r w:rsidRPr="00907147">
        <w:t>.</w:t>
      </w:r>
    </w:p>
    <w:p w:rsidR="0045052C" w:rsidRPr="009945B7" w:rsidRDefault="0045052C" w:rsidP="0045052C">
      <w:pPr>
        <w:widowControl w:val="0"/>
        <w:suppressAutoHyphens/>
        <w:autoSpaceDE w:val="0"/>
        <w:autoSpaceDN w:val="0"/>
        <w:ind w:firstLine="709"/>
        <w:jc w:val="both"/>
        <w:textAlignment w:val="baseline"/>
        <w:outlineLvl w:val="3"/>
        <w:rPr>
          <w:rStyle w:val="sc-fhsyak"/>
          <w:bCs/>
          <w:spacing w:val="-5"/>
          <w:bdr w:val="none" w:sz="0" w:space="0" w:color="auto" w:frame="1"/>
        </w:rPr>
      </w:pPr>
      <w:r>
        <w:rPr>
          <w:rStyle w:val="sc-fhsyak"/>
          <w:bCs/>
          <w:spacing w:val="-5"/>
          <w:bdr w:val="none" w:sz="0" w:space="0" w:color="auto" w:frame="1"/>
        </w:rPr>
        <w:t>В рамках м</w:t>
      </w:r>
      <w:r w:rsidRPr="009945B7">
        <w:rPr>
          <w:rStyle w:val="sc-fhsyak"/>
          <w:bCs/>
          <w:spacing w:val="-5"/>
          <w:bdr w:val="none" w:sz="0" w:space="0" w:color="auto" w:frame="1"/>
        </w:rPr>
        <w:t>униципальн</w:t>
      </w:r>
      <w:r>
        <w:rPr>
          <w:rStyle w:val="sc-fhsyak"/>
          <w:bCs/>
          <w:spacing w:val="-5"/>
          <w:bdr w:val="none" w:sz="0" w:space="0" w:color="auto" w:frame="1"/>
        </w:rPr>
        <w:t>ого</w:t>
      </w:r>
      <w:r w:rsidRPr="009945B7">
        <w:rPr>
          <w:rStyle w:val="sc-fhsyak"/>
          <w:bCs/>
          <w:spacing w:val="-5"/>
          <w:bdr w:val="none" w:sz="0" w:space="0" w:color="auto" w:frame="1"/>
        </w:rPr>
        <w:t xml:space="preserve"> конкурс</w:t>
      </w:r>
      <w:r>
        <w:rPr>
          <w:rStyle w:val="sc-fhsyak"/>
          <w:bCs/>
          <w:spacing w:val="-5"/>
          <w:bdr w:val="none" w:sz="0" w:space="0" w:color="auto" w:frame="1"/>
        </w:rPr>
        <w:t>а</w:t>
      </w:r>
      <w:r w:rsidRPr="009945B7">
        <w:rPr>
          <w:rStyle w:val="sc-fhsyak"/>
          <w:bCs/>
          <w:spacing w:val="-5"/>
          <w:bdr w:val="none" w:sz="0" w:space="0" w:color="auto" w:frame="1"/>
        </w:rPr>
        <w:t xml:space="preserve"> молодежных проектов </w:t>
      </w:r>
      <w:r>
        <w:rPr>
          <w:rStyle w:val="sc-fhsyak"/>
          <w:bCs/>
          <w:spacing w:val="-5"/>
          <w:bdr w:val="none" w:sz="0" w:space="0" w:color="auto" w:frame="1"/>
        </w:rPr>
        <w:t xml:space="preserve">получен грант </w:t>
      </w:r>
      <w:r w:rsidRPr="009945B7">
        <w:rPr>
          <w:rStyle w:val="sc-fhsyak"/>
          <w:bCs/>
          <w:spacing w:val="-5"/>
          <w:bdr w:val="none" w:sz="0" w:space="0" w:color="auto" w:frame="1"/>
        </w:rPr>
        <w:t>на сумму 60,0 тыс. руб</w:t>
      </w:r>
      <w:r w:rsidR="00907147">
        <w:rPr>
          <w:rStyle w:val="sc-fhsyak"/>
          <w:bCs/>
          <w:spacing w:val="-5"/>
          <w:bdr w:val="none" w:sz="0" w:space="0" w:color="auto" w:frame="1"/>
        </w:rPr>
        <w:t>.</w:t>
      </w:r>
    </w:p>
    <w:p w:rsidR="0045052C" w:rsidRDefault="0045052C" w:rsidP="0045052C">
      <w:pPr>
        <w:ind w:firstLine="709"/>
        <w:jc w:val="both"/>
        <w:textAlignment w:val="baseline"/>
        <w:rPr>
          <w:rStyle w:val="sc-fhsyak"/>
          <w:spacing w:val="-5"/>
          <w:bdr w:val="none" w:sz="0" w:space="0" w:color="auto" w:frame="1"/>
        </w:rPr>
      </w:pPr>
      <w:r w:rsidRPr="00B827AE">
        <w:rPr>
          <w:rStyle w:val="sc-fhsyak"/>
          <w:spacing w:val="-5"/>
          <w:bdr w:val="none" w:sz="0" w:space="0" w:color="auto" w:frame="1"/>
        </w:rPr>
        <w:t>Получена субсидия в размере</w:t>
      </w:r>
      <w:r>
        <w:rPr>
          <w:rStyle w:val="sc-fhsyak"/>
          <w:spacing w:val="-5"/>
          <w:bdr w:val="none" w:sz="0" w:space="0" w:color="auto" w:frame="1"/>
        </w:rPr>
        <w:t xml:space="preserve"> 4500,0 тыс. руб</w:t>
      </w:r>
      <w:r w:rsidR="00907147">
        <w:rPr>
          <w:rStyle w:val="sc-fhsyak"/>
          <w:spacing w:val="-5"/>
          <w:bdr w:val="none" w:sz="0" w:space="0" w:color="auto" w:frame="1"/>
        </w:rPr>
        <w:t>.</w:t>
      </w:r>
      <w:r>
        <w:rPr>
          <w:rStyle w:val="sc-fhsyak"/>
          <w:spacing w:val="-5"/>
          <w:bdr w:val="none" w:sz="0" w:space="0" w:color="auto" w:frame="1"/>
        </w:rPr>
        <w:t xml:space="preserve"> </w:t>
      </w:r>
      <w:r w:rsidRPr="00B827AE">
        <w:rPr>
          <w:rStyle w:val="sc-fhsyak"/>
          <w:spacing w:val="-5"/>
          <w:bdr w:val="none" w:sz="0" w:space="0" w:color="auto" w:frame="1"/>
        </w:rPr>
        <w:t>на проведение </w:t>
      </w:r>
      <w:r w:rsidR="004C1058">
        <w:rPr>
          <w:rStyle w:val="sc-fhsyak"/>
          <w:bCs/>
          <w:spacing w:val="-5"/>
          <w:bdr w:val="none" w:sz="0" w:space="0" w:color="auto" w:frame="1"/>
        </w:rPr>
        <w:t>ф</w:t>
      </w:r>
      <w:r w:rsidRPr="00B827AE">
        <w:rPr>
          <w:rStyle w:val="sc-fhsyak"/>
          <w:bCs/>
          <w:spacing w:val="-5"/>
          <w:bdr w:val="none" w:sz="0" w:space="0" w:color="auto" w:frame="1"/>
        </w:rPr>
        <w:t>естиваля Дня молодёжи «#ТвоеПРОСТРАНСТВО»</w:t>
      </w:r>
      <w:r>
        <w:rPr>
          <w:rStyle w:val="sc-fhsyak"/>
          <w:spacing w:val="-5"/>
          <w:bdr w:val="none" w:sz="0" w:space="0" w:color="auto" w:frame="1"/>
        </w:rPr>
        <w:t>.</w:t>
      </w:r>
    </w:p>
    <w:p w:rsidR="0045052C" w:rsidRPr="00B827AE" w:rsidRDefault="0045052C" w:rsidP="0045052C">
      <w:pPr>
        <w:ind w:firstLine="709"/>
        <w:jc w:val="both"/>
        <w:textAlignment w:val="baseline"/>
        <w:rPr>
          <w:spacing w:val="-5"/>
        </w:rPr>
      </w:pPr>
      <w:r w:rsidRPr="00B827AE">
        <w:rPr>
          <w:rStyle w:val="sc-fhsyak"/>
          <w:spacing w:val="-5"/>
          <w:bdr w:val="none" w:sz="0" w:space="0" w:color="auto" w:frame="1"/>
        </w:rPr>
        <w:t>В конкурсе</w:t>
      </w:r>
      <w:r w:rsidRPr="00B827AE">
        <w:rPr>
          <w:rStyle w:val="sc-fhsyak"/>
          <w:bCs/>
          <w:spacing w:val="-5"/>
          <w:bdr w:val="none" w:sz="0" w:space="0" w:color="auto" w:frame="1"/>
        </w:rPr>
        <w:t xml:space="preserve"> «Проекты и программы»</w:t>
      </w:r>
      <w:r w:rsidRPr="00B827AE">
        <w:rPr>
          <w:rStyle w:val="sc-fhsyak"/>
          <w:spacing w:val="-5"/>
          <w:bdr w:val="none" w:sz="0" w:space="0" w:color="auto" w:frame="1"/>
        </w:rPr>
        <w:t xml:space="preserve"> проекта «Это для нас!» Выкса победила с проектом</w:t>
      </w:r>
      <w:r>
        <w:rPr>
          <w:rStyle w:val="sc-fhsyak"/>
          <w:spacing w:val="-5"/>
          <w:bdr w:val="none" w:sz="0" w:space="0" w:color="auto" w:frame="1"/>
        </w:rPr>
        <w:t xml:space="preserve"> </w:t>
      </w:r>
      <w:r w:rsidRPr="00B827AE">
        <w:rPr>
          <w:rStyle w:val="sc-fhsyak"/>
          <w:bCs/>
          <w:spacing w:val="-5"/>
          <w:bdr w:val="none" w:sz="0" w:space="0" w:color="auto" w:frame="1"/>
        </w:rPr>
        <w:t>«Межмуниципальный военно</w:t>
      </w:r>
      <w:r w:rsidR="004C1058">
        <w:rPr>
          <w:rStyle w:val="sc-fhsyak"/>
          <w:bCs/>
          <w:spacing w:val="-5"/>
          <w:bdr w:val="none" w:sz="0" w:space="0" w:color="auto" w:frame="1"/>
        </w:rPr>
        <w:t>–</w:t>
      </w:r>
      <w:r w:rsidRPr="00B827AE">
        <w:rPr>
          <w:rStyle w:val="sc-fhsyak"/>
          <w:bCs/>
          <w:spacing w:val="-5"/>
          <w:bdr w:val="none" w:sz="0" w:space="0" w:color="auto" w:frame="1"/>
        </w:rPr>
        <w:t xml:space="preserve">патриотический слёт </w:t>
      </w:r>
      <w:r w:rsidR="00907147">
        <w:rPr>
          <w:rStyle w:val="sc-fhsyak"/>
          <w:bCs/>
          <w:spacing w:val="-5"/>
          <w:bdr w:val="none" w:sz="0" w:space="0" w:color="auto" w:frame="1"/>
        </w:rPr>
        <w:t>«Мы — наследники героев</w:t>
      </w:r>
      <w:r w:rsidRPr="00B827AE">
        <w:rPr>
          <w:rStyle w:val="sc-fhsyak"/>
          <w:bCs/>
          <w:spacing w:val="-5"/>
          <w:bdr w:val="none" w:sz="0" w:space="0" w:color="auto" w:frame="1"/>
        </w:rPr>
        <w:t>»</w:t>
      </w:r>
      <w:r w:rsidRPr="00B827AE">
        <w:rPr>
          <w:rStyle w:val="sc-fhsyak"/>
          <w:spacing w:val="-5"/>
          <w:bdr w:val="none" w:sz="0" w:space="0" w:color="auto" w:frame="1"/>
        </w:rPr>
        <w:t>, получив грант в сумме</w:t>
      </w:r>
      <w:r>
        <w:rPr>
          <w:rStyle w:val="sc-fhsyak"/>
          <w:spacing w:val="-5"/>
          <w:bdr w:val="none" w:sz="0" w:space="0" w:color="auto" w:frame="1"/>
        </w:rPr>
        <w:t xml:space="preserve"> 2</w:t>
      </w:r>
      <w:r w:rsidRPr="00B827AE">
        <w:rPr>
          <w:rStyle w:val="sc-fhsyak"/>
          <w:bCs/>
          <w:spacing w:val="-5"/>
          <w:bdr w:val="none" w:sz="0" w:space="0" w:color="auto" w:frame="1"/>
        </w:rPr>
        <w:t>30</w:t>
      </w:r>
      <w:r>
        <w:rPr>
          <w:rStyle w:val="sc-fhsyak"/>
          <w:bCs/>
          <w:spacing w:val="-5"/>
          <w:bdr w:val="none" w:sz="0" w:space="0" w:color="auto" w:frame="1"/>
        </w:rPr>
        <w:t>,0 тыс.</w:t>
      </w:r>
      <w:r w:rsidRPr="00B827AE">
        <w:rPr>
          <w:rStyle w:val="sc-fhsyak"/>
          <w:bCs/>
          <w:spacing w:val="-5"/>
          <w:bdr w:val="none" w:sz="0" w:space="0" w:color="auto" w:frame="1"/>
        </w:rPr>
        <w:t xml:space="preserve"> руб</w:t>
      </w:r>
      <w:r w:rsidRPr="00B827AE">
        <w:rPr>
          <w:rStyle w:val="sc-fhsyak"/>
          <w:spacing w:val="-5"/>
          <w:bdr w:val="none" w:sz="0" w:space="0" w:color="auto" w:frame="1"/>
        </w:rPr>
        <w:t>.</w:t>
      </w:r>
    </w:p>
    <w:p w:rsidR="0045052C" w:rsidRPr="00973E30" w:rsidRDefault="0045052C" w:rsidP="0045052C">
      <w:pPr>
        <w:ind w:firstLine="709"/>
        <w:jc w:val="both"/>
        <w:rPr>
          <w:u w:val="single"/>
        </w:rPr>
      </w:pPr>
      <w:r w:rsidRPr="00973E30">
        <w:rPr>
          <w:rFonts w:eastAsia="Calibri"/>
          <w:u w:val="single"/>
        </w:rPr>
        <w:t>Патриотическое воспитание подрастающего поколения и молодежи</w:t>
      </w:r>
      <w:r w:rsidR="004C1058">
        <w:rPr>
          <w:rFonts w:eastAsia="Calibri"/>
          <w:u w:val="single"/>
        </w:rPr>
        <w:t>.</w:t>
      </w:r>
      <w:r w:rsidRPr="00973E30">
        <w:rPr>
          <w:u w:val="single"/>
        </w:rPr>
        <w:t xml:space="preserve"> </w:t>
      </w:r>
    </w:p>
    <w:p w:rsidR="0045052C" w:rsidRDefault="0045052C" w:rsidP="0045052C">
      <w:pPr>
        <w:ind w:firstLine="709"/>
        <w:jc w:val="both"/>
      </w:pPr>
      <w:r w:rsidRPr="00D15A93">
        <w:t>В 2024 году было проведено 35 мероприяти</w:t>
      </w:r>
      <w:r>
        <w:t>й</w:t>
      </w:r>
      <w:r w:rsidRPr="00D15A93">
        <w:t xml:space="preserve"> патриотической направленности. В рамках муниципальной программы «Патриотическое воспитание и подготовка к военной службе граждан в городском округе город Выкса»</w:t>
      </w:r>
      <w:r>
        <w:t>.</w:t>
      </w:r>
      <w:r w:rsidRPr="00D15A93">
        <w:t xml:space="preserve"> </w:t>
      </w:r>
      <w:r>
        <w:t>Ф</w:t>
      </w:r>
      <w:r w:rsidRPr="00D15A93">
        <w:t xml:space="preserve">инансирование из средств местного бюджета </w:t>
      </w:r>
      <w:r>
        <w:t>составило</w:t>
      </w:r>
      <w:r w:rsidRPr="00D15A93">
        <w:t xml:space="preserve"> 30</w:t>
      </w:r>
      <w:r>
        <w:t>,10 тыс.</w:t>
      </w:r>
      <w:r>
        <w:rPr>
          <w:color w:val="FF0000"/>
        </w:rPr>
        <w:t xml:space="preserve"> </w:t>
      </w:r>
      <w:r>
        <w:t xml:space="preserve">руб. </w:t>
      </w:r>
      <w:r w:rsidRPr="00D15A93">
        <w:t>на проведение мероприятий, посвященных торжественным проводам в ряды Вооруженных Сил Российской Федерации. К масштабным мероприятиям патриотической направленности 2024 года можно отнести: старт Всероссийской акции «Георгиевская ленточка», приуроченной к празднованию 79-й годовщины Победы в Великой Отечественной войне 1941-1945 гг. (170 участников), автопробег «Дорогами памяти» (приняли участие около 150 человек), молодежная командная игра «Этот день Победы» (65 участников), вручение паспортов на Красной площади в рамках концерта ко Дню России 12 и</w:t>
      </w:r>
      <w:r w:rsidR="004C1058">
        <w:t>юня (охват – 100 человек) и на большой сцене во дворце к</w:t>
      </w:r>
      <w:r w:rsidRPr="00D15A93">
        <w:t>ультуры им. И.И. Лепсе в рамках празднования Дня народного единства 4 ноября (250 зрителей)</w:t>
      </w:r>
      <w:r w:rsidR="00907147">
        <w:t>.</w:t>
      </w:r>
    </w:p>
    <w:p w:rsidR="0045052C" w:rsidRPr="0013356F" w:rsidRDefault="0045052C" w:rsidP="0045052C">
      <w:pPr>
        <w:ind w:firstLine="709"/>
        <w:contextualSpacing/>
        <w:jc w:val="both"/>
        <w:rPr>
          <w:rFonts w:eastAsia="Calibri"/>
          <w:lang w:eastAsia="en-US"/>
        </w:rPr>
      </w:pPr>
      <w:r w:rsidRPr="00973E30">
        <w:rPr>
          <w:rFonts w:eastAsia="Calibri"/>
          <w:u w:val="single"/>
          <w:lang w:eastAsia="en-US"/>
        </w:rPr>
        <w:t>Профилактика негативных явлений в молодёжной среде</w:t>
      </w:r>
      <w:r w:rsidRPr="0013356F">
        <w:rPr>
          <w:rFonts w:eastAsia="Calibri"/>
          <w:lang w:eastAsia="en-US"/>
        </w:rPr>
        <w:t>.</w:t>
      </w:r>
    </w:p>
    <w:p w:rsidR="0045052C" w:rsidRPr="004531F4" w:rsidRDefault="0045052C" w:rsidP="0045052C">
      <w:pPr>
        <w:ind w:firstLine="709"/>
        <w:contextualSpacing/>
        <w:jc w:val="both"/>
        <w:rPr>
          <w:rFonts w:eastAsia="Calibri"/>
          <w:lang w:eastAsia="en-US"/>
        </w:rPr>
      </w:pPr>
      <w:r>
        <w:rPr>
          <w:rFonts w:eastAsia="Calibri"/>
          <w:lang w:eastAsia="en-US"/>
        </w:rPr>
        <w:t>В 2024 году был</w:t>
      </w:r>
      <w:r w:rsidR="004C1058">
        <w:rPr>
          <w:rFonts w:eastAsia="Calibri"/>
          <w:lang w:eastAsia="en-US"/>
        </w:rPr>
        <w:t>о</w:t>
      </w:r>
      <w:r>
        <w:rPr>
          <w:rFonts w:eastAsia="Calibri"/>
          <w:lang w:eastAsia="en-US"/>
        </w:rPr>
        <w:t xml:space="preserve"> проведен</w:t>
      </w:r>
      <w:r w:rsidR="004C1058">
        <w:rPr>
          <w:rFonts w:eastAsia="Calibri"/>
          <w:lang w:eastAsia="en-US"/>
        </w:rPr>
        <w:t>о</w:t>
      </w:r>
      <w:r>
        <w:rPr>
          <w:rFonts w:eastAsia="Calibri"/>
          <w:lang w:eastAsia="en-US"/>
        </w:rPr>
        <w:t xml:space="preserve"> более 27</w:t>
      </w:r>
      <w:r w:rsidRPr="004531F4">
        <w:rPr>
          <w:rFonts w:eastAsia="Calibri"/>
          <w:lang w:eastAsia="en-US"/>
        </w:rPr>
        <w:t xml:space="preserve"> </w:t>
      </w:r>
      <w:r>
        <w:rPr>
          <w:rFonts w:eastAsia="Calibri"/>
          <w:lang w:eastAsia="en-US"/>
        </w:rPr>
        <w:t>мероприятий</w:t>
      </w:r>
      <w:r w:rsidRPr="004531F4">
        <w:rPr>
          <w:rFonts w:eastAsia="Calibri"/>
          <w:lang w:eastAsia="en-US"/>
        </w:rPr>
        <w:t>, направленны</w:t>
      </w:r>
      <w:r w:rsidR="004C1058">
        <w:rPr>
          <w:rFonts w:eastAsia="Calibri"/>
          <w:lang w:eastAsia="en-US"/>
        </w:rPr>
        <w:t>х</w:t>
      </w:r>
      <w:r w:rsidRPr="004531F4">
        <w:rPr>
          <w:rFonts w:eastAsia="Calibri"/>
          <w:lang w:eastAsia="en-US"/>
        </w:rPr>
        <w:t xml:space="preserve"> на профилактику безнадзорности, беспризорност</w:t>
      </w:r>
      <w:r>
        <w:rPr>
          <w:rFonts w:eastAsia="Calibri"/>
          <w:lang w:eastAsia="en-US"/>
        </w:rPr>
        <w:t>и и правонарушений несовершенно</w:t>
      </w:r>
      <w:r w:rsidRPr="004531F4">
        <w:rPr>
          <w:rFonts w:eastAsia="Calibri"/>
          <w:lang w:eastAsia="en-US"/>
        </w:rPr>
        <w:t>летних</w:t>
      </w:r>
      <w:r>
        <w:rPr>
          <w:rFonts w:eastAsia="Calibri"/>
          <w:lang w:eastAsia="en-US"/>
        </w:rPr>
        <w:t xml:space="preserve"> в образовательных организациях совместно с представителями </w:t>
      </w:r>
      <w:r w:rsidRPr="004531F4">
        <w:rPr>
          <w:rFonts w:eastAsia="Calibri"/>
          <w:lang w:eastAsia="en-US"/>
        </w:rPr>
        <w:t>комиссии по делам несовершеннолетних и защите их прав при администрации</w:t>
      </w:r>
      <w:r>
        <w:rPr>
          <w:rFonts w:eastAsia="Calibri"/>
          <w:lang w:eastAsia="en-US"/>
        </w:rPr>
        <w:t xml:space="preserve"> городского округа город Выкса. Общее число участников </w:t>
      </w:r>
      <w:r w:rsidR="004C1058">
        <w:rPr>
          <w:rFonts w:eastAsia="Calibri"/>
          <w:lang w:eastAsia="en-US"/>
        </w:rPr>
        <w:t>–</w:t>
      </w:r>
      <w:r>
        <w:rPr>
          <w:rFonts w:eastAsia="Calibri"/>
          <w:lang w:eastAsia="en-US"/>
        </w:rPr>
        <w:t xml:space="preserve"> 949</w:t>
      </w:r>
      <w:r w:rsidR="00907147">
        <w:rPr>
          <w:rFonts w:eastAsia="Calibri"/>
          <w:lang w:eastAsia="en-US"/>
        </w:rPr>
        <w:t xml:space="preserve"> человек.</w:t>
      </w:r>
    </w:p>
    <w:p w:rsidR="0045052C" w:rsidRPr="00FC3889" w:rsidRDefault="0045052C" w:rsidP="0045052C">
      <w:pPr>
        <w:ind w:firstLine="709"/>
        <w:contextualSpacing/>
        <w:jc w:val="both"/>
        <w:rPr>
          <w:rFonts w:eastAsia="Calibri"/>
          <w:lang w:eastAsia="en-US"/>
        </w:rPr>
      </w:pPr>
      <w:r w:rsidRPr="00FC3889">
        <w:rPr>
          <w:rFonts w:eastAsia="Calibri"/>
          <w:lang w:eastAsia="en-US"/>
        </w:rPr>
        <w:t>Проведен</w:t>
      </w:r>
      <w:r>
        <w:rPr>
          <w:rFonts w:eastAsia="Calibri"/>
          <w:lang w:eastAsia="en-US"/>
        </w:rPr>
        <w:t>о</w:t>
      </w:r>
      <w:r w:rsidRPr="00FC3889">
        <w:rPr>
          <w:rFonts w:eastAsia="Calibri"/>
          <w:lang w:eastAsia="en-US"/>
        </w:rPr>
        <w:t xml:space="preserve"> </w:t>
      </w:r>
      <w:r>
        <w:rPr>
          <w:rFonts w:eastAsia="Calibri"/>
          <w:lang w:eastAsia="en-US"/>
        </w:rPr>
        <w:t xml:space="preserve">3 акции, направленные на </w:t>
      </w:r>
      <w:r w:rsidRPr="00FC3889">
        <w:rPr>
          <w:rFonts w:eastAsia="Calibri"/>
          <w:lang w:eastAsia="en-US"/>
        </w:rPr>
        <w:t>распространение информационных материалов по пропаганде здорового образа жизни</w:t>
      </w:r>
      <w:r>
        <w:rPr>
          <w:rFonts w:eastAsia="Calibri"/>
          <w:lang w:eastAsia="en-US"/>
        </w:rPr>
        <w:t>,</w:t>
      </w:r>
      <w:r w:rsidRPr="00FC3889">
        <w:rPr>
          <w:rFonts w:eastAsia="Calibri"/>
          <w:lang w:eastAsia="en-US"/>
        </w:rPr>
        <w:t xml:space="preserve"> с общим охватом </w:t>
      </w:r>
      <w:r>
        <w:rPr>
          <w:rFonts w:eastAsia="Calibri"/>
          <w:lang w:eastAsia="en-US"/>
        </w:rPr>
        <w:t>168</w:t>
      </w:r>
      <w:r w:rsidRPr="00FC3889">
        <w:rPr>
          <w:rFonts w:eastAsia="Calibri"/>
          <w:lang w:eastAsia="en-US"/>
        </w:rPr>
        <w:t xml:space="preserve"> </w:t>
      </w:r>
      <w:r>
        <w:rPr>
          <w:rFonts w:eastAsia="Calibri"/>
          <w:lang w:eastAsia="en-US"/>
        </w:rPr>
        <w:t>человек.</w:t>
      </w:r>
    </w:p>
    <w:p w:rsidR="0045052C" w:rsidRDefault="0045052C" w:rsidP="0045052C">
      <w:pPr>
        <w:ind w:firstLine="709"/>
        <w:contextualSpacing/>
        <w:jc w:val="both"/>
      </w:pPr>
      <w:r w:rsidRPr="00EB289F">
        <w:rPr>
          <w:rFonts w:eastAsia="Calibri"/>
          <w:lang w:eastAsia="en-US"/>
        </w:rPr>
        <w:t>В официальном</w:t>
      </w:r>
      <w:r w:rsidRPr="00FC3889">
        <w:rPr>
          <w:rFonts w:eastAsia="Calibri"/>
          <w:lang w:eastAsia="en-US"/>
        </w:rPr>
        <w:t xml:space="preserve"> сообществе</w:t>
      </w:r>
      <w:r>
        <w:rPr>
          <w:rFonts w:eastAsia="Calibri"/>
          <w:lang w:eastAsia="en-US"/>
        </w:rPr>
        <w:t xml:space="preserve"> МБУ «Молодёжный центр» (</w:t>
      </w:r>
      <w:r w:rsidRPr="00FC3889">
        <w:rPr>
          <w:rFonts w:eastAsia="Calibri"/>
          <w:lang w:eastAsia="en-US"/>
        </w:rPr>
        <w:t>социальн</w:t>
      </w:r>
      <w:r>
        <w:rPr>
          <w:rFonts w:eastAsia="Calibri"/>
          <w:lang w:eastAsia="en-US"/>
        </w:rPr>
        <w:t>ая сеть</w:t>
      </w:r>
      <w:r w:rsidRPr="00FC3889">
        <w:rPr>
          <w:rFonts w:eastAsia="Calibri"/>
          <w:lang w:eastAsia="en-US"/>
        </w:rPr>
        <w:t xml:space="preserve"> </w:t>
      </w:r>
      <w:r>
        <w:rPr>
          <w:rFonts w:eastAsia="Calibri"/>
          <w:lang w:eastAsia="en-US"/>
        </w:rPr>
        <w:t>«</w:t>
      </w:r>
      <w:r w:rsidRPr="00FC3889">
        <w:rPr>
          <w:rFonts w:eastAsia="Calibri"/>
          <w:lang w:eastAsia="en-US"/>
        </w:rPr>
        <w:t>ВКонтакте</w:t>
      </w:r>
      <w:r>
        <w:rPr>
          <w:rFonts w:eastAsia="Calibri"/>
          <w:b/>
          <w:lang w:eastAsia="en-US"/>
        </w:rPr>
        <w:t xml:space="preserve">») </w:t>
      </w:r>
      <w:r>
        <w:t>отдельным блоком ведется профилактический контент, включающий иллюстрации и видеоролики</w:t>
      </w:r>
      <w:r w:rsidR="00907147">
        <w:t>.</w:t>
      </w:r>
    </w:p>
    <w:p w:rsidR="0045052C" w:rsidRPr="00F31654" w:rsidRDefault="0045052C" w:rsidP="0045052C">
      <w:pPr>
        <w:ind w:firstLine="709"/>
        <w:contextualSpacing/>
        <w:jc w:val="both"/>
        <w:rPr>
          <w:rFonts w:eastAsia="Calibri"/>
          <w:lang w:eastAsia="en-US"/>
        </w:rPr>
      </w:pPr>
      <w:r w:rsidRPr="00973E30">
        <w:rPr>
          <w:rFonts w:eastAsia="Calibri"/>
          <w:u w:val="single"/>
          <w:lang w:eastAsia="en-US"/>
        </w:rPr>
        <w:t>Работа с молодыми семьями</w:t>
      </w:r>
      <w:r>
        <w:rPr>
          <w:rFonts w:eastAsia="Calibri"/>
          <w:lang w:eastAsia="en-US"/>
        </w:rPr>
        <w:t>.</w:t>
      </w:r>
    </w:p>
    <w:p w:rsidR="0045052C" w:rsidRPr="00CB149A" w:rsidRDefault="0045052C" w:rsidP="0045052C">
      <w:pPr>
        <w:ind w:firstLine="709"/>
        <w:jc w:val="both"/>
        <w:rPr>
          <w:rFonts w:eastAsia="Calibri"/>
          <w:lang w:eastAsia="en-US"/>
        </w:rPr>
      </w:pPr>
      <w:r w:rsidRPr="00CB149A">
        <w:rPr>
          <w:rFonts w:eastAsia="Calibri"/>
          <w:lang w:eastAsia="en-US"/>
        </w:rPr>
        <w:t>Клуб молодых семей</w:t>
      </w:r>
      <w:r>
        <w:rPr>
          <w:rFonts w:eastAsia="Calibri"/>
          <w:lang w:eastAsia="en-US"/>
        </w:rPr>
        <w:t xml:space="preserve"> «ВЫксунская СЕМЬЯ»</w:t>
      </w:r>
      <w:r w:rsidRPr="00CB149A">
        <w:rPr>
          <w:rFonts w:eastAsia="Calibri"/>
          <w:lang w:eastAsia="en-US"/>
        </w:rPr>
        <w:t xml:space="preserve"> объединяет 28 активных молодых семей. В рамках работы клуба было организовано около 10 различных мероприятий, включая развлекательные, познавательные, спортивные и психологические активности. Наиболее значимые события, в которых участвовали молоды</w:t>
      </w:r>
      <w:r>
        <w:rPr>
          <w:rFonts w:eastAsia="Calibri"/>
          <w:lang w:eastAsia="en-US"/>
        </w:rPr>
        <w:t>е семьи города Выкса, включают:</w:t>
      </w:r>
    </w:p>
    <w:p w:rsidR="0045052C" w:rsidRPr="00CB149A" w:rsidRDefault="00907147" w:rsidP="0045052C">
      <w:pPr>
        <w:ind w:firstLine="709"/>
        <w:jc w:val="both"/>
        <w:rPr>
          <w:rFonts w:eastAsia="Calibri"/>
          <w:lang w:eastAsia="en-US"/>
        </w:rPr>
      </w:pPr>
      <w:r>
        <w:rPr>
          <w:rFonts w:eastAsia="Calibri"/>
          <w:lang w:eastAsia="en-US"/>
        </w:rPr>
        <w:t>1)</w:t>
      </w:r>
      <w:r w:rsidR="0045052C">
        <w:rPr>
          <w:rFonts w:eastAsia="Calibri"/>
          <w:lang w:eastAsia="en-US"/>
        </w:rPr>
        <w:t xml:space="preserve"> </w:t>
      </w:r>
      <w:r w:rsidR="0045052C" w:rsidRPr="00CB149A">
        <w:rPr>
          <w:rFonts w:eastAsia="Calibri"/>
          <w:lang w:eastAsia="en-US"/>
        </w:rPr>
        <w:t>Семейный велопикник «Тихо по-семейному» собрал 18 участников.</w:t>
      </w:r>
    </w:p>
    <w:p w:rsidR="0045052C" w:rsidRPr="00CB149A" w:rsidRDefault="00907147" w:rsidP="0045052C">
      <w:pPr>
        <w:ind w:firstLine="709"/>
        <w:jc w:val="both"/>
        <w:rPr>
          <w:rFonts w:eastAsia="Calibri"/>
          <w:lang w:eastAsia="en-US"/>
        </w:rPr>
      </w:pPr>
      <w:r>
        <w:rPr>
          <w:rFonts w:eastAsia="Calibri"/>
          <w:lang w:eastAsia="en-US"/>
        </w:rPr>
        <w:t>2)</w:t>
      </w:r>
      <w:r w:rsidR="0045052C">
        <w:rPr>
          <w:rFonts w:eastAsia="Calibri"/>
          <w:lang w:eastAsia="en-US"/>
        </w:rPr>
        <w:t xml:space="preserve"> </w:t>
      </w:r>
      <w:r w:rsidR="0045052C" w:rsidRPr="00CB149A">
        <w:rPr>
          <w:rFonts w:eastAsia="Calibri"/>
          <w:lang w:eastAsia="en-US"/>
        </w:rPr>
        <w:t>Региональный семейный форум «Очаг» привлек 170 участников.</w:t>
      </w:r>
    </w:p>
    <w:p w:rsidR="0045052C" w:rsidRDefault="0045052C" w:rsidP="0045052C">
      <w:pPr>
        <w:ind w:firstLine="709"/>
        <w:jc w:val="both"/>
        <w:rPr>
          <w:rFonts w:eastAsia="Calibri"/>
          <w:lang w:eastAsia="en-US"/>
        </w:rPr>
      </w:pPr>
      <w:r w:rsidRPr="00CB149A">
        <w:rPr>
          <w:rFonts w:eastAsia="Calibri"/>
          <w:lang w:eastAsia="en-US"/>
        </w:rPr>
        <w:t>Эти мероприятия способствуют укреплению семейных связей, развитию социальной активности и поддержке молодых семей в городе Выкса</w:t>
      </w:r>
      <w:r w:rsidR="00907147">
        <w:rPr>
          <w:rFonts w:eastAsia="Calibri"/>
          <w:lang w:eastAsia="en-US"/>
        </w:rPr>
        <w:t>.</w:t>
      </w:r>
    </w:p>
    <w:p w:rsidR="0045052C" w:rsidRDefault="0045052C" w:rsidP="0045052C">
      <w:pPr>
        <w:ind w:firstLine="709"/>
        <w:jc w:val="both"/>
        <w:rPr>
          <w:rFonts w:eastAsia="Calibri"/>
          <w:lang w:eastAsia="en-US"/>
        </w:rPr>
      </w:pPr>
      <w:r w:rsidRPr="00973E30">
        <w:rPr>
          <w:rFonts w:eastAsia="Calibri"/>
          <w:u w:val="single"/>
          <w:lang w:eastAsia="en-US"/>
        </w:rPr>
        <w:t>Оказание психологической помощи</w:t>
      </w:r>
      <w:r w:rsidRPr="0013356F">
        <w:rPr>
          <w:rFonts w:eastAsia="Calibri"/>
          <w:lang w:eastAsia="en-US"/>
        </w:rPr>
        <w:t>.</w:t>
      </w:r>
    </w:p>
    <w:p w:rsidR="0045052C" w:rsidRDefault="0045052C" w:rsidP="0045052C">
      <w:pPr>
        <w:ind w:firstLine="709"/>
        <w:jc w:val="both"/>
        <w:rPr>
          <w:rFonts w:eastAsia="Calibri"/>
          <w:lang w:eastAsia="en-US"/>
        </w:rPr>
      </w:pPr>
      <w:r w:rsidRPr="00EC27F5">
        <w:rPr>
          <w:rFonts w:eastAsia="Calibri"/>
          <w:lang w:eastAsia="en-US"/>
        </w:rPr>
        <w:t>В рамках работы службы психоло</w:t>
      </w:r>
      <w:r w:rsidR="004C1058">
        <w:rPr>
          <w:rFonts w:eastAsia="Calibri"/>
          <w:lang w:eastAsia="en-US"/>
        </w:rPr>
        <w:t>гической поддержки «Молодежный телефон д</w:t>
      </w:r>
      <w:r w:rsidRPr="00EC27F5">
        <w:rPr>
          <w:rFonts w:eastAsia="Calibri"/>
          <w:lang w:eastAsia="en-US"/>
        </w:rPr>
        <w:t>оверия» обучены и прошли стажировку 5 волонтеров</w:t>
      </w:r>
      <w:r w:rsidR="004C1058">
        <w:rPr>
          <w:rFonts w:eastAsia="Calibri"/>
          <w:lang w:eastAsia="en-US"/>
        </w:rPr>
        <w:t>–</w:t>
      </w:r>
      <w:r w:rsidRPr="00EC27F5">
        <w:rPr>
          <w:rFonts w:eastAsia="Calibri"/>
          <w:lang w:eastAsia="en-US"/>
        </w:rPr>
        <w:t>консультантов.</w:t>
      </w:r>
      <w:r w:rsidRPr="00EC27F5">
        <w:rPr>
          <w:rFonts w:eastAsia="Calibri"/>
          <w:color w:val="FF0000"/>
          <w:lang w:eastAsia="en-US"/>
        </w:rPr>
        <w:t xml:space="preserve"> </w:t>
      </w:r>
      <w:r w:rsidR="004C1058">
        <w:rPr>
          <w:rFonts w:eastAsia="Calibri"/>
          <w:lang w:eastAsia="en-US"/>
        </w:rPr>
        <w:t>На т</w:t>
      </w:r>
      <w:r w:rsidRPr="00EC27F5">
        <w:rPr>
          <w:rFonts w:eastAsia="Calibri"/>
          <w:lang w:eastAsia="en-US"/>
        </w:rPr>
        <w:t>елефон доверия поступило 94 звонка от абонентов, обращающихся за психологической помощью</w:t>
      </w:r>
      <w:r w:rsidR="00907147">
        <w:rPr>
          <w:rFonts w:eastAsia="Calibri"/>
          <w:lang w:eastAsia="en-US"/>
        </w:rPr>
        <w:t>.</w:t>
      </w:r>
    </w:p>
    <w:p w:rsidR="0045052C" w:rsidRPr="008A106D" w:rsidRDefault="0045052C" w:rsidP="0045052C">
      <w:pPr>
        <w:ind w:firstLine="708"/>
        <w:jc w:val="both"/>
        <w:rPr>
          <w:rFonts w:eastAsia="Calibri"/>
          <w:lang w:eastAsia="en-US"/>
        </w:rPr>
      </w:pPr>
      <w:r w:rsidRPr="008A106D">
        <w:t>В ходе реализации муниципальной программы городского округа город Выкса «Молодая семья» оказаны следующие виды государственной поддержки:</w:t>
      </w:r>
    </w:p>
    <w:p w:rsidR="0045052C" w:rsidRPr="008A106D" w:rsidRDefault="00907147" w:rsidP="0045052C">
      <w:pPr>
        <w:shd w:val="clear" w:color="auto" w:fill="FFFFFF"/>
        <w:ind w:firstLine="708"/>
        <w:jc w:val="both"/>
      </w:pPr>
      <w:r w:rsidRPr="004E24D6">
        <w:t>1)</w:t>
      </w:r>
      <w:r w:rsidR="0045052C" w:rsidRPr="004E24D6">
        <w:t xml:space="preserve"> государственн</w:t>
      </w:r>
      <w:r w:rsidR="004C1058" w:rsidRPr="004E24D6">
        <w:t>ую</w:t>
      </w:r>
      <w:r w:rsidR="0045052C" w:rsidRPr="004E24D6">
        <w:t xml:space="preserve"> поддержк</w:t>
      </w:r>
      <w:r w:rsidR="004C1058" w:rsidRPr="004E24D6">
        <w:t>у</w:t>
      </w:r>
      <w:r w:rsidR="0045052C" w:rsidRPr="004E24D6">
        <w:t xml:space="preserve"> на приобретение либо строительство жилья получили 2 молодые семьи. На</w:t>
      </w:r>
      <w:r w:rsidR="0045052C">
        <w:t xml:space="preserve"> эти цели направлено 4</w:t>
      </w:r>
      <w:r w:rsidR="0045052C" w:rsidRPr="008A106D">
        <w:t>976</w:t>
      </w:r>
      <w:r w:rsidR="0045052C">
        <w:t>,00 тыс</w:t>
      </w:r>
      <w:r w:rsidR="0045052C" w:rsidRPr="008A106D">
        <w:t>. руб</w:t>
      </w:r>
      <w:r>
        <w:t>.</w:t>
      </w:r>
      <w:r w:rsidR="0045052C" w:rsidRPr="008A106D">
        <w:t xml:space="preserve">, из них </w:t>
      </w:r>
      <w:r w:rsidR="0045052C">
        <w:t>федеральный бюджет 460,0</w:t>
      </w:r>
      <w:r w:rsidR="0045052C" w:rsidRPr="008A106D">
        <w:t xml:space="preserve"> </w:t>
      </w:r>
      <w:r w:rsidR="0045052C">
        <w:t>тыс.</w:t>
      </w:r>
      <w:r w:rsidR="0045052C" w:rsidRPr="008A106D">
        <w:t xml:space="preserve"> руб.,</w:t>
      </w:r>
      <w:r w:rsidR="0045052C">
        <w:t xml:space="preserve"> областной бюджет </w:t>
      </w:r>
      <w:r w:rsidR="004E24D6">
        <w:t>–</w:t>
      </w:r>
      <w:r w:rsidR="0045052C" w:rsidRPr="008A106D">
        <w:t xml:space="preserve"> 3</w:t>
      </w:r>
      <w:r w:rsidR="0045052C">
        <w:t>0</w:t>
      </w:r>
      <w:r w:rsidR="0045052C" w:rsidRPr="008A106D">
        <w:t>61</w:t>
      </w:r>
      <w:r w:rsidR="0045052C">
        <w:t>,3</w:t>
      </w:r>
      <w:r w:rsidR="0045052C" w:rsidRPr="008A106D">
        <w:t xml:space="preserve"> </w:t>
      </w:r>
      <w:r w:rsidR="0045052C">
        <w:t xml:space="preserve">тыс. руб. </w:t>
      </w:r>
      <w:r w:rsidR="0045052C" w:rsidRPr="008A106D">
        <w:t xml:space="preserve">и </w:t>
      </w:r>
      <w:r w:rsidR="0045052C">
        <w:t xml:space="preserve">местный бюджет </w:t>
      </w:r>
      <w:r w:rsidR="004E24D6">
        <w:t>–</w:t>
      </w:r>
      <w:r w:rsidR="0045052C">
        <w:t xml:space="preserve"> </w:t>
      </w:r>
      <w:r w:rsidR="0045052C" w:rsidRPr="008A106D">
        <w:t>903,3 тыс. руб.;</w:t>
      </w:r>
    </w:p>
    <w:p w:rsidR="0045052C" w:rsidRPr="008A106D" w:rsidRDefault="00907147" w:rsidP="0045052C">
      <w:pPr>
        <w:widowControl w:val="0"/>
        <w:suppressAutoHyphens/>
        <w:autoSpaceDE w:val="0"/>
        <w:autoSpaceDN w:val="0"/>
        <w:ind w:firstLine="709"/>
        <w:jc w:val="both"/>
        <w:textAlignment w:val="baseline"/>
        <w:outlineLvl w:val="3"/>
        <w:rPr>
          <w:spacing w:val="-5"/>
        </w:rPr>
      </w:pPr>
      <w:r>
        <w:t>2)</w:t>
      </w:r>
      <w:r w:rsidR="0045052C" w:rsidRPr="008A106D">
        <w:t xml:space="preserve"> на компенсацию части процентной ставки по жилищным кредитам, выданным молодым семьям в рамках районной целевой программы «Молодой семье – доступное жилье» на 2004-2010 годы, в 2024 году направлено 123,9 тыс. руб</w:t>
      </w:r>
      <w:r>
        <w:t>.</w:t>
      </w:r>
      <w:r w:rsidR="0045052C" w:rsidRPr="008A106D">
        <w:t xml:space="preserve"> из </w:t>
      </w:r>
      <w:r>
        <w:t xml:space="preserve">местного </w:t>
      </w:r>
      <w:r w:rsidR="0045052C" w:rsidRPr="008A106D">
        <w:t>бюджета</w:t>
      </w:r>
      <w:r>
        <w:t>.</w:t>
      </w:r>
    </w:p>
    <w:p w:rsidR="0045052C" w:rsidRDefault="0045052C" w:rsidP="0045052C">
      <w:pPr>
        <w:ind w:firstLine="709"/>
        <w:jc w:val="both"/>
      </w:pPr>
      <w:r w:rsidRPr="00706C75">
        <w:t>Основными проблемами в сфере молодежной политики являются: недостаточное финансирование программы сферы молодежной политики, что не позволяет оказывать поддержку молодежным общественным объединениям по участию в областных, региональных, федеральных соревнованиях, фести</w:t>
      </w:r>
      <w:r w:rsidR="006E47F1">
        <w:t>валях, лагерях актива, форумах.</w:t>
      </w:r>
    </w:p>
    <w:p w:rsidR="0045052C" w:rsidRPr="00706C75" w:rsidRDefault="0045052C" w:rsidP="0045052C">
      <w:pPr>
        <w:pStyle w:val="ConsPlusTitle"/>
        <w:widowControl/>
        <w:tabs>
          <w:tab w:val="left" w:pos="708"/>
          <w:tab w:val="left" w:pos="2970"/>
        </w:tabs>
        <w:ind w:firstLine="709"/>
        <w:jc w:val="both"/>
        <w:rPr>
          <w:rFonts w:ascii="Times New Roman" w:hAnsi="Times New Roman" w:cs="Times New Roman"/>
          <w:b w:val="0"/>
          <w:sz w:val="24"/>
          <w:szCs w:val="24"/>
        </w:rPr>
      </w:pPr>
      <w:r w:rsidRPr="00973E30">
        <w:rPr>
          <w:rFonts w:ascii="Times New Roman" w:hAnsi="Times New Roman" w:cs="Times New Roman"/>
          <w:b w:val="0"/>
          <w:sz w:val="24"/>
          <w:szCs w:val="24"/>
          <w:u w:val="single"/>
        </w:rPr>
        <w:t>Приоритетными задачами 2025 года являются</w:t>
      </w:r>
      <w:r w:rsidRPr="00706C75">
        <w:rPr>
          <w:rFonts w:ascii="Times New Roman" w:hAnsi="Times New Roman" w:cs="Times New Roman"/>
          <w:b w:val="0"/>
          <w:sz w:val="24"/>
          <w:szCs w:val="24"/>
        </w:rPr>
        <w:t>:</w:t>
      </w:r>
    </w:p>
    <w:p w:rsidR="0045052C" w:rsidRPr="00706C75" w:rsidRDefault="0045052C" w:rsidP="0045052C">
      <w:pPr>
        <w:pStyle w:val="ConsPlusTitle"/>
        <w:widowControl/>
        <w:tabs>
          <w:tab w:val="left" w:pos="708"/>
          <w:tab w:val="left" w:pos="2970"/>
        </w:tabs>
        <w:ind w:firstLine="709"/>
        <w:jc w:val="both"/>
        <w:rPr>
          <w:rFonts w:ascii="Times New Roman" w:hAnsi="Times New Roman" w:cs="Times New Roman"/>
          <w:b w:val="0"/>
          <w:sz w:val="24"/>
          <w:szCs w:val="24"/>
        </w:rPr>
      </w:pPr>
      <w:r>
        <w:rPr>
          <w:rFonts w:ascii="Times New Roman" w:hAnsi="Times New Roman" w:cs="Times New Roman"/>
          <w:b w:val="0"/>
          <w:sz w:val="24"/>
          <w:szCs w:val="24"/>
        </w:rPr>
        <w:t>1) о</w:t>
      </w:r>
      <w:r w:rsidRPr="00706C75">
        <w:rPr>
          <w:rFonts w:ascii="Times New Roman" w:hAnsi="Times New Roman" w:cs="Times New Roman"/>
          <w:b w:val="0"/>
          <w:sz w:val="24"/>
          <w:szCs w:val="24"/>
        </w:rPr>
        <w:t xml:space="preserve">рганизация участия молодежи городского округа город Выкса во Всероссийской </w:t>
      </w:r>
    </w:p>
    <w:p w:rsidR="0045052C" w:rsidRDefault="0045052C" w:rsidP="0045052C">
      <w:pPr>
        <w:pStyle w:val="ConsPlusTitle"/>
        <w:widowControl/>
        <w:tabs>
          <w:tab w:val="left" w:pos="2970"/>
        </w:tabs>
        <w:ind w:firstLine="709"/>
        <w:jc w:val="both"/>
        <w:rPr>
          <w:rFonts w:ascii="Times New Roman" w:hAnsi="Times New Roman" w:cs="Times New Roman"/>
          <w:b w:val="0"/>
          <w:sz w:val="24"/>
          <w:szCs w:val="24"/>
        </w:rPr>
      </w:pPr>
      <w:r w:rsidRPr="00E43939">
        <w:rPr>
          <w:rFonts w:ascii="Times New Roman" w:hAnsi="Times New Roman" w:cs="Times New Roman"/>
          <w:b w:val="0"/>
          <w:sz w:val="24"/>
          <w:szCs w:val="24"/>
        </w:rPr>
        <w:t>форумной кампании;</w:t>
      </w:r>
    </w:p>
    <w:p w:rsidR="0045052C" w:rsidRPr="00E43939" w:rsidRDefault="0045052C" w:rsidP="0045052C">
      <w:pPr>
        <w:pStyle w:val="ConsPlusTitle"/>
        <w:widowControl/>
        <w:tabs>
          <w:tab w:val="left" w:pos="2970"/>
        </w:tabs>
        <w:ind w:firstLine="709"/>
        <w:jc w:val="both"/>
        <w:rPr>
          <w:rFonts w:ascii="Times New Roman" w:hAnsi="Times New Roman" w:cs="Times New Roman"/>
          <w:b w:val="0"/>
          <w:sz w:val="24"/>
          <w:szCs w:val="24"/>
        </w:rPr>
      </w:pPr>
      <w:r>
        <w:rPr>
          <w:rFonts w:ascii="Times New Roman" w:hAnsi="Times New Roman" w:cs="Times New Roman"/>
          <w:b w:val="0"/>
          <w:sz w:val="24"/>
          <w:szCs w:val="24"/>
        </w:rPr>
        <w:t>2) п</w:t>
      </w:r>
      <w:r w:rsidRPr="00E43939">
        <w:rPr>
          <w:rFonts w:ascii="Times New Roman" w:hAnsi="Times New Roman" w:cs="Times New Roman"/>
          <w:b w:val="0"/>
          <w:sz w:val="24"/>
          <w:szCs w:val="24"/>
        </w:rPr>
        <w:t>ривлечение внебюджетных средств для реализации молодежной политики на территории городского округа город Выкса через участие в грантовых конкурсах, привлечение спонсоров и партнеров;</w:t>
      </w:r>
    </w:p>
    <w:p w:rsidR="0045052C" w:rsidRPr="0025492D" w:rsidRDefault="0045052C" w:rsidP="0045052C">
      <w:pPr>
        <w:pStyle w:val="ConsPlusTitle"/>
        <w:widowControl/>
        <w:tabs>
          <w:tab w:val="left" w:pos="708"/>
          <w:tab w:val="left" w:pos="2970"/>
        </w:tabs>
        <w:ind w:firstLine="709"/>
        <w:jc w:val="both"/>
        <w:rPr>
          <w:rFonts w:ascii="Times New Roman" w:hAnsi="Times New Roman" w:cs="Times New Roman"/>
          <w:b w:val="0"/>
          <w:sz w:val="24"/>
          <w:szCs w:val="24"/>
        </w:rPr>
      </w:pPr>
      <w:r>
        <w:rPr>
          <w:rFonts w:ascii="Times New Roman" w:hAnsi="Times New Roman" w:cs="Times New Roman"/>
          <w:b w:val="0"/>
          <w:sz w:val="24"/>
          <w:szCs w:val="24"/>
        </w:rPr>
        <w:t>3) р</w:t>
      </w:r>
      <w:r w:rsidRPr="00E43939">
        <w:rPr>
          <w:rFonts w:ascii="Times New Roman" w:hAnsi="Times New Roman" w:cs="Times New Roman"/>
          <w:b w:val="0"/>
          <w:sz w:val="24"/>
          <w:szCs w:val="24"/>
        </w:rPr>
        <w:t>азвитие добровольчества</w:t>
      </w:r>
      <w:r w:rsidRPr="0025492D">
        <w:rPr>
          <w:rFonts w:ascii="Times New Roman" w:hAnsi="Times New Roman" w:cs="Times New Roman"/>
          <w:b w:val="0"/>
          <w:sz w:val="24"/>
          <w:szCs w:val="24"/>
        </w:rPr>
        <w:t>;</w:t>
      </w:r>
    </w:p>
    <w:p w:rsidR="0045052C" w:rsidRDefault="0045052C" w:rsidP="0045052C">
      <w:pPr>
        <w:pStyle w:val="ConsPlusTitle"/>
        <w:widowControl/>
        <w:tabs>
          <w:tab w:val="left" w:pos="708"/>
          <w:tab w:val="left" w:pos="2970"/>
        </w:tabs>
        <w:ind w:firstLine="709"/>
        <w:jc w:val="both"/>
        <w:rPr>
          <w:rFonts w:ascii="Times New Roman" w:hAnsi="Times New Roman" w:cs="Times New Roman"/>
          <w:b w:val="0"/>
          <w:sz w:val="24"/>
          <w:szCs w:val="24"/>
        </w:rPr>
      </w:pPr>
      <w:r w:rsidRPr="0025492D">
        <w:rPr>
          <w:rFonts w:ascii="Times New Roman" w:hAnsi="Times New Roman" w:cs="Times New Roman"/>
          <w:b w:val="0"/>
          <w:sz w:val="24"/>
          <w:szCs w:val="24"/>
        </w:rPr>
        <w:t xml:space="preserve">4) </w:t>
      </w:r>
      <w:r>
        <w:rPr>
          <w:rFonts w:ascii="Times New Roman" w:hAnsi="Times New Roman" w:cs="Times New Roman"/>
          <w:b w:val="0"/>
          <w:sz w:val="24"/>
          <w:szCs w:val="24"/>
        </w:rPr>
        <w:t>р</w:t>
      </w:r>
      <w:r w:rsidRPr="0025492D">
        <w:rPr>
          <w:rFonts w:ascii="Times New Roman" w:hAnsi="Times New Roman" w:cs="Times New Roman"/>
          <w:b w:val="0"/>
          <w:sz w:val="24"/>
          <w:szCs w:val="24"/>
        </w:rPr>
        <w:t>азвитие молодежного самоуправления.</w:t>
      </w:r>
    </w:p>
    <w:p w:rsidR="00A2668B" w:rsidRPr="00E43939" w:rsidRDefault="00A2668B" w:rsidP="00A2668B">
      <w:pPr>
        <w:pStyle w:val="ConsPlusNonformat"/>
        <w:widowControl/>
        <w:ind w:firstLine="709"/>
        <w:jc w:val="both"/>
        <w:rPr>
          <w:rFonts w:ascii="Times New Roman" w:hAnsi="Times New Roman" w:cs="Times New Roman"/>
          <w:sz w:val="24"/>
          <w:szCs w:val="24"/>
          <w:u w:val="single"/>
        </w:rPr>
      </w:pPr>
    </w:p>
    <w:p w:rsidR="00A2668B" w:rsidRPr="00D4351C" w:rsidRDefault="00A2668B" w:rsidP="00A2668B">
      <w:pPr>
        <w:ind w:firstLine="709"/>
        <w:jc w:val="both"/>
        <w:rPr>
          <w:b/>
        </w:rPr>
      </w:pPr>
      <w:r w:rsidRPr="00D4351C">
        <w:t>Статья 7.</w:t>
      </w:r>
      <w:r w:rsidRPr="00D4351C">
        <w:rPr>
          <w:b/>
        </w:rPr>
        <w:t xml:space="preserve"> Гражданская оборона и предупреждение чрезвычайных ситуаций</w:t>
      </w:r>
    </w:p>
    <w:p w:rsidR="0067584B" w:rsidRDefault="0067584B" w:rsidP="0067584B">
      <w:pPr>
        <w:pStyle w:val="afff2"/>
        <w:tabs>
          <w:tab w:val="left" w:pos="6237"/>
        </w:tabs>
        <w:spacing w:line="240" w:lineRule="auto"/>
        <w:ind w:firstLine="709"/>
        <w:jc w:val="both"/>
        <w:rPr>
          <w:sz w:val="24"/>
          <w:szCs w:val="24"/>
        </w:rPr>
      </w:pPr>
    </w:p>
    <w:p w:rsidR="0067584B" w:rsidRPr="0067584B" w:rsidRDefault="0067584B" w:rsidP="0067584B">
      <w:pPr>
        <w:pStyle w:val="afff2"/>
        <w:tabs>
          <w:tab w:val="left" w:pos="6237"/>
        </w:tabs>
        <w:spacing w:line="240" w:lineRule="auto"/>
        <w:ind w:firstLine="709"/>
        <w:jc w:val="both"/>
        <w:rPr>
          <w:sz w:val="24"/>
          <w:szCs w:val="24"/>
        </w:rPr>
      </w:pPr>
      <w:r w:rsidRPr="0067584B">
        <w:rPr>
          <w:sz w:val="24"/>
          <w:szCs w:val="24"/>
        </w:rPr>
        <w:t>Работа департамента территориальной безопасности администрации городского округа город Выкса Нижегородской области по обеспечению безопасности жизнедеятельности населения и территории городского округа город Выкса от чрезвычайных ситуаций в 2024 году велась в соответствии с Федеральным законодательством, решениями Правительства Нижегород</w:t>
      </w:r>
      <w:r w:rsidR="004E24D6">
        <w:rPr>
          <w:sz w:val="24"/>
          <w:szCs w:val="24"/>
        </w:rPr>
        <w:t>ской области, а также нормативными</w:t>
      </w:r>
      <w:r w:rsidRPr="0067584B">
        <w:rPr>
          <w:sz w:val="24"/>
          <w:szCs w:val="24"/>
        </w:rPr>
        <w:t xml:space="preserve"> правовыми актами местного самоуправления городского округа в сфере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w:t>
      </w:r>
    </w:p>
    <w:p w:rsidR="0067584B" w:rsidRPr="0067584B" w:rsidRDefault="0067584B" w:rsidP="0067584B">
      <w:pPr>
        <w:pStyle w:val="2f0"/>
        <w:ind w:firstLine="709"/>
        <w:jc w:val="both"/>
        <w:rPr>
          <w:rFonts w:ascii="Times New Roman" w:hAnsi="Times New Roman" w:cs="Times New Roman"/>
          <w:sz w:val="24"/>
          <w:szCs w:val="24"/>
        </w:rPr>
      </w:pPr>
      <w:r w:rsidRPr="0067584B">
        <w:rPr>
          <w:rFonts w:ascii="Times New Roman" w:hAnsi="Times New Roman" w:cs="Times New Roman"/>
          <w:sz w:val="24"/>
          <w:szCs w:val="24"/>
        </w:rPr>
        <w:t xml:space="preserve">Деятельность департамента территориальной безопасности администрации городского округа в 2024 году была направлена на реализацию государственной политики Российской Федерации в области гражданской обороны, защиты населения и территорий от чрезвычайных ситуаций природного и техногенного характера, снижение рисков и смягчение последствий ЧС для обеспечения безопасности населения, а также совершенствования системы защиты населения </w:t>
      </w:r>
      <w:r w:rsidRPr="0067584B">
        <w:rPr>
          <w:rFonts w:ascii="Times New Roman" w:hAnsi="Times New Roman" w:cs="Times New Roman"/>
          <w:spacing w:val="-5"/>
          <w:sz w:val="24"/>
          <w:szCs w:val="24"/>
        </w:rPr>
        <w:t>как в условиях мирного времени, так и в случае военных действий</w:t>
      </w:r>
      <w:r w:rsidRPr="0067584B">
        <w:rPr>
          <w:rFonts w:ascii="Times New Roman" w:hAnsi="Times New Roman" w:cs="Times New Roman"/>
          <w:sz w:val="24"/>
          <w:szCs w:val="24"/>
        </w:rPr>
        <w:t>.</w:t>
      </w:r>
    </w:p>
    <w:p w:rsidR="0067584B" w:rsidRDefault="0067584B" w:rsidP="0067584B">
      <w:pPr>
        <w:pStyle w:val="2f0"/>
        <w:ind w:firstLine="709"/>
        <w:jc w:val="both"/>
        <w:rPr>
          <w:rFonts w:ascii="Times New Roman" w:hAnsi="Times New Roman" w:cs="Times New Roman"/>
          <w:sz w:val="24"/>
          <w:szCs w:val="24"/>
        </w:rPr>
      </w:pPr>
      <w:r w:rsidRPr="0067584B">
        <w:rPr>
          <w:rFonts w:ascii="Times New Roman" w:hAnsi="Times New Roman" w:cs="Times New Roman"/>
          <w:sz w:val="24"/>
          <w:szCs w:val="24"/>
        </w:rPr>
        <w:t>Основными направлениями деятельности являются:</w:t>
      </w:r>
    </w:p>
    <w:p w:rsidR="0067584B" w:rsidRDefault="0067584B" w:rsidP="0067584B">
      <w:pPr>
        <w:pStyle w:val="2f0"/>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67584B">
        <w:rPr>
          <w:rFonts w:ascii="Times New Roman" w:hAnsi="Times New Roman" w:cs="Times New Roman"/>
          <w:sz w:val="24"/>
          <w:szCs w:val="24"/>
        </w:rPr>
        <w:t>развитие муниципального звена городского округа город Выкса ТП РСЧС Нижегородской области и ее элементов;</w:t>
      </w:r>
    </w:p>
    <w:p w:rsidR="0067584B" w:rsidRDefault="0067584B" w:rsidP="0067584B">
      <w:pPr>
        <w:pStyle w:val="2f0"/>
        <w:ind w:firstLine="709"/>
        <w:jc w:val="both"/>
        <w:rPr>
          <w:rFonts w:ascii="Times New Roman" w:hAnsi="Times New Roman" w:cs="Times New Roman"/>
          <w:sz w:val="24"/>
          <w:szCs w:val="24"/>
        </w:rPr>
      </w:pPr>
      <w:r>
        <w:rPr>
          <w:rFonts w:ascii="Times New Roman" w:hAnsi="Times New Roman" w:cs="Times New Roman"/>
          <w:spacing w:val="-5"/>
          <w:sz w:val="24"/>
          <w:szCs w:val="24"/>
        </w:rPr>
        <w:t xml:space="preserve">2) </w:t>
      </w:r>
      <w:r w:rsidRPr="0067584B">
        <w:rPr>
          <w:rFonts w:ascii="Times New Roman" w:hAnsi="Times New Roman" w:cs="Times New Roman"/>
          <w:spacing w:val="-5"/>
          <w:sz w:val="24"/>
          <w:szCs w:val="24"/>
        </w:rPr>
        <w:t>реализация мер, направленных на поддержание условий безопасного проживания граждан, включая защиту здоровья, охрану общественного порядка и предотвращение социальных конфликтов</w:t>
      </w:r>
      <w:r w:rsidRPr="0067584B">
        <w:rPr>
          <w:rFonts w:ascii="Times New Roman" w:hAnsi="Times New Roman" w:cs="Times New Roman"/>
          <w:sz w:val="24"/>
          <w:szCs w:val="24"/>
        </w:rPr>
        <w:t>;</w:t>
      </w:r>
    </w:p>
    <w:p w:rsidR="0067584B" w:rsidRDefault="0067584B" w:rsidP="0067584B">
      <w:pPr>
        <w:pStyle w:val="2f0"/>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67584B">
        <w:rPr>
          <w:rFonts w:ascii="Times New Roman" w:hAnsi="Times New Roman" w:cs="Times New Roman"/>
          <w:sz w:val="24"/>
          <w:szCs w:val="24"/>
        </w:rPr>
        <w:t>реализация мероприятий по созданию сегментов АПК «Безопасный город»;</w:t>
      </w:r>
    </w:p>
    <w:p w:rsidR="0067584B" w:rsidRDefault="0067584B" w:rsidP="0067584B">
      <w:pPr>
        <w:pStyle w:val="2f0"/>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67584B">
        <w:rPr>
          <w:rFonts w:ascii="Times New Roman" w:hAnsi="Times New Roman" w:cs="Times New Roman"/>
          <w:sz w:val="24"/>
          <w:szCs w:val="24"/>
        </w:rPr>
        <w:t>совершенствование системы подготовки и повышения квалификации в образовательных учреждениях;</w:t>
      </w:r>
    </w:p>
    <w:p w:rsidR="0067584B" w:rsidRDefault="0067584B" w:rsidP="0067584B">
      <w:pPr>
        <w:pStyle w:val="2f0"/>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67584B">
        <w:rPr>
          <w:rFonts w:ascii="Times New Roman" w:hAnsi="Times New Roman" w:cs="Times New Roman"/>
          <w:sz w:val="24"/>
          <w:szCs w:val="24"/>
        </w:rPr>
        <w:t>подготовительные мероприятия среди населения по вопросам ГО и ЧС;</w:t>
      </w:r>
    </w:p>
    <w:p w:rsidR="0067584B" w:rsidRPr="0067584B" w:rsidRDefault="0067584B" w:rsidP="0067584B">
      <w:pPr>
        <w:pStyle w:val="2f0"/>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Pr="0067584B">
        <w:rPr>
          <w:rFonts w:ascii="Times New Roman" w:hAnsi="Times New Roman" w:cs="Times New Roman"/>
          <w:sz w:val="24"/>
          <w:szCs w:val="24"/>
        </w:rPr>
        <w:t>проведение мероприятий</w:t>
      </w:r>
      <w:r w:rsidR="004E24D6">
        <w:rPr>
          <w:rFonts w:ascii="Times New Roman" w:hAnsi="Times New Roman" w:cs="Times New Roman"/>
          <w:sz w:val="24"/>
          <w:szCs w:val="24"/>
        </w:rPr>
        <w:t>,</w:t>
      </w:r>
      <w:r w:rsidRPr="0067584B">
        <w:rPr>
          <w:rFonts w:ascii="Times New Roman" w:hAnsi="Times New Roman" w:cs="Times New Roman"/>
          <w:sz w:val="24"/>
          <w:szCs w:val="24"/>
        </w:rPr>
        <w:t xml:space="preserve"> направленных на предупреждение крупных аварий и чрезвычайных ситуаций на территории городского округа город Выкса.</w:t>
      </w:r>
    </w:p>
    <w:p w:rsidR="0067584B" w:rsidRPr="0067584B" w:rsidRDefault="0067584B" w:rsidP="0067584B">
      <w:pPr>
        <w:pStyle w:val="2f0"/>
        <w:ind w:firstLine="709"/>
        <w:jc w:val="both"/>
        <w:rPr>
          <w:rFonts w:ascii="Times New Roman" w:hAnsi="Times New Roman" w:cs="Times New Roman"/>
          <w:sz w:val="24"/>
          <w:szCs w:val="24"/>
        </w:rPr>
      </w:pPr>
      <w:r w:rsidRPr="0067584B">
        <w:rPr>
          <w:rFonts w:ascii="Times New Roman" w:hAnsi="Times New Roman" w:cs="Times New Roman"/>
          <w:spacing w:val="-5"/>
          <w:sz w:val="24"/>
          <w:szCs w:val="24"/>
        </w:rPr>
        <w:t xml:space="preserve">Выполнение основных мероприятий правового, организационного и технического характера в 2024 году позволило существенно улучшить систему гражданской обороны, защиты населения и территории городского округа </w:t>
      </w:r>
      <w:r w:rsidRPr="0067584B">
        <w:rPr>
          <w:rFonts w:ascii="Times New Roman" w:hAnsi="Times New Roman" w:cs="Times New Roman"/>
          <w:sz w:val="24"/>
          <w:szCs w:val="24"/>
        </w:rPr>
        <w:t>от чрезвычайных ситуаций, носящий п</w:t>
      </w:r>
      <w:r w:rsidR="004E24D6">
        <w:rPr>
          <w:rFonts w:ascii="Times New Roman" w:hAnsi="Times New Roman" w:cs="Times New Roman"/>
          <w:sz w:val="24"/>
          <w:szCs w:val="24"/>
        </w:rPr>
        <w:t>риродный и техногенный характер,</w:t>
      </w:r>
      <w:r w:rsidRPr="0067584B">
        <w:rPr>
          <w:rFonts w:ascii="Times New Roman" w:hAnsi="Times New Roman" w:cs="Times New Roman"/>
          <w:sz w:val="24"/>
          <w:szCs w:val="24"/>
        </w:rPr>
        <w:t xml:space="preserve"> повысить мобилизационную готовность, обеспечить первичные меры пожарной безопасности и безопасности людей на водных объектах.</w:t>
      </w:r>
    </w:p>
    <w:p w:rsidR="0067584B" w:rsidRPr="0067584B" w:rsidRDefault="0067584B" w:rsidP="0067584B">
      <w:pPr>
        <w:pStyle w:val="2f0"/>
        <w:ind w:firstLine="709"/>
        <w:jc w:val="both"/>
        <w:rPr>
          <w:rFonts w:ascii="Times New Roman" w:hAnsi="Times New Roman" w:cs="Times New Roman"/>
          <w:sz w:val="24"/>
          <w:szCs w:val="24"/>
        </w:rPr>
      </w:pPr>
      <w:r w:rsidRPr="00740BC5">
        <w:rPr>
          <w:rFonts w:ascii="Times New Roman" w:hAnsi="Times New Roman" w:cs="Times New Roman"/>
          <w:sz w:val="24"/>
          <w:szCs w:val="24"/>
          <w:shd w:val="clear" w:color="auto" w:fill="FFFFFF"/>
        </w:rPr>
        <w:t>Дея</w:t>
      </w:r>
      <w:r w:rsidRPr="0067584B">
        <w:rPr>
          <w:rFonts w:ascii="Times New Roman" w:hAnsi="Times New Roman" w:cs="Times New Roman"/>
          <w:sz w:val="24"/>
          <w:szCs w:val="24"/>
          <w:shd w:val="clear" w:color="auto" w:fill="FFFFFF"/>
        </w:rPr>
        <w:t>тельность департамента территориальной безопасности в 2024 году ве</w:t>
      </w:r>
      <w:r w:rsidR="004E24D6">
        <w:rPr>
          <w:rFonts w:ascii="Times New Roman" w:hAnsi="Times New Roman" w:cs="Times New Roman"/>
          <w:sz w:val="24"/>
          <w:szCs w:val="24"/>
          <w:shd w:val="clear" w:color="auto" w:fill="FFFFFF"/>
        </w:rPr>
        <w:t>лась</w:t>
      </w:r>
      <w:r w:rsidRPr="0067584B">
        <w:rPr>
          <w:rFonts w:ascii="Times New Roman" w:hAnsi="Times New Roman" w:cs="Times New Roman"/>
          <w:sz w:val="24"/>
          <w:szCs w:val="24"/>
          <w:shd w:val="clear" w:color="auto" w:fill="FFFFFF"/>
        </w:rPr>
        <w:t xml:space="preserve"> в соответствии с Федеральными законами от 12.02.1998 г. № 28-ФЗ «О гражданской обороне», от 21.12.1994 г. № 68-ФЗ «О защите населения и территорий от чрезвычайных ситуаций природного и техногенного характера» и постановлени</w:t>
      </w:r>
      <w:r w:rsidR="004E24D6">
        <w:rPr>
          <w:rFonts w:ascii="Times New Roman" w:hAnsi="Times New Roman" w:cs="Times New Roman"/>
          <w:sz w:val="24"/>
          <w:szCs w:val="24"/>
          <w:shd w:val="clear" w:color="auto" w:fill="FFFFFF"/>
        </w:rPr>
        <w:t>ем</w:t>
      </w:r>
      <w:r w:rsidRPr="0067584B">
        <w:rPr>
          <w:rFonts w:ascii="Times New Roman" w:hAnsi="Times New Roman" w:cs="Times New Roman"/>
          <w:sz w:val="24"/>
          <w:szCs w:val="24"/>
          <w:shd w:val="clear" w:color="auto" w:fill="FFFFFF"/>
        </w:rPr>
        <w:t xml:space="preserve"> Правительства Российской Федерации от 30.12.2003 г. № 794 «О единой государственной системе предупреждения и ликвидации чрезвычайных ситуаций», Федеральн</w:t>
      </w:r>
      <w:r w:rsidR="00740BC5">
        <w:rPr>
          <w:rFonts w:ascii="Times New Roman" w:hAnsi="Times New Roman" w:cs="Times New Roman"/>
          <w:sz w:val="24"/>
          <w:szCs w:val="24"/>
          <w:shd w:val="clear" w:color="auto" w:fill="FFFFFF"/>
        </w:rPr>
        <w:t>ым</w:t>
      </w:r>
      <w:r w:rsidRPr="0067584B">
        <w:rPr>
          <w:rFonts w:ascii="Times New Roman" w:hAnsi="Times New Roman" w:cs="Times New Roman"/>
          <w:sz w:val="24"/>
          <w:szCs w:val="24"/>
          <w:shd w:val="clear" w:color="auto" w:fill="FFFFFF"/>
        </w:rPr>
        <w:t xml:space="preserve"> закон</w:t>
      </w:r>
      <w:r w:rsidR="00740BC5">
        <w:rPr>
          <w:rFonts w:ascii="Times New Roman" w:hAnsi="Times New Roman" w:cs="Times New Roman"/>
          <w:sz w:val="24"/>
          <w:szCs w:val="24"/>
          <w:shd w:val="clear" w:color="auto" w:fill="FFFFFF"/>
        </w:rPr>
        <w:t>ом</w:t>
      </w:r>
      <w:r w:rsidRPr="0067584B">
        <w:rPr>
          <w:rFonts w:ascii="Times New Roman" w:hAnsi="Times New Roman" w:cs="Times New Roman"/>
          <w:sz w:val="24"/>
          <w:szCs w:val="24"/>
          <w:shd w:val="clear" w:color="auto" w:fill="FFFFFF"/>
        </w:rPr>
        <w:t xml:space="preserve"> от 6 октября 2003 года № 131-ФЗ «Об общих принципах организации местного самоуправления в Российской Федерации».</w:t>
      </w:r>
    </w:p>
    <w:p w:rsidR="0067584B" w:rsidRPr="0067584B" w:rsidRDefault="0067584B" w:rsidP="0067584B">
      <w:pPr>
        <w:pStyle w:val="2f0"/>
        <w:ind w:firstLine="709"/>
        <w:jc w:val="both"/>
        <w:rPr>
          <w:rFonts w:ascii="Times New Roman" w:hAnsi="Times New Roman" w:cs="Times New Roman"/>
          <w:sz w:val="24"/>
          <w:szCs w:val="24"/>
        </w:rPr>
      </w:pPr>
      <w:r w:rsidRPr="0067584B">
        <w:rPr>
          <w:rFonts w:ascii="Times New Roman" w:hAnsi="Times New Roman" w:cs="Times New Roman"/>
          <w:spacing w:val="-5"/>
          <w:sz w:val="24"/>
          <w:szCs w:val="24"/>
        </w:rPr>
        <w:t>Работа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в 2024 году была организована в соответствии с планом, утвержденным администрацией городского округа город Выкса. Данный план был согласован с начальником Главного управления МЧС России по Нижегородской области</w:t>
      </w:r>
      <w:r w:rsidRPr="0067584B">
        <w:rPr>
          <w:rFonts w:ascii="Times New Roman" w:hAnsi="Times New Roman" w:cs="Times New Roman"/>
          <w:sz w:val="24"/>
          <w:szCs w:val="24"/>
          <w:shd w:val="clear" w:color="auto" w:fill="FFFFFF"/>
        </w:rPr>
        <w:t>.</w:t>
      </w:r>
    </w:p>
    <w:p w:rsidR="0067584B" w:rsidRPr="0067584B" w:rsidRDefault="0067584B" w:rsidP="0067584B">
      <w:pPr>
        <w:ind w:firstLine="709"/>
        <w:jc w:val="both"/>
      </w:pPr>
      <w:r w:rsidRPr="0067584B">
        <w:t>В рамках развития нормативной правовой базы в сфере гражданской обороны и защиты населения и территорий от чрезвычайных ситуаций природного и техногенного характера, а также приведения её в соответствие с действующим федеральным закон</w:t>
      </w:r>
      <w:r w:rsidR="00740BC5">
        <w:t>одательством в отчётном периоде</w:t>
      </w:r>
      <w:r w:rsidRPr="0067584B">
        <w:t xml:space="preserve"> департаментом территориальной безопасности внесены изменения в 9</w:t>
      </w:r>
      <w:r w:rsidRPr="0067584B">
        <w:rPr>
          <w:b/>
        </w:rPr>
        <w:t xml:space="preserve"> </w:t>
      </w:r>
      <w:r w:rsidRPr="0067584B">
        <w:t>нормативно-правовых актов администрации, вновь изданы 3 новых</w:t>
      </w:r>
      <w:r w:rsidR="00740BC5">
        <w:t>,</w:t>
      </w:r>
      <w:r w:rsidRPr="0067584B">
        <w:t xml:space="preserve"> находящи</w:t>
      </w:r>
      <w:r w:rsidR="00740BC5">
        <w:t>х</w:t>
      </w:r>
      <w:r w:rsidRPr="0067584B">
        <w:t>ся на согласование.</w:t>
      </w:r>
    </w:p>
    <w:p w:rsidR="0067584B" w:rsidRPr="0067584B" w:rsidRDefault="0067584B" w:rsidP="0067584B">
      <w:pPr>
        <w:pStyle w:val="2f0"/>
        <w:ind w:firstLine="709"/>
        <w:jc w:val="both"/>
        <w:rPr>
          <w:rFonts w:ascii="Times New Roman" w:hAnsi="Times New Roman" w:cs="Times New Roman"/>
          <w:sz w:val="24"/>
          <w:szCs w:val="24"/>
        </w:rPr>
      </w:pPr>
      <w:r w:rsidRPr="0067584B">
        <w:rPr>
          <w:rFonts w:ascii="Times New Roman" w:hAnsi="Times New Roman" w:cs="Times New Roman"/>
          <w:spacing w:val="-5"/>
          <w:sz w:val="24"/>
          <w:szCs w:val="24"/>
        </w:rPr>
        <w:t>Организационно-техническое обеспечение проведения совещаний и комиссий играет важную роль в поддержании высокого уровня координации и эффективности работы органов власти в вопросах гражданской обороны и защиты населения. В данном случае было проведено значительное количество заседаний</w:t>
      </w:r>
      <w:r w:rsidRPr="0067584B">
        <w:rPr>
          <w:rFonts w:ascii="Times New Roman" w:hAnsi="Times New Roman" w:cs="Times New Roman"/>
          <w:sz w:val="24"/>
          <w:szCs w:val="24"/>
          <w:shd w:val="clear" w:color="auto" w:fill="FFFFFF"/>
        </w:rPr>
        <w:t>:</w:t>
      </w:r>
    </w:p>
    <w:p w:rsidR="0067584B" w:rsidRPr="0067584B" w:rsidRDefault="0067584B" w:rsidP="0067584B">
      <w:pPr>
        <w:pStyle w:val="2f0"/>
        <w:ind w:firstLine="709"/>
        <w:jc w:val="both"/>
        <w:rPr>
          <w:rFonts w:ascii="Times New Roman" w:hAnsi="Times New Roman" w:cs="Times New Roman"/>
          <w:sz w:val="24"/>
          <w:szCs w:val="24"/>
          <w:shd w:val="clear" w:color="auto" w:fill="FFFFFF"/>
        </w:rPr>
      </w:pPr>
      <w:r w:rsidRPr="0067584B">
        <w:rPr>
          <w:rFonts w:ascii="Times New Roman" w:hAnsi="Times New Roman" w:cs="Times New Roman"/>
          <w:sz w:val="24"/>
          <w:szCs w:val="24"/>
          <w:shd w:val="clear" w:color="auto" w:fill="FFFFFF"/>
        </w:rPr>
        <w:t xml:space="preserve">1) 11 </w:t>
      </w:r>
      <w:r w:rsidR="00740BC5" w:rsidRPr="00740BC5">
        <w:rPr>
          <w:rFonts w:ascii="Times New Roman" w:hAnsi="Times New Roman" w:cs="Times New Roman"/>
          <w:sz w:val="24"/>
          <w:szCs w:val="24"/>
          <w:shd w:val="clear" w:color="auto" w:fill="FFFFFF"/>
        </w:rPr>
        <w:t xml:space="preserve">плановых </w:t>
      </w:r>
      <w:r w:rsidRPr="0067584B">
        <w:rPr>
          <w:rFonts w:ascii="Times New Roman" w:hAnsi="Times New Roman" w:cs="Times New Roman"/>
          <w:sz w:val="24"/>
          <w:szCs w:val="24"/>
          <w:shd w:val="clear" w:color="auto" w:fill="FFFFFF"/>
        </w:rPr>
        <w:t>заседаний КЧС и ОПБ округа</w:t>
      </w:r>
      <w:r>
        <w:rPr>
          <w:rFonts w:ascii="Times New Roman" w:hAnsi="Times New Roman" w:cs="Times New Roman"/>
          <w:sz w:val="24"/>
          <w:szCs w:val="24"/>
          <w:shd w:val="clear" w:color="auto" w:fill="FFFFFF"/>
        </w:rPr>
        <w:t>, из которых 3 внеочередные;</w:t>
      </w:r>
    </w:p>
    <w:p w:rsidR="0067584B" w:rsidRPr="0067584B" w:rsidRDefault="0067584B" w:rsidP="0067584B">
      <w:pPr>
        <w:pStyle w:val="2f0"/>
        <w:ind w:firstLine="709"/>
        <w:jc w:val="both"/>
        <w:rPr>
          <w:rFonts w:ascii="Times New Roman" w:hAnsi="Times New Roman" w:cs="Times New Roman"/>
          <w:sz w:val="24"/>
          <w:szCs w:val="24"/>
        </w:rPr>
      </w:pPr>
      <w:r w:rsidRPr="0067584B">
        <w:rPr>
          <w:rFonts w:ascii="Times New Roman" w:hAnsi="Times New Roman" w:cs="Times New Roman"/>
          <w:sz w:val="24"/>
          <w:szCs w:val="24"/>
          <w:shd w:val="clear" w:color="auto" w:fill="FFFFFF"/>
        </w:rPr>
        <w:t>2) 4 заседания комиссии ПУФ;</w:t>
      </w:r>
    </w:p>
    <w:p w:rsidR="0067584B" w:rsidRPr="0067584B" w:rsidRDefault="0067584B" w:rsidP="0067584B">
      <w:pPr>
        <w:pStyle w:val="2f0"/>
        <w:ind w:firstLine="709"/>
        <w:jc w:val="both"/>
        <w:rPr>
          <w:rFonts w:ascii="Times New Roman" w:hAnsi="Times New Roman" w:cs="Times New Roman"/>
          <w:sz w:val="24"/>
          <w:szCs w:val="24"/>
        </w:rPr>
      </w:pPr>
      <w:r w:rsidRPr="0067584B">
        <w:rPr>
          <w:rFonts w:ascii="Times New Roman" w:hAnsi="Times New Roman" w:cs="Times New Roman"/>
          <w:sz w:val="24"/>
          <w:szCs w:val="24"/>
          <w:shd w:val="clear" w:color="auto" w:fill="FFFFFF"/>
        </w:rPr>
        <w:t>3) 4 заседания эвакуационной комиссии округа.</w:t>
      </w:r>
    </w:p>
    <w:p w:rsidR="0067584B" w:rsidRPr="0067584B" w:rsidRDefault="0067584B" w:rsidP="0067584B">
      <w:pPr>
        <w:pStyle w:val="Iauiue"/>
        <w:spacing w:line="240" w:lineRule="auto"/>
        <w:ind w:firstLine="709"/>
        <w:jc w:val="both"/>
        <w:rPr>
          <w:sz w:val="24"/>
          <w:szCs w:val="24"/>
        </w:rPr>
      </w:pPr>
      <w:r w:rsidRPr="0067584B">
        <w:rPr>
          <w:sz w:val="24"/>
          <w:szCs w:val="24"/>
        </w:rPr>
        <w:t>Выносимые на заседания комиссии вопросы, прежде всего, были обусловлены принятием своевременных управленческих решений по предупреждению и ликвидации последствий социально значимых происшествий, негативно влияющих на социальную обстановку в населённых пунктах округа. Это вопросы обеспечения жизнедеятельности населения в зимний период, при прохождении весеннего половодья, пожароопасный период, обеспечение безопасности людей на водных объектах, проведение мероприятий по недопущению чрезвычайных ситуаций на объектах экономики, транспортной инфраструктуры и жилищно-коммунального хозяйства, улучшение экологической ситуации в округе.</w:t>
      </w:r>
    </w:p>
    <w:p w:rsidR="0067584B" w:rsidRPr="0067584B" w:rsidRDefault="0067584B" w:rsidP="0067584B">
      <w:pPr>
        <w:pStyle w:val="2f0"/>
        <w:ind w:firstLine="709"/>
        <w:jc w:val="both"/>
        <w:rPr>
          <w:rFonts w:ascii="Times New Roman" w:hAnsi="Times New Roman" w:cs="Times New Roman"/>
          <w:sz w:val="24"/>
          <w:szCs w:val="24"/>
        </w:rPr>
      </w:pPr>
      <w:r w:rsidRPr="0067584B">
        <w:rPr>
          <w:rFonts w:ascii="Times New Roman" w:hAnsi="Times New Roman" w:cs="Times New Roman"/>
          <w:sz w:val="24"/>
          <w:szCs w:val="24"/>
          <w:shd w:val="clear" w:color="auto" w:fill="FFFFFF"/>
        </w:rPr>
        <w:t>Решения комиссий были направлены на своевременную организацию и эффективное проведение работ</w:t>
      </w:r>
      <w:r w:rsidR="00740BC5">
        <w:rPr>
          <w:rFonts w:ascii="Times New Roman" w:hAnsi="Times New Roman" w:cs="Times New Roman"/>
          <w:sz w:val="24"/>
          <w:szCs w:val="24"/>
          <w:shd w:val="clear" w:color="auto" w:fill="FFFFFF"/>
        </w:rPr>
        <w:t>,</w:t>
      </w:r>
      <w:r w:rsidRPr="0067584B">
        <w:rPr>
          <w:rFonts w:ascii="Times New Roman" w:hAnsi="Times New Roman" w:cs="Times New Roman"/>
          <w:sz w:val="24"/>
          <w:szCs w:val="24"/>
          <w:shd w:val="clear" w:color="auto" w:fill="FFFFFF"/>
        </w:rPr>
        <w:t xml:space="preserve"> направленных на предупреждение возможных крупных аварий и чрезвычайных ситуаций, на ликвидацию их последствий.</w:t>
      </w:r>
    </w:p>
    <w:p w:rsidR="0067584B" w:rsidRPr="0067584B" w:rsidRDefault="0067584B" w:rsidP="0067584B">
      <w:pPr>
        <w:pStyle w:val="3a"/>
        <w:spacing w:after="0" w:line="240" w:lineRule="auto"/>
        <w:ind w:firstLine="709"/>
        <w:rPr>
          <w:sz w:val="24"/>
          <w:szCs w:val="24"/>
        </w:rPr>
      </w:pPr>
      <w:r w:rsidRPr="0067584B">
        <w:rPr>
          <w:sz w:val="24"/>
          <w:szCs w:val="24"/>
        </w:rPr>
        <w:t>В настоящее время план работы комиссии по предупреждению и ликвидации чрезвычайных ситуаций и обеспечению пожарной безопасности городского округа город Выкса Нижегородской области на 2025 год утверждён главой местного самоуправления и принят к реализации.</w:t>
      </w:r>
    </w:p>
    <w:p w:rsidR="0067584B" w:rsidRPr="0067584B" w:rsidRDefault="0067584B" w:rsidP="0067584B">
      <w:pPr>
        <w:pStyle w:val="3a"/>
        <w:spacing w:after="0" w:line="240" w:lineRule="auto"/>
        <w:ind w:firstLine="709"/>
        <w:rPr>
          <w:sz w:val="24"/>
          <w:szCs w:val="24"/>
        </w:rPr>
      </w:pPr>
      <w:r w:rsidRPr="0067584B">
        <w:rPr>
          <w:sz w:val="24"/>
          <w:szCs w:val="24"/>
        </w:rPr>
        <w:t xml:space="preserve">29 марта 2024 года проведена мобилизационная тренировка в соответствии с </w:t>
      </w:r>
      <w:r w:rsidR="00740BC5">
        <w:rPr>
          <w:sz w:val="24"/>
          <w:szCs w:val="24"/>
        </w:rPr>
        <w:t>п</w:t>
      </w:r>
      <w:r w:rsidRPr="0067584B">
        <w:rPr>
          <w:sz w:val="24"/>
          <w:szCs w:val="24"/>
        </w:rPr>
        <w:t>ланом мероприятий, выполняемых в городском округе город Выкса при нарастании угрозы агрессии против РФ до объявления мобилизации в РФ. Проведены практические занятия: оповещение и сбор руководящего состава и должностных лиц, сбор группы контроля, уточнение мобилизационных документов.</w:t>
      </w:r>
    </w:p>
    <w:p w:rsidR="0067584B" w:rsidRPr="0067584B" w:rsidRDefault="0067584B" w:rsidP="0067584B">
      <w:pPr>
        <w:pStyle w:val="3a"/>
        <w:spacing w:after="0" w:line="240" w:lineRule="auto"/>
        <w:ind w:firstLine="709"/>
        <w:rPr>
          <w:sz w:val="24"/>
          <w:szCs w:val="24"/>
        </w:rPr>
      </w:pPr>
      <w:r w:rsidRPr="0067584B">
        <w:rPr>
          <w:sz w:val="24"/>
          <w:szCs w:val="24"/>
        </w:rPr>
        <w:t xml:space="preserve">15-18 сентября 2024 года </w:t>
      </w:r>
      <w:r w:rsidR="00740BC5">
        <w:rPr>
          <w:sz w:val="24"/>
          <w:szCs w:val="24"/>
        </w:rPr>
        <w:t>организовано</w:t>
      </w:r>
      <w:r w:rsidRPr="0067584B">
        <w:rPr>
          <w:sz w:val="24"/>
          <w:szCs w:val="24"/>
        </w:rPr>
        <w:t xml:space="preserve"> участие руководителей и должностных лиц ОМСУ в мобилизационной тренировке совместно с органами исполнительной власти и органами местного самоуправления Нижегородской области на тему: «Перевод Нижегородской области на условия военного времени при объявлении мобилизации».</w:t>
      </w:r>
    </w:p>
    <w:p w:rsidR="0067584B" w:rsidRPr="0067584B" w:rsidRDefault="0067584B" w:rsidP="0067584B">
      <w:pPr>
        <w:pStyle w:val="3a"/>
        <w:spacing w:after="0" w:line="240" w:lineRule="auto"/>
        <w:ind w:firstLine="709"/>
        <w:rPr>
          <w:sz w:val="24"/>
          <w:szCs w:val="24"/>
        </w:rPr>
      </w:pPr>
      <w:r w:rsidRPr="0067584B">
        <w:rPr>
          <w:sz w:val="24"/>
          <w:szCs w:val="24"/>
        </w:rPr>
        <w:t xml:space="preserve">10 июля 2024 года </w:t>
      </w:r>
      <w:r w:rsidR="00740BC5">
        <w:rPr>
          <w:sz w:val="24"/>
          <w:szCs w:val="24"/>
        </w:rPr>
        <w:t>организовано</w:t>
      </w:r>
      <w:r w:rsidRPr="0067584B">
        <w:rPr>
          <w:sz w:val="24"/>
          <w:szCs w:val="24"/>
        </w:rPr>
        <w:t xml:space="preserve"> участие в мобилизационной тренировке городского округа при проверке состояния мобилизационной подготовки и мобилизационной готовности администрации городского округа к переводу в условиях военного времени.</w:t>
      </w:r>
    </w:p>
    <w:p w:rsidR="0067584B" w:rsidRPr="0067584B" w:rsidRDefault="0067584B" w:rsidP="0067584B">
      <w:pPr>
        <w:pStyle w:val="3a"/>
        <w:spacing w:after="0" w:line="240" w:lineRule="auto"/>
        <w:ind w:firstLine="709"/>
        <w:rPr>
          <w:sz w:val="24"/>
          <w:szCs w:val="24"/>
        </w:rPr>
      </w:pPr>
      <w:r w:rsidRPr="0067584B">
        <w:rPr>
          <w:sz w:val="24"/>
          <w:szCs w:val="24"/>
        </w:rPr>
        <w:t xml:space="preserve">21 октября 2024 года проведена мобилизационная тренировка на тему: «Выполнение плана перевода городского округа на работу в условиях военного времени» в соответствии с планом, утвержденным главой </w:t>
      </w:r>
      <w:r>
        <w:rPr>
          <w:sz w:val="24"/>
          <w:szCs w:val="24"/>
        </w:rPr>
        <w:t>местного самоуправления</w:t>
      </w:r>
      <w:r w:rsidRPr="0067584B">
        <w:rPr>
          <w:sz w:val="24"/>
          <w:szCs w:val="24"/>
        </w:rPr>
        <w:t>. Проведены практические занятия: оповещение руководящего состава и должностных лиц администрации, сбор группы контроля, уточнение мобилизационного планирования.</w:t>
      </w:r>
    </w:p>
    <w:p w:rsidR="0067584B" w:rsidRPr="0067584B" w:rsidRDefault="0067584B" w:rsidP="0067584B">
      <w:pPr>
        <w:pStyle w:val="afb"/>
        <w:spacing w:after="0" w:line="240" w:lineRule="auto"/>
        <w:ind w:left="0" w:firstLine="709"/>
        <w:jc w:val="both"/>
        <w:rPr>
          <w:rFonts w:ascii="Times New Roman" w:hAnsi="Times New Roman"/>
          <w:sz w:val="24"/>
          <w:szCs w:val="24"/>
          <w:shd w:val="clear" w:color="auto" w:fill="FFFFFF"/>
        </w:rPr>
      </w:pPr>
      <w:r w:rsidRPr="0067584B">
        <w:rPr>
          <w:rFonts w:ascii="Times New Roman" w:hAnsi="Times New Roman"/>
          <w:sz w:val="24"/>
          <w:szCs w:val="24"/>
        </w:rPr>
        <w:t xml:space="preserve">По результатам комплексной проверки, проведенной 04.10.2024 года, муниципальная система оповещения населения городского округа город Выкса оценена как «готова к выполнению задач» по предназначению. Техническое состояние МСОН </w:t>
      </w:r>
      <w:r w:rsidR="00740BC5">
        <w:rPr>
          <w:rFonts w:ascii="Times New Roman" w:hAnsi="Times New Roman"/>
          <w:sz w:val="24"/>
          <w:szCs w:val="24"/>
        </w:rPr>
        <w:t>–</w:t>
      </w:r>
      <w:r w:rsidRPr="0067584B">
        <w:rPr>
          <w:rFonts w:ascii="Times New Roman" w:hAnsi="Times New Roman"/>
          <w:sz w:val="24"/>
          <w:szCs w:val="24"/>
        </w:rPr>
        <w:t>в соответствии с требованиями. Положения по организации эксплуатационно-технического облуживания систем оповещения оценено как «удовлетворительно». Охват оповещения МСОН в автоматизированном и (или) автоматическом режимах составляет 94,9%.</w:t>
      </w:r>
    </w:p>
    <w:p w:rsidR="0067584B" w:rsidRPr="0067584B" w:rsidRDefault="0067584B" w:rsidP="0067584B">
      <w:pPr>
        <w:pStyle w:val="2f0"/>
        <w:ind w:firstLine="709"/>
        <w:jc w:val="both"/>
        <w:rPr>
          <w:rFonts w:ascii="Times New Roman" w:hAnsi="Times New Roman" w:cs="Times New Roman"/>
          <w:sz w:val="24"/>
          <w:szCs w:val="24"/>
          <w:shd w:val="clear" w:color="auto" w:fill="FFFFFF"/>
        </w:rPr>
      </w:pPr>
      <w:r w:rsidRPr="0067584B">
        <w:rPr>
          <w:rFonts w:ascii="Times New Roman" w:hAnsi="Times New Roman" w:cs="Times New Roman"/>
          <w:sz w:val="24"/>
          <w:szCs w:val="24"/>
          <w:shd w:val="clear" w:color="auto" w:fill="FFFFFF"/>
        </w:rPr>
        <w:t>Финансирование мероприятий ГО осуществлялось в соответствии с расходными обязательствами за счет финансовых средств муниципалитета и организаций.</w:t>
      </w:r>
    </w:p>
    <w:p w:rsidR="0067584B" w:rsidRPr="0067584B" w:rsidRDefault="0067584B" w:rsidP="0067584B">
      <w:pPr>
        <w:ind w:firstLine="709"/>
        <w:jc w:val="both"/>
      </w:pPr>
      <w:r w:rsidRPr="0067584B">
        <w:t>Обеспечение вопросов защиты населения и территорий от чрезвычайных ситуаций, обеспечения пожарной безопасности и безопасности людей на водных объектах городского округа город Выкса Нижегородской области осуществляется в рамках действующей муниципальной программы «Развитие гражданской обороны, предупреждение чрезвычайных ситуаций природного и техногенного характера, обеспечение пожарной безопасности и безопасности на водных объектах на территории городского округа город Выкса Нижегородской области на 2022-2024 годы».</w:t>
      </w:r>
    </w:p>
    <w:p w:rsidR="0067584B" w:rsidRPr="0067584B" w:rsidRDefault="0067584B" w:rsidP="0067584B">
      <w:pPr>
        <w:ind w:firstLine="709"/>
        <w:jc w:val="both"/>
      </w:pPr>
      <w:r w:rsidRPr="0067584B">
        <w:t>В 2024 году на финансирование данной муниципальной программы из местного бюджета было выделено 66 642,8 тыс.</w:t>
      </w:r>
      <w:r w:rsidRPr="0067584B">
        <w:rPr>
          <w:bCs/>
        </w:rPr>
        <w:t xml:space="preserve"> </w:t>
      </w:r>
      <w:r w:rsidRPr="0067584B">
        <w:t>руб.</w:t>
      </w:r>
    </w:p>
    <w:p w:rsidR="0067584B" w:rsidRPr="0067584B" w:rsidRDefault="0067584B" w:rsidP="0067584B">
      <w:pPr>
        <w:ind w:firstLine="709"/>
        <w:jc w:val="both"/>
      </w:pPr>
      <w:r w:rsidRPr="0067584B">
        <w:t xml:space="preserve">В 2025 году планируется финансирование муниципальной программы «Развитие гражданской обороны, предупреждение чрезвычайных ситуаций природного и техногенного характера, обеспечение пожарной безопасности и безопасности на водных объектах на территории городского округа город Выкса Нижегородской области» в объеме </w:t>
      </w:r>
      <w:r w:rsidRPr="00DB29EF">
        <w:t>75 876,5 тыс.</w:t>
      </w:r>
      <w:r w:rsidRPr="0067584B">
        <w:rPr>
          <w:b/>
          <w:bCs/>
        </w:rPr>
        <w:t xml:space="preserve"> </w:t>
      </w:r>
      <w:r w:rsidRPr="0067584B">
        <w:t>руб.</w:t>
      </w:r>
    </w:p>
    <w:p w:rsidR="0067584B" w:rsidRPr="0067584B" w:rsidRDefault="0067584B" w:rsidP="0067584B">
      <w:pPr>
        <w:tabs>
          <w:tab w:val="left" w:pos="558"/>
        </w:tabs>
        <w:ind w:firstLine="709"/>
        <w:jc w:val="both"/>
      </w:pPr>
      <w:r w:rsidRPr="0067584B">
        <w:t>В течение отчётного периода продолжалась работа по формированию резерва материальных ресурсов на предупреждение и ликвидацию чрезвычайных ситуаций. В целях реализации данной задачи издано постановление администрации городского округа город Выкса Нижегородской области от 26 января 2022 года № 172 «О порядке создания, хранения, использования и восполнения резервов материальных ресурсов городского округа город Выкса Нижегородской области для ликвидации чрезвычайных ситуаций администрации городского округа горо</w:t>
      </w:r>
      <w:r w:rsidR="00DB29EF">
        <w:t>д Выкса Нижегородской области».</w:t>
      </w:r>
    </w:p>
    <w:p w:rsidR="0067584B" w:rsidRPr="00DB29EF" w:rsidRDefault="0067584B" w:rsidP="00015425">
      <w:pPr>
        <w:ind w:firstLine="709"/>
        <w:jc w:val="both"/>
      </w:pPr>
      <w:r w:rsidRPr="0067584B">
        <w:t xml:space="preserve">В 2024 году заложены в </w:t>
      </w:r>
      <w:r w:rsidR="00DB29EF">
        <w:t>р</w:t>
      </w:r>
      <w:r w:rsidRPr="0067584B">
        <w:t xml:space="preserve">езерв материальные средства на общую сумму </w:t>
      </w:r>
      <w:r w:rsidRPr="00DB29EF">
        <w:t>169,414 тыс.</w:t>
      </w:r>
      <w:r w:rsidRPr="00DB29EF">
        <w:rPr>
          <w:bCs/>
        </w:rPr>
        <w:t xml:space="preserve"> руб</w:t>
      </w:r>
      <w:r w:rsidRPr="00DB29EF">
        <w:t>.</w:t>
      </w:r>
    </w:p>
    <w:p w:rsidR="0067584B" w:rsidRPr="0067584B" w:rsidRDefault="0067584B" w:rsidP="0067584B">
      <w:pPr>
        <w:ind w:firstLine="709"/>
        <w:jc w:val="both"/>
      </w:pPr>
      <w:r w:rsidRPr="0067584B">
        <w:t xml:space="preserve">Работа по накоплению резерва будет </w:t>
      </w:r>
      <w:r w:rsidR="00DB29EF" w:rsidRPr="0067584B">
        <w:t>продолжена в</w:t>
      </w:r>
      <w:r w:rsidR="00DB29EF">
        <w:t xml:space="preserve"> 2025 году.</w:t>
      </w:r>
    </w:p>
    <w:p w:rsidR="0067584B" w:rsidRPr="0067584B" w:rsidRDefault="0067584B" w:rsidP="0067584B">
      <w:pPr>
        <w:pStyle w:val="2f0"/>
        <w:ind w:firstLine="709"/>
        <w:jc w:val="both"/>
        <w:rPr>
          <w:rFonts w:ascii="Times New Roman" w:hAnsi="Times New Roman" w:cs="Times New Roman"/>
          <w:sz w:val="24"/>
          <w:szCs w:val="24"/>
        </w:rPr>
      </w:pPr>
      <w:r w:rsidRPr="0067584B">
        <w:rPr>
          <w:rFonts w:ascii="Times New Roman" w:hAnsi="Times New Roman" w:cs="Times New Roman"/>
          <w:sz w:val="24"/>
          <w:szCs w:val="24"/>
          <w:shd w:val="clear" w:color="auto" w:fill="FFFFFF"/>
        </w:rPr>
        <w:t xml:space="preserve">Основными мероприятиями по выполнению </w:t>
      </w:r>
      <w:r w:rsidR="00740BC5">
        <w:rPr>
          <w:rFonts w:ascii="Times New Roman" w:hAnsi="Times New Roman" w:cs="Times New Roman"/>
          <w:sz w:val="24"/>
          <w:szCs w:val="24"/>
          <w:shd w:val="clear" w:color="auto" w:fill="FFFFFF"/>
        </w:rPr>
        <w:t>п</w:t>
      </w:r>
      <w:r w:rsidRPr="0067584B">
        <w:rPr>
          <w:rFonts w:ascii="Times New Roman" w:hAnsi="Times New Roman" w:cs="Times New Roman"/>
          <w:sz w:val="24"/>
          <w:szCs w:val="24"/>
          <w:shd w:val="clear" w:color="auto" w:fill="FFFFFF"/>
        </w:rPr>
        <w:t>лана основных мероприятий городского округа город Выкса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на 2024 год стали:</w:t>
      </w:r>
    </w:p>
    <w:p w:rsidR="0067584B" w:rsidRPr="0067584B" w:rsidRDefault="0067584B" w:rsidP="0067584B">
      <w:pPr>
        <w:pStyle w:val="2f0"/>
        <w:ind w:firstLine="709"/>
        <w:jc w:val="both"/>
        <w:rPr>
          <w:rFonts w:ascii="Times New Roman" w:hAnsi="Times New Roman" w:cs="Times New Roman"/>
          <w:sz w:val="24"/>
          <w:szCs w:val="24"/>
        </w:rPr>
      </w:pPr>
      <w:r w:rsidRPr="0067584B">
        <w:rPr>
          <w:rFonts w:ascii="Times New Roman" w:hAnsi="Times New Roman" w:cs="Times New Roman"/>
          <w:sz w:val="24"/>
          <w:szCs w:val="24"/>
          <w:shd w:val="clear" w:color="auto" w:fill="FFFFFF"/>
        </w:rPr>
        <w:t>1) 60 практических мероприятий с руководящим составом, органами управления силами и средствами ГО и ЧС в том числе: 1 КШУ с органами местного самоуправления и</w:t>
      </w:r>
      <w:r w:rsidRPr="0067584B">
        <w:rPr>
          <w:rFonts w:ascii="Times New Roman" w:hAnsi="Times New Roman" w:cs="Times New Roman"/>
          <w:color w:val="000000"/>
          <w:sz w:val="24"/>
          <w:szCs w:val="24"/>
          <w:shd w:val="clear" w:color="auto" w:fill="FFFFFF"/>
        </w:rPr>
        <w:t xml:space="preserve"> руководящего состава городского звена территориальной подсистемы РСЧС;</w:t>
      </w:r>
      <w:r w:rsidRPr="0067584B">
        <w:rPr>
          <w:rFonts w:ascii="Times New Roman" w:hAnsi="Times New Roman" w:cs="Times New Roman"/>
          <w:sz w:val="24"/>
          <w:szCs w:val="24"/>
          <w:shd w:val="clear" w:color="auto" w:fill="FFFFFF"/>
        </w:rPr>
        <w:t xml:space="preserve"> 3 тренировки по циклическим явлениям; 4 тренировки с КЧС и ОПБ округа; всероссийская тренировка по гражданской обороне; 48 тренировок с дежурной сменой ЕДДС и др.;</w:t>
      </w:r>
    </w:p>
    <w:p w:rsidR="0067584B" w:rsidRPr="0067584B" w:rsidRDefault="0067584B" w:rsidP="0067584B">
      <w:pPr>
        <w:pStyle w:val="2f0"/>
        <w:ind w:firstLine="709"/>
        <w:jc w:val="both"/>
        <w:rPr>
          <w:rFonts w:ascii="Times New Roman" w:hAnsi="Times New Roman" w:cs="Times New Roman"/>
          <w:sz w:val="24"/>
          <w:szCs w:val="24"/>
          <w:shd w:val="clear" w:color="auto" w:fill="FFFFFF"/>
        </w:rPr>
      </w:pPr>
      <w:r w:rsidRPr="0067584B">
        <w:rPr>
          <w:rFonts w:ascii="Times New Roman" w:hAnsi="Times New Roman" w:cs="Times New Roman"/>
          <w:sz w:val="24"/>
          <w:szCs w:val="24"/>
          <w:shd w:val="clear" w:color="auto" w:fill="FFFFFF"/>
        </w:rPr>
        <w:t>2) проверки готовности гидротехнических сооружений к проведению весеннего паводка, мест массового отдыха населения на воде и их подготовка к купальному сезону;</w:t>
      </w:r>
    </w:p>
    <w:p w:rsidR="0067584B" w:rsidRPr="0067584B" w:rsidRDefault="0067584B" w:rsidP="0067584B">
      <w:pPr>
        <w:pStyle w:val="2f0"/>
        <w:ind w:firstLine="709"/>
        <w:jc w:val="both"/>
        <w:rPr>
          <w:rFonts w:ascii="Times New Roman" w:hAnsi="Times New Roman" w:cs="Times New Roman"/>
          <w:sz w:val="24"/>
          <w:szCs w:val="24"/>
        </w:rPr>
      </w:pPr>
      <w:r w:rsidRPr="0067584B">
        <w:rPr>
          <w:rFonts w:ascii="Times New Roman" w:hAnsi="Times New Roman" w:cs="Times New Roman"/>
          <w:sz w:val="24"/>
          <w:szCs w:val="24"/>
          <w:shd w:val="clear" w:color="auto" w:fill="FFFFFF"/>
        </w:rPr>
        <w:t>3) организационно-методические занятия со специалистами ГО и РСЧС.</w:t>
      </w:r>
    </w:p>
    <w:p w:rsidR="0067584B" w:rsidRPr="0067584B" w:rsidRDefault="0067584B" w:rsidP="0067584B">
      <w:pPr>
        <w:ind w:firstLine="709"/>
        <w:jc w:val="both"/>
      </w:pPr>
      <w:r w:rsidRPr="0067584B">
        <w:t>В целях реализации перечня поручений Президента Российской Федерации от 11 октября 2022 года № Пр-1918 и на основании распоряжения Территориального управления Федерального агентства по управлению государственным имуществом в Нижегородской области от 22 февраля 2023 года № 55 «Об утверждении перечня защитных сооружений гражданской обороны, которые подлежат оформлению в собственность Нижегородской области или в собственность муниципальных образований, расположенных на территории Нижегородской области» в состав муниципальной имущественной казны городского округа город Выкса Нижегородской области включены 20 ЗС ГО.</w:t>
      </w:r>
    </w:p>
    <w:p w:rsidR="0067584B" w:rsidRPr="0067584B" w:rsidRDefault="0067584B" w:rsidP="0067584B">
      <w:pPr>
        <w:ind w:firstLine="709"/>
        <w:jc w:val="both"/>
      </w:pPr>
      <w:r w:rsidRPr="0067584B">
        <w:t>В настоящее время на балансе г</w:t>
      </w:r>
      <w:r w:rsidR="00DB29EF">
        <w:t>ородского округа город</w:t>
      </w:r>
      <w:r w:rsidRPr="0067584B">
        <w:t xml:space="preserve"> Выкса находится 25 ЗС ГО из них убежищ 8 (не готово - 7, ограниченно готово - 1), противорадиационных укрытий (далее - ПРУ) – 17 (не готово – 17).</w:t>
      </w:r>
    </w:p>
    <w:p w:rsidR="0067584B" w:rsidRPr="0067584B" w:rsidRDefault="0067584B" w:rsidP="0067584B">
      <w:pPr>
        <w:pStyle w:val="1a"/>
        <w:ind w:firstLine="709"/>
        <w:jc w:val="both"/>
        <w:rPr>
          <w:rFonts w:ascii="Times New Roman" w:hAnsi="Times New Roman"/>
          <w:color w:val="000000"/>
          <w:sz w:val="24"/>
          <w:szCs w:val="24"/>
          <w:lang w:eastAsia="ru-RU"/>
        </w:rPr>
      </w:pPr>
      <w:r w:rsidRPr="0067584B">
        <w:rPr>
          <w:rFonts w:ascii="Times New Roman" w:hAnsi="Times New Roman"/>
          <w:color w:val="000000"/>
          <w:sz w:val="24"/>
          <w:szCs w:val="24"/>
          <w:lang w:eastAsia="ru-RU"/>
        </w:rPr>
        <w:t>В соответствии с распоряжением администрации г</w:t>
      </w:r>
      <w:r w:rsidR="00DB29EF">
        <w:rPr>
          <w:rFonts w:ascii="Times New Roman" w:hAnsi="Times New Roman"/>
          <w:color w:val="000000"/>
          <w:sz w:val="24"/>
          <w:szCs w:val="24"/>
          <w:lang w:eastAsia="ru-RU"/>
        </w:rPr>
        <w:t>ородского округа город</w:t>
      </w:r>
      <w:r w:rsidRPr="0067584B">
        <w:rPr>
          <w:rFonts w:ascii="Times New Roman" w:hAnsi="Times New Roman"/>
          <w:color w:val="000000"/>
          <w:sz w:val="24"/>
          <w:szCs w:val="24"/>
          <w:lang w:eastAsia="ru-RU"/>
        </w:rPr>
        <w:t xml:space="preserve"> Выкса от 12.01.2024 №11-р «О проведении оценки технического состояния защитных сооружений гражданской обороны в 2024 году» в целях определения общей потребности в имеющемся фонде защитных сооружений гражданской обороны, находящихся в муниципальной собственности и определению количества ЗС ГО, в отношении которых необходимо провести мероприятия по смене типа или снятию с учета, проведена оценка технического состояния ЗС ГО, находящихся в муниципальной собственности.</w:t>
      </w:r>
    </w:p>
    <w:p w:rsidR="0067584B" w:rsidRPr="0067584B" w:rsidRDefault="0067584B" w:rsidP="0067584B">
      <w:pPr>
        <w:ind w:firstLine="709"/>
        <w:jc w:val="both"/>
      </w:pPr>
      <w:r w:rsidRPr="0067584B">
        <w:t>По итогам оценки технического состояния ЗС ГО, находящихся в муниципальной собственности определено к смене типа – 16 ЗС ГО, снятию с учета – 9 ЗС ГО.</w:t>
      </w:r>
    </w:p>
    <w:p w:rsidR="0067584B" w:rsidRPr="0067584B" w:rsidRDefault="0067584B" w:rsidP="0067584B">
      <w:pPr>
        <w:pStyle w:val="2f0"/>
        <w:ind w:firstLine="709"/>
        <w:jc w:val="both"/>
        <w:rPr>
          <w:rFonts w:ascii="Times New Roman" w:hAnsi="Times New Roman" w:cs="Times New Roman"/>
          <w:sz w:val="24"/>
          <w:szCs w:val="24"/>
        </w:rPr>
      </w:pPr>
      <w:r w:rsidRPr="0067584B">
        <w:rPr>
          <w:rFonts w:ascii="Times New Roman" w:hAnsi="Times New Roman" w:cs="Times New Roman"/>
          <w:sz w:val="24"/>
          <w:szCs w:val="24"/>
        </w:rPr>
        <w:t>Во исполнени</w:t>
      </w:r>
      <w:r w:rsidR="00740BC5">
        <w:rPr>
          <w:rFonts w:ascii="Times New Roman" w:hAnsi="Times New Roman" w:cs="Times New Roman"/>
          <w:sz w:val="24"/>
          <w:szCs w:val="24"/>
        </w:rPr>
        <w:t>е</w:t>
      </w:r>
      <w:r w:rsidRPr="0067584B">
        <w:rPr>
          <w:rFonts w:ascii="Times New Roman" w:hAnsi="Times New Roman" w:cs="Times New Roman"/>
          <w:sz w:val="24"/>
          <w:szCs w:val="24"/>
        </w:rPr>
        <w:t xml:space="preserve"> поручения Президента Российской Федерации от 11 октября 2022 г. № Пр-1918 администрацией городского округа город Выкса завершается </w:t>
      </w:r>
      <w:r w:rsidRPr="0067584B">
        <w:rPr>
          <w:rStyle w:val="fontstyle01"/>
          <w:rFonts w:ascii="Times New Roman" w:hAnsi="Times New Roman" w:cs="Times New Roman"/>
          <w:sz w:val="24"/>
          <w:szCs w:val="24"/>
        </w:rPr>
        <w:t>подготовка документации на указанные объекты для</w:t>
      </w:r>
      <w:r w:rsidRPr="0067584B">
        <w:rPr>
          <w:rFonts w:ascii="Times New Roman" w:hAnsi="Times New Roman" w:cs="Times New Roman"/>
          <w:color w:val="000000"/>
          <w:sz w:val="24"/>
          <w:szCs w:val="24"/>
        </w:rPr>
        <w:t xml:space="preserve"> </w:t>
      </w:r>
      <w:r w:rsidRPr="0067584B">
        <w:rPr>
          <w:rStyle w:val="fontstyle01"/>
          <w:rFonts w:ascii="Times New Roman" w:hAnsi="Times New Roman" w:cs="Times New Roman"/>
          <w:sz w:val="24"/>
          <w:szCs w:val="24"/>
        </w:rPr>
        <w:t>снятия с учёта ЗС ГО или изменение типа ЗС ГО с последующим направлением в ГУ МЧС России по Нижегородской области для утверждения и представления в Департамент гражданской защиты МЧС России на согласование</w:t>
      </w:r>
      <w:r w:rsidRPr="0067584B">
        <w:rPr>
          <w:rFonts w:ascii="Times New Roman" w:hAnsi="Times New Roman" w:cs="Times New Roman"/>
          <w:sz w:val="24"/>
          <w:szCs w:val="24"/>
        </w:rPr>
        <w:t>.</w:t>
      </w:r>
    </w:p>
    <w:p w:rsidR="0067584B" w:rsidRPr="0067584B" w:rsidRDefault="0067584B" w:rsidP="0067584B">
      <w:pPr>
        <w:ind w:firstLine="709"/>
        <w:jc w:val="both"/>
        <w:rPr>
          <w:b/>
        </w:rPr>
      </w:pPr>
      <w:r w:rsidRPr="0067584B">
        <w:t xml:space="preserve">По итогам </w:t>
      </w:r>
      <w:r w:rsidR="00740BC5">
        <w:t xml:space="preserve">согласования в МЧС России </w:t>
      </w:r>
      <w:r w:rsidRPr="0067584B">
        <w:t>на объект</w:t>
      </w:r>
      <w:r w:rsidR="00740BC5">
        <w:t>ах</w:t>
      </w:r>
      <w:r w:rsidRPr="0067584B">
        <w:t xml:space="preserve"> ЗС ГО, согласованны</w:t>
      </w:r>
      <w:r w:rsidR="00740BC5">
        <w:t>х</w:t>
      </w:r>
      <w:r w:rsidRPr="0067584B">
        <w:t xml:space="preserve"> к переводу в категорию «Укрытие», будет проведена комплексная оценка технического состояния для определения объема финансовых затрат по приведению их в готовность к приему укрываемых.</w:t>
      </w:r>
    </w:p>
    <w:p w:rsidR="0067584B" w:rsidRPr="0067584B" w:rsidRDefault="0067584B" w:rsidP="0067584B">
      <w:pPr>
        <w:ind w:firstLine="709"/>
        <w:jc w:val="both"/>
      </w:pPr>
      <w:r w:rsidRPr="0067584B">
        <w:t xml:space="preserve">Обеспечение населения средствами индивидуальной защиты определено </w:t>
      </w:r>
      <w:r w:rsidR="00740BC5">
        <w:t>п</w:t>
      </w:r>
      <w:r w:rsidRPr="0067584B">
        <w:t xml:space="preserve">ланом гражданской обороны городского округа город Выкса, в соответствии с которым средствами индивидуальной защиты обеспечивается население г. Выкса, проживающее в зоне возможного химического заражения в результате взрыва на АО «ВМЗ» в районе Досчатинского шоссе. Средства индивидуальной защиты размещены на складах ГКУ «Управление по делам </w:t>
      </w:r>
      <w:r w:rsidR="00DB29EF" w:rsidRPr="0067584B">
        <w:t>ГО, ЧС</w:t>
      </w:r>
      <w:r w:rsidRPr="0067584B">
        <w:t xml:space="preserve"> и ПБ Нижегородской области».</w:t>
      </w:r>
    </w:p>
    <w:p w:rsidR="0067584B" w:rsidRPr="0067584B" w:rsidRDefault="0067584B" w:rsidP="0067584B">
      <w:pPr>
        <w:pStyle w:val="afb"/>
        <w:spacing w:after="0" w:line="240" w:lineRule="auto"/>
        <w:ind w:left="0" w:firstLine="709"/>
        <w:jc w:val="both"/>
        <w:rPr>
          <w:rFonts w:ascii="Times New Roman" w:hAnsi="Times New Roman"/>
          <w:sz w:val="24"/>
          <w:szCs w:val="24"/>
        </w:rPr>
      </w:pPr>
      <w:r w:rsidRPr="0067584B">
        <w:rPr>
          <w:rFonts w:ascii="Times New Roman" w:hAnsi="Times New Roman"/>
          <w:sz w:val="24"/>
          <w:szCs w:val="24"/>
        </w:rPr>
        <w:t>Работа по созданию, развитию, эксплуатации и поддержанию в готовности местной системы оповещения организована в соответствии с совместными приказами МЧС России и Минцифрами России от 31.07.2020 № 578/365 «Об утверждении Положения о системах оповещения населения» и № 579/366 «Об утверждении Положения по организации эксплуатационно-технического обслуживания систем оповещения населения», постановлени</w:t>
      </w:r>
      <w:r w:rsidR="00740BC5">
        <w:rPr>
          <w:rFonts w:ascii="Times New Roman" w:hAnsi="Times New Roman"/>
          <w:sz w:val="24"/>
          <w:szCs w:val="24"/>
        </w:rPr>
        <w:t>ем</w:t>
      </w:r>
      <w:r w:rsidRPr="0067584B">
        <w:rPr>
          <w:rFonts w:ascii="Times New Roman" w:hAnsi="Times New Roman"/>
          <w:sz w:val="24"/>
          <w:szCs w:val="24"/>
        </w:rPr>
        <w:t xml:space="preserve"> Правительства РФ от 17.05.2023 № 769 </w:t>
      </w:r>
      <w:r w:rsidR="00DB29EF">
        <w:rPr>
          <w:rFonts w:ascii="Times New Roman" w:hAnsi="Times New Roman"/>
          <w:sz w:val="24"/>
          <w:szCs w:val="24"/>
        </w:rPr>
        <w:t>«</w:t>
      </w:r>
      <w:r w:rsidRPr="0067584B">
        <w:rPr>
          <w:rFonts w:ascii="Times New Roman" w:hAnsi="Times New Roman"/>
          <w:sz w:val="24"/>
          <w:szCs w:val="24"/>
        </w:rPr>
        <w:t>О порядке создания, реконструкции и поддержания в состоянии постоянной готовности к использова</w:t>
      </w:r>
      <w:r w:rsidR="00DB29EF">
        <w:rPr>
          <w:rFonts w:ascii="Times New Roman" w:hAnsi="Times New Roman"/>
          <w:sz w:val="24"/>
          <w:szCs w:val="24"/>
        </w:rPr>
        <w:t>нию систем оповещения населения»</w:t>
      </w:r>
      <w:r w:rsidRPr="0067584B">
        <w:rPr>
          <w:rFonts w:ascii="Times New Roman" w:hAnsi="Times New Roman"/>
          <w:sz w:val="24"/>
          <w:szCs w:val="24"/>
        </w:rPr>
        <w:t xml:space="preserve"> (вместе с </w:t>
      </w:r>
      <w:r w:rsidR="00ED553E">
        <w:rPr>
          <w:rFonts w:ascii="Times New Roman" w:hAnsi="Times New Roman"/>
          <w:sz w:val="24"/>
          <w:szCs w:val="24"/>
        </w:rPr>
        <w:t>«</w:t>
      </w:r>
      <w:r w:rsidRPr="0067584B">
        <w:rPr>
          <w:rFonts w:ascii="Times New Roman" w:hAnsi="Times New Roman"/>
          <w:sz w:val="24"/>
          <w:szCs w:val="24"/>
        </w:rPr>
        <w:t xml:space="preserve">Правилами создания, реконструкции и поддержания в состоянии постоянной готовности к </w:t>
      </w:r>
      <w:r w:rsidR="00ED553E">
        <w:rPr>
          <w:rFonts w:ascii="Times New Roman" w:hAnsi="Times New Roman"/>
          <w:sz w:val="24"/>
          <w:szCs w:val="24"/>
        </w:rPr>
        <w:t>и</w:t>
      </w:r>
      <w:r w:rsidRPr="0067584B">
        <w:rPr>
          <w:rFonts w:ascii="Times New Roman" w:hAnsi="Times New Roman"/>
          <w:sz w:val="24"/>
          <w:szCs w:val="24"/>
        </w:rPr>
        <w:t>спользова</w:t>
      </w:r>
      <w:r w:rsidR="00ED553E">
        <w:rPr>
          <w:rFonts w:ascii="Times New Roman" w:hAnsi="Times New Roman"/>
          <w:sz w:val="24"/>
          <w:szCs w:val="24"/>
        </w:rPr>
        <w:t>нию систем оповещения населения»</w:t>
      </w:r>
      <w:r w:rsidRPr="0067584B">
        <w:rPr>
          <w:rFonts w:ascii="Times New Roman" w:hAnsi="Times New Roman"/>
          <w:sz w:val="24"/>
          <w:szCs w:val="24"/>
        </w:rPr>
        <w:t>).</w:t>
      </w:r>
    </w:p>
    <w:p w:rsidR="0067584B" w:rsidRPr="0067584B" w:rsidRDefault="0067584B" w:rsidP="0067584B">
      <w:pPr>
        <w:pStyle w:val="af8"/>
        <w:ind w:firstLine="709"/>
        <w:jc w:val="both"/>
        <w:rPr>
          <w:rFonts w:ascii="Times New Roman" w:hAnsi="Times New Roman" w:cs="Times New Roman"/>
          <w:sz w:val="24"/>
          <w:szCs w:val="24"/>
        </w:rPr>
      </w:pPr>
      <w:r w:rsidRPr="0067584B">
        <w:rPr>
          <w:rFonts w:ascii="Times New Roman" w:hAnsi="Times New Roman" w:cs="Times New Roman"/>
          <w:sz w:val="24"/>
          <w:szCs w:val="24"/>
        </w:rPr>
        <w:t>Распоряжением администрации городского округа город Выкса от 7 ноября 2018г. № 1219-р «О вводе в эксплуатацию муниципального сегмента городского округа город Выкса региональной автоматизированной системы централизованного оповещения населения Нижегородской области» система введена в эксплуатацию.</w:t>
      </w:r>
    </w:p>
    <w:p w:rsidR="0067584B" w:rsidRPr="0067584B" w:rsidRDefault="0067584B" w:rsidP="0067584B">
      <w:pPr>
        <w:ind w:firstLine="709"/>
        <w:jc w:val="both"/>
      </w:pPr>
      <w:r w:rsidRPr="0067584B">
        <w:t>Постановлением администрации городского округа город Выкса Нижегородской области от 23.10.2023 г. № 3425 «Об утверждении Положения о муниципальной автоматизированной системе централизованного оповещения населения городского округа город Выкса Нижегородской области» и об отмене некоторых постановлений администрации городского округа город Выкса Нижегородской области» утверждено Положение о МАСЦО.</w:t>
      </w:r>
    </w:p>
    <w:p w:rsidR="0067584B" w:rsidRPr="0067584B" w:rsidRDefault="0067584B" w:rsidP="0067584B">
      <w:pPr>
        <w:pStyle w:val="afb"/>
        <w:spacing w:after="0" w:line="240" w:lineRule="auto"/>
        <w:ind w:left="0" w:firstLine="709"/>
        <w:jc w:val="both"/>
        <w:rPr>
          <w:rFonts w:ascii="Times New Roman" w:hAnsi="Times New Roman"/>
          <w:sz w:val="24"/>
          <w:szCs w:val="24"/>
        </w:rPr>
      </w:pPr>
      <w:r w:rsidRPr="0067584B">
        <w:rPr>
          <w:rFonts w:ascii="Times New Roman" w:hAnsi="Times New Roman"/>
          <w:sz w:val="24"/>
          <w:szCs w:val="24"/>
        </w:rPr>
        <w:t>Муниципальная система оповещения населения г</w:t>
      </w:r>
      <w:r w:rsidR="00ED553E">
        <w:rPr>
          <w:rFonts w:ascii="Times New Roman" w:hAnsi="Times New Roman"/>
          <w:sz w:val="24"/>
          <w:szCs w:val="24"/>
        </w:rPr>
        <w:t>ородского округа город</w:t>
      </w:r>
      <w:r w:rsidRPr="0067584B">
        <w:rPr>
          <w:rFonts w:ascii="Times New Roman" w:hAnsi="Times New Roman"/>
          <w:sz w:val="24"/>
          <w:szCs w:val="24"/>
        </w:rPr>
        <w:t xml:space="preserve"> Выкса имеет сопряжение с РАСЦО Нижегородской области.</w:t>
      </w:r>
    </w:p>
    <w:p w:rsidR="0067584B" w:rsidRPr="0067584B" w:rsidRDefault="0067584B" w:rsidP="0067584B">
      <w:pPr>
        <w:pStyle w:val="afb"/>
        <w:spacing w:after="0" w:line="240" w:lineRule="auto"/>
        <w:ind w:left="0" w:firstLine="709"/>
        <w:jc w:val="both"/>
        <w:rPr>
          <w:rFonts w:ascii="Times New Roman" w:hAnsi="Times New Roman"/>
          <w:sz w:val="24"/>
          <w:szCs w:val="24"/>
        </w:rPr>
      </w:pPr>
      <w:r w:rsidRPr="0067584B">
        <w:rPr>
          <w:rFonts w:ascii="Times New Roman" w:hAnsi="Times New Roman"/>
          <w:sz w:val="24"/>
          <w:szCs w:val="24"/>
        </w:rPr>
        <w:t xml:space="preserve">Зоны КСЭОН на территории </w:t>
      </w:r>
      <w:r w:rsidR="00ED553E" w:rsidRPr="0067584B">
        <w:rPr>
          <w:rFonts w:ascii="Times New Roman" w:hAnsi="Times New Roman"/>
          <w:sz w:val="24"/>
          <w:szCs w:val="24"/>
        </w:rPr>
        <w:t>г</w:t>
      </w:r>
      <w:r w:rsidR="00ED553E">
        <w:rPr>
          <w:rFonts w:ascii="Times New Roman" w:hAnsi="Times New Roman"/>
          <w:sz w:val="24"/>
          <w:szCs w:val="24"/>
        </w:rPr>
        <w:t>ородского округа город</w:t>
      </w:r>
      <w:r w:rsidRPr="0067584B">
        <w:rPr>
          <w:rFonts w:ascii="Times New Roman" w:hAnsi="Times New Roman"/>
          <w:sz w:val="24"/>
          <w:szCs w:val="24"/>
        </w:rPr>
        <w:t xml:space="preserve"> Выкса отсутствуют.</w:t>
      </w:r>
    </w:p>
    <w:p w:rsidR="0067584B" w:rsidRPr="0067584B" w:rsidRDefault="0067584B" w:rsidP="0067584B">
      <w:pPr>
        <w:ind w:firstLine="709"/>
        <w:jc w:val="both"/>
      </w:pPr>
      <w:r w:rsidRPr="0067584B">
        <w:t>Зона ЛСО на ГТС Запасного водохранилища. ЛСО имеет сопряжение с МАСЦО. В 2024 году получено разрешение на использование радиочастот или радиочастотных каналов для оборудования РЭС, входящего в состав ЛСО ГТС Запасного водохранилища.</w:t>
      </w:r>
    </w:p>
    <w:p w:rsidR="0067584B" w:rsidRPr="0067584B" w:rsidRDefault="0067584B" w:rsidP="0067584B">
      <w:pPr>
        <w:ind w:firstLine="709"/>
        <w:jc w:val="both"/>
      </w:pPr>
      <w:r w:rsidRPr="0067584B">
        <w:t>В 2024 году в рамках муниципального контракта выполнены работы по переносу оконечного средства оповещения муниципальной автоматизированной системы централизованного оповещения населения с</w:t>
      </w:r>
      <w:r w:rsidR="0034626D">
        <w:t>о</w:t>
      </w:r>
      <w:r w:rsidRPr="0067584B">
        <w:t xml:space="preserve"> здания </w:t>
      </w:r>
      <w:r w:rsidR="00ED553E">
        <w:t>АО</w:t>
      </w:r>
      <w:r w:rsidRPr="0067584B">
        <w:t xml:space="preserve"> «Выксунское ПАП» (г. Выкса, ул. Амбулаторная, д. 6) в здание «Детская художественная школа им. Б.Н. Бедина» по адресу г. Выкса, ул. Корнилова, д. 125, на сумму </w:t>
      </w:r>
      <w:r w:rsidRPr="00ED553E">
        <w:t>310,763</w:t>
      </w:r>
      <w:r w:rsidRPr="0067584B">
        <w:t xml:space="preserve"> тыс. руб.</w:t>
      </w:r>
    </w:p>
    <w:p w:rsidR="0067584B" w:rsidRPr="0067584B" w:rsidRDefault="0067584B" w:rsidP="0067584B">
      <w:pPr>
        <w:pStyle w:val="afb"/>
        <w:spacing w:after="0" w:line="240" w:lineRule="auto"/>
        <w:ind w:left="0" w:firstLine="709"/>
        <w:jc w:val="both"/>
        <w:rPr>
          <w:rFonts w:ascii="Times New Roman" w:hAnsi="Times New Roman"/>
          <w:sz w:val="24"/>
          <w:szCs w:val="24"/>
        </w:rPr>
      </w:pPr>
      <w:r w:rsidRPr="0067584B">
        <w:rPr>
          <w:rFonts w:ascii="Times New Roman" w:hAnsi="Times New Roman"/>
          <w:sz w:val="24"/>
          <w:szCs w:val="24"/>
        </w:rPr>
        <w:t>Задействование системы оповещения производится дежурно-диспетчерским персоналом ЕДДС г. Выкса с пункта постоянной дислокации - помещения ЕДДС г. Выкса автоматизированным способом с использованием программного обеспечения «Рупор».</w:t>
      </w:r>
    </w:p>
    <w:p w:rsidR="0067584B" w:rsidRPr="0067584B" w:rsidRDefault="0067584B" w:rsidP="0067584B">
      <w:pPr>
        <w:pStyle w:val="af8"/>
        <w:ind w:firstLine="709"/>
        <w:jc w:val="both"/>
        <w:rPr>
          <w:rFonts w:ascii="Times New Roman" w:hAnsi="Times New Roman" w:cs="Times New Roman"/>
          <w:sz w:val="24"/>
          <w:szCs w:val="24"/>
        </w:rPr>
      </w:pPr>
      <w:r w:rsidRPr="0067584B">
        <w:rPr>
          <w:rFonts w:ascii="Times New Roman" w:hAnsi="Times New Roman" w:cs="Times New Roman"/>
          <w:sz w:val="24"/>
          <w:szCs w:val="24"/>
        </w:rPr>
        <w:t>Оповещение осуществляется посредством:</w:t>
      </w:r>
    </w:p>
    <w:p w:rsidR="0067584B" w:rsidRPr="0067584B" w:rsidRDefault="0067584B" w:rsidP="0067584B">
      <w:pPr>
        <w:pStyle w:val="af8"/>
        <w:ind w:firstLine="709"/>
        <w:jc w:val="both"/>
        <w:rPr>
          <w:rFonts w:ascii="Times New Roman" w:hAnsi="Times New Roman" w:cs="Times New Roman"/>
          <w:sz w:val="24"/>
          <w:szCs w:val="24"/>
        </w:rPr>
      </w:pPr>
      <w:r w:rsidRPr="0067584B">
        <w:rPr>
          <w:rFonts w:ascii="Times New Roman" w:hAnsi="Times New Roman" w:cs="Times New Roman"/>
          <w:sz w:val="24"/>
          <w:szCs w:val="24"/>
        </w:rPr>
        <w:t>1) модуля речевого оповещения (МРО) П-166М (26 электросирен, все в рабочем состоянии - 100%) зона уверенного приема звукового сигнала до 1000 метров;</w:t>
      </w:r>
    </w:p>
    <w:p w:rsidR="0067584B" w:rsidRPr="0067584B" w:rsidRDefault="0067584B" w:rsidP="0067584B">
      <w:pPr>
        <w:pStyle w:val="af8"/>
        <w:ind w:firstLine="709"/>
        <w:jc w:val="both"/>
        <w:rPr>
          <w:rFonts w:ascii="Times New Roman" w:hAnsi="Times New Roman" w:cs="Times New Roman"/>
          <w:sz w:val="24"/>
          <w:szCs w:val="24"/>
        </w:rPr>
      </w:pPr>
      <w:r w:rsidRPr="0067584B">
        <w:rPr>
          <w:rFonts w:ascii="Times New Roman" w:hAnsi="Times New Roman" w:cs="Times New Roman"/>
          <w:sz w:val="24"/>
          <w:szCs w:val="24"/>
        </w:rPr>
        <w:t>2) использования каналов телевещания «ВЫКСА -ТВ».</w:t>
      </w:r>
    </w:p>
    <w:p w:rsidR="0067584B" w:rsidRPr="0067584B" w:rsidRDefault="0067584B" w:rsidP="0067584B">
      <w:pPr>
        <w:pStyle w:val="afb"/>
        <w:spacing w:after="0" w:line="240" w:lineRule="auto"/>
        <w:ind w:left="0" w:firstLine="709"/>
        <w:jc w:val="both"/>
        <w:rPr>
          <w:rFonts w:ascii="Times New Roman" w:hAnsi="Times New Roman"/>
          <w:sz w:val="24"/>
          <w:szCs w:val="24"/>
        </w:rPr>
      </w:pPr>
      <w:r w:rsidRPr="0067584B">
        <w:rPr>
          <w:rFonts w:ascii="Times New Roman" w:hAnsi="Times New Roman"/>
          <w:sz w:val="24"/>
          <w:szCs w:val="24"/>
        </w:rPr>
        <w:t>Практические навыки и профессиональная подготовка персонала, ответственного за запуск системы оповещения</w:t>
      </w:r>
      <w:r w:rsidR="0034626D">
        <w:rPr>
          <w:rFonts w:ascii="Times New Roman" w:hAnsi="Times New Roman"/>
          <w:sz w:val="24"/>
          <w:szCs w:val="24"/>
        </w:rPr>
        <w:t>,</w:t>
      </w:r>
      <w:r w:rsidRPr="0067584B">
        <w:rPr>
          <w:rFonts w:ascii="Times New Roman" w:hAnsi="Times New Roman"/>
          <w:sz w:val="24"/>
          <w:szCs w:val="24"/>
        </w:rPr>
        <w:t xml:space="preserve"> проверяются в ходе тренировок, оцениваются «удовлетворительно».</w:t>
      </w:r>
    </w:p>
    <w:p w:rsidR="0067584B" w:rsidRPr="0067584B" w:rsidRDefault="0067584B" w:rsidP="0067584B">
      <w:pPr>
        <w:pStyle w:val="afb"/>
        <w:spacing w:after="0" w:line="240" w:lineRule="auto"/>
        <w:ind w:left="0" w:firstLine="709"/>
        <w:jc w:val="both"/>
        <w:rPr>
          <w:rFonts w:ascii="Times New Roman" w:hAnsi="Times New Roman"/>
          <w:sz w:val="24"/>
          <w:szCs w:val="24"/>
        </w:rPr>
      </w:pPr>
      <w:r w:rsidRPr="0067584B">
        <w:rPr>
          <w:rFonts w:ascii="Times New Roman" w:hAnsi="Times New Roman"/>
          <w:sz w:val="24"/>
          <w:szCs w:val="24"/>
        </w:rPr>
        <w:t>Организация дежурства персонала</w:t>
      </w:r>
      <w:r w:rsidR="0034626D">
        <w:rPr>
          <w:rFonts w:ascii="Times New Roman" w:hAnsi="Times New Roman"/>
          <w:sz w:val="24"/>
          <w:szCs w:val="24"/>
        </w:rPr>
        <w:t>,</w:t>
      </w:r>
      <w:r w:rsidRPr="0067584B">
        <w:rPr>
          <w:rFonts w:ascii="Times New Roman" w:hAnsi="Times New Roman"/>
          <w:sz w:val="24"/>
          <w:szCs w:val="24"/>
        </w:rPr>
        <w:t xml:space="preserve"> ответственного за запуск системы оповещения</w:t>
      </w:r>
      <w:r w:rsidR="0034626D">
        <w:rPr>
          <w:rFonts w:ascii="Times New Roman" w:hAnsi="Times New Roman"/>
          <w:sz w:val="24"/>
          <w:szCs w:val="24"/>
        </w:rPr>
        <w:t>,</w:t>
      </w:r>
      <w:r w:rsidRPr="0067584B">
        <w:rPr>
          <w:rFonts w:ascii="Times New Roman" w:hAnsi="Times New Roman"/>
          <w:sz w:val="24"/>
          <w:szCs w:val="24"/>
        </w:rPr>
        <w:t xml:space="preserve"> проверяется в ходе тренировок, оценивается «удовлетворительно». Запуск системы оповещения осуществляет диспетчерский состав ЕДДС в количестве 3-х человек.</w:t>
      </w:r>
    </w:p>
    <w:p w:rsidR="0067584B" w:rsidRPr="0067584B" w:rsidRDefault="0067584B" w:rsidP="0067584B">
      <w:pPr>
        <w:pStyle w:val="af8"/>
        <w:ind w:firstLine="709"/>
        <w:jc w:val="both"/>
        <w:rPr>
          <w:rFonts w:ascii="Times New Roman" w:hAnsi="Times New Roman" w:cs="Times New Roman"/>
          <w:sz w:val="24"/>
          <w:szCs w:val="24"/>
        </w:rPr>
      </w:pPr>
      <w:r w:rsidRPr="0067584B">
        <w:rPr>
          <w:rFonts w:ascii="Times New Roman" w:hAnsi="Times New Roman" w:cs="Times New Roman"/>
          <w:sz w:val="24"/>
          <w:szCs w:val="24"/>
        </w:rPr>
        <w:t>Обучение должностных лиц единой дежурно-диспетчерской службы города Выкса и должностных лиц администрации городского округа по порядку работы с аппаратурой МАСЦО проведено в полном объеме.</w:t>
      </w:r>
    </w:p>
    <w:p w:rsidR="0067584B" w:rsidRPr="0067584B" w:rsidRDefault="0067584B" w:rsidP="0067584B">
      <w:pPr>
        <w:pStyle w:val="af8"/>
        <w:ind w:firstLine="709"/>
        <w:jc w:val="both"/>
        <w:rPr>
          <w:rFonts w:ascii="Times New Roman" w:hAnsi="Times New Roman" w:cs="Times New Roman"/>
          <w:sz w:val="24"/>
          <w:szCs w:val="24"/>
        </w:rPr>
      </w:pPr>
      <w:r w:rsidRPr="0067584B">
        <w:rPr>
          <w:rFonts w:ascii="Times New Roman" w:hAnsi="Times New Roman" w:cs="Times New Roman"/>
          <w:sz w:val="24"/>
          <w:szCs w:val="24"/>
        </w:rPr>
        <w:t>Случаев несанкционированного задействования системы оповещения в городском округе не отмечено.</w:t>
      </w:r>
    </w:p>
    <w:p w:rsidR="0067584B" w:rsidRPr="0067584B" w:rsidRDefault="0067584B" w:rsidP="0067584B">
      <w:pPr>
        <w:pStyle w:val="af8"/>
        <w:ind w:firstLine="709"/>
        <w:jc w:val="both"/>
        <w:rPr>
          <w:rFonts w:ascii="Times New Roman" w:hAnsi="Times New Roman" w:cs="Times New Roman"/>
          <w:sz w:val="24"/>
          <w:szCs w:val="24"/>
        </w:rPr>
      </w:pPr>
      <w:r w:rsidRPr="0067584B">
        <w:rPr>
          <w:rFonts w:ascii="Times New Roman" w:hAnsi="Times New Roman" w:cs="Times New Roman"/>
          <w:sz w:val="24"/>
          <w:szCs w:val="24"/>
        </w:rPr>
        <w:t>Ежегодные комплексные технические проверки муниципального сегмента РАСЦО спланированы и проводятся.</w:t>
      </w:r>
    </w:p>
    <w:p w:rsidR="0067584B" w:rsidRPr="0067584B" w:rsidRDefault="0067584B" w:rsidP="0067584B">
      <w:pPr>
        <w:pStyle w:val="af8"/>
        <w:ind w:firstLine="709"/>
        <w:jc w:val="both"/>
        <w:rPr>
          <w:rFonts w:ascii="Times New Roman" w:hAnsi="Times New Roman" w:cs="Times New Roman"/>
          <w:sz w:val="24"/>
          <w:szCs w:val="24"/>
        </w:rPr>
      </w:pPr>
      <w:r w:rsidRPr="0067584B">
        <w:rPr>
          <w:rFonts w:ascii="Times New Roman" w:hAnsi="Times New Roman" w:cs="Times New Roman"/>
          <w:sz w:val="24"/>
          <w:szCs w:val="24"/>
        </w:rPr>
        <w:t>Эксплуатационно-техническое обслуживание средств оповещения организовано и проводится организациями на договорных условиях.</w:t>
      </w:r>
    </w:p>
    <w:p w:rsidR="0067584B" w:rsidRPr="0067584B" w:rsidRDefault="0067584B" w:rsidP="0067584B">
      <w:pPr>
        <w:pStyle w:val="2f0"/>
        <w:ind w:firstLine="709"/>
        <w:jc w:val="both"/>
        <w:rPr>
          <w:rFonts w:ascii="Times New Roman" w:hAnsi="Times New Roman" w:cs="Times New Roman"/>
          <w:sz w:val="24"/>
          <w:szCs w:val="24"/>
        </w:rPr>
      </w:pPr>
      <w:r w:rsidRPr="0067584B">
        <w:rPr>
          <w:rFonts w:ascii="Times New Roman" w:hAnsi="Times New Roman" w:cs="Times New Roman"/>
          <w:sz w:val="24"/>
          <w:szCs w:val="24"/>
          <w:shd w:val="clear" w:color="auto" w:fill="FFFFFF"/>
        </w:rPr>
        <w:t>В общеобразовательных учреждениях и учреждениях профессионального обучения проведены соревнования «Школа безопасности»</w:t>
      </w:r>
      <w:r w:rsidRPr="0067584B">
        <w:rPr>
          <w:rFonts w:ascii="Times New Roman" w:hAnsi="Times New Roman" w:cs="Times New Roman"/>
          <w:color w:val="000000"/>
          <w:sz w:val="24"/>
          <w:szCs w:val="24"/>
          <w:shd w:val="clear" w:color="auto" w:fill="FFFFFF"/>
        </w:rPr>
        <w:t>:</w:t>
      </w:r>
    </w:p>
    <w:p w:rsidR="0067584B" w:rsidRPr="0067584B" w:rsidRDefault="0067584B" w:rsidP="0067584B">
      <w:pPr>
        <w:pStyle w:val="2f0"/>
        <w:ind w:firstLine="709"/>
        <w:jc w:val="both"/>
        <w:rPr>
          <w:rFonts w:ascii="Times New Roman" w:hAnsi="Times New Roman" w:cs="Times New Roman"/>
          <w:sz w:val="24"/>
          <w:szCs w:val="24"/>
        </w:rPr>
      </w:pPr>
      <w:r w:rsidRPr="0067584B">
        <w:rPr>
          <w:rFonts w:ascii="Times New Roman" w:hAnsi="Times New Roman" w:cs="Times New Roman"/>
          <w:color w:val="000000"/>
          <w:sz w:val="24"/>
          <w:szCs w:val="24"/>
          <w:shd w:val="clear" w:color="auto" w:fill="FFFFFF"/>
        </w:rPr>
        <w:t>1) городско</w:t>
      </w:r>
      <w:r w:rsidR="0034626D">
        <w:rPr>
          <w:rFonts w:ascii="Times New Roman" w:hAnsi="Times New Roman" w:cs="Times New Roman"/>
          <w:color w:val="000000"/>
          <w:sz w:val="24"/>
          <w:szCs w:val="24"/>
          <w:shd w:val="clear" w:color="auto" w:fill="FFFFFF"/>
        </w:rPr>
        <w:t xml:space="preserve">й </w:t>
      </w:r>
      <w:r w:rsidRPr="0067584B">
        <w:rPr>
          <w:rFonts w:ascii="Times New Roman" w:hAnsi="Times New Roman" w:cs="Times New Roman"/>
          <w:color w:val="000000"/>
          <w:sz w:val="24"/>
          <w:szCs w:val="24"/>
          <w:shd w:val="clear" w:color="auto" w:fill="FFFFFF"/>
        </w:rPr>
        <w:t xml:space="preserve">этап </w:t>
      </w:r>
      <w:r w:rsidR="0034626D">
        <w:rPr>
          <w:rFonts w:ascii="Times New Roman" w:hAnsi="Times New Roman" w:cs="Times New Roman"/>
          <w:color w:val="000000"/>
          <w:sz w:val="24"/>
          <w:szCs w:val="24"/>
          <w:shd w:val="clear" w:color="auto" w:fill="FFFFFF"/>
        </w:rPr>
        <w:t>«</w:t>
      </w:r>
      <w:r w:rsidRPr="0067584B">
        <w:rPr>
          <w:rFonts w:ascii="Times New Roman" w:hAnsi="Times New Roman" w:cs="Times New Roman"/>
          <w:color w:val="000000"/>
          <w:sz w:val="24"/>
          <w:szCs w:val="24"/>
          <w:shd w:val="clear" w:color="auto" w:fill="FFFFFF"/>
        </w:rPr>
        <w:t>Нижегородская школа безопасности «Зарница» 2023-2024 учебный год</w:t>
      </w:r>
      <w:r w:rsidR="0034626D">
        <w:rPr>
          <w:rFonts w:ascii="Times New Roman" w:hAnsi="Times New Roman" w:cs="Times New Roman"/>
          <w:color w:val="000000"/>
          <w:sz w:val="24"/>
          <w:szCs w:val="24"/>
          <w:shd w:val="clear" w:color="auto" w:fill="FFFFFF"/>
        </w:rPr>
        <w:t>»</w:t>
      </w:r>
      <w:r w:rsidRPr="0067584B">
        <w:rPr>
          <w:rFonts w:ascii="Times New Roman" w:hAnsi="Times New Roman" w:cs="Times New Roman"/>
          <w:color w:val="000000"/>
          <w:sz w:val="24"/>
          <w:szCs w:val="24"/>
          <w:shd w:val="clear" w:color="auto" w:fill="FFFFFF"/>
        </w:rPr>
        <w:t>;</w:t>
      </w:r>
    </w:p>
    <w:p w:rsidR="0067584B" w:rsidRPr="0067584B" w:rsidRDefault="0067584B" w:rsidP="0067584B">
      <w:pPr>
        <w:pStyle w:val="2f0"/>
        <w:ind w:firstLine="709"/>
        <w:jc w:val="both"/>
        <w:rPr>
          <w:rFonts w:ascii="Times New Roman" w:hAnsi="Times New Roman" w:cs="Times New Roman"/>
          <w:sz w:val="24"/>
          <w:szCs w:val="24"/>
        </w:rPr>
      </w:pPr>
      <w:r w:rsidRPr="0067584B">
        <w:rPr>
          <w:rFonts w:ascii="Times New Roman" w:hAnsi="Times New Roman" w:cs="Times New Roman"/>
          <w:color w:val="000000"/>
          <w:sz w:val="24"/>
          <w:szCs w:val="24"/>
          <w:shd w:val="clear" w:color="auto" w:fill="FFFFFF"/>
        </w:rPr>
        <w:t xml:space="preserve">2) </w:t>
      </w:r>
      <w:r w:rsidR="0034626D">
        <w:rPr>
          <w:rFonts w:ascii="Times New Roman" w:hAnsi="Times New Roman" w:cs="Times New Roman"/>
          <w:color w:val="000000"/>
          <w:sz w:val="24"/>
          <w:szCs w:val="24"/>
          <w:shd w:val="clear" w:color="auto" w:fill="FFFFFF"/>
        </w:rPr>
        <w:t xml:space="preserve">на базе государственного бюджетного профессионального образовательного учреждения </w:t>
      </w:r>
      <w:r w:rsidRPr="0067584B">
        <w:rPr>
          <w:rFonts w:ascii="Times New Roman" w:hAnsi="Times New Roman" w:cs="Times New Roman"/>
          <w:color w:val="000000"/>
          <w:sz w:val="24"/>
          <w:szCs w:val="24"/>
          <w:shd w:val="clear" w:color="auto" w:fill="FFFFFF"/>
        </w:rPr>
        <w:t>«Выксунский металлургический колледж им. А.А. Козерадского» в р.п. Шиморское военно-спортивн</w:t>
      </w:r>
      <w:r w:rsidR="0034626D">
        <w:rPr>
          <w:rFonts w:ascii="Times New Roman" w:hAnsi="Times New Roman" w:cs="Times New Roman"/>
          <w:color w:val="000000"/>
          <w:sz w:val="24"/>
          <w:szCs w:val="24"/>
          <w:shd w:val="clear" w:color="auto" w:fill="FFFFFF"/>
        </w:rPr>
        <w:t>ая</w:t>
      </w:r>
      <w:r w:rsidRPr="0067584B">
        <w:rPr>
          <w:rFonts w:ascii="Times New Roman" w:hAnsi="Times New Roman" w:cs="Times New Roman"/>
          <w:color w:val="000000"/>
          <w:sz w:val="24"/>
          <w:szCs w:val="24"/>
          <w:shd w:val="clear" w:color="auto" w:fill="FFFFFF"/>
        </w:rPr>
        <w:t xml:space="preserve"> игр</w:t>
      </w:r>
      <w:r w:rsidR="0034626D">
        <w:rPr>
          <w:rFonts w:ascii="Times New Roman" w:hAnsi="Times New Roman" w:cs="Times New Roman"/>
          <w:color w:val="000000"/>
          <w:sz w:val="24"/>
          <w:szCs w:val="24"/>
          <w:shd w:val="clear" w:color="auto" w:fill="FFFFFF"/>
        </w:rPr>
        <w:t>а</w:t>
      </w:r>
      <w:r w:rsidRPr="0067584B">
        <w:rPr>
          <w:rFonts w:ascii="Times New Roman" w:hAnsi="Times New Roman" w:cs="Times New Roman"/>
          <w:color w:val="000000"/>
          <w:sz w:val="24"/>
          <w:szCs w:val="24"/>
          <w:shd w:val="clear" w:color="auto" w:fill="FFFFFF"/>
        </w:rPr>
        <w:t xml:space="preserve"> «Зарница» с элементами военных учений;</w:t>
      </w:r>
    </w:p>
    <w:p w:rsidR="0067584B" w:rsidRPr="0067584B" w:rsidRDefault="0067584B" w:rsidP="0067584B">
      <w:pPr>
        <w:pStyle w:val="2f0"/>
        <w:ind w:firstLine="709"/>
        <w:jc w:val="both"/>
        <w:rPr>
          <w:rFonts w:ascii="Times New Roman" w:hAnsi="Times New Roman" w:cs="Times New Roman"/>
          <w:sz w:val="24"/>
          <w:szCs w:val="24"/>
          <w:shd w:val="clear" w:color="auto" w:fill="FFFFFF"/>
        </w:rPr>
      </w:pPr>
      <w:r w:rsidRPr="0067584B">
        <w:rPr>
          <w:rFonts w:ascii="Times New Roman" w:hAnsi="Times New Roman" w:cs="Times New Roman"/>
          <w:sz w:val="24"/>
          <w:szCs w:val="24"/>
          <w:shd w:val="clear" w:color="auto" w:fill="FFFFFF"/>
        </w:rPr>
        <w:t xml:space="preserve">3) в рамках празднования </w:t>
      </w:r>
      <w:r w:rsidRPr="0067584B">
        <w:rPr>
          <w:rFonts w:ascii="Times New Roman" w:hAnsi="Times New Roman" w:cs="Times New Roman"/>
          <w:sz w:val="24"/>
          <w:szCs w:val="24"/>
        </w:rPr>
        <w:t>375-летия со дня образования пожарной охраны России и в</w:t>
      </w:r>
      <w:r w:rsidRPr="0067584B">
        <w:rPr>
          <w:rFonts w:ascii="Times New Roman" w:eastAsia="Calibri" w:hAnsi="Times New Roman" w:cs="Times New Roman"/>
          <w:sz w:val="24"/>
          <w:szCs w:val="24"/>
        </w:rPr>
        <w:t xml:space="preserve"> целях выработки с детского возраста устойчивого стереотипа законопослушного поведения, обучения учащихся мерам безопасного поведения в </w:t>
      </w:r>
      <w:r w:rsidRPr="0067584B">
        <w:rPr>
          <w:rFonts w:ascii="Times New Roman" w:hAnsi="Times New Roman" w:cs="Times New Roman"/>
          <w:sz w:val="24"/>
          <w:szCs w:val="24"/>
        </w:rPr>
        <w:t>случае возникновения чрезвычайных ситуаций</w:t>
      </w:r>
      <w:r w:rsidR="0034626D">
        <w:rPr>
          <w:rFonts w:ascii="Times New Roman" w:hAnsi="Times New Roman" w:cs="Times New Roman"/>
          <w:sz w:val="24"/>
          <w:szCs w:val="24"/>
        </w:rPr>
        <w:t>,</w:t>
      </w:r>
      <w:r w:rsidRPr="0067584B">
        <w:rPr>
          <w:rFonts w:ascii="Times New Roman" w:hAnsi="Times New Roman" w:cs="Times New Roman"/>
          <w:sz w:val="24"/>
          <w:szCs w:val="24"/>
        </w:rPr>
        <w:t xml:space="preserve"> с учащимися учебных заведений проведён комплекс тематических мероприятий по темам: «История создания и развития Российской пожарной охраны», «Огонь мой враг или друг?», «Безопасное лето», «Безо</w:t>
      </w:r>
      <w:r w:rsidR="00ED553E">
        <w:rPr>
          <w:rFonts w:ascii="Times New Roman" w:hAnsi="Times New Roman" w:cs="Times New Roman"/>
          <w:sz w:val="24"/>
          <w:szCs w:val="24"/>
        </w:rPr>
        <w:t>пасное поведение на транспорте,</w:t>
      </w:r>
      <w:r w:rsidRPr="0067584B">
        <w:rPr>
          <w:rFonts w:ascii="Times New Roman" w:hAnsi="Times New Roman" w:cs="Times New Roman"/>
          <w:sz w:val="24"/>
          <w:szCs w:val="24"/>
        </w:rPr>
        <w:t xml:space="preserve"> дороге и в быту»;</w:t>
      </w:r>
    </w:p>
    <w:p w:rsidR="0067584B" w:rsidRPr="0067584B" w:rsidRDefault="0067584B" w:rsidP="0067584B">
      <w:pPr>
        <w:pStyle w:val="2f0"/>
        <w:ind w:firstLine="709"/>
        <w:jc w:val="both"/>
        <w:rPr>
          <w:rFonts w:ascii="Times New Roman" w:hAnsi="Times New Roman" w:cs="Times New Roman"/>
          <w:sz w:val="24"/>
          <w:szCs w:val="24"/>
        </w:rPr>
      </w:pPr>
      <w:r w:rsidRPr="0067584B">
        <w:rPr>
          <w:rFonts w:ascii="Times New Roman" w:hAnsi="Times New Roman" w:cs="Times New Roman"/>
          <w:sz w:val="24"/>
          <w:szCs w:val="24"/>
          <w:shd w:val="clear" w:color="auto" w:fill="FFFFFF"/>
        </w:rPr>
        <w:t xml:space="preserve">4) разработаны и распространены </w:t>
      </w:r>
      <w:r w:rsidR="0034626D">
        <w:rPr>
          <w:rFonts w:ascii="Times New Roman" w:hAnsi="Times New Roman" w:cs="Times New Roman"/>
          <w:sz w:val="24"/>
          <w:szCs w:val="24"/>
          <w:shd w:val="clear" w:color="auto" w:fill="FFFFFF"/>
        </w:rPr>
        <w:t>п</w:t>
      </w:r>
      <w:r w:rsidRPr="0067584B">
        <w:rPr>
          <w:rFonts w:ascii="Times New Roman" w:hAnsi="Times New Roman" w:cs="Times New Roman"/>
          <w:sz w:val="24"/>
          <w:szCs w:val="24"/>
          <w:shd w:val="clear" w:color="auto" w:fill="FFFFFF"/>
        </w:rPr>
        <w:t>амятки по тематике ГО и ЧС, пожарной безопасности и угрозе терроризма в количестве 3528 штук, в том числе среди работающего и неработающего населения городского округа город Выкса, учащихся общеобразовательных школ и дошкольных учреждений;</w:t>
      </w:r>
    </w:p>
    <w:p w:rsidR="0067584B" w:rsidRPr="0067584B" w:rsidRDefault="0067584B" w:rsidP="0067584B">
      <w:pPr>
        <w:pStyle w:val="2f0"/>
        <w:ind w:firstLine="709"/>
        <w:jc w:val="both"/>
        <w:rPr>
          <w:rFonts w:ascii="Times New Roman" w:hAnsi="Times New Roman" w:cs="Times New Roman"/>
          <w:sz w:val="24"/>
          <w:szCs w:val="24"/>
        </w:rPr>
      </w:pPr>
      <w:r w:rsidRPr="0067584B">
        <w:rPr>
          <w:rFonts w:ascii="Times New Roman" w:hAnsi="Times New Roman" w:cs="Times New Roman"/>
          <w:sz w:val="24"/>
          <w:szCs w:val="24"/>
          <w:shd w:val="clear" w:color="auto" w:fill="FFFFFF"/>
        </w:rPr>
        <w:t>5) оказание методической и практической помощи учреждениям и организациям в подготовке и проведении ими учений и тренировок;</w:t>
      </w:r>
    </w:p>
    <w:p w:rsidR="0067584B" w:rsidRPr="0067584B" w:rsidRDefault="0067584B" w:rsidP="0067584B">
      <w:pPr>
        <w:pStyle w:val="2f0"/>
        <w:ind w:firstLine="709"/>
        <w:jc w:val="both"/>
        <w:rPr>
          <w:rFonts w:ascii="Times New Roman" w:hAnsi="Times New Roman" w:cs="Times New Roman"/>
          <w:sz w:val="24"/>
          <w:szCs w:val="24"/>
        </w:rPr>
      </w:pPr>
      <w:r w:rsidRPr="0067584B">
        <w:rPr>
          <w:rFonts w:ascii="Times New Roman" w:hAnsi="Times New Roman" w:cs="Times New Roman"/>
          <w:sz w:val="24"/>
          <w:szCs w:val="24"/>
          <w:shd w:val="clear" w:color="auto" w:fill="FFFFFF"/>
        </w:rPr>
        <w:t>6) в пожароопасный период организованы патрулирования мобильными группами территории округа, что позволяет своевременно предупреждать и выявлять места возгорания;</w:t>
      </w:r>
    </w:p>
    <w:p w:rsidR="0067584B" w:rsidRPr="0067584B" w:rsidRDefault="0067584B" w:rsidP="0067584B">
      <w:pPr>
        <w:pStyle w:val="2f0"/>
        <w:ind w:firstLine="709"/>
        <w:jc w:val="both"/>
        <w:rPr>
          <w:rFonts w:ascii="Times New Roman" w:hAnsi="Times New Roman" w:cs="Times New Roman"/>
          <w:sz w:val="24"/>
          <w:szCs w:val="24"/>
        </w:rPr>
      </w:pPr>
      <w:r w:rsidRPr="0067584B">
        <w:rPr>
          <w:rFonts w:ascii="Times New Roman" w:hAnsi="Times New Roman" w:cs="Times New Roman"/>
          <w:sz w:val="24"/>
          <w:szCs w:val="24"/>
          <w:shd w:val="clear" w:color="auto" w:fill="FFFFFF"/>
        </w:rPr>
        <w:t>7) совершенствуется муниципальный сегмент региональной системы централизованного оповещения населения городского округа город Выкса Нижегородской области в части сопряжения с локальной системой оповещения на каскаде ГТС Выксунских водохранилищ.</w:t>
      </w:r>
    </w:p>
    <w:p w:rsidR="0067584B" w:rsidRPr="0067584B" w:rsidRDefault="0067584B" w:rsidP="0067584B">
      <w:pPr>
        <w:pStyle w:val="2f0"/>
        <w:ind w:firstLine="709"/>
        <w:jc w:val="both"/>
        <w:rPr>
          <w:rFonts w:ascii="Times New Roman" w:hAnsi="Times New Roman" w:cs="Times New Roman"/>
          <w:sz w:val="24"/>
          <w:szCs w:val="24"/>
        </w:rPr>
      </w:pPr>
      <w:r w:rsidRPr="0067584B">
        <w:rPr>
          <w:rFonts w:ascii="Times New Roman" w:hAnsi="Times New Roman" w:cs="Times New Roman"/>
          <w:color w:val="000000"/>
          <w:sz w:val="24"/>
          <w:szCs w:val="24"/>
          <w:shd w:val="clear" w:color="auto" w:fill="FFFFFF"/>
        </w:rPr>
        <w:t>Своевременно и качественно проведенная работа, направленная на предупреждение возможных крупных аварий и чрезвычайных ситуаций, позволила не допустить в 2024 году возникновения чрезвычайных ситуаций природного и техногенного характера, максимально снизить ущерб таких природных явлений, как весенний паводок, лесоторфянные пожары, обеспечить на требуемом уровне прохождение осенне-зимнего 2024-2025 года отопительного сезона.</w:t>
      </w:r>
    </w:p>
    <w:p w:rsidR="0067584B" w:rsidRPr="0067584B" w:rsidRDefault="0067584B" w:rsidP="0067584B">
      <w:pPr>
        <w:pStyle w:val="2f0"/>
        <w:ind w:firstLine="709"/>
        <w:jc w:val="both"/>
        <w:rPr>
          <w:rFonts w:ascii="Times New Roman" w:hAnsi="Times New Roman" w:cs="Times New Roman"/>
          <w:color w:val="000000"/>
          <w:sz w:val="24"/>
          <w:szCs w:val="24"/>
        </w:rPr>
      </w:pPr>
      <w:r w:rsidRPr="0067584B">
        <w:rPr>
          <w:rFonts w:ascii="Times New Roman" w:hAnsi="Times New Roman" w:cs="Times New Roman"/>
          <w:color w:val="000000"/>
          <w:sz w:val="24"/>
          <w:szCs w:val="24"/>
          <w:shd w:val="clear" w:color="auto" w:fill="FFFFFF"/>
        </w:rPr>
        <w:t>Обучение должностных лиц и населения по вопросам гражданской обороны организовано:</w:t>
      </w:r>
    </w:p>
    <w:p w:rsidR="0067584B" w:rsidRPr="0067584B" w:rsidRDefault="0067584B" w:rsidP="0067584B">
      <w:pPr>
        <w:pStyle w:val="2f0"/>
        <w:ind w:firstLine="709"/>
        <w:jc w:val="both"/>
        <w:rPr>
          <w:rFonts w:ascii="Times New Roman" w:hAnsi="Times New Roman" w:cs="Times New Roman"/>
          <w:color w:val="000000"/>
          <w:sz w:val="24"/>
          <w:szCs w:val="24"/>
        </w:rPr>
      </w:pPr>
      <w:r w:rsidRPr="0067584B">
        <w:rPr>
          <w:rFonts w:ascii="Times New Roman" w:hAnsi="Times New Roman" w:cs="Times New Roman"/>
          <w:color w:val="000000"/>
          <w:sz w:val="24"/>
          <w:szCs w:val="24"/>
          <w:shd w:val="clear" w:color="auto" w:fill="FFFFFF"/>
        </w:rPr>
        <w:t>1) на ГБООДПО «УМЦ ГО по ЧС Нижегородской области им. Маршала Советского Союза В.И.</w:t>
      </w:r>
      <w:r w:rsidR="0034626D">
        <w:rPr>
          <w:rFonts w:ascii="Times New Roman" w:hAnsi="Times New Roman" w:cs="Times New Roman"/>
          <w:color w:val="000000"/>
          <w:sz w:val="24"/>
          <w:szCs w:val="24"/>
          <w:shd w:val="clear" w:color="auto" w:fill="FFFFFF"/>
        </w:rPr>
        <w:t xml:space="preserve"> </w:t>
      </w:r>
      <w:r w:rsidRPr="0067584B">
        <w:rPr>
          <w:rFonts w:ascii="Times New Roman" w:hAnsi="Times New Roman" w:cs="Times New Roman"/>
          <w:color w:val="000000"/>
          <w:sz w:val="24"/>
          <w:szCs w:val="24"/>
          <w:shd w:val="clear" w:color="auto" w:fill="FFFFFF"/>
        </w:rPr>
        <w:t>Чуйкова»;</w:t>
      </w:r>
    </w:p>
    <w:p w:rsidR="0067584B" w:rsidRPr="0067584B" w:rsidRDefault="0067584B" w:rsidP="0067584B">
      <w:pPr>
        <w:pStyle w:val="2f0"/>
        <w:ind w:firstLine="709"/>
        <w:jc w:val="both"/>
        <w:rPr>
          <w:rFonts w:ascii="Times New Roman" w:hAnsi="Times New Roman" w:cs="Times New Roman"/>
          <w:color w:val="000000"/>
          <w:sz w:val="24"/>
          <w:szCs w:val="24"/>
        </w:rPr>
      </w:pPr>
      <w:r w:rsidRPr="0067584B">
        <w:rPr>
          <w:rFonts w:ascii="Times New Roman" w:hAnsi="Times New Roman" w:cs="Times New Roman"/>
          <w:color w:val="000000"/>
          <w:sz w:val="24"/>
          <w:szCs w:val="24"/>
          <w:shd w:val="clear" w:color="auto" w:fill="FFFFFF"/>
        </w:rPr>
        <w:t>2) на курсах ГО городского округа;</w:t>
      </w:r>
    </w:p>
    <w:p w:rsidR="0067584B" w:rsidRPr="0067584B" w:rsidRDefault="0067584B" w:rsidP="0067584B">
      <w:pPr>
        <w:pStyle w:val="2f0"/>
        <w:ind w:firstLine="709"/>
        <w:jc w:val="both"/>
        <w:rPr>
          <w:rFonts w:ascii="Times New Roman" w:hAnsi="Times New Roman" w:cs="Times New Roman"/>
          <w:color w:val="000000"/>
          <w:sz w:val="24"/>
          <w:szCs w:val="24"/>
        </w:rPr>
      </w:pPr>
      <w:r w:rsidRPr="0067584B">
        <w:rPr>
          <w:rFonts w:ascii="Times New Roman" w:hAnsi="Times New Roman" w:cs="Times New Roman"/>
          <w:color w:val="000000"/>
          <w:sz w:val="24"/>
          <w:szCs w:val="24"/>
          <w:shd w:val="clear" w:color="auto" w:fill="FFFFFF"/>
        </w:rPr>
        <w:t>3) на УКП городского округа;</w:t>
      </w:r>
    </w:p>
    <w:p w:rsidR="0067584B" w:rsidRPr="0067584B" w:rsidRDefault="0067584B" w:rsidP="0067584B">
      <w:pPr>
        <w:pStyle w:val="2f0"/>
        <w:ind w:firstLine="709"/>
        <w:jc w:val="both"/>
        <w:rPr>
          <w:rFonts w:ascii="Times New Roman" w:hAnsi="Times New Roman" w:cs="Times New Roman"/>
          <w:color w:val="000000"/>
          <w:sz w:val="24"/>
          <w:szCs w:val="24"/>
        </w:rPr>
      </w:pPr>
      <w:r w:rsidRPr="0067584B">
        <w:rPr>
          <w:rFonts w:ascii="Times New Roman" w:hAnsi="Times New Roman" w:cs="Times New Roman"/>
          <w:color w:val="000000"/>
          <w:sz w:val="24"/>
          <w:szCs w:val="24"/>
          <w:shd w:val="clear" w:color="auto" w:fill="FFFFFF"/>
        </w:rPr>
        <w:t>4) в организациях, предприятиях, учреждениях городского округа город Выкса.</w:t>
      </w:r>
    </w:p>
    <w:p w:rsidR="0067584B" w:rsidRPr="0067584B" w:rsidRDefault="0067584B" w:rsidP="0067584B">
      <w:pPr>
        <w:pStyle w:val="2f0"/>
        <w:ind w:firstLine="709"/>
        <w:jc w:val="both"/>
        <w:rPr>
          <w:rFonts w:ascii="Times New Roman" w:hAnsi="Times New Roman" w:cs="Times New Roman"/>
          <w:sz w:val="24"/>
          <w:szCs w:val="24"/>
        </w:rPr>
      </w:pPr>
      <w:r w:rsidRPr="0067584B">
        <w:rPr>
          <w:rFonts w:ascii="Times New Roman" w:hAnsi="Times New Roman" w:cs="Times New Roman"/>
          <w:sz w:val="24"/>
          <w:szCs w:val="24"/>
          <w:shd w:val="clear" w:color="auto" w:fill="FFFFFF"/>
        </w:rPr>
        <w:t>План комплектования слушателями на курсах ГО округа в 2024 год составил:</w:t>
      </w:r>
      <w:r w:rsidRPr="0067584B">
        <w:rPr>
          <w:rFonts w:ascii="Times New Roman" w:hAnsi="Times New Roman" w:cs="Times New Roman"/>
          <w:sz w:val="24"/>
          <w:szCs w:val="24"/>
        </w:rPr>
        <w:t xml:space="preserve"> </w:t>
      </w:r>
    </w:p>
    <w:p w:rsidR="0067584B" w:rsidRPr="0067584B" w:rsidRDefault="00ED553E" w:rsidP="00ED553E">
      <w:pPr>
        <w:pStyle w:val="2f0"/>
        <w:ind w:left="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1) </w:t>
      </w:r>
      <w:r w:rsidR="0067584B" w:rsidRPr="0067584B">
        <w:rPr>
          <w:rFonts w:ascii="Times New Roman" w:hAnsi="Times New Roman" w:cs="Times New Roman"/>
          <w:color w:val="000000"/>
          <w:sz w:val="24"/>
          <w:szCs w:val="24"/>
          <w:shd w:val="clear" w:color="auto" w:fill="FFFFFF"/>
        </w:rPr>
        <w:t>по плану - 56 чел.</w:t>
      </w:r>
      <w:r w:rsidR="0067584B" w:rsidRPr="0067584B">
        <w:rPr>
          <w:rFonts w:ascii="Times New Roman" w:hAnsi="Times New Roman" w:cs="Times New Roman"/>
          <w:sz w:val="24"/>
          <w:szCs w:val="24"/>
          <w:shd w:val="clear" w:color="auto" w:fill="FFFFFF"/>
        </w:rPr>
        <w:t>,</w:t>
      </w:r>
    </w:p>
    <w:p w:rsidR="0067584B" w:rsidRPr="0067584B" w:rsidRDefault="00ED553E" w:rsidP="00ED553E">
      <w:pPr>
        <w:pStyle w:val="2f0"/>
        <w:ind w:left="709"/>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2) </w:t>
      </w:r>
      <w:r w:rsidR="0067584B" w:rsidRPr="0067584B">
        <w:rPr>
          <w:rFonts w:ascii="Times New Roman" w:hAnsi="Times New Roman" w:cs="Times New Roman"/>
          <w:color w:val="000000"/>
          <w:sz w:val="24"/>
          <w:szCs w:val="24"/>
          <w:shd w:val="clear" w:color="auto" w:fill="FFFFFF"/>
        </w:rPr>
        <w:t>фактически подготовлено - 78 чел. (139,3%).</w:t>
      </w:r>
    </w:p>
    <w:p w:rsidR="0067584B" w:rsidRPr="0067584B" w:rsidRDefault="0067584B" w:rsidP="0067584B">
      <w:pPr>
        <w:pStyle w:val="2f0"/>
        <w:ind w:firstLine="709"/>
        <w:jc w:val="both"/>
        <w:rPr>
          <w:rFonts w:ascii="Times New Roman" w:hAnsi="Times New Roman" w:cs="Times New Roman"/>
          <w:sz w:val="24"/>
          <w:szCs w:val="24"/>
        </w:rPr>
      </w:pPr>
      <w:r w:rsidRPr="0067584B">
        <w:rPr>
          <w:rFonts w:ascii="Times New Roman" w:hAnsi="Times New Roman" w:cs="Times New Roman"/>
          <w:color w:val="000000"/>
          <w:sz w:val="24"/>
          <w:szCs w:val="24"/>
          <w:shd w:val="clear" w:color="auto" w:fill="FFFFFF"/>
        </w:rPr>
        <w:t>Все проводимые мероприятия освещаются в средствах массовой информации.</w:t>
      </w:r>
    </w:p>
    <w:p w:rsidR="0067584B" w:rsidRPr="0067584B" w:rsidRDefault="0067584B" w:rsidP="0067584B">
      <w:pPr>
        <w:pStyle w:val="3a"/>
        <w:tabs>
          <w:tab w:val="right" w:pos="6908"/>
          <w:tab w:val="center" w:pos="7542"/>
          <w:tab w:val="left" w:pos="8167"/>
        </w:tabs>
        <w:spacing w:after="0" w:line="240" w:lineRule="auto"/>
        <w:ind w:firstLine="709"/>
        <w:rPr>
          <w:sz w:val="24"/>
          <w:szCs w:val="24"/>
        </w:rPr>
      </w:pPr>
      <w:r w:rsidRPr="0067584B">
        <w:rPr>
          <w:color w:val="auto"/>
          <w:sz w:val="24"/>
          <w:szCs w:val="24"/>
        </w:rPr>
        <w:t>Департамент территориальной безопасности осуществляет координацию построения и развития АПК «Безопасный город» на территории городского округа город Выкса.</w:t>
      </w:r>
    </w:p>
    <w:p w:rsidR="0034626D" w:rsidRDefault="0034626D" w:rsidP="00A2668B">
      <w:pPr>
        <w:ind w:firstLine="709"/>
        <w:jc w:val="both"/>
        <w:rPr>
          <w:b/>
        </w:rPr>
      </w:pPr>
    </w:p>
    <w:p w:rsidR="00A2668B" w:rsidRPr="00D4351C" w:rsidRDefault="00A2668B" w:rsidP="00A2668B">
      <w:pPr>
        <w:ind w:firstLine="709"/>
        <w:jc w:val="both"/>
        <w:rPr>
          <w:b/>
        </w:rPr>
      </w:pPr>
      <w:r w:rsidRPr="00D4351C">
        <w:rPr>
          <w:b/>
        </w:rPr>
        <w:t>Статья 8.</w:t>
      </w:r>
      <w:r w:rsidRPr="00D4351C">
        <w:t xml:space="preserve"> </w:t>
      </w:r>
      <w:r w:rsidRPr="00D4351C">
        <w:rPr>
          <w:b/>
        </w:rPr>
        <w:t xml:space="preserve">Профилактика безнадзорности и правонарушений </w:t>
      </w:r>
      <w:r>
        <w:rPr>
          <w:b/>
        </w:rPr>
        <w:t>н</w:t>
      </w:r>
      <w:r w:rsidRPr="00D4351C">
        <w:rPr>
          <w:b/>
        </w:rPr>
        <w:t>есовершеннолетних.</w:t>
      </w:r>
    </w:p>
    <w:p w:rsidR="0034626D" w:rsidRDefault="0034626D" w:rsidP="00A2668B">
      <w:pPr>
        <w:ind w:firstLine="709"/>
        <w:jc w:val="both"/>
      </w:pPr>
    </w:p>
    <w:p w:rsidR="003954A4" w:rsidRDefault="003954A4" w:rsidP="003954A4">
      <w:pPr>
        <w:suppressAutoHyphens/>
        <w:ind w:firstLine="709"/>
        <w:jc w:val="both"/>
        <w:rPr>
          <w:lang w:eastAsia="zh-CN"/>
        </w:rPr>
      </w:pPr>
      <w:r w:rsidRPr="008E1A59">
        <w:rPr>
          <w:lang w:eastAsia="zh-CN"/>
        </w:rPr>
        <w:t>Развитие межведомственной системы профилактики безнадзорности и беспризорности, асоциального поведения несовершеннолетних, склонны</w:t>
      </w:r>
      <w:r>
        <w:rPr>
          <w:lang w:eastAsia="zh-CN"/>
        </w:rPr>
        <w:t xml:space="preserve">х к совершению или совершающих </w:t>
      </w:r>
      <w:r w:rsidR="004B54D7">
        <w:rPr>
          <w:lang w:eastAsia="zh-CN"/>
        </w:rPr>
        <w:t>правонарушения, осуществляется к</w:t>
      </w:r>
      <w:r w:rsidRPr="008E1A59">
        <w:rPr>
          <w:lang w:eastAsia="zh-CN"/>
        </w:rPr>
        <w:t>омиссией по делам несовершеннолетних и защите их прав при администрации городского округа горо</w:t>
      </w:r>
      <w:r>
        <w:rPr>
          <w:lang w:eastAsia="zh-CN"/>
        </w:rPr>
        <w:t>д Выкса Нижегор</w:t>
      </w:r>
      <w:r w:rsidR="004B54D7">
        <w:rPr>
          <w:lang w:eastAsia="zh-CN"/>
        </w:rPr>
        <w:t>одской области (далее-комиссия)</w:t>
      </w:r>
      <w:r w:rsidRPr="008E1A59">
        <w:rPr>
          <w:lang w:eastAsia="zh-CN"/>
        </w:rPr>
        <w:t xml:space="preserve"> в рамках реализации муниципальной программы «Профилактика безнадзорности и правонарушений несовершеннолетних на 2022-2024 годы на территории городского</w:t>
      </w:r>
      <w:r>
        <w:rPr>
          <w:lang w:eastAsia="zh-CN"/>
        </w:rPr>
        <w:t xml:space="preserve"> округа город Выкса», реализации</w:t>
      </w:r>
      <w:r w:rsidR="004B54D7">
        <w:rPr>
          <w:lang w:eastAsia="zh-CN"/>
        </w:rPr>
        <w:t xml:space="preserve"> мероприятий плана к</w:t>
      </w:r>
      <w:r w:rsidRPr="008E1A59">
        <w:rPr>
          <w:lang w:eastAsia="zh-CN"/>
        </w:rPr>
        <w:t>омиссии по делам несовершеннолетних и защите их прав по профилактике беспризорности, наркомании, токсикомании, алкоголизма, правонарушений и антиобщественных действий, защите прав несовершеннолетних на 2024 год, по итогам реализации которых в округе достигнуты определенные результаты.</w:t>
      </w:r>
    </w:p>
    <w:p w:rsidR="003954A4" w:rsidRPr="008E1A59" w:rsidRDefault="003954A4" w:rsidP="003954A4">
      <w:pPr>
        <w:suppressAutoHyphens/>
        <w:ind w:firstLine="709"/>
        <w:jc w:val="both"/>
        <w:rPr>
          <w:lang w:eastAsia="zh-CN"/>
        </w:rPr>
      </w:pPr>
      <w:r w:rsidRPr="008E1A59">
        <w:rPr>
          <w:lang w:eastAsia="zh-CN"/>
        </w:rPr>
        <w:t>Созданы необходимые предпосылки для дальнейшего повышения эффективности деятельности по профилактике безнадзорности и правонарушений несовершеннолетних.</w:t>
      </w:r>
    </w:p>
    <w:p w:rsidR="003954A4" w:rsidRPr="008E1A59" w:rsidRDefault="003954A4" w:rsidP="003954A4">
      <w:pPr>
        <w:ind w:firstLine="709"/>
        <w:jc w:val="both"/>
      </w:pPr>
      <w:r w:rsidRPr="008E1A59">
        <w:t>Задачей отдела является организационно</w:t>
      </w:r>
      <w:r w:rsidR="004B54D7">
        <w:t>–</w:t>
      </w:r>
      <w:r w:rsidRPr="008E1A59">
        <w:t>плановое, документационное, информационно</w:t>
      </w:r>
      <w:r w:rsidR="004B54D7">
        <w:t>–</w:t>
      </w:r>
      <w:r w:rsidRPr="008E1A59">
        <w:t xml:space="preserve"> аналитическое, методическое и иное обеспечение текущей деятельности комиссии по делам несовершеннолетних и защите их прав при администрации городского округа гор</w:t>
      </w:r>
      <w:r w:rsidR="005A1ECF">
        <w:t>од Выкса Нижегородской области.</w:t>
      </w:r>
    </w:p>
    <w:p w:rsidR="003954A4" w:rsidRPr="008E1A59" w:rsidRDefault="003954A4" w:rsidP="003954A4">
      <w:pPr>
        <w:ind w:firstLine="709"/>
        <w:jc w:val="both"/>
      </w:pPr>
      <w:r w:rsidRPr="008E1A59">
        <w:t>Отделом организовано проведение 26 заседаний КДН и ЗП, в том числе в режиме видеоконференции.</w:t>
      </w:r>
    </w:p>
    <w:p w:rsidR="003954A4" w:rsidRPr="008E1A59" w:rsidRDefault="004B54D7" w:rsidP="003954A4">
      <w:pPr>
        <w:ind w:firstLine="709"/>
        <w:jc w:val="both"/>
      </w:pPr>
      <w:r>
        <w:t>Отделом подготовлено</w:t>
      </w:r>
      <w:r w:rsidR="003954A4" w:rsidRPr="008E1A59">
        <w:t xml:space="preserve"> и </w:t>
      </w:r>
      <w:r>
        <w:t>к</w:t>
      </w:r>
      <w:r w:rsidRPr="008E1A59">
        <w:t xml:space="preserve">омиссией </w:t>
      </w:r>
      <w:r w:rsidR="003954A4" w:rsidRPr="008E1A59">
        <w:t>рассмотрено 341 дело в отношении несовершеннолетних и родител</w:t>
      </w:r>
      <w:r w:rsidR="005A1ECF">
        <w:t>ей, законных представителей.</w:t>
      </w:r>
    </w:p>
    <w:p w:rsidR="003954A4" w:rsidRPr="008E1A59" w:rsidRDefault="003954A4" w:rsidP="003954A4">
      <w:pPr>
        <w:ind w:firstLine="709"/>
        <w:jc w:val="both"/>
      </w:pPr>
      <w:r w:rsidRPr="008E1A59">
        <w:t>По каждому рассмотренному материалу получено заключение представителя Выксунской городской прокуратуры, который</w:t>
      </w:r>
      <w:r w:rsidR="004B54D7">
        <w:t xml:space="preserve"> принимал участие в заседаниях к</w:t>
      </w:r>
      <w:r w:rsidRPr="008E1A59">
        <w:t>омиссии.</w:t>
      </w:r>
    </w:p>
    <w:p w:rsidR="003954A4" w:rsidRPr="008E1A59" w:rsidRDefault="003954A4" w:rsidP="003954A4">
      <w:pPr>
        <w:ind w:firstLine="709"/>
        <w:jc w:val="both"/>
      </w:pPr>
      <w:r w:rsidRPr="008E1A59">
        <w:t>Кроме этого подготовлено:</w:t>
      </w:r>
    </w:p>
    <w:tbl>
      <w:tblPr>
        <w:tblW w:w="0" w:type="auto"/>
        <w:tblLook w:val="01E0" w:firstRow="1" w:lastRow="1" w:firstColumn="1" w:lastColumn="1" w:noHBand="0" w:noVBand="0"/>
      </w:tblPr>
      <w:tblGrid>
        <w:gridCol w:w="9854"/>
      </w:tblGrid>
      <w:tr w:rsidR="003954A4" w:rsidRPr="008E1A59" w:rsidTr="00015425">
        <w:trPr>
          <w:trHeight w:val="848"/>
        </w:trPr>
        <w:tc>
          <w:tcPr>
            <w:tcW w:w="10314" w:type="dxa"/>
            <w:hideMark/>
          </w:tcPr>
          <w:p w:rsidR="003954A4" w:rsidRPr="008E1A59" w:rsidRDefault="003954A4" w:rsidP="003954A4">
            <w:pPr>
              <w:ind w:firstLine="709"/>
              <w:jc w:val="both"/>
            </w:pPr>
            <w:r>
              <w:t>1)</w:t>
            </w:r>
            <w:r w:rsidRPr="008E1A59">
              <w:t xml:space="preserve"> протоколов заседания КДН и ЗП – 26;</w:t>
            </w:r>
          </w:p>
          <w:p w:rsidR="003954A4" w:rsidRPr="008E1A59" w:rsidRDefault="003954A4" w:rsidP="003954A4">
            <w:pPr>
              <w:ind w:firstLine="709"/>
              <w:jc w:val="both"/>
            </w:pPr>
            <w:r>
              <w:t>2)</w:t>
            </w:r>
            <w:r w:rsidRPr="008E1A59">
              <w:t xml:space="preserve"> определений о назначении времени, места рассмотрения дел - 338;</w:t>
            </w:r>
          </w:p>
          <w:p w:rsidR="003954A4" w:rsidRPr="008E1A59" w:rsidRDefault="003954A4" w:rsidP="003954A4">
            <w:pPr>
              <w:ind w:firstLine="709"/>
              <w:jc w:val="both"/>
            </w:pPr>
            <w:r>
              <w:t>3)</w:t>
            </w:r>
            <w:r w:rsidRPr="008E1A59">
              <w:t xml:space="preserve"> определений об отложении рассмотрения дел - 45;</w:t>
            </w:r>
          </w:p>
          <w:p w:rsidR="003954A4" w:rsidRPr="008E1A59" w:rsidRDefault="003954A4" w:rsidP="003954A4">
            <w:pPr>
              <w:ind w:firstLine="709"/>
              <w:jc w:val="both"/>
            </w:pPr>
            <w:r>
              <w:t>4)</w:t>
            </w:r>
            <w:r w:rsidRPr="008E1A59">
              <w:t xml:space="preserve"> определений об объединении дел - 15;</w:t>
            </w:r>
          </w:p>
          <w:p w:rsidR="003954A4" w:rsidRPr="008E1A59" w:rsidRDefault="003954A4" w:rsidP="003954A4">
            <w:pPr>
              <w:ind w:firstLine="709"/>
              <w:jc w:val="both"/>
            </w:pPr>
            <w:r>
              <w:t xml:space="preserve">5) </w:t>
            </w:r>
            <w:r w:rsidRPr="008E1A59">
              <w:t>определений о возвращении дел в ОМВД РФ- 15;</w:t>
            </w:r>
          </w:p>
          <w:p w:rsidR="003954A4" w:rsidRPr="008E1A59" w:rsidRDefault="003954A4" w:rsidP="003954A4">
            <w:pPr>
              <w:ind w:firstLine="709"/>
              <w:jc w:val="both"/>
            </w:pPr>
            <w:r>
              <w:t>6)</w:t>
            </w:r>
            <w:r w:rsidRPr="008E1A59">
              <w:t xml:space="preserve"> определений о приводе лиц - 2;</w:t>
            </w:r>
          </w:p>
          <w:p w:rsidR="003954A4" w:rsidRPr="008E1A59" w:rsidRDefault="003954A4" w:rsidP="003954A4">
            <w:pPr>
              <w:ind w:firstLine="709"/>
              <w:jc w:val="both"/>
            </w:pPr>
            <w:r>
              <w:t>7)</w:t>
            </w:r>
            <w:r w:rsidRPr="008E1A59">
              <w:t xml:space="preserve"> определений о взыскании штрафа с родителей - 42;</w:t>
            </w:r>
          </w:p>
          <w:p w:rsidR="003954A4" w:rsidRPr="008E1A59" w:rsidRDefault="003954A4" w:rsidP="003954A4">
            <w:pPr>
              <w:ind w:firstLine="709"/>
              <w:jc w:val="both"/>
            </w:pPr>
            <w:r>
              <w:t xml:space="preserve">8) </w:t>
            </w:r>
            <w:r w:rsidRPr="008E1A59">
              <w:t>протоколов о рассмотрении дел индивидуальные - 383.</w:t>
            </w:r>
          </w:p>
          <w:p w:rsidR="003954A4" w:rsidRPr="008E1A59" w:rsidRDefault="003954A4" w:rsidP="003954A4">
            <w:pPr>
              <w:ind w:firstLine="709"/>
              <w:jc w:val="both"/>
            </w:pPr>
            <w:r w:rsidRPr="008E1A59">
              <w:t xml:space="preserve">Кроме рассмотрения дел об административных правонарушениях несовершеннолетних и родителей (законных представителей), подготовлено и собрано аналитических, информационно- справочных и других материалов для рассмотрения на заседаниях </w:t>
            </w:r>
            <w:r w:rsidR="004B54D7">
              <w:t>к</w:t>
            </w:r>
            <w:r w:rsidRPr="008E1A59">
              <w:t>омиссии:</w:t>
            </w:r>
          </w:p>
          <w:p w:rsidR="003954A4" w:rsidRPr="008E1A59" w:rsidRDefault="005A1ECF" w:rsidP="003954A4">
            <w:pPr>
              <w:ind w:firstLine="709"/>
              <w:jc w:val="both"/>
            </w:pPr>
            <w:r>
              <w:t>1)</w:t>
            </w:r>
            <w:r w:rsidR="003954A4" w:rsidRPr="008E1A59">
              <w:t xml:space="preserve"> 49 </w:t>
            </w:r>
            <w:r w:rsidR="004B54D7">
              <w:t xml:space="preserve">материалов </w:t>
            </w:r>
            <w:r w:rsidR="003954A4" w:rsidRPr="008E1A59">
              <w:t>о деятельности субъектов профилактики безнадзорности и правонарушений несовершеннолетних;</w:t>
            </w:r>
          </w:p>
          <w:p w:rsidR="003954A4" w:rsidRPr="008E1A59" w:rsidRDefault="005A1ECF" w:rsidP="003954A4">
            <w:pPr>
              <w:ind w:firstLine="709"/>
              <w:jc w:val="both"/>
            </w:pPr>
            <w:r>
              <w:t>2)</w:t>
            </w:r>
            <w:r w:rsidR="004B54D7">
              <w:t xml:space="preserve"> 49 постановлений к</w:t>
            </w:r>
            <w:r w:rsidR="003954A4" w:rsidRPr="008E1A59">
              <w:t>омиссии с разработкой конкретных рекомендаций в адрес субъек</w:t>
            </w:r>
            <w:r>
              <w:t>тов профилактики.</w:t>
            </w:r>
          </w:p>
          <w:p w:rsidR="003954A4" w:rsidRPr="008E1A59" w:rsidRDefault="003954A4" w:rsidP="003954A4">
            <w:pPr>
              <w:ind w:firstLine="709"/>
              <w:jc w:val="both"/>
            </w:pPr>
            <w:r w:rsidRPr="008E1A59">
              <w:t>Организована работа с ГИС ГМП, занесены данные о 164 штрафах.</w:t>
            </w:r>
          </w:p>
        </w:tc>
      </w:tr>
      <w:tr w:rsidR="003954A4" w:rsidRPr="008E1A59" w:rsidTr="00015425">
        <w:trPr>
          <w:trHeight w:val="1706"/>
        </w:trPr>
        <w:tc>
          <w:tcPr>
            <w:tcW w:w="10314" w:type="dxa"/>
            <w:hideMark/>
          </w:tcPr>
          <w:p w:rsidR="003954A4" w:rsidRPr="008E1A59" w:rsidRDefault="003954A4" w:rsidP="003954A4">
            <w:pPr>
              <w:ind w:firstLine="709"/>
              <w:jc w:val="both"/>
            </w:pPr>
            <w:r w:rsidRPr="008E1A59">
              <w:t>Рассмотрены обращения в КДН и ЗП - 32, в т.ч. от несовершеннолетних - 0.</w:t>
            </w:r>
          </w:p>
          <w:p w:rsidR="003954A4" w:rsidRPr="008E1A59" w:rsidRDefault="003954A4" w:rsidP="003954A4">
            <w:pPr>
              <w:ind w:firstLine="709"/>
              <w:jc w:val="both"/>
            </w:pPr>
            <w:r w:rsidRPr="008E1A59">
              <w:t>Направлены представления об устранении причин и условий, способствующих совершению административных правонарушений - 37.</w:t>
            </w:r>
          </w:p>
          <w:p w:rsidR="003954A4" w:rsidRPr="008E1A59" w:rsidRDefault="003954A4" w:rsidP="003954A4">
            <w:pPr>
              <w:ind w:firstLine="709"/>
              <w:jc w:val="both"/>
            </w:pPr>
            <w:r>
              <w:t>Изучена деятельность</w:t>
            </w:r>
            <w:r w:rsidRPr="008E1A59">
              <w:t xml:space="preserve"> учреждений системы профилактики безнадзорности и правонарушений несовершеннолетних, с целью изучения их деятельности по организации работы профилактике безнадзорности и правонарушений несовершеннолетних, осуществлена в указанных учреждениях индивидуальная профилактическая работа в отношении несовершеннолетних и их семей, находящихся в социально- опасном положении - 6.</w:t>
            </w:r>
          </w:p>
          <w:p w:rsidR="003954A4" w:rsidRPr="008E1A59" w:rsidRDefault="003954A4" w:rsidP="003954A4">
            <w:pPr>
              <w:ind w:firstLine="709"/>
              <w:jc w:val="both"/>
            </w:pPr>
            <w:r w:rsidRPr="008E1A59">
              <w:t>По итогам посещений направлены представления в учреждения системы профилактики безнадзорности и правонарушений несовершеннолетних - 6.</w:t>
            </w:r>
          </w:p>
          <w:p w:rsidR="003954A4" w:rsidRPr="008E1A59" w:rsidRDefault="003954A4" w:rsidP="003954A4">
            <w:pPr>
              <w:ind w:firstLine="709"/>
              <w:jc w:val="both"/>
            </w:pPr>
            <w:r w:rsidRPr="008E1A59">
              <w:t>Подготовлены нормативно-правовые акты администрации городского округа город Выкса - 22.</w:t>
            </w:r>
          </w:p>
          <w:p w:rsidR="003954A4" w:rsidRPr="008E1A59" w:rsidRDefault="003954A4" w:rsidP="003954A4">
            <w:pPr>
              <w:ind w:firstLine="709"/>
              <w:jc w:val="both"/>
            </w:pPr>
            <w:r w:rsidRPr="008E1A59">
              <w:t>Организована работа с АИС «Подросток» - занесена информация о 338 несовершеннолетних и законных представителях.</w:t>
            </w:r>
          </w:p>
          <w:p w:rsidR="003954A4" w:rsidRPr="008E1A59" w:rsidRDefault="003954A4" w:rsidP="003954A4">
            <w:pPr>
              <w:ind w:firstLine="709"/>
              <w:jc w:val="both"/>
            </w:pPr>
            <w:r w:rsidRPr="008E1A59">
              <w:t xml:space="preserve">Приняли участие в 15 судебных заседаниях по </w:t>
            </w:r>
            <w:r w:rsidR="005A1ECF">
              <w:t>защите прав несовершеннолетних.</w:t>
            </w:r>
          </w:p>
          <w:p w:rsidR="003954A4" w:rsidRPr="008E1A59" w:rsidRDefault="003954A4" w:rsidP="003954A4">
            <w:pPr>
              <w:ind w:firstLine="709"/>
              <w:jc w:val="both"/>
            </w:pPr>
            <w:r w:rsidRPr="008E1A59">
              <w:t>По результатам рассмотрения административных дел взыскано 220,85 тыс.руб</w:t>
            </w:r>
            <w:r w:rsidR="005A1ECF">
              <w:t>.</w:t>
            </w:r>
          </w:p>
          <w:p w:rsidR="003954A4" w:rsidRPr="008E1A59" w:rsidRDefault="003954A4" w:rsidP="003954A4">
            <w:pPr>
              <w:ind w:firstLine="709"/>
              <w:jc w:val="both"/>
            </w:pPr>
            <w:r>
              <w:t>Кроме того, д</w:t>
            </w:r>
            <w:r w:rsidRPr="008E1A59">
              <w:t>ля взыскания штрафов с родителей и несовершеннолетних направлены в службу судебных приставов в отношении родителей и несовершенноле</w:t>
            </w:r>
            <w:r w:rsidR="005A1ECF">
              <w:t xml:space="preserve">тних 7 постановлений </w:t>
            </w:r>
            <w:r w:rsidR="004B54D7">
              <w:t>к</w:t>
            </w:r>
            <w:r w:rsidR="005A1ECF">
              <w:t>омиссий.</w:t>
            </w:r>
          </w:p>
          <w:p w:rsidR="003954A4" w:rsidRPr="008E1A59" w:rsidRDefault="003954A4" w:rsidP="003954A4">
            <w:pPr>
              <w:autoSpaceDE w:val="0"/>
              <w:autoSpaceDN w:val="0"/>
              <w:adjustRightInd w:val="0"/>
              <w:ind w:firstLine="709"/>
              <w:jc w:val="both"/>
              <w:outlineLvl w:val="0"/>
            </w:pPr>
            <w:r w:rsidRPr="008E1A59">
              <w:t>Также сотрудниками отдела выявлено и составлено:</w:t>
            </w:r>
          </w:p>
          <w:p w:rsidR="003954A4" w:rsidRPr="008E1A59" w:rsidRDefault="003954A4" w:rsidP="003954A4">
            <w:pPr>
              <w:autoSpaceDE w:val="0"/>
              <w:autoSpaceDN w:val="0"/>
              <w:adjustRightInd w:val="0"/>
              <w:ind w:firstLine="709"/>
              <w:jc w:val="both"/>
              <w:outlineLvl w:val="0"/>
              <w:rPr>
                <w:bCs/>
              </w:rPr>
            </w:pPr>
            <w:r>
              <w:t>1)</w:t>
            </w:r>
            <w:r w:rsidRPr="008E1A59">
              <w:t xml:space="preserve"> 9 протоколов по ч.1 ст.5.35 Кодекса Российской Федерации об административных правонарушениях по не</w:t>
            </w:r>
            <w:r w:rsidRPr="008E1A59">
              <w:rPr>
                <w:bCs/>
              </w:rPr>
              <w:t>исполнению родителями или иными законными представителями несовершеннолетних обязанностей по содержанию и воспитанию несовершеннолетних. Протоколы рассмотрен</w:t>
            </w:r>
            <w:r w:rsidR="004B54D7">
              <w:rPr>
                <w:bCs/>
              </w:rPr>
              <w:t>ы на заседании к</w:t>
            </w:r>
            <w:r w:rsidRPr="008E1A59">
              <w:rPr>
                <w:bCs/>
              </w:rPr>
              <w:t>омиссии, все родители или законные представители признаны виновными, назначено административное наказание в рамках санкции статьи.</w:t>
            </w:r>
          </w:p>
          <w:p w:rsidR="003954A4" w:rsidRPr="008E1A59" w:rsidRDefault="003954A4" w:rsidP="003954A4">
            <w:pPr>
              <w:autoSpaceDE w:val="0"/>
              <w:autoSpaceDN w:val="0"/>
              <w:adjustRightInd w:val="0"/>
              <w:ind w:firstLine="709"/>
              <w:jc w:val="both"/>
              <w:outlineLvl w:val="0"/>
              <w:rPr>
                <w:bCs/>
              </w:rPr>
            </w:pPr>
            <w:r>
              <w:t>2)</w:t>
            </w:r>
            <w:r w:rsidRPr="008E1A59">
              <w:t xml:space="preserve"> 5 протоколов по ч.2 ст.2.13 Кодекса Нижегородской области об административных правонарушениях</w:t>
            </w:r>
            <w:r w:rsidR="004B54D7">
              <w:t>,</w:t>
            </w:r>
            <w:r w:rsidRPr="008E1A59">
              <w:t xml:space="preserve"> выявлены </w:t>
            </w:r>
            <w:r w:rsidRPr="008E1A59">
              <w:rPr>
                <w:bCs/>
              </w:rPr>
              <w:t>нарушения требований по ограничению пребывания детей в общественных местах.</w:t>
            </w:r>
          </w:p>
          <w:p w:rsidR="003954A4" w:rsidRPr="008E1A59" w:rsidRDefault="003954A4" w:rsidP="003954A4">
            <w:pPr>
              <w:ind w:firstLine="709"/>
              <w:jc w:val="both"/>
            </w:pPr>
            <w:r w:rsidRPr="004B54D7">
              <w:rPr>
                <w:lang w:eastAsia="zh-CN"/>
              </w:rPr>
              <w:t>В органы и учреждения системы профилактики безнадзорности и правонарушений н</w:t>
            </w:r>
            <w:r w:rsidR="004B54D7" w:rsidRPr="004B54D7">
              <w:rPr>
                <w:lang w:eastAsia="zh-CN"/>
              </w:rPr>
              <w:t>есовершеннолетних сотрудниками о</w:t>
            </w:r>
            <w:r w:rsidRPr="004B54D7">
              <w:rPr>
                <w:lang w:eastAsia="zh-CN"/>
              </w:rPr>
              <w:t>тдел</w:t>
            </w:r>
            <w:r w:rsidR="004B54D7" w:rsidRPr="004B54D7">
              <w:rPr>
                <w:lang w:eastAsia="zh-CN"/>
              </w:rPr>
              <w:t>а направлено 679 постановлений</w:t>
            </w:r>
            <w:r w:rsidR="004B54D7">
              <w:rPr>
                <w:lang w:eastAsia="zh-CN"/>
              </w:rPr>
              <w:t xml:space="preserve"> к</w:t>
            </w:r>
            <w:r w:rsidRPr="008E1A59">
              <w:rPr>
                <w:lang w:eastAsia="zh-CN"/>
              </w:rPr>
              <w:t>омиссии об организации индивидуально-профилактической работы с несовершеннолетними и семьями, находящимися в социально- опасном положении:</w:t>
            </w:r>
          </w:p>
          <w:p w:rsidR="003954A4" w:rsidRPr="008E1A59" w:rsidRDefault="003954A4" w:rsidP="003954A4">
            <w:pPr>
              <w:suppressAutoHyphens/>
              <w:ind w:firstLine="709"/>
              <w:jc w:val="both"/>
            </w:pPr>
            <w:r>
              <w:t>1)</w:t>
            </w:r>
            <w:r w:rsidRPr="008E1A59">
              <w:t xml:space="preserve"> о проведении индивидуально-профилактической работы с семьями, признанными в социально- опасном положении - 172;</w:t>
            </w:r>
          </w:p>
          <w:p w:rsidR="003954A4" w:rsidRPr="008E1A59" w:rsidRDefault="003954A4" w:rsidP="003954A4">
            <w:pPr>
              <w:suppressAutoHyphens/>
              <w:ind w:firstLine="709"/>
              <w:jc w:val="both"/>
            </w:pPr>
            <w:r>
              <w:t>2)</w:t>
            </w:r>
            <w:r w:rsidRPr="008E1A59">
              <w:t xml:space="preserve"> о проведении индивидуально-профилактической работы с несовершеннолетними, признанными в социально</w:t>
            </w:r>
            <w:r>
              <w:t xml:space="preserve"> </w:t>
            </w:r>
            <w:r w:rsidRPr="008E1A59">
              <w:t>- опасном положении учреждениями и органами системы профилактики - 147;</w:t>
            </w:r>
          </w:p>
          <w:p w:rsidR="003954A4" w:rsidRPr="008E1A59" w:rsidRDefault="003954A4" w:rsidP="003954A4">
            <w:pPr>
              <w:suppressAutoHyphens/>
              <w:ind w:firstLine="709"/>
              <w:jc w:val="both"/>
              <w:rPr>
                <w:lang w:eastAsia="zh-CN"/>
              </w:rPr>
            </w:pPr>
            <w:r>
              <w:t>3)</w:t>
            </w:r>
            <w:r w:rsidRPr="008E1A59">
              <w:t xml:space="preserve"> о проведении межведомственной индивидуально-профилактической работы в отношении родителей и законных представителей и написании искового заявления в суд - 10;</w:t>
            </w:r>
          </w:p>
          <w:tbl>
            <w:tblPr>
              <w:tblW w:w="0" w:type="auto"/>
              <w:tblLook w:val="04A0" w:firstRow="1" w:lastRow="0" w:firstColumn="1" w:lastColumn="0" w:noHBand="0" w:noVBand="1"/>
            </w:tblPr>
            <w:tblGrid>
              <w:gridCol w:w="9638"/>
            </w:tblGrid>
            <w:tr w:rsidR="003954A4" w:rsidRPr="008E1A59" w:rsidTr="00FE7FEA">
              <w:tc>
                <w:tcPr>
                  <w:tcW w:w="10098" w:type="dxa"/>
                  <w:shd w:val="clear" w:color="auto" w:fill="auto"/>
                  <w:hideMark/>
                </w:tcPr>
                <w:p w:rsidR="003954A4" w:rsidRPr="008E1A59" w:rsidRDefault="003954A4" w:rsidP="003954A4">
                  <w:pPr>
                    <w:suppressAutoHyphens/>
                    <w:ind w:firstLine="709"/>
                    <w:jc w:val="both"/>
                  </w:pPr>
                  <w:r>
                    <w:rPr>
                      <w:lang w:eastAsia="zh-CN"/>
                    </w:rPr>
                    <w:t>4)</w:t>
                  </w:r>
                  <w:r w:rsidRPr="008E1A59">
                    <w:rPr>
                      <w:lang w:eastAsia="zh-CN"/>
                    </w:rPr>
                    <w:t xml:space="preserve"> о</w:t>
                  </w:r>
                  <w:r w:rsidRPr="008E1A59">
                    <w:t>б изменении оснований проведения индивидуально-профилактической работы с несовершеннолетними - 5;</w:t>
                  </w:r>
                </w:p>
                <w:p w:rsidR="003954A4" w:rsidRPr="008E1A59" w:rsidRDefault="003954A4" w:rsidP="003954A4">
                  <w:pPr>
                    <w:suppressAutoHyphens/>
                    <w:ind w:firstLine="709"/>
                    <w:jc w:val="both"/>
                    <w:rPr>
                      <w:lang w:eastAsia="zh-CN"/>
                    </w:rPr>
                  </w:pPr>
                  <w:r>
                    <w:t>5)</w:t>
                  </w:r>
                  <w:r w:rsidRPr="008E1A59">
                    <w:t xml:space="preserve"> о смене наставника -7;</w:t>
                  </w:r>
                </w:p>
                <w:p w:rsidR="003954A4" w:rsidRPr="008E1A59" w:rsidRDefault="003954A4" w:rsidP="003954A4">
                  <w:pPr>
                    <w:suppressAutoHyphens/>
                    <w:ind w:firstLine="709"/>
                    <w:jc w:val="both"/>
                    <w:rPr>
                      <w:lang w:eastAsia="zh-CN"/>
                    </w:rPr>
                  </w:pPr>
                  <w:r>
                    <w:t>6)</w:t>
                  </w:r>
                  <w:r w:rsidRPr="008E1A59">
                    <w:t xml:space="preserve"> о прекращении проведения индивидуально-профилактической работы с семьями, признанными в социально- опасном положении - 60;</w:t>
                  </w:r>
                </w:p>
                <w:p w:rsidR="003954A4" w:rsidRPr="008E1A59" w:rsidRDefault="003954A4" w:rsidP="003954A4">
                  <w:pPr>
                    <w:suppressAutoHyphens/>
                    <w:ind w:firstLine="709"/>
                    <w:jc w:val="both"/>
                    <w:rPr>
                      <w:lang w:eastAsia="zh-CN"/>
                    </w:rPr>
                  </w:pPr>
                  <w:r>
                    <w:t>7)</w:t>
                  </w:r>
                  <w:r w:rsidRPr="008E1A59">
                    <w:t xml:space="preserve"> о прекращении проведения индивидуально-профилактической работы с несовершеннолетними, признанными в социально- опасном положении - 38;</w:t>
                  </w:r>
                </w:p>
                <w:p w:rsidR="003954A4" w:rsidRPr="008E1A59" w:rsidRDefault="003954A4" w:rsidP="003954A4">
                  <w:pPr>
                    <w:suppressAutoHyphens/>
                    <w:ind w:firstLine="709"/>
                    <w:jc w:val="both"/>
                    <w:rPr>
                      <w:lang w:eastAsia="zh-CN"/>
                    </w:rPr>
                  </w:pPr>
                  <w:r>
                    <w:t>8)</w:t>
                  </w:r>
                  <w:r w:rsidRPr="008E1A59">
                    <w:t xml:space="preserve"> об утверждении планов межведомственной работы с семьями, находящимися в социально- опасном положении - 145;</w:t>
                  </w:r>
                </w:p>
                <w:p w:rsidR="003954A4" w:rsidRPr="008E1A59" w:rsidRDefault="003954A4" w:rsidP="003954A4">
                  <w:pPr>
                    <w:suppressAutoHyphens/>
                    <w:ind w:firstLine="709"/>
                    <w:jc w:val="both"/>
                  </w:pPr>
                  <w:r>
                    <w:t>9)</w:t>
                  </w:r>
                  <w:r w:rsidRPr="008E1A59">
                    <w:t xml:space="preserve"> об утверждении планов межведомственной работы с несовершеннолетними, находящимися в социально - опасном положении - 95;</w:t>
                  </w:r>
                </w:p>
                <w:p w:rsidR="003954A4" w:rsidRPr="007D25B1" w:rsidRDefault="003954A4" w:rsidP="003954A4">
                  <w:pPr>
                    <w:ind w:firstLine="709"/>
                    <w:jc w:val="both"/>
                  </w:pPr>
                  <w:r w:rsidRPr="007D25B1">
                    <w:t>Отделом организована работа в течение 202</w:t>
                  </w:r>
                  <w:r>
                    <w:t>4</w:t>
                  </w:r>
                  <w:r w:rsidRPr="007D25B1">
                    <w:t xml:space="preserve"> года </w:t>
                  </w:r>
                  <w:r w:rsidRPr="007D25B1">
                    <w:rPr>
                      <w:lang w:val="en-US"/>
                    </w:rPr>
                    <w:t>c</w:t>
                  </w:r>
                  <w:r w:rsidRPr="007D25B1">
                    <w:t>о следующими категориями:</w:t>
                  </w:r>
                </w:p>
                <w:p w:rsidR="003954A4" w:rsidRPr="008E1A59" w:rsidRDefault="005A1ECF" w:rsidP="003954A4">
                  <w:pPr>
                    <w:ind w:firstLine="709"/>
                    <w:jc w:val="both"/>
                  </w:pPr>
                  <w:r>
                    <w:t>1) несовершеннолетними, признанными</w:t>
                  </w:r>
                  <w:r w:rsidR="003954A4" w:rsidRPr="008E1A59">
                    <w:t xml:space="preserve"> в социально-опасном положении (совершившие правонарушения и преступления и проживающие в семьях, находящихся в социально-опасном положении</w:t>
                  </w:r>
                  <w:r>
                    <w:t>)</w:t>
                  </w:r>
                  <w:r w:rsidR="003954A4" w:rsidRPr="008E1A59">
                    <w:t xml:space="preserve"> - 216;</w:t>
                  </w:r>
                </w:p>
                <w:p w:rsidR="003954A4" w:rsidRPr="008E1A59" w:rsidRDefault="005A1ECF" w:rsidP="003954A4">
                  <w:pPr>
                    <w:ind w:firstLine="709"/>
                    <w:jc w:val="both"/>
                  </w:pPr>
                  <w:r>
                    <w:t>2)</w:t>
                  </w:r>
                  <w:r w:rsidR="003954A4" w:rsidRPr="008E1A59">
                    <w:t xml:space="preserve"> семьями, признанными находящимися в социально-опасном положении - 99;</w:t>
                  </w:r>
                </w:p>
                <w:p w:rsidR="003954A4" w:rsidRPr="008E1A59" w:rsidRDefault="005A1ECF" w:rsidP="003954A4">
                  <w:pPr>
                    <w:ind w:firstLine="709"/>
                    <w:jc w:val="both"/>
                  </w:pPr>
                  <w:r>
                    <w:t>3)</w:t>
                  </w:r>
                  <w:r w:rsidR="003954A4" w:rsidRPr="008E1A59">
                    <w:t xml:space="preserve"> законными представителями, за не надлежащее исполнение родительских обязанностей по воспитанию, обучению, содержанию и защите прав несовершеннолетних - 139.</w:t>
                  </w:r>
                </w:p>
                <w:p w:rsidR="003954A4" w:rsidRPr="008E1A59" w:rsidRDefault="003954A4" w:rsidP="003954A4">
                  <w:pPr>
                    <w:ind w:firstLine="709"/>
                    <w:jc w:val="both"/>
                  </w:pPr>
                  <w:r w:rsidRPr="008E1A59">
                    <w:t>Организована работа 48 наставников</w:t>
                  </w:r>
                  <w:r w:rsidR="004B54D7">
                    <w:t xml:space="preserve">: </w:t>
                  </w:r>
                  <w:r w:rsidRPr="008E1A59">
                    <w:t xml:space="preserve">за каждым подростком, состоящим на межведомственном контроле в </w:t>
                  </w:r>
                  <w:r w:rsidR="004B54D7">
                    <w:t>к</w:t>
                  </w:r>
                  <w:r w:rsidRPr="008E1A59">
                    <w:t>омиссии, закреплен наставник (общественный воспитатель) из числа представителей образовательных организаций, администрации, общественных организаций, который осуществляет систематический контроль за успеваемостью, посещением занятий, поведением в школе, в общественных местах и дома, организацией внеурочной занятости.</w:t>
                  </w:r>
                </w:p>
                <w:p w:rsidR="003954A4" w:rsidRPr="008E1A59" w:rsidRDefault="003954A4" w:rsidP="003954A4">
                  <w:pPr>
                    <w:ind w:firstLine="709"/>
                    <w:jc w:val="both"/>
                  </w:pPr>
                  <w:r w:rsidRPr="008E1A59">
                    <w:t xml:space="preserve">В 2024 году, помимо заседаний </w:t>
                  </w:r>
                  <w:r w:rsidR="004B54D7">
                    <w:t>к</w:t>
                  </w:r>
                  <w:r w:rsidRPr="008E1A59">
                    <w:t xml:space="preserve">омиссии, </w:t>
                  </w:r>
                  <w:r w:rsidR="004B54D7">
                    <w:t>о</w:t>
                  </w:r>
                  <w:r w:rsidRPr="008E1A59">
                    <w:t>тдел в своей работе использ</w:t>
                  </w:r>
                  <w:r w:rsidR="004B54D7">
                    <w:t>овал</w:t>
                  </w:r>
                  <w:r w:rsidRPr="008E1A59">
                    <w:t xml:space="preserve"> </w:t>
                  </w:r>
                  <w:r w:rsidRPr="00C6286D">
                    <w:t>такие</w:t>
                  </w:r>
                  <w:r w:rsidR="00C6286D" w:rsidRPr="00C6286D">
                    <w:t xml:space="preserve"> межведомственные формы работы</w:t>
                  </w:r>
                  <w:r w:rsidR="00C6286D">
                    <w:t>,</w:t>
                  </w:r>
                  <w:r w:rsidR="00C6286D" w:rsidRPr="00C6286D">
                    <w:t xml:space="preserve"> </w:t>
                  </w:r>
                  <w:r w:rsidRPr="00C6286D">
                    <w:t>как совещания, конференции, семинары-практикумы</w:t>
                  </w:r>
                  <w:r w:rsidRPr="008E1A59">
                    <w:t>, организация горячих телефонных линий, организация межведомственных мероприятий, выезды социального патруля и т.д.</w:t>
                  </w:r>
                </w:p>
                <w:p w:rsidR="005A1ECF" w:rsidRDefault="005A1ECF" w:rsidP="003954A4">
                  <w:pPr>
                    <w:ind w:firstLine="709"/>
                    <w:jc w:val="both"/>
                  </w:pPr>
                  <w:r>
                    <w:t>Е</w:t>
                  </w:r>
                  <w:r w:rsidR="003954A4" w:rsidRPr="008E1A59">
                    <w:t>жеквартально в 2024 году председателем комиссии по делам несовершеннолетних и защите их прав Габдрахимовой Оксаной Юрьевной</w:t>
                  </w:r>
                  <w:r w:rsidR="003954A4">
                    <w:t>,</w:t>
                  </w:r>
                  <w:r w:rsidR="003954A4" w:rsidRPr="008E1A59">
                    <w:t xml:space="preserve"> проводились горячие телефонные линии «Не отворачивайтесь от детской беды»</w:t>
                  </w:r>
                  <w:r>
                    <w:t>.</w:t>
                  </w:r>
                </w:p>
                <w:p w:rsidR="003954A4" w:rsidRPr="008E1A59" w:rsidRDefault="005A1ECF" w:rsidP="003954A4">
                  <w:pPr>
                    <w:ind w:firstLine="709"/>
                    <w:jc w:val="both"/>
                  </w:pPr>
                  <w:r w:rsidRPr="008E1A59">
                    <w:t>По каждому</w:t>
                  </w:r>
                  <w:r w:rsidR="00C6286D">
                    <w:t xml:space="preserve"> </w:t>
                  </w:r>
                  <w:r w:rsidRPr="008E1A59">
                    <w:t xml:space="preserve">сообщению </w:t>
                  </w:r>
                  <w:r w:rsidR="003954A4" w:rsidRPr="008E1A59">
                    <w:t>проведены проверки и приняты меры в соответствии с законодательством.</w:t>
                  </w:r>
                </w:p>
                <w:p w:rsidR="003954A4" w:rsidRPr="008E1A59" w:rsidRDefault="00790363" w:rsidP="003954A4">
                  <w:pPr>
                    <w:ind w:firstLine="709"/>
                    <w:jc w:val="both"/>
                  </w:pPr>
                  <w:r>
                    <w:t>Проведен м</w:t>
                  </w:r>
                  <w:r w:rsidR="003954A4" w:rsidRPr="008E1A59">
                    <w:t xml:space="preserve">ежведомственный </w:t>
                  </w:r>
                  <w:r w:rsidR="003954A4" w:rsidRPr="008E1A59">
                    <w:rPr>
                      <w:color w:val="000000"/>
                      <w:kern w:val="32"/>
                    </w:rPr>
                    <w:t>семинар-практикум «Современная эффективная система работы с несовершеннолетними и семьями, находящимися в социально- опасном положении».</w:t>
                  </w:r>
                  <w:r w:rsidR="003954A4" w:rsidRPr="008E1A59">
                    <w:t xml:space="preserve"> Участниками </w:t>
                  </w:r>
                  <w:r w:rsidR="00C6286D">
                    <w:t>стали</w:t>
                  </w:r>
                  <w:r w:rsidR="003954A4" w:rsidRPr="008E1A59">
                    <w:t xml:space="preserve"> представители органов и учреждений системы профилактики безнадзорности и правонарушений несовершеннолетних. В рамках семинара участники ознакомились с работой комиссии по делам несовершеннолетних и защите их прав в 2024 году. Представитель благотворительного фонда «ОМК-Участие» рассказала о «Службе помощи семьям, воспитывающим детей с инвалидностью в г</w:t>
                  </w:r>
                  <w:r>
                    <w:t>ородском округе город</w:t>
                  </w:r>
                  <w:r w:rsidR="003954A4" w:rsidRPr="008E1A59">
                    <w:t xml:space="preserve"> Выкса» (проект «Передышка»). Об организации работы отделения социального обслуживания семьи и детей по профилактике социального сиротства заведующая отделением социального обслуживания Тарбеева Е.Е. о том, как оценить реализацию плана работы с семьей и несовершеннолетними в ходе проведения междисциплинарного консилиума специалистов. Практические занятия были проведены по реальным кейсам, предоставленными педагогами.</w:t>
                  </w:r>
                </w:p>
                <w:p w:rsidR="003954A4" w:rsidRPr="008E1A59" w:rsidRDefault="00790363" w:rsidP="003954A4">
                  <w:pPr>
                    <w:ind w:firstLine="709"/>
                    <w:jc w:val="both"/>
                    <w:rPr>
                      <w:rFonts w:eastAsia="Calibri"/>
                    </w:rPr>
                  </w:pPr>
                  <w:r>
                    <w:rPr>
                      <w:color w:val="000000"/>
                    </w:rPr>
                    <w:t>Проведена</w:t>
                  </w:r>
                  <w:r w:rsidR="003954A4" w:rsidRPr="008E1A59">
                    <w:rPr>
                      <w:color w:val="000000"/>
                    </w:rPr>
                    <w:t xml:space="preserve"> </w:t>
                  </w:r>
                  <w:r w:rsidR="003954A4">
                    <w:rPr>
                      <w:color w:val="000000"/>
                    </w:rPr>
                    <w:t>м</w:t>
                  </w:r>
                  <w:r w:rsidR="003954A4" w:rsidRPr="008E1A59">
                    <w:rPr>
                      <w:color w:val="000000"/>
                    </w:rPr>
                    <w:t>ежведомственная конференция «Детство под защитой» на тему «</w:t>
                  </w:r>
                  <w:r w:rsidR="003954A4" w:rsidRPr="008E1A59">
                    <w:rPr>
                      <w:rFonts w:eastAsia="Calibri"/>
                    </w:rPr>
                    <w:t>Система помощи подросткам в кризисных ситуациях». В конференции приняли участие представители комиссий по делам несовершеннолетних и защите их прав округов Нижегородской области, директора школ и их заместители по воспитательной работе школ, социальные педагоги, психологи, сотрудники учреждений физической культуры и спорта, культуры, туризма и молодежной политики, учреждений социальной защиты населения, представители общественных организаций, родители и опекуны. Конференция была организована с участием АНО «Центр наставничества для подростков «Хулиганодом» из Нижнего Новгорода и АНО «Наука и образование» из Пензы.</w:t>
                  </w:r>
                </w:p>
                <w:p w:rsidR="003954A4" w:rsidRPr="008E1A59" w:rsidRDefault="003954A4" w:rsidP="003954A4">
                  <w:pPr>
                    <w:ind w:firstLine="709"/>
                    <w:jc w:val="both"/>
                    <w:rPr>
                      <w:rFonts w:eastAsia="Calibri"/>
                    </w:rPr>
                  </w:pPr>
                  <w:r w:rsidRPr="008E1A59">
                    <w:rPr>
                      <w:rFonts w:eastAsia="Calibri"/>
                    </w:rPr>
                    <w:t xml:space="preserve">В рамках конференции была организована презентация социальных проектов, реализуемых в Выксе, состоялось пленарное заседание, работали дискуссионные </w:t>
                  </w:r>
                  <w:r w:rsidRPr="00C6286D">
                    <w:rPr>
                      <w:rFonts w:eastAsia="Calibri"/>
                    </w:rPr>
                    <w:t>площадки.</w:t>
                  </w:r>
                </w:p>
                <w:p w:rsidR="003954A4" w:rsidRPr="008E1A59" w:rsidRDefault="003954A4" w:rsidP="003954A4">
                  <w:pPr>
                    <w:ind w:firstLine="709"/>
                    <w:jc w:val="both"/>
                    <w:rPr>
                      <w:rFonts w:eastAsia="Calibri"/>
                    </w:rPr>
                  </w:pPr>
                  <w:r w:rsidRPr="008E1A59">
                    <w:rPr>
                      <w:rFonts w:eastAsia="Calibri"/>
                    </w:rPr>
                    <w:t>На пленарном заседании состоялось награждение победителей муниципального конкурса «В защиту семьи и детства».</w:t>
                  </w:r>
                </w:p>
                <w:p w:rsidR="003954A4" w:rsidRPr="008E1A59" w:rsidRDefault="003954A4" w:rsidP="003954A4">
                  <w:pPr>
                    <w:ind w:firstLine="709"/>
                    <w:jc w:val="both"/>
                    <w:rPr>
                      <w:rFonts w:eastAsia="Calibri"/>
                    </w:rPr>
                  </w:pPr>
                  <w:r w:rsidRPr="00790363">
                    <w:rPr>
                      <w:rFonts w:eastAsia="Calibri"/>
                    </w:rPr>
                    <w:t>Дискуссионные площадки были</w:t>
                  </w:r>
                  <w:r w:rsidRPr="008E1A59">
                    <w:rPr>
                      <w:rFonts w:eastAsia="Calibri"/>
                    </w:rPr>
                    <w:t xml:space="preserve"> посвящены таким вопросам, как проблема «отцов и детей», профилактика употребления наркотических веществ, особенности возникновения зависимостей у подростков. Состоялся просветительский семинар, на котором родители вместе с экспертами осудили темы буллинга, подросткового суицида, сепарации от родителей, получили юридические консультации по правам ребенка и ответ</w:t>
                  </w:r>
                  <w:r w:rsidR="00790363">
                    <w:rPr>
                      <w:rFonts w:eastAsia="Calibri"/>
                    </w:rPr>
                    <w:t>ственности несовершеннолетнего.</w:t>
                  </w:r>
                </w:p>
                <w:p w:rsidR="003954A4" w:rsidRPr="008E1A59" w:rsidRDefault="003954A4" w:rsidP="003954A4">
                  <w:pPr>
                    <w:ind w:firstLine="709"/>
                    <w:jc w:val="both"/>
                    <w:rPr>
                      <w:rFonts w:eastAsia="Calibri"/>
                    </w:rPr>
                  </w:pPr>
                  <w:r w:rsidRPr="008E1A59">
                    <w:rPr>
                      <w:rFonts w:eastAsia="Calibri"/>
                    </w:rPr>
                    <w:t xml:space="preserve">Конференция проходила на площадках ДК имени И.И. Лепсе и Дома книги. </w:t>
                  </w:r>
                </w:p>
                <w:p w:rsidR="003954A4" w:rsidRPr="008E1A59" w:rsidRDefault="00790363" w:rsidP="003954A4">
                  <w:pPr>
                    <w:ind w:firstLine="709"/>
                    <w:jc w:val="both"/>
                    <w:rPr>
                      <w:rFonts w:eastAsia="Calibri"/>
                      <w:color w:val="000000"/>
                    </w:rPr>
                  </w:pPr>
                  <w:r>
                    <w:rPr>
                      <w:rFonts w:eastAsia="Calibri"/>
                      <w:color w:val="000000"/>
                    </w:rPr>
                    <w:t>С</w:t>
                  </w:r>
                  <w:r w:rsidR="003954A4" w:rsidRPr="008E1A59">
                    <w:rPr>
                      <w:rFonts w:eastAsia="Calibri"/>
                      <w:color w:val="000000"/>
                    </w:rPr>
                    <w:t xml:space="preserve"> 01 мая 2024 г. по 10 сентября 2024 г. </w:t>
                  </w:r>
                  <w:r>
                    <w:rPr>
                      <w:rFonts w:eastAsia="Calibri"/>
                      <w:color w:val="000000"/>
                    </w:rPr>
                    <w:t>проведена</w:t>
                  </w:r>
                  <w:r w:rsidR="003954A4" w:rsidRPr="008E1A59">
                    <w:rPr>
                      <w:rFonts w:eastAsia="Calibri"/>
                      <w:color w:val="000000"/>
                    </w:rPr>
                    <w:t xml:space="preserve"> межведомственная комплексная профилактическая операция «Подросток - 2024» (распоряжение администрации городского округа город Выкса от 04.04.2024 г. за № 135-р).</w:t>
                  </w:r>
                </w:p>
                <w:p w:rsidR="003954A4" w:rsidRPr="008E1A59" w:rsidRDefault="003954A4" w:rsidP="003954A4">
                  <w:pPr>
                    <w:ind w:firstLine="709"/>
                    <w:jc w:val="both"/>
                    <w:rPr>
                      <w:color w:val="000000"/>
                    </w:rPr>
                  </w:pPr>
                  <w:r w:rsidRPr="008E1A59">
                    <w:rPr>
                      <w:color w:val="000000"/>
                    </w:rPr>
                    <w:t>В рамках реализации Закона Нижегородской области от 31 октября 2012 г. №</w:t>
                  </w:r>
                  <w:r w:rsidR="00AD14A4">
                    <w:rPr>
                      <w:color w:val="000000"/>
                    </w:rPr>
                    <w:t xml:space="preserve"> </w:t>
                  </w:r>
                  <w:r w:rsidRPr="008E1A59">
                    <w:rPr>
                      <w:color w:val="000000"/>
                    </w:rPr>
                    <w:t>141 -</w:t>
                  </w:r>
                  <w:r>
                    <w:rPr>
                      <w:color w:val="000000"/>
                    </w:rPr>
                    <w:t xml:space="preserve"> </w:t>
                  </w:r>
                  <w:r w:rsidRPr="008E1A59">
                    <w:rPr>
                      <w:color w:val="000000"/>
                    </w:rPr>
                    <w:t xml:space="preserve">З «О профилактике алкогольной зависимости у несовершеннолетних в Нижегородской области»  совместно с управлением образования </w:t>
                  </w:r>
                  <w:r w:rsidR="00AD14A4">
                    <w:rPr>
                      <w:color w:val="000000"/>
                    </w:rPr>
                    <w:t xml:space="preserve">администрации округа </w:t>
                  </w:r>
                  <w:r w:rsidRPr="008E1A59">
                    <w:rPr>
                      <w:color w:val="000000"/>
                    </w:rPr>
                    <w:t xml:space="preserve">3 июня 2024 года  и 2 сентября 2024 года </w:t>
                  </w:r>
                  <w:r w:rsidR="00D13DD2">
                    <w:rPr>
                      <w:color w:val="000000"/>
                    </w:rPr>
                    <w:t>прошла</w:t>
                  </w:r>
                  <w:r w:rsidRPr="008E1A59">
                    <w:rPr>
                      <w:color w:val="000000"/>
                    </w:rPr>
                    <w:t xml:space="preserve"> межведомственная акция «Детство без градусов» по организациям и предприятиям, осуществляющим реализацию алкогольной продукции в городском округе город Выкса с размещением флайеров «Продажа алкоголя детям запрещена», распространением буклетов с разъяснением законодательства в части продажи алкогольной продукции несовершеннолетним и вручением работникам и руководителям предприятий листовок с призывом о недопустимости продажи спиртных напитков детям.</w:t>
                  </w:r>
                </w:p>
                <w:p w:rsidR="003954A4" w:rsidRPr="008E1A59" w:rsidRDefault="003954A4" w:rsidP="003954A4">
                  <w:pPr>
                    <w:widowControl w:val="0"/>
                    <w:autoSpaceDE w:val="0"/>
                    <w:autoSpaceDN w:val="0"/>
                    <w:adjustRightInd w:val="0"/>
                    <w:ind w:firstLine="709"/>
                    <w:jc w:val="both"/>
                    <w:rPr>
                      <w:color w:val="000000"/>
                    </w:rPr>
                  </w:pPr>
                  <w:r w:rsidRPr="008E1A59">
                    <w:rPr>
                      <w:color w:val="000000"/>
                    </w:rPr>
                    <w:t>В соответствии с распоряжением Правительства Нижегородской области от 17 января 2017 года № 21-р «О реализации комплекса мер по профилактике асоциального поведения среди несовершеннолетних»</w:t>
                  </w:r>
                  <w:r w:rsidR="00CE7E5F">
                    <w:rPr>
                      <w:color w:val="000000"/>
                    </w:rPr>
                    <w:t xml:space="preserve">, </w:t>
                  </w:r>
                  <w:r w:rsidRPr="008E1A59">
                    <w:rPr>
                      <w:color w:val="000000"/>
                    </w:rPr>
                    <w:t>постановлением администрации городского округа город Выкса от 05.04.2017 №</w:t>
                  </w:r>
                  <w:r w:rsidR="00AD14A4">
                    <w:rPr>
                      <w:color w:val="000000"/>
                    </w:rPr>
                    <w:t xml:space="preserve"> </w:t>
                  </w:r>
                  <w:r w:rsidRPr="008E1A59">
                    <w:rPr>
                      <w:color w:val="000000"/>
                    </w:rPr>
                    <w:t>928 «Об организации деятельности социального патруля в городском округе город Выкса Нижегородской области» на территории округа город Выкс</w:t>
                  </w:r>
                  <w:r w:rsidR="00AD14A4">
                    <w:rPr>
                      <w:color w:val="000000"/>
                    </w:rPr>
                    <w:t>а Нижегородской области о</w:t>
                  </w:r>
                  <w:r w:rsidRPr="008E1A59">
                    <w:rPr>
                      <w:color w:val="000000"/>
                    </w:rPr>
                    <w:t>тделом организована работа «Социального патруля».</w:t>
                  </w:r>
                </w:p>
                <w:p w:rsidR="003954A4" w:rsidRPr="008E1A59" w:rsidRDefault="003954A4" w:rsidP="003954A4">
                  <w:pPr>
                    <w:ind w:firstLine="709"/>
                    <w:jc w:val="both"/>
                    <w:rPr>
                      <w:b/>
                      <w:color w:val="000000"/>
                    </w:rPr>
                  </w:pPr>
                  <w:r w:rsidRPr="008E1A59">
                    <w:rPr>
                      <w:color w:val="000000"/>
                    </w:rPr>
                    <w:t>В рейдах участвовали: сотрудники администрации городского округа город Выкса, полиции, представители ГБУ «Социально - реабилитационного центра для несовершеннолетнего городского округа город Выкса», ГБУ «Комплексного центра социального обеспечения населения городского округа город Выкса», специалисты управления социальной защиты населения, управления образования, медицинские работники, представители территориальных управлений, отдела надзорной деятельности городского округа город Выкса.</w:t>
                  </w:r>
                </w:p>
                <w:p w:rsidR="003954A4" w:rsidRPr="008E1A59" w:rsidRDefault="003954A4" w:rsidP="003954A4">
                  <w:pPr>
                    <w:ind w:firstLine="709"/>
                    <w:jc w:val="both"/>
                    <w:rPr>
                      <w:color w:val="000000"/>
                    </w:rPr>
                  </w:pPr>
                  <w:r w:rsidRPr="008E1A59">
                    <w:rPr>
                      <w:color w:val="000000"/>
                    </w:rPr>
                    <w:t>За 2024 год проведены 65 межведомственных рейдов по семьям, находящимся в социально-опасном положении.</w:t>
                  </w:r>
                </w:p>
                <w:p w:rsidR="003954A4" w:rsidRDefault="003954A4" w:rsidP="003954A4">
                  <w:pPr>
                    <w:ind w:firstLine="709"/>
                    <w:jc w:val="both"/>
                    <w:rPr>
                      <w:color w:val="000000"/>
                    </w:rPr>
                  </w:pPr>
                  <w:r w:rsidRPr="00CE7E5F">
                    <w:rPr>
                      <w:color w:val="000000"/>
                    </w:rPr>
                    <w:t>Обс</w:t>
                  </w:r>
                  <w:r w:rsidRPr="008E1A59">
                    <w:rPr>
                      <w:color w:val="000000"/>
                    </w:rPr>
                    <w:t>ледовано 217 семей, оформлено 26 протоколов об административных правонарушениях за ненадлежащее исполнение обязанностей по воспитанию, содержанию и обучению своих несовершеннолетних детей (ч. 1 ст. 5.35 КоАП РФ), 24 несовершеннолетних были помещены в ГКУ «СРЦН г</w:t>
                  </w:r>
                  <w:r w:rsidR="00D13DD2">
                    <w:rPr>
                      <w:color w:val="000000"/>
                    </w:rPr>
                    <w:t>ородского округа город</w:t>
                  </w:r>
                  <w:r w:rsidRPr="008E1A59">
                    <w:rPr>
                      <w:color w:val="000000"/>
                    </w:rPr>
                    <w:t xml:space="preserve"> Выкса», 9 - ГКУЗ НО «Выксунский дом ребенка», 1 семья была</w:t>
                  </w:r>
                  <w:r w:rsidR="00D13DD2">
                    <w:rPr>
                      <w:color w:val="000000"/>
                    </w:rPr>
                    <w:t xml:space="preserve"> помещена в кризисную квартиру.</w:t>
                  </w:r>
                </w:p>
                <w:p w:rsidR="003954A4" w:rsidRPr="008E1A59" w:rsidRDefault="003954A4" w:rsidP="003954A4">
                  <w:pPr>
                    <w:ind w:firstLine="709"/>
                    <w:jc w:val="both"/>
                    <w:rPr>
                      <w:color w:val="000000"/>
                    </w:rPr>
                  </w:pPr>
                  <w:r>
                    <w:rPr>
                      <w:color w:val="000000"/>
                    </w:rPr>
                    <w:t>Также б</w:t>
                  </w:r>
                  <w:r w:rsidRPr="008E1A59">
                    <w:rPr>
                      <w:color w:val="000000"/>
                    </w:rPr>
                    <w:t>ыли посещены семьи 20 несовершеннолетних, признанные и находящиеся в социально-опасном положении, состоящие на профилактическом контроле.</w:t>
                  </w:r>
                </w:p>
                <w:p w:rsidR="003954A4" w:rsidRPr="008E1A59" w:rsidRDefault="003954A4" w:rsidP="003954A4">
                  <w:pPr>
                    <w:ind w:firstLine="709"/>
                    <w:jc w:val="both"/>
                    <w:rPr>
                      <w:color w:val="000000"/>
                    </w:rPr>
                  </w:pPr>
                  <w:r w:rsidRPr="008E1A59">
                    <w:rPr>
                      <w:color w:val="000000"/>
                    </w:rPr>
                    <w:t>В ходе работы «Социального патруля» всем родителям и несовершеннолетним были даны рекомендации, консультации специалистов по воспитанию детей по оформлению социальных пособий, инструктажи по соблюдению требований пожарной безопасности, выданы памятки с наглядной агитацией на противопожарную тематику, памятки для родителей, разъяснена, предусмотренная законом ответственность за администрат</w:t>
                  </w:r>
                  <w:r w:rsidR="00D13DD2">
                    <w:rPr>
                      <w:color w:val="000000"/>
                    </w:rPr>
                    <w:t>ивные правонарушения.</w:t>
                  </w:r>
                </w:p>
                <w:p w:rsidR="003954A4" w:rsidRPr="008E1A59" w:rsidRDefault="003954A4" w:rsidP="003954A4">
                  <w:pPr>
                    <w:ind w:firstLine="709"/>
                    <w:jc w:val="both"/>
                    <w:rPr>
                      <w:color w:val="000000"/>
                    </w:rPr>
                  </w:pPr>
                  <w:r w:rsidRPr="008E1A59">
                    <w:rPr>
                      <w:color w:val="000000"/>
                    </w:rPr>
                    <w:t>Всем семьям, находящимся в социально-опасном положении, были переданы 142 продуктовых набора и 13 наборов бытовой химии, установлено 70 извещателей по противопожарной безопасности.</w:t>
                  </w:r>
                </w:p>
                <w:p w:rsidR="003954A4" w:rsidRPr="008E1A59" w:rsidRDefault="00D13DD2" w:rsidP="003954A4">
                  <w:pPr>
                    <w:ind w:firstLine="709"/>
                    <w:jc w:val="both"/>
                    <w:rPr>
                      <w:rFonts w:eastAsia="Calibri"/>
                      <w:color w:val="000000"/>
                    </w:rPr>
                  </w:pPr>
                  <w:r>
                    <w:rPr>
                      <w:rFonts w:eastAsia="Calibri"/>
                      <w:color w:val="000000"/>
                    </w:rPr>
                    <w:t>М</w:t>
                  </w:r>
                  <w:r w:rsidR="003954A4" w:rsidRPr="008E1A59">
                    <w:rPr>
                      <w:rFonts w:eastAsia="Calibri"/>
                      <w:color w:val="000000"/>
                    </w:rPr>
                    <w:t>ежведомственное профилактическое мероприятие «СТОП ПАВ» проведено в период с 23 сентября 2024 года по 30 сентября 2024 года.</w:t>
                  </w:r>
                </w:p>
                <w:p w:rsidR="003954A4" w:rsidRPr="008E1A59" w:rsidRDefault="003954A4" w:rsidP="003954A4">
                  <w:pPr>
                    <w:ind w:firstLine="709"/>
                    <w:jc w:val="both"/>
                    <w:rPr>
                      <w:color w:val="000000"/>
                    </w:rPr>
                  </w:pPr>
                  <w:r w:rsidRPr="008E1A59">
                    <w:rPr>
                      <w:rFonts w:eastAsia="Calibri"/>
                      <w:color w:val="000000"/>
                    </w:rPr>
                    <w:t>В каждом общеобразовательном учреждении распространялись информационные материалы среди учащихся и их родителей по профилактике употребления психоактивных веществ с разъяснением законодательства Российской Федерации об а</w:t>
                  </w:r>
                  <w:r w:rsidRPr="008E1A59">
                    <w:rPr>
                      <w:color w:val="000000"/>
                    </w:rPr>
                    <w:t>дминистративной и уголовной ответственности за употребление, приобретение и хранение наркотических средств, а также о признаках и последствиях употребления ПАВ, в том числе с использованием форматов онлайн проектов</w:t>
                  </w:r>
                  <w:r w:rsidR="00D13DD2">
                    <w:rPr>
                      <w:color w:val="000000"/>
                    </w:rPr>
                    <w:t xml:space="preserve"> (охват 4000 чел.).</w:t>
                  </w:r>
                </w:p>
                <w:p w:rsidR="003954A4" w:rsidRPr="008E1A59" w:rsidRDefault="00D13DD2" w:rsidP="003954A4">
                  <w:pPr>
                    <w:ind w:firstLine="709"/>
                    <w:jc w:val="both"/>
                    <w:rPr>
                      <w:color w:val="000000"/>
                    </w:rPr>
                  </w:pPr>
                  <w:r>
                    <w:rPr>
                      <w:color w:val="000000"/>
                    </w:rPr>
                    <w:t>С</w:t>
                  </w:r>
                  <w:r w:rsidR="003954A4" w:rsidRPr="008E1A59">
                    <w:rPr>
                      <w:color w:val="000000"/>
                    </w:rPr>
                    <w:t xml:space="preserve"> 19 февраля по 22 февраля 2024 года </w:t>
                  </w:r>
                  <w:r w:rsidR="00CE7E5F">
                    <w:rPr>
                      <w:color w:val="000000"/>
                    </w:rPr>
                    <w:t>–</w:t>
                  </w:r>
                  <w:r w:rsidR="003954A4" w:rsidRPr="008E1A59">
                    <w:rPr>
                      <w:color w:val="000000"/>
                    </w:rPr>
                    <w:t xml:space="preserve"> межведомственное мероприятие «Дружим с законом», направленное на информирование несовершеннолетних, родителей об ответственности за участие несовершеннолетних в протестных акциях, проводимых с нарушением действующего зак</w:t>
                  </w:r>
                  <w:r>
                    <w:rPr>
                      <w:color w:val="000000"/>
                    </w:rPr>
                    <w:t>онодательства (охват 2000 чел.).</w:t>
                  </w:r>
                </w:p>
                <w:p w:rsidR="003954A4" w:rsidRPr="008E1A59" w:rsidRDefault="00D13DD2" w:rsidP="003954A4">
                  <w:pPr>
                    <w:ind w:firstLine="709"/>
                    <w:jc w:val="both"/>
                    <w:rPr>
                      <w:color w:val="000000"/>
                    </w:rPr>
                  </w:pPr>
                  <w:r>
                    <w:rPr>
                      <w:color w:val="000000"/>
                    </w:rPr>
                    <w:t>10.04.2024 года проведено</w:t>
                  </w:r>
                  <w:r w:rsidR="003954A4" w:rsidRPr="008E1A59">
                    <w:rPr>
                      <w:color w:val="000000"/>
                    </w:rPr>
                    <w:t xml:space="preserve"> межведомственное мероприятие «Мы соблюдаем ПДД» с распространением среди несовершеннолетних и родителей информационных материалов с разъяснением законодательства в области дорожного движения «Управляй мопедом/скутером только в шлеме и с включенны</w:t>
                  </w:r>
                  <w:r>
                    <w:rPr>
                      <w:color w:val="000000"/>
                    </w:rPr>
                    <w:t>м светом фар» (охват 4000 чел.).</w:t>
                  </w:r>
                </w:p>
                <w:p w:rsidR="003954A4" w:rsidRPr="008E1A59" w:rsidRDefault="00D13DD2" w:rsidP="003954A4">
                  <w:pPr>
                    <w:ind w:firstLine="709"/>
                    <w:jc w:val="both"/>
                    <w:rPr>
                      <w:color w:val="000000"/>
                    </w:rPr>
                  </w:pPr>
                  <w:r>
                    <w:rPr>
                      <w:color w:val="000000"/>
                    </w:rPr>
                    <w:t>С</w:t>
                  </w:r>
                  <w:r w:rsidR="003954A4" w:rsidRPr="008E1A59">
                    <w:rPr>
                      <w:color w:val="000000"/>
                    </w:rPr>
                    <w:t xml:space="preserve"> 15.04.2024 по 23.04.2024 года </w:t>
                  </w:r>
                  <w:r w:rsidR="00CE7E5F">
                    <w:rPr>
                      <w:color w:val="000000"/>
                    </w:rPr>
                    <w:t>–</w:t>
                  </w:r>
                  <w:r w:rsidR="003954A4" w:rsidRPr="008E1A59">
                    <w:rPr>
                      <w:color w:val="000000"/>
                    </w:rPr>
                    <w:t xml:space="preserve"> межведомственное мероприятие «Твой выбор»», направленное на недопущение вовлечения несовершеннолетних в незаконные массовые акции, противодействия проникновения в подростковую среду информации, пропагандирующей насилие</w:t>
                  </w:r>
                  <w:r w:rsidR="00CE7E5F">
                    <w:rPr>
                      <w:color w:val="000000"/>
                    </w:rPr>
                    <w:t>,</w:t>
                  </w:r>
                  <w:r w:rsidR="003954A4" w:rsidRPr="008E1A59">
                    <w:rPr>
                      <w:color w:val="000000"/>
                    </w:rPr>
                    <w:t xml:space="preserve"> с распространением среди несовершеннолетних и родителей информационных материалов с разъяснением законодательства по данному направлению (охват 2000 чел.)</w:t>
                  </w:r>
                  <w:r>
                    <w:rPr>
                      <w:color w:val="000000"/>
                    </w:rPr>
                    <w:t>.</w:t>
                  </w:r>
                </w:p>
                <w:p w:rsidR="003954A4" w:rsidRPr="008E1A59" w:rsidRDefault="003954A4" w:rsidP="003954A4">
                  <w:pPr>
                    <w:ind w:firstLine="709"/>
                    <w:jc w:val="both"/>
                    <w:rPr>
                      <w:color w:val="000000"/>
                    </w:rPr>
                  </w:pPr>
                  <w:r w:rsidRPr="008E1A59">
                    <w:rPr>
                      <w:color w:val="000000"/>
                    </w:rPr>
                    <w:t>28 мая 2024 года проведено мероприятие «Права, обязанности и ответственность несовершеннолетних» для несовершеннолетних, состоящих на учете в ПДН ОВД и КДН и ЗП и их родителей, с просмотром кинофильма на антинаркотическую тематику и выступлением специалистов системы профилактики безнадзорности и правонарушений нес</w:t>
                  </w:r>
                  <w:r w:rsidR="00D13DD2">
                    <w:rPr>
                      <w:color w:val="000000"/>
                    </w:rPr>
                    <w:t>овершеннолетних (охват 50 чел.).</w:t>
                  </w:r>
                </w:p>
                <w:p w:rsidR="003954A4" w:rsidRPr="008E1A59" w:rsidRDefault="00D13DD2" w:rsidP="003954A4">
                  <w:pPr>
                    <w:ind w:firstLine="709"/>
                    <w:jc w:val="both"/>
                    <w:rPr>
                      <w:color w:val="000000"/>
                    </w:rPr>
                  </w:pPr>
                  <w:r>
                    <w:rPr>
                      <w:color w:val="000000"/>
                    </w:rPr>
                    <w:t>С</w:t>
                  </w:r>
                  <w:r w:rsidR="003954A4" w:rsidRPr="008E1A59">
                    <w:rPr>
                      <w:color w:val="000000"/>
                    </w:rPr>
                    <w:t xml:space="preserve"> 6 сентября 2024 года по 7 октября 2024 проведен межведомственный профилактический месячник «Выкса. Дети. Безопасность.», утвержден план мероприятий на основе предложений органов и </w:t>
                  </w:r>
                  <w:r>
                    <w:rPr>
                      <w:color w:val="000000"/>
                    </w:rPr>
                    <w:t>учреждений системы профилактики.</w:t>
                  </w:r>
                </w:p>
                <w:p w:rsidR="003954A4" w:rsidRPr="008E1A59" w:rsidRDefault="00D13DD2" w:rsidP="003954A4">
                  <w:pPr>
                    <w:ind w:firstLine="709"/>
                    <w:jc w:val="both"/>
                    <w:rPr>
                      <w:color w:val="000000"/>
                    </w:rPr>
                  </w:pPr>
                  <w:r>
                    <w:rPr>
                      <w:color w:val="000000"/>
                    </w:rPr>
                    <w:t>С</w:t>
                  </w:r>
                  <w:r w:rsidR="003954A4" w:rsidRPr="008E1A59">
                    <w:rPr>
                      <w:color w:val="000000"/>
                    </w:rPr>
                    <w:t xml:space="preserve"> 28.10.2024 по 1.11.2024 года </w:t>
                  </w:r>
                  <w:r w:rsidR="00CE7E5F">
                    <w:rPr>
                      <w:color w:val="000000"/>
                    </w:rPr>
                    <w:t>–</w:t>
                  </w:r>
                  <w:r w:rsidR="003954A4" w:rsidRPr="008E1A59">
                    <w:rPr>
                      <w:color w:val="000000"/>
                    </w:rPr>
                    <w:t xml:space="preserve"> межведомственное мероприятие «Закон 22.00» с размещением информационных материалов в общественных местах на территории городского округа город Выкса, с разъяснением Закона Нижегородской области от 9 марта 2010 года №23-</w:t>
                  </w:r>
                  <w:r w:rsidR="00CE7E5F">
                    <w:rPr>
                      <w:color w:val="000000"/>
                    </w:rPr>
                    <w:t>З</w:t>
                  </w:r>
                  <w:r w:rsidR="003954A4" w:rsidRPr="008E1A59">
                    <w:rPr>
                      <w:color w:val="000000"/>
                    </w:rPr>
                    <w:t xml:space="preserve"> «Об ограничении пребывания детей в общественных местах на территории Нижегоро</w:t>
                  </w:r>
                  <w:r>
                    <w:rPr>
                      <w:color w:val="000000"/>
                    </w:rPr>
                    <w:t>дской области (охват 4000 чел.).</w:t>
                  </w:r>
                </w:p>
                <w:p w:rsidR="003954A4" w:rsidRPr="008E1A59" w:rsidRDefault="00CE7E5F" w:rsidP="003954A4">
                  <w:pPr>
                    <w:ind w:firstLine="709"/>
                    <w:jc w:val="both"/>
                    <w:rPr>
                      <w:rFonts w:eastAsia="Calibri"/>
                      <w:color w:val="000000"/>
                    </w:rPr>
                  </w:pPr>
                  <w:r>
                    <w:rPr>
                      <w:rFonts w:eastAsia="Calibri"/>
                      <w:color w:val="000000"/>
                      <w:shd w:val="clear" w:color="auto" w:fill="FFFFFF"/>
                    </w:rPr>
                    <w:t>20.11.2024–</w:t>
                  </w:r>
                  <w:r w:rsidR="003954A4" w:rsidRPr="008E1A59">
                    <w:rPr>
                      <w:rFonts w:eastAsia="Calibri"/>
                      <w:color w:val="000000"/>
                      <w:shd w:val="clear" w:color="auto" w:fill="FFFFFF"/>
                    </w:rPr>
                    <w:t xml:space="preserve"> межведомственное мероприятие </w:t>
                  </w:r>
                  <w:r w:rsidR="003954A4" w:rsidRPr="00CE7E5F">
                    <w:rPr>
                      <w:rFonts w:eastAsia="Calibri"/>
                      <w:color w:val="000000"/>
                      <w:shd w:val="clear" w:color="auto" w:fill="FFFFFF"/>
                    </w:rPr>
                    <w:t xml:space="preserve">«День правовой помощи детям» во всех общеобразовательных учреждениях и </w:t>
                  </w:r>
                  <w:r w:rsidR="003954A4" w:rsidRPr="0086341D">
                    <w:rPr>
                      <w:rFonts w:eastAsia="Calibri"/>
                      <w:color w:val="000000"/>
                      <w:shd w:val="clear" w:color="auto" w:fill="FFFFFF"/>
                    </w:rPr>
                    <w:t>на прилегающих</w:t>
                  </w:r>
                  <w:r w:rsidR="003954A4" w:rsidRPr="008E1A59">
                    <w:rPr>
                      <w:rFonts w:eastAsia="Calibri"/>
                      <w:color w:val="000000"/>
                      <w:shd w:val="clear" w:color="auto" w:fill="FFFFFF"/>
                    </w:rPr>
                    <w:t xml:space="preserve"> к ним территориях распространяли несовершеннолетним и гражданам информационные материалы с разъяснением законодательства Российской Федерации о правах и обязанностях несовершеннолетних и их родителей (законных представителей), в том числе с использованием форматов онлайн проектов (охват - 12000 нес.).</w:t>
                  </w:r>
                </w:p>
                <w:p w:rsidR="003954A4" w:rsidRPr="008E1A59" w:rsidRDefault="003954A4" w:rsidP="003954A4">
                  <w:pPr>
                    <w:ind w:firstLine="709"/>
                    <w:jc w:val="both"/>
                    <w:rPr>
                      <w:rFonts w:eastAsia="Calibri"/>
                      <w:color w:val="000000"/>
                      <w:shd w:val="clear" w:color="auto" w:fill="FFFFFF"/>
                    </w:rPr>
                  </w:pPr>
                  <w:r w:rsidRPr="008E1A59">
                    <w:rPr>
                      <w:rFonts w:eastAsia="Calibri"/>
                      <w:color w:val="000000"/>
                      <w:shd w:val="clear" w:color="auto" w:fill="FFFFFF"/>
                    </w:rPr>
                    <w:t>Руководители и представители системы профилактики безнадзорности и правонарушений несовершеннолетних провели бесплатные юридические консультации законным представителям и несовершеннолетним по вопросам прав детей, опеки, попечительства и</w:t>
                  </w:r>
                  <w:r w:rsidR="008515D4">
                    <w:rPr>
                      <w:rFonts w:eastAsia="Calibri"/>
                      <w:color w:val="000000"/>
                      <w:shd w:val="clear" w:color="auto" w:fill="FFFFFF"/>
                    </w:rPr>
                    <w:t xml:space="preserve"> детско-родительских отношений.</w:t>
                  </w:r>
                </w:p>
                <w:p w:rsidR="003954A4" w:rsidRPr="008E1A59" w:rsidRDefault="008515D4" w:rsidP="003954A4">
                  <w:pPr>
                    <w:ind w:firstLine="709"/>
                    <w:jc w:val="both"/>
                    <w:rPr>
                      <w:color w:val="000000"/>
                    </w:rPr>
                  </w:pPr>
                  <w:r>
                    <w:rPr>
                      <w:color w:val="000000"/>
                    </w:rPr>
                    <w:t>С</w:t>
                  </w:r>
                  <w:r w:rsidR="003954A4" w:rsidRPr="008E1A59">
                    <w:rPr>
                      <w:color w:val="000000"/>
                    </w:rPr>
                    <w:t xml:space="preserve"> 20.12.2024 по 25.12.2024 года</w:t>
                  </w:r>
                  <w:r w:rsidR="0086341D">
                    <w:rPr>
                      <w:color w:val="000000"/>
                    </w:rPr>
                    <w:t>–</w:t>
                  </w:r>
                  <w:r w:rsidR="003954A4" w:rsidRPr="008E1A59">
                    <w:rPr>
                      <w:color w:val="000000"/>
                    </w:rPr>
                    <w:t xml:space="preserve"> межведомственное рейдовое мероприятие «Дорога добрых дел», в ходе которого 100 детям из семей, находящихся в социально опасном положении и трудной жизненной ситуации, вручены новогодние подарки, предоставленные АО «Выксунский металлургический завод», 30 семьям предоставлены Выксунской Епархией продуктовые наборы.</w:t>
                  </w:r>
                </w:p>
                <w:p w:rsidR="003954A4" w:rsidRPr="008E1A59" w:rsidRDefault="008515D4" w:rsidP="003954A4">
                  <w:pPr>
                    <w:ind w:firstLine="709"/>
                    <w:jc w:val="both"/>
                    <w:rPr>
                      <w:color w:val="000000"/>
                    </w:rPr>
                  </w:pPr>
                  <w:r>
                    <w:rPr>
                      <w:color w:val="000000"/>
                    </w:rPr>
                    <w:t>О</w:t>
                  </w:r>
                  <w:r w:rsidR="003954A4" w:rsidRPr="008E1A59">
                    <w:rPr>
                      <w:color w:val="000000"/>
                    </w:rPr>
                    <w:t>рганизовано 5 межведомственных совещаний с представителями органов и учреждений системы профилактики.</w:t>
                  </w:r>
                </w:p>
                <w:p w:rsidR="003954A4" w:rsidRPr="008E1A59" w:rsidRDefault="008515D4" w:rsidP="003954A4">
                  <w:pPr>
                    <w:ind w:firstLine="709"/>
                    <w:jc w:val="both"/>
                    <w:rPr>
                      <w:color w:val="000000"/>
                    </w:rPr>
                  </w:pPr>
                  <w:r>
                    <w:rPr>
                      <w:color w:val="000000"/>
                    </w:rPr>
                    <w:t>П</w:t>
                  </w:r>
                  <w:r w:rsidR="003954A4" w:rsidRPr="008E1A59">
                    <w:rPr>
                      <w:color w:val="000000"/>
                    </w:rPr>
                    <w:t xml:space="preserve">роведен муниципальный конкурс «В защиту семьи и детства» на лучшую совместную работу с несовершеннолетними и семьями, находящимися </w:t>
                  </w:r>
                  <w:r>
                    <w:rPr>
                      <w:color w:val="000000"/>
                    </w:rPr>
                    <w:t>в социально- опасном положении».</w:t>
                  </w:r>
                </w:p>
                <w:p w:rsidR="003954A4" w:rsidRPr="008E1A59" w:rsidRDefault="003954A4" w:rsidP="003954A4">
                  <w:pPr>
                    <w:ind w:firstLine="709"/>
                    <w:jc w:val="both"/>
                    <w:rPr>
                      <w:color w:val="000000"/>
                    </w:rPr>
                  </w:pPr>
                  <w:r w:rsidRPr="008E1A59">
                    <w:rPr>
                      <w:color w:val="000000"/>
                    </w:rPr>
                    <w:t>Победителям конкурса «В защиту семьи и детства» на лучшую совместную работу с несовершеннолетними и семьями, находящимися в социально-опасном положении вручили дипломы и денежные премии в номинациях «Лучший совет профилактики», «Лучший совет профилактики территориального управления», «Лучший родительский патруль», «Лучший проект», «Лучший онлайн квест (челендж) по кибербезопасности»</w:t>
                  </w:r>
                  <w:r w:rsidR="008515D4">
                    <w:rPr>
                      <w:color w:val="000000"/>
                    </w:rPr>
                    <w:t xml:space="preserve">, </w:t>
                  </w:r>
                  <w:r w:rsidRPr="008E1A59">
                    <w:rPr>
                      <w:color w:val="000000"/>
                    </w:rPr>
                    <w:t>«Лучший дворовый тренер», «Лучший наставник», «Лучший социальный видеоролик: «Инте</w:t>
                  </w:r>
                  <w:r w:rsidR="008515D4">
                    <w:rPr>
                      <w:color w:val="000000"/>
                    </w:rPr>
                    <w:t>рнет – территория безопасности».</w:t>
                  </w:r>
                </w:p>
                <w:p w:rsidR="003954A4" w:rsidRPr="008E1A59" w:rsidRDefault="008515D4" w:rsidP="003954A4">
                  <w:pPr>
                    <w:ind w:firstLine="709"/>
                    <w:jc w:val="both"/>
                    <w:rPr>
                      <w:color w:val="000000"/>
                    </w:rPr>
                  </w:pPr>
                  <w:r>
                    <w:rPr>
                      <w:color w:val="000000"/>
                    </w:rPr>
                    <w:t>О</w:t>
                  </w:r>
                  <w:r w:rsidR="003954A4" w:rsidRPr="008E1A59">
                    <w:rPr>
                      <w:color w:val="000000"/>
                    </w:rPr>
                    <w:t xml:space="preserve">рганизован и проведен муниципальный конкурс творческих работ «Азбука безопасности», победители </w:t>
                  </w:r>
                  <w:r w:rsidR="0086341D" w:rsidRPr="0086341D">
                    <w:rPr>
                      <w:color w:val="000000"/>
                    </w:rPr>
                    <w:t xml:space="preserve">награждены </w:t>
                  </w:r>
                  <w:r w:rsidR="003954A4" w:rsidRPr="008E1A59">
                    <w:rPr>
                      <w:color w:val="000000"/>
                    </w:rPr>
                    <w:t>подарочными с</w:t>
                  </w:r>
                  <w:r>
                    <w:rPr>
                      <w:color w:val="000000"/>
                    </w:rPr>
                    <w:t>ертификатами магазина «Читайна».</w:t>
                  </w:r>
                </w:p>
                <w:p w:rsidR="003954A4" w:rsidRPr="008E1A59" w:rsidRDefault="008515D4" w:rsidP="003954A4">
                  <w:pPr>
                    <w:ind w:firstLine="709"/>
                    <w:jc w:val="both"/>
                  </w:pPr>
                  <w:r>
                    <w:rPr>
                      <w:color w:val="000000"/>
                    </w:rPr>
                    <w:t>О</w:t>
                  </w:r>
                  <w:r w:rsidR="003954A4" w:rsidRPr="008E1A59">
                    <w:rPr>
                      <w:color w:val="000000"/>
                    </w:rPr>
                    <w:t xml:space="preserve">рганизован и проведен конкурс сочинений </w:t>
                  </w:r>
                  <w:r w:rsidR="003954A4" w:rsidRPr="0086341D">
                    <w:rPr>
                      <w:color w:val="000000"/>
                    </w:rPr>
                    <w:t>на тему «</w:t>
                  </w:r>
                  <w:r w:rsidR="003954A4" w:rsidRPr="008E1A59">
                    <w:rPr>
                      <w:color w:val="000000"/>
                    </w:rPr>
                    <w:t>Защита прав и законных интересов несовершеннолетних»</w:t>
                  </w:r>
                  <w:r w:rsidR="0086341D">
                    <w:rPr>
                      <w:color w:val="000000"/>
                    </w:rPr>
                    <w:t>.</w:t>
                  </w:r>
                </w:p>
                <w:p w:rsidR="003954A4" w:rsidRPr="008E1A59" w:rsidRDefault="008515D4" w:rsidP="003954A4">
                  <w:pPr>
                    <w:ind w:firstLine="709"/>
                    <w:jc w:val="both"/>
                    <w:rPr>
                      <w:color w:val="000000"/>
                    </w:rPr>
                  </w:pPr>
                  <w:r>
                    <w:rPr>
                      <w:color w:val="000000"/>
                    </w:rPr>
                    <w:t>О</w:t>
                  </w:r>
                  <w:r w:rsidR="003954A4" w:rsidRPr="008E1A59">
                    <w:rPr>
                      <w:color w:val="000000"/>
                    </w:rPr>
                    <w:t>рганизована экскурсия в военную часть авиабазы «Саваслейка» для несовершеннолетних, состо</w:t>
                  </w:r>
                  <w:r>
                    <w:rPr>
                      <w:color w:val="000000"/>
                    </w:rPr>
                    <w:t>ящих на профилактических учетах.</w:t>
                  </w:r>
                </w:p>
                <w:p w:rsidR="003954A4" w:rsidRPr="008E1A59" w:rsidRDefault="008515D4" w:rsidP="003954A4">
                  <w:pPr>
                    <w:ind w:firstLine="709"/>
                    <w:jc w:val="both"/>
                    <w:rPr>
                      <w:color w:val="000000"/>
                    </w:rPr>
                  </w:pPr>
                  <w:r>
                    <w:t>Е</w:t>
                  </w:r>
                  <w:r w:rsidR="003954A4" w:rsidRPr="008E1A59">
                    <w:t>жеквартально ор</w:t>
                  </w:r>
                  <w:r w:rsidR="003954A4" w:rsidRPr="008E1A59">
                    <w:rPr>
                      <w:color w:val="000000"/>
                    </w:rPr>
                    <w:t>ганизованы посещения несовершеннолетними, состоящими на учете в органах и учреждениях системы профилактики, Усадебно-промышленного комплекса Баташевых-Шепелевых.</w:t>
                  </w:r>
                </w:p>
                <w:p w:rsidR="003954A4" w:rsidRPr="008E1A59" w:rsidRDefault="003954A4" w:rsidP="003954A4">
                  <w:pPr>
                    <w:ind w:firstLine="709"/>
                    <w:jc w:val="both"/>
                  </w:pPr>
                  <w:r w:rsidRPr="008E1A59">
                    <w:t xml:space="preserve">В 2024 году в рамках реализации муниципальной программы городского округа город Выкса </w:t>
                  </w:r>
                  <w:r w:rsidRPr="008E1A59">
                    <w:rPr>
                      <w:b/>
                    </w:rPr>
                    <w:t>«</w:t>
                  </w:r>
                  <w:r w:rsidRPr="008E1A59">
                    <w:rPr>
                      <w:lang w:eastAsia="zh-CN"/>
                    </w:rPr>
                    <w:t xml:space="preserve">Профилактика безнадзорности и правонарушений несовершеннолетних на 2022-2024 годы на территории городского округа город Выкса» из бюджета </w:t>
                  </w:r>
                  <w:r w:rsidRPr="008E1A59">
                    <w:t xml:space="preserve">муниципального образования профинансировано на профилактические мероприятия 460,00 тыс.руб. </w:t>
                  </w:r>
                </w:p>
                <w:p w:rsidR="003954A4" w:rsidRPr="008E1A59" w:rsidRDefault="003954A4" w:rsidP="003954A4">
                  <w:pPr>
                    <w:ind w:firstLine="709"/>
                    <w:jc w:val="both"/>
                  </w:pPr>
                  <w:r>
                    <w:t>П</w:t>
                  </w:r>
                  <w:r w:rsidRPr="008E1A59">
                    <w:t xml:space="preserve">роведен муниципальный </w:t>
                  </w:r>
                  <w:r w:rsidR="0086341D">
                    <w:t>с</w:t>
                  </w:r>
                  <w:r w:rsidRPr="008E1A59">
                    <w:t>мотр- конкурс на лучшую совместную работу с несовершеннолетними и семьями, находящимися в</w:t>
                  </w:r>
                  <w:r w:rsidR="008515D4">
                    <w:t xml:space="preserve"> социально- опасном положении.</w:t>
                  </w:r>
                </w:p>
                <w:p w:rsidR="003954A4" w:rsidRPr="008E1A59" w:rsidRDefault="003954A4" w:rsidP="003954A4">
                  <w:pPr>
                    <w:ind w:firstLine="709"/>
                    <w:jc w:val="both"/>
                  </w:pPr>
                  <w:r w:rsidRPr="008E1A59">
                    <w:t>Победителям смотра-конкурса на лучшую совместную работу с несовершеннолетними и семьями, находящимися в социально-опасном положении, вручили дипломы и денежные премии на общую сумму 44,25 тыс. руб</w:t>
                  </w:r>
                  <w:r w:rsidR="008515D4">
                    <w:t>.</w:t>
                  </w:r>
                </w:p>
                <w:p w:rsidR="003954A4" w:rsidRPr="008E1A59" w:rsidRDefault="003954A4" w:rsidP="003954A4">
                  <w:pPr>
                    <w:widowControl w:val="0"/>
                    <w:ind w:firstLine="709"/>
                    <w:jc w:val="both"/>
                  </w:pPr>
                  <w:r w:rsidRPr="008E1A59">
                    <w:t>Разработаны, изготовлены и распространены информационные материалы в виде листовок на сумму 48,49 тыс. руб</w:t>
                  </w:r>
                  <w:r w:rsidR="008515D4">
                    <w:t>.</w:t>
                  </w:r>
                </w:p>
                <w:p w:rsidR="003954A4" w:rsidRPr="008E1A59" w:rsidRDefault="008515D4" w:rsidP="003954A4">
                  <w:pPr>
                    <w:widowControl w:val="0"/>
                    <w:ind w:firstLine="709"/>
                    <w:jc w:val="both"/>
                  </w:pPr>
                  <w:r>
                    <w:t>1)</w:t>
                  </w:r>
                  <w:r w:rsidR="003954A4" w:rsidRPr="008E1A59">
                    <w:t xml:space="preserve"> листовка «Взял чужое- нарушил закон» в количестве 1000 шт.</w:t>
                  </w:r>
                  <w:r>
                    <w:t>;</w:t>
                  </w:r>
                </w:p>
                <w:p w:rsidR="003954A4" w:rsidRPr="008E1A59" w:rsidRDefault="008515D4" w:rsidP="003954A4">
                  <w:pPr>
                    <w:widowControl w:val="0"/>
                    <w:ind w:firstLine="709"/>
                    <w:jc w:val="both"/>
                  </w:pPr>
                  <w:r>
                    <w:t>2)</w:t>
                  </w:r>
                  <w:r w:rsidR="0086341D">
                    <w:t xml:space="preserve"> листовка «Стоп-насилие»</w:t>
                  </w:r>
                  <w:r w:rsidR="003954A4" w:rsidRPr="008E1A59">
                    <w:t xml:space="preserve"> в количестве 1000 шт.</w:t>
                  </w:r>
                  <w:r>
                    <w:t>;</w:t>
                  </w:r>
                </w:p>
                <w:p w:rsidR="003954A4" w:rsidRPr="008E1A59" w:rsidRDefault="008515D4" w:rsidP="003954A4">
                  <w:pPr>
                    <w:widowControl w:val="0"/>
                    <w:ind w:firstLine="709"/>
                    <w:jc w:val="both"/>
                  </w:pPr>
                  <w:r>
                    <w:t>3)</w:t>
                  </w:r>
                  <w:r w:rsidR="003954A4" w:rsidRPr="008E1A59">
                    <w:t xml:space="preserve"> листовка «Стоп-ПАВ!» в количестве 1000 шт.</w:t>
                  </w:r>
                  <w:r>
                    <w:t>;</w:t>
                  </w:r>
                </w:p>
                <w:p w:rsidR="003954A4" w:rsidRPr="008E1A59" w:rsidRDefault="008515D4" w:rsidP="003954A4">
                  <w:pPr>
                    <w:widowControl w:val="0"/>
                    <w:ind w:firstLine="709"/>
                    <w:jc w:val="both"/>
                  </w:pPr>
                  <w:r>
                    <w:t>4)</w:t>
                  </w:r>
                  <w:r w:rsidR="003954A4" w:rsidRPr="008E1A59">
                    <w:t xml:space="preserve"> листовка «Дружим с законом» в количестве 1000 шт.</w:t>
                  </w:r>
                  <w:r>
                    <w:t>;</w:t>
                  </w:r>
                </w:p>
                <w:p w:rsidR="003954A4" w:rsidRPr="008E1A59" w:rsidRDefault="008515D4" w:rsidP="003954A4">
                  <w:pPr>
                    <w:widowControl w:val="0"/>
                    <w:ind w:firstLine="709"/>
                    <w:jc w:val="both"/>
                  </w:pPr>
                  <w:r>
                    <w:t>5)</w:t>
                  </w:r>
                  <w:r w:rsidR="003954A4" w:rsidRPr="008E1A59">
                    <w:t xml:space="preserve"> листовка «Безопасность ребенка- ответственность родителей» в количестве 1000 шт.</w:t>
                  </w:r>
                  <w:r>
                    <w:t>;</w:t>
                  </w:r>
                </w:p>
                <w:p w:rsidR="003954A4" w:rsidRPr="008E1A59" w:rsidRDefault="008515D4" w:rsidP="003954A4">
                  <w:pPr>
                    <w:widowControl w:val="0"/>
                    <w:ind w:firstLine="709"/>
                    <w:jc w:val="both"/>
                  </w:pPr>
                  <w:r>
                    <w:t>6)</w:t>
                  </w:r>
                  <w:r w:rsidR="003954A4" w:rsidRPr="008E1A59">
                    <w:t xml:space="preserve"> листовка «Мы соблюдаем ПДД» в количестве 2000 шт.</w:t>
                  </w:r>
                  <w:r>
                    <w:t>;</w:t>
                  </w:r>
                </w:p>
                <w:p w:rsidR="003954A4" w:rsidRPr="008E1A59" w:rsidRDefault="008515D4" w:rsidP="003954A4">
                  <w:pPr>
                    <w:ind w:firstLine="709"/>
                    <w:jc w:val="both"/>
                  </w:pPr>
                  <w:r>
                    <w:t>7)</w:t>
                  </w:r>
                  <w:r w:rsidR="003954A4" w:rsidRPr="008E1A59">
                    <w:t xml:space="preserve"> листовка «Осторожно! Снифинг!» в количестве 1000 шт.</w:t>
                  </w:r>
                </w:p>
                <w:p w:rsidR="003954A4" w:rsidRPr="008E1A59" w:rsidRDefault="003954A4" w:rsidP="003954A4">
                  <w:pPr>
                    <w:ind w:firstLine="709"/>
                    <w:jc w:val="both"/>
                    <w:rPr>
                      <w:lang w:eastAsia="zh-CN"/>
                    </w:rPr>
                  </w:pPr>
                  <w:r w:rsidRPr="008E1A59">
                    <w:t>П</w:t>
                  </w:r>
                  <w:r w:rsidRPr="008E1A59">
                    <w:rPr>
                      <w:lang w:eastAsia="zh-CN"/>
                    </w:rPr>
                    <w:t>риобретено 8 путевок для несовершеннолетних, находящихся в социально- опасном положении, в том числе состоящих на учете в ПДН ОМВД РФ по городу Выкса в профильных сменах в загородном лагере «Костер» на сумму 344, 904 тыс.руб</w:t>
                  </w:r>
                  <w:r w:rsidR="008515D4">
                    <w:rPr>
                      <w:lang w:eastAsia="zh-CN"/>
                    </w:rPr>
                    <w:t>.</w:t>
                  </w:r>
                </w:p>
                <w:p w:rsidR="003954A4" w:rsidRPr="008E1A59" w:rsidRDefault="003954A4" w:rsidP="003954A4">
                  <w:pPr>
                    <w:ind w:firstLine="709"/>
                    <w:jc w:val="both"/>
                  </w:pPr>
                  <w:r w:rsidRPr="008E1A59">
                    <w:t>Организован и проведен муниципальный конкурс творческих работ «Азбука безопасности», победители награждены подарочными сертификатами магазина «Читайна» на сумму 5,00 тыс.руб.</w:t>
                  </w:r>
                </w:p>
                <w:p w:rsidR="003954A4" w:rsidRPr="008E1A59" w:rsidRDefault="003954A4" w:rsidP="003954A4">
                  <w:pPr>
                    <w:ind w:firstLine="709"/>
                    <w:jc w:val="both"/>
                  </w:pPr>
                  <w:r w:rsidRPr="008E1A59">
                    <w:t>Организован и проведен конкурс сочинений «Защита прав и законных интересов несовершеннолетних», победители награждены подарочными сертификатами магазина «Читайна» на сумму 5,00 тыс.руб.</w:t>
                  </w:r>
                </w:p>
                <w:p w:rsidR="003954A4" w:rsidRPr="008E1A59" w:rsidRDefault="003954A4" w:rsidP="00706B51">
                  <w:pPr>
                    <w:ind w:firstLine="709"/>
                    <w:jc w:val="both"/>
                  </w:pPr>
                  <w:r w:rsidRPr="008E1A59">
                    <w:t>Разработан, напечатан и размещен на территории городского округа город Выкса рекламный плакат по реализации Закона Нижегородской области 23-З «Об ограничении пребывания детей в общественных местах на территории Нижегородской области», профилактике жестокого обращения с детьми, на общую сумму 10,1 тыс. руб.</w:t>
                  </w:r>
                </w:p>
              </w:tc>
            </w:tr>
          </w:tbl>
          <w:p w:rsidR="003954A4" w:rsidRPr="008E1A59" w:rsidRDefault="003954A4" w:rsidP="003954A4">
            <w:pPr>
              <w:ind w:firstLine="709"/>
              <w:jc w:val="both"/>
            </w:pPr>
          </w:p>
        </w:tc>
      </w:tr>
    </w:tbl>
    <w:p w:rsidR="0086341D" w:rsidRDefault="0086341D" w:rsidP="00A2668B">
      <w:pPr>
        <w:ind w:firstLine="709"/>
        <w:jc w:val="both"/>
      </w:pPr>
    </w:p>
    <w:p w:rsidR="00A2668B" w:rsidRPr="00D4351C" w:rsidRDefault="00A2668B" w:rsidP="00A2668B">
      <w:pPr>
        <w:ind w:firstLine="709"/>
        <w:rPr>
          <w:b/>
        </w:rPr>
      </w:pPr>
      <w:r w:rsidRPr="00AF70BC">
        <w:rPr>
          <w:b/>
        </w:rPr>
        <w:t>Статья</w:t>
      </w:r>
      <w:r w:rsidRPr="00CC0317">
        <w:rPr>
          <w:b/>
        </w:rPr>
        <w:t xml:space="preserve"> 9. Комплексные меры противодействия злоупотреблению наркотикам и их незаконному обороту</w:t>
      </w:r>
    </w:p>
    <w:p w:rsidR="006E0A35" w:rsidRDefault="006E0A35" w:rsidP="003C0DFA">
      <w:pPr>
        <w:ind w:firstLine="709"/>
        <w:jc w:val="both"/>
      </w:pPr>
    </w:p>
    <w:p w:rsidR="003C0DFA" w:rsidRPr="00BC1534" w:rsidRDefault="003C0DFA" w:rsidP="003C0DFA">
      <w:pPr>
        <w:ind w:firstLine="709"/>
        <w:jc w:val="both"/>
        <w:rPr>
          <w:rFonts w:eastAsia="Arial"/>
        </w:rPr>
      </w:pPr>
      <w:r w:rsidRPr="00BC1534">
        <w:t>Работа по профилактике наркомании на территории городского округа город Выкса проводится в рамках муниципальной программы городского округа город Выкса Нижегородской области «Комплексные меры противодействия злоупотреблению наркотиками и их незаконному обороту на территории городского округа город Выкса» (</w:t>
      </w:r>
      <w:r w:rsidRPr="00BC1534">
        <w:rPr>
          <w:rFonts w:eastAsia="Arial"/>
        </w:rPr>
        <w:t xml:space="preserve">утверждена постановлением администрации городского округа город Выкса Нижегородской области от </w:t>
      </w:r>
      <w:r w:rsidRPr="00BC1534">
        <w:t>04 декабря 2023 года № 3944</w:t>
      </w:r>
      <w:r>
        <w:t>)</w:t>
      </w:r>
      <w:r w:rsidRPr="00BC1534">
        <w:rPr>
          <w:rFonts w:eastAsia="Arial"/>
        </w:rPr>
        <w:t>.</w:t>
      </w:r>
    </w:p>
    <w:p w:rsidR="003C0DFA" w:rsidRPr="00BC1534" w:rsidRDefault="003C0DFA" w:rsidP="003C0DFA">
      <w:pPr>
        <w:ind w:firstLine="709"/>
        <w:jc w:val="both"/>
        <w:rPr>
          <w:rFonts w:eastAsia="Arial"/>
        </w:rPr>
      </w:pPr>
      <w:r w:rsidRPr="00BC1534">
        <w:rPr>
          <w:rFonts w:eastAsia="Arial"/>
        </w:rPr>
        <w:t>Объем финансирования указанной программы в 2024 году составил 235,3 тыс. руб. Фактический расход по программе составил 235,1 тыс. руб.</w:t>
      </w:r>
    </w:p>
    <w:p w:rsidR="003C0DFA" w:rsidRPr="00BC1534" w:rsidRDefault="003C0DFA" w:rsidP="003C0DFA">
      <w:pPr>
        <w:ind w:firstLine="709"/>
        <w:jc w:val="both"/>
        <w:rPr>
          <w:rFonts w:eastAsia="Arial"/>
        </w:rPr>
      </w:pPr>
      <w:r w:rsidRPr="00BC1534">
        <w:rPr>
          <w:rFonts w:eastAsia="Arial"/>
        </w:rPr>
        <w:t>Все запланированные в рамках муниципальной программы мероприятия выполнены в полном объеме и в установленные с</w:t>
      </w:r>
      <w:r>
        <w:rPr>
          <w:rFonts w:eastAsia="Arial"/>
        </w:rPr>
        <w:t>роки. Средства освоены на 100%</w:t>
      </w:r>
      <w:r w:rsidR="00AD590D">
        <w:rPr>
          <w:rFonts w:eastAsia="Arial"/>
        </w:rPr>
        <w:t>.</w:t>
      </w:r>
    </w:p>
    <w:p w:rsidR="003C0DFA" w:rsidRPr="00BC1534" w:rsidRDefault="003C0DFA" w:rsidP="003C0DFA">
      <w:pPr>
        <w:ind w:firstLine="709"/>
        <w:jc w:val="both"/>
        <w:rPr>
          <w:rFonts w:eastAsia="Arial"/>
        </w:rPr>
      </w:pPr>
      <w:r w:rsidRPr="00BC1534">
        <w:rPr>
          <w:rFonts w:eastAsia="Arial"/>
        </w:rPr>
        <w:t>За счет средств программы в 2024 году были проведены следующие мероприятия:</w:t>
      </w:r>
    </w:p>
    <w:p w:rsidR="003C0DFA" w:rsidRPr="00BC1534" w:rsidRDefault="003C0DFA" w:rsidP="003C0DFA">
      <w:pPr>
        <w:ind w:firstLine="709"/>
        <w:jc w:val="both"/>
        <w:rPr>
          <w:rFonts w:eastAsia="Arial"/>
        </w:rPr>
      </w:pPr>
      <w:r>
        <w:rPr>
          <w:rFonts w:eastAsia="Arial"/>
        </w:rPr>
        <w:t xml:space="preserve">1) </w:t>
      </w:r>
      <w:r w:rsidRPr="00BC1534">
        <w:rPr>
          <w:rFonts w:eastAsia="Arial"/>
        </w:rPr>
        <w:t>на сумму 39,9 тыс. руб. были изготовлены информационные материалы антинаркотической направленности</w:t>
      </w:r>
      <w:r w:rsidR="00903440">
        <w:rPr>
          <w:rFonts w:eastAsia="Arial"/>
        </w:rPr>
        <w:t>, а</w:t>
      </w:r>
      <w:r w:rsidRPr="00BC1534">
        <w:rPr>
          <w:rFonts w:eastAsia="Arial"/>
        </w:rPr>
        <w:t xml:space="preserve"> именно: календарь карманный «Выкса. Дети. Безопасность» в количестве 2000 шт.; листовка «Осторожно! Вейп!» в количестве 890 шт. и листовка «Решил стать закладчиком?» в количестве 880 шт. Информационные материалы используются при проведении информационно-пропагандистских мероприятий, направленных на предупреждение правонарушений среди несовершеннолетних, на заседаниях комиссии по делам несовершеннолетних и защите их прав, при проведении единых информационных профилактических дней в образовательных учреждениях;</w:t>
      </w:r>
    </w:p>
    <w:p w:rsidR="003C0DFA" w:rsidRPr="00BC1534" w:rsidRDefault="003C0DFA" w:rsidP="003C0DFA">
      <w:pPr>
        <w:ind w:firstLine="709"/>
        <w:jc w:val="both"/>
        <w:rPr>
          <w:rFonts w:eastAsia="Arial"/>
        </w:rPr>
      </w:pPr>
      <w:r>
        <w:rPr>
          <w:rFonts w:eastAsia="Arial"/>
        </w:rPr>
        <w:t xml:space="preserve">2) </w:t>
      </w:r>
      <w:r w:rsidRPr="00BC1534">
        <w:rPr>
          <w:rFonts w:eastAsia="Arial"/>
        </w:rPr>
        <w:t>на сумму 24,9 тыс. руб. изготовлены профилактические буклеты антинаркотической направленности «Уголовная ответственность за преступления, связанные с незаконным оборотом наркотиков» в количестве 4150 шт.</w:t>
      </w:r>
    </w:p>
    <w:p w:rsidR="003C0DFA" w:rsidRPr="00BC1534" w:rsidRDefault="003C0DFA" w:rsidP="003C0DFA">
      <w:pPr>
        <w:ind w:firstLine="709"/>
        <w:jc w:val="both"/>
        <w:rPr>
          <w:rFonts w:eastAsia="Arial"/>
        </w:rPr>
      </w:pPr>
      <w:r w:rsidRPr="00BC1534">
        <w:rPr>
          <w:rFonts w:eastAsia="Arial"/>
        </w:rPr>
        <w:t>Указанные информационные материалы были распространены на базе администрации городского округа город Выкса Нижегородской области (далее – администрация), подведомственных администраци</w:t>
      </w:r>
      <w:r w:rsidR="00AD590D">
        <w:rPr>
          <w:rFonts w:eastAsia="Arial"/>
        </w:rPr>
        <w:t>и</w:t>
      </w:r>
      <w:r w:rsidRPr="00BC1534">
        <w:rPr>
          <w:rFonts w:eastAsia="Arial"/>
        </w:rPr>
        <w:t xml:space="preserve"> учреждений образования, культуры и туризма, физической культуры и спорта, а также ГБУЗ НО «Выксунской ЦРБ» и ОМВД России по г. Выкса.</w:t>
      </w:r>
    </w:p>
    <w:p w:rsidR="003C0DFA" w:rsidRPr="00BC1534" w:rsidRDefault="003C0DFA" w:rsidP="003C0DFA">
      <w:pPr>
        <w:ind w:firstLine="709"/>
        <w:jc w:val="both"/>
        <w:rPr>
          <w:rFonts w:eastAsia="Arial"/>
        </w:rPr>
      </w:pPr>
      <w:r>
        <w:rPr>
          <w:rFonts w:eastAsia="Arial"/>
        </w:rPr>
        <w:t xml:space="preserve">3) </w:t>
      </w:r>
      <w:r w:rsidRPr="00BC1534">
        <w:rPr>
          <w:rFonts w:eastAsia="Arial"/>
        </w:rPr>
        <w:t>60,2 тыс. руб. израсходовано на проведение традиционного ежегодного фестиваля-конкурса «На здоровой волне</w:t>
      </w:r>
      <w:r>
        <w:rPr>
          <w:rFonts w:eastAsia="Arial"/>
        </w:rPr>
        <w:t>».</w:t>
      </w:r>
    </w:p>
    <w:p w:rsidR="003C0DFA" w:rsidRPr="00BC1534" w:rsidRDefault="003C0DFA" w:rsidP="003C0DFA">
      <w:pPr>
        <w:ind w:firstLine="709"/>
        <w:jc w:val="both"/>
        <w:rPr>
          <w:rFonts w:eastAsia="Arial"/>
        </w:rPr>
      </w:pPr>
      <w:r>
        <w:rPr>
          <w:rFonts w:eastAsia="Arial"/>
        </w:rPr>
        <w:t xml:space="preserve">4) </w:t>
      </w:r>
      <w:r w:rsidRPr="00BC1534">
        <w:rPr>
          <w:rFonts w:eastAsia="Arial"/>
        </w:rPr>
        <w:t>40,0 тыс. руб. выделено МБУ «Металлург» для организации изготовления баннеров антинаркотической направленности, пропагандирующих здоровый образ жизни, занятия физической культурой и спортом, позитивный досуг детей и молодежи. Баннеры размещены на стендах наружной рекламы на территории округа.</w:t>
      </w:r>
    </w:p>
    <w:p w:rsidR="003C0DFA" w:rsidRPr="00BC1534" w:rsidRDefault="003C0DFA" w:rsidP="003C0DFA">
      <w:pPr>
        <w:ind w:firstLine="709"/>
        <w:jc w:val="both"/>
        <w:rPr>
          <w:rFonts w:eastAsia="Arial"/>
        </w:rPr>
      </w:pPr>
      <w:r>
        <w:rPr>
          <w:rFonts w:eastAsia="Arial"/>
        </w:rPr>
        <w:t xml:space="preserve">5) </w:t>
      </w:r>
      <w:r w:rsidRPr="00BC1534">
        <w:rPr>
          <w:rFonts w:eastAsia="Arial"/>
        </w:rPr>
        <w:t>30,1 тыс. руб. реализовано МБУ «Молодежный центр» для организации проведения командных спортивных соревнований «СпортДрайв», которые прошли 29 ноября в ФОК «Баташев Арена». В них приняли участие более 50 человек, молодежные команды организаций и предприятий округа.</w:t>
      </w:r>
    </w:p>
    <w:p w:rsidR="003C0DFA" w:rsidRPr="00BC1534" w:rsidRDefault="003C0DFA" w:rsidP="003C0DFA">
      <w:pPr>
        <w:ind w:firstLine="709"/>
        <w:jc w:val="both"/>
        <w:rPr>
          <w:rFonts w:eastAsia="Arial"/>
        </w:rPr>
      </w:pPr>
      <w:r>
        <w:rPr>
          <w:rFonts w:eastAsia="Arial"/>
        </w:rPr>
        <w:t xml:space="preserve">5) </w:t>
      </w:r>
      <w:r w:rsidRPr="00BC1534">
        <w:rPr>
          <w:rFonts w:eastAsia="Arial"/>
        </w:rPr>
        <w:t>40,0 тыс. руб.</w:t>
      </w:r>
      <w:r w:rsidRPr="007136BC">
        <w:t xml:space="preserve"> </w:t>
      </w:r>
      <w:r>
        <w:t>затраты на реализацию проекта антинаркотической направленности «Личные настройки». На указанную сумму</w:t>
      </w:r>
      <w:r w:rsidRPr="00BC1534">
        <w:rPr>
          <w:rFonts w:eastAsia="Arial"/>
        </w:rPr>
        <w:t xml:space="preserve"> </w:t>
      </w:r>
      <w:r>
        <w:t>в МБУ ДО ДДК «Радуга» были закуплены песок и столы для проведения песочной терапии в кабинет психологической разгрузки в количестве 4 шт. В рамках терапии с подростками работают психологи и педагоги в целях психологической разгрузки и восстановления комфортного эмоционального состояния у подростков группы риска</w:t>
      </w:r>
      <w:r w:rsidR="00AD590D">
        <w:t>.</w:t>
      </w:r>
    </w:p>
    <w:p w:rsidR="003C0DFA" w:rsidRPr="00797FD4" w:rsidRDefault="003C0DFA" w:rsidP="003C0DFA">
      <w:pPr>
        <w:ind w:firstLine="709"/>
        <w:jc w:val="both"/>
      </w:pPr>
      <w:r w:rsidRPr="00BC1534">
        <w:t>Антинаркотическая комиссия городского округа город Выкса осуществляет свою деятельность на основании постановления администрации городского округа город Выкса Нижегородской области от 21.01.2015 № 90 «Об антинаркотической комиссии</w:t>
      </w:r>
      <w:r>
        <w:t xml:space="preserve"> городского округа город Выкса»</w:t>
      </w:r>
      <w:r w:rsidRPr="00BC1534">
        <w:t>.</w:t>
      </w:r>
    </w:p>
    <w:p w:rsidR="003C0DFA" w:rsidRPr="00BC1534" w:rsidRDefault="003C0DFA" w:rsidP="003C0DFA">
      <w:pPr>
        <w:ind w:firstLine="709"/>
        <w:jc w:val="both"/>
      </w:pPr>
      <w:r w:rsidRPr="00BC1534">
        <w:t>Комиссия является органом, обеспечивающим координацию деятельности и взаимодействие структурных подразделений администрации городского округа город Выкса Нижегородской области, правоохранительных органов, предприятий, учреждений и организаций, независимо от их ведомственной принадлежности и организационно-правовой формы по противодействию незаконному обороту наркотических средств, психотропных веществ и их прекурсоров, а также осуществляющим мониторинг и оценку развития наркоситуации в городском округе город Выкса Нижегородской области.</w:t>
      </w:r>
    </w:p>
    <w:p w:rsidR="003C0DFA" w:rsidRPr="00BC1534" w:rsidRDefault="003C0DFA" w:rsidP="003C0DFA">
      <w:pPr>
        <w:ind w:firstLine="709"/>
        <w:jc w:val="both"/>
      </w:pPr>
      <w:r w:rsidRPr="00BC1534">
        <w:t>В 2024 году проведено 4 плановых заседания антинаркотической комиссии городского округа город Выкса, рассмотрено 17 вопросов.</w:t>
      </w:r>
    </w:p>
    <w:p w:rsidR="003C0DFA" w:rsidRPr="00BC1534" w:rsidRDefault="003C0DFA" w:rsidP="003C0DFA">
      <w:pPr>
        <w:ind w:firstLine="709"/>
        <w:jc w:val="both"/>
      </w:pPr>
      <w:r w:rsidRPr="00BC1534">
        <w:t>По состоянию на 25.12.2024 в наркологическом отделении ГБУЗ НО «Выксунская ЦРБ» состоит на диспансерном наблюдении больных с синдромом зависимости от наркотических средств (наркомания) 196 человек (из них 2 несовершеннолетних), потребителей наркотических средств – 178 человек (из них 1 несовершеннолетний).</w:t>
      </w:r>
    </w:p>
    <w:p w:rsidR="003C0DFA" w:rsidRPr="00BC1534" w:rsidRDefault="003C0DFA" w:rsidP="003C0DFA">
      <w:pPr>
        <w:ind w:firstLine="709"/>
        <w:jc w:val="both"/>
      </w:pPr>
      <w:r w:rsidRPr="00BC1534">
        <w:t>По данным наркологического отделения ГБУЗ НО «Выксунская ЦРБ» на 25.12.2024 амбулаторное лечение прошли 44 больных наркоманией</w:t>
      </w:r>
      <w:r w:rsidR="00F7681E">
        <w:t xml:space="preserve"> (из них 2 несовершеннолетних).</w:t>
      </w:r>
    </w:p>
    <w:p w:rsidR="003C0DFA" w:rsidRPr="00BC1534" w:rsidRDefault="003C0DFA" w:rsidP="003C0DFA">
      <w:pPr>
        <w:ind w:firstLine="709"/>
        <w:jc w:val="both"/>
      </w:pPr>
      <w:r w:rsidRPr="00BC1534">
        <w:t>Направлено УИИ ГУФСИН на лечение согласно ст. 73 и 7</w:t>
      </w:r>
      <w:r w:rsidR="00903440">
        <w:t xml:space="preserve">9 УК РФ (обязательное лечение) </w:t>
      </w:r>
      <w:r w:rsidRPr="00BC1534">
        <w:t xml:space="preserve"> 2 человека, из них обратились на прием к врачу  2 человека. В том числе 2 человека с диагнозом «наркомания». Прошли курс лечения 2 человека (с диагнозом «наркомания» – 2). </w:t>
      </w:r>
    </w:p>
    <w:p w:rsidR="003C0DFA" w:rsidRPr="00BC1534" w:rsidRDefault="003C0DFA" w:rsidP="003C0DFA">
      <w:pPr>
        <w:ind w:firstLine="709"/>
        <w:jc w:val="both"/>
      </w:pPr>
      <w:r w:rsidRPr="00BC1534">
        <w:t xml:space="preserve">На территории городского округа город Выкса в 2024 году проведено 1060 совместных межведомственных мероприятий, направленных на профилактику наркомании (антинаркотические акции, лекции, беседы, семинары, конференции, досуговые мероприятия, мероприятия, направленные на выявление потребителей наркотических средств </w:t>
      </w:r>
      <w:r w:rsidR="00F7681E">
        <w:t>и др.).</w:t>
      </w:r>
    </w:p>
    <w:p w:rsidR="003C0DFA" w:rsidRPr="00BC1534" w:rsidRDefault="003C0DFA" w:rsidP="003C0DFA">
      <w:pPr>
        <w:ind w:firstLine="709"/>
        <w:jc w:val="both"/>
      </w:pPr>
      <w:r w:rsidRPr="00BC1534">
        <w:t>Проведены: общероссийские акции «Призывник» (два этапа), «Сообщи, где торгуют смертью» (2 этапа), оперативно-профилактические мероприятия «Дети России» (2 этапа), «Международный день борьбы с наркоманией», «Антинаркотический месячник».</w:t>
      </w:r>
    </w:p>
    <w:p w:rsidR="003C0DFA" w:rsidRPr="00BC1534" w:rsidRDefault="003C0DFA" w:rsidP="003C0DFA">
      <w:pPr>
        <w:ind w:firstLine="709"/>
        <w:jc w:val="both"/>
      </w:pPr>
      <w:r w:rsidRPr="00BC1534">
        <w:t>Основными задачами профилактических мероприятий, проведенных в рамках акций и операций, стали информирование подростков об отрицательном действии, негативных последствиях злоупотребления наркотическими и психотропными веществами, а также ориентирование детей и молодежи на развитие самостоятельного мышления, на самовоспитание, выработку системы нравственных ценностей и навыков культуры здорового образа жизни, физической активности, на невосприимчи</w:t>
      </w:r>
      <w:r w:rsidR="00F7681E">
        <w:t>вость негативных влияний среды.</w:t>
      </w:r>
    </w:p>
    <w:p w:rsidR="003C0DFA" w:rsidRPr="00BC1534" w:rsidRDefault="003C0DFA" w:rsidP="003C0DFA">
      <w:pPr>
        <w:ind w:firstLine="709"/>
        <w:jc w:val="both"/>
      </w:pPr>
      <w:r w:rsidRPr="00BC1534">
        <w:t>В целях выявления потенциальных мест и фактов производства и сбыта наркотических веществ и наркосодержащих растений, а также содержания наркопритонов на постоянной основе проводится информирование населения о работе телефона «горячей линии» по вопросам противодействия наркопреступности администрации г</w:t>
      </w:r>
      <w:r w:rsidR="00F7681E">
        <w:t>ородского округа город</w:t>
      </w:r>
      <w:r w:rsidRPr="00BC1534">
        <w:t xml:space="preserve"> Выкса (6-59-42), а также других телефонов (дежурная часть, ОКОН и прокуратура), по которым можно сообщить</w:t>
      </w:r>
      <w:r w:rsidR="00903440">
        <w:t>,</w:t>
      </w:r>
      <w:r w:rsidRPr="00BC1534">
        <w:t xml:space="preserve"> в том числе анонимно</w:t>
      </w:r>
      <w:r w:rsidR="00903440">
        <w:t>,</w:t>
      </w:r>
      <w:r w:rsidRPr="00BC1534">
        <w:t xml:space="preserve"> о фактах, связанных с </w:t>
      </w:r>
      <w:r w:rsidR="00F7681E">
        <w:t>незаконным оборотом наркотиков.</w:t>
      </w:r>
    </w:p>
    <w:p w:rsidR="003C0DFA" w:rsidRDefault="003C0DFA" w:rsidP="003C0DFA">
      <w:pPr>
        <w:ind w:firstLine="709"/>
        <w:jc w:val="both"/>
      </w:pPr>
      <w:r w:rsidRPr="00BC1534">
        <w:t xml:space="preserve">За 2024 год на телефон «горячей линии» поступило 15 звонков. </w:t>
      </w:r>
      <w:r>
        <w:t>Информация о поступивших сообщениях направлялась в ОМВД России по г. Выкса для организации соответствующей работы.</w:t>
      </w:r>
    </w:p>
    <w:p w:rsidR="003C0DFA" w:rsidRDefault="003C0DFA" w:rsidP="003C0DFA">
      <w:pPr>
        <w:ind w:firstLine="709"/>
        <w:jc w:val="both"/>
      </w:pPr>
      <w:r w:rsidRPr="00BC1534">
        <w:t>Администрацией городского округа г. Выкса разработан и функционирует алгоритм по выявлению и удалению незаконной рекламы наркотических средств и психотропных веществ и местах их приобретения на зданиях, сооружениях, тротуарах</w:t>
      </w:r>
      <w:r>
        <w:t xml:space="preserve"> и др. поверхностях.</w:t>
      </w:r>
    </w:p>
    <w:p w:rsidR="003C0DFA" w:rsidRPr="00BC1534" w:rsidRDefault="003C0DFA" w:rsidP="003C0DFA">
      <w:pPr>
        <w:ind w:firstLine="709"/>
        <w:jc w:val="both"/>
      </w:pPr>
      <w:r w:rsidRPr="00BC1534">
        <w:t>В 2024 году удалено 5 надписей на объектах розничной торговли.</w:t>
      </w:r>
    </w:p>
    <w:p w:rsidR="003C0DFA" w:rsidRPr="00BC1534" w:rsidRDefault="003C0DFA" w:rsidP="003C0DFA">
      <w:pPr>
        <w:ind w:firstLine="709"/>
        <w:jc w:val="both"/>
      </w:pPr>
      <w:r w:rsidRPr="00BC1534">
        <w:t>Проблема наркотизации населения очень актуальна и имеет, общегосударственное значение. Необходима каждодневная плановая, кропотливая, совместная работа всех заинтересованных ведомств и структур государственного и муниципального управления, направленная на профилактику распространения наркомании и связанных с ней правонарушений; внедрение новых методов и средств диагностики и лечения, включая социально-психологическую реабилитацию больных наркоманией; снижение доступности наркотиков для незаконного потребления; концентрацию усилий правоохранительных органов на борьбе с незаконным оборотом наркотиков.</w:t>
      </w:r>
    </w:p>
    <w:p w:rsidR="003C0DFA" w:rsidRDefault="003C0DFA" w:rsidP="003C0DFA">
      <w:pPr>
        <w:ind w:firstLine="709"/>
        <w:jc w:val="both"/>
      </w:pPr>
      <w:r w:rsidRPr="00BC1534">
        <w:t>Работа по противодействию злоупотреблению наркотиками и их незаконному обороту на территории городского округа город Выкса носит постоянный и системный характер. В реализации мероприятий муниципальной программы «Комплексные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 принимают активное участие все субъекты профилактики и уполномоченные структурные подразделения администрации городского округа город Выкса.</w:t>
      </w:r>
    </w:p>
    <w:p w:rsidR="00A2668B" w:rsidRDefault="00A2668B" w:rsidP="00A2668B">
      <w:pPr>
        <w:ind w:firstLine="709"/>
        <w:jc w:val="both"/>
      </w:pPr>
    </w:p>
    <w:p w:rsidR="00A2668B" w:rsidRDefault="00A2668B" w:rsidP="00A2668B">
      <w:pPr>
        <w:suppressAutoHyphens/>
        <w:autoSpaceDE w:val="0"/>
        <w:ind w:firstLine="709"/>
        <w:rPr>
          <w:b/>
          <w:bCs/>
          <w:color w:val="000000"/>
        </w:rPr>
      </w:pPr>
      <w:r w:rsidRPr="006E0A35">
        <w:rPr>
          <w:b/>
        </w:rPr>
        <w:t>Статья 10.</w:t>
      </w:r>
      <w:r w:rsidRPr="00F13E3F">
        <w:t xml:space="preserve"> </w:t>
      </w:r>
      <w:r w:rsidRPr="00F13E3F">
        <w:rPr>
          <w:b/>
          <w:bCs/>
          <w:color w:val="000000"/>
        </w:rPr>
        <w:t>Комплексные меры профилактики правонарушений в городском округе город Выкса</w:t>
      </w:r>
    </w:p>
    <w:p w:rsidR="00A2668B" w:rsidRDefault="00A2668B" w:rsidP="00A2668B">
      <w:pPr>
        <w:suppressAutoHyphens/>
        <w:autoSpaceDE w:val="0"/>
        <w:ind w:firstLine="709"/>
        <w:rPr>
          <w:b/>
          <w:bCs/>
          <w:color w:val="000000"/>
        </w:rPr>
      </w:pPr>
    </w:p>
    <w:p w:rsidR="00F7681E" w:rsidRPr="00BC1534" w:rsidRDefault="00F7681E" w:rsidP="00F7681E">
      <w:pPr>
        <w:ind w:firstLine="709"/>
        <w:jc w:val="both"/>
      </w:pPr>
      <w:r w:rsidRPr="00BC1534">
        <w:t>Работа по профилактике правонарушений на территории городского округа город Выкса проводится в рамках реализации муниципальной программы «Комплексные меры профилактики правонарушений в городском округе город Выкса Нижегородской области на 2022-2024 годы», утвержденной постановлением администрации городского округа город Выкса Нижегородской области от 14.12.2021 №3313.</w:t>
      </w:r>
    </w:p>
    <w:p w:rsidR="00F7681E" w:rsidRPr="00BC1534" w:rsidRDefault="00F7681E" w:rsidP="00F7681E">
      <w:pPr>
        <w:suppressAutoHyphens/>
        <w:autoSpaceDE w:val="0"/>
        <w:ind w:firstLine="709"/>
        <w:jc w:val="both"/>
      </w:pPr>
      <w:r w:rsidRPr="00BC1534">
        <w:t>Объем финансирования муниципальной программы в 2024 году составил 845,3 тыс. руб. Программа реализована на 99,9%</w:t>
      </w:r>
      <w:r>
        <w:t>, на общую сумму 844,6 тыс. руб.</w:t>
      </w:r>
    </w:p>
    <w:p w:rsidR="00F7681E" w:rsidRPr="00BC1534" w:rsidRDefault="00F7681E" w:rsidP="00F7681E">
      <w:pPr>
        <w:suppressAutoHyphens/>
        <w:autoSpaceDE w:val="0"/>
        <w:ind w:firstLine="709"/>
        <w:jc w:val="both"/>
      </w:pPr>
      <w:r w:rsidRPr="00BC1534">
        <w:t>Профинансированы следующие мероприятия:</w:t>
      </w:r>
    </w:p>
    <w:p w:rsidR="00F7681E" w:rsidRPr="00BC1534" w:rsidRDefault="00F7681E" w:rsidP="00F7681E">
      <w:pPr>
        <w:suppressAutoHyphens/>
        <w:autoSpaceDE w:val="0"/>
        <w:ind w:firstLine="709"/>
        <w:jc w:val="both"/>
      </w:pPr>
      <w:r w:rsidRPr="00BC1534">
        <w:t>1) приобретение и монтаж новых камер видеонаблюдения, а также обслуживание и ремонт установленных ранее камер в рамках развития аппаратно-программного комплекса «Безопасный город»</w:t>
      </w:r>
      <w:r>
        <w:t xml:space="preserve"> на общую сумму 499,7 тыс. руб.</w:t>
      </w:r>
    </w:p>
    <w:p w:rsidR="00F7681E" w:rsidRPr="00BC1534" w:rsidRDefault="00F7681E" w:rsidP="00F7681E">
      <w:pPr>
        <w:suppressAutoHyphens/>
        <w:autoSpaceDE w:val="0"/>
        <w:ind w:firstLine="709"/>
        <w:jc w:val="both"/>
      </w:pPr>
      <w:r w:rsidRPr="00BC1534">
        <w:t xml:space="preserve">Из них: </w:t>
      </w:r>
    </w:p>
    <w:p w:rsidR="00F7681E" w:rsidRPr="00BC1534" w:rsidRDefault="00F7681E" w:rsidP="00F7681E">
      <w:pPr>
        <w:suppressAutoHyphens/>
        <w:autoSpaceDE w:val="0"/>
        <w:ind w:firstLine="709"/>
        <w:jc w:val="both"/>
      </w:pPr>
      <w:r>
        <w:t>а)</w:t>
      </w:r>
      <w:r w:rsidRPr="00BC1534">
        <w:t xml:space="preserve"> на приобретение и установку камеры видеонаблюдения по адресу: п. Шиморское, ул. Ленина, д. 15 на сумму 26,75 тыс. руб.;</w:t>
      </w:r>
    </w:p>
    <w:p w:rsidR="00F7681E" w:rsidRPr="00BC1534" w:rsidRDefault="00F7681E" w:rsidP="00F7681E">
      <w:pPr>
        <w:suppressAutoHyphens/>
        <w:autoSpaceDE w:val="0"/>
        <w:ind w:firstLine="709"/>
        <w:jc w:val="both"/>
      </w:pPr>
      <w:r>
        <w:t>б)</w:t>
      </w:r>
      <w:r w:rsidRPr="00BC1534">
        <w:t xml:space="preserve"> на приобретение и установку камеры видеонаблюдения в г. Выкса на перекрестке ул. Белякова и ул. Осипенко на сумму 209,33 тыс. руб.;</w:t>
      </w:r>
    </w:p>
    <w:p w:rsidR="00F7681E" w:rsidRPr="00BC1534" w:rsidRDefault="00F7681E" w:rsidP="00F7681E">
      <w:pPr>
        <w:suppressAutoHyphens/>
        <w:autoSpaceDE w:val="0"/>
        <w:ind w:firstLine="709"/>
        <w:jc w:val="both"/>
      </w:pPr>
      <w:r>
        <w:t>в)</w:t>
      </w:r>
      <w:r w:rsidRPr="00BC1534">
        <w:t xml:space="preserve"> на приобретение и установку камеры видеонаблюдения в г. Выкса на перекрестке ул. Лесозаводская и переулок Лесозаводской на сумму 109,58 тыс. руб.;</w:t>
      </w:r>
    </w:p>
    <w:p w:rsidR="00F7681E" w:rsidRPr="00BC1534" w:rsidRDefault="00F7681E" w:rsidP="00F7681E">
      <w:pPr>
        <w:suppressAutoHyphens/>
        <w:autoSpaceDE w:val="0"/>
        <w:ind w:firstLine="709"/>
        <w:jc w:val="both"/>
      </w:pPr>
      <w:r>
        <w:t xml:space="preserve">г) </w:t>
      </w:r>
      <w:r w:rsidRPr="00BC1534">
        <w:t>монтаж камеры по адресу: г. Выкса, ул. Красная площадь, д.1 на сумму 35,50 тыс. руб.</w:t>
      </w:r>
    </w:p>
    <w:p w:rsidR="00F7681E" w:rsidRPr="00BC1534" w:rsidRDefault="00F7681E" w:rsidP="00F7681E">
      <w:pPr>
        <w:suppressAutoHyphens/>
        <w:autoSpaceDE w:val="0"/>
        <w:ind w:firstLine="709"/>
        <w:jc w:val="both"/>
      </w:pPr>
      <w:r>
        <w:t xml:space="preserve">д) </w:t>
      </w:r>
      <w:r w:rsidRPr="00BC1534">
        <w:t>на восстановительно-ремонтные работы на сумму 118,55 тыс. руб.</w:t>
      </w:r>
      <w:r w:rsidR="00903440">
        <w:t>;</w:t>
      </w:r>
    </w:p>
    <w:p w:rsidR="00F7681E" w:rsidRPr="00BC1534" w:rsidRDefault="00F7681E" w:rsidP="00F7681E">
      <w:pPr>
        <w:suppressAutoHyphens/>
        <w:autoSpaceDE w:val="0"/>
        <w:ind w:firstLine="709"/>
        <w:jc w:val="both"/>
      </w:pPr>
      <w:r w:rsidRPr="00BC1534">
        <w:t>2) организация и проведение городского смотра-конкурса на звание «Лучшая добровольная народная дружина городского округа город Выкса» на сумму 130 тыс. руб. Конкурс проводится по следующим номинациям: «Лучшая народная дружина городского округа город Выкса» и «Лучший народный дружинник городского округа город Выкса». Победители и лауреаты конкурса были награж</w:t>
      </w:r>
      <w:r w:rsidR="00BD6DD2">
        <w:t>дены подарочными сертификатами;</w:t>
      </w:r>
    </w:p>
    <w:p w:rsidR="00F7681E" w:rsidRPr="00BC1534" w:rsidRDefault="00F7681E" w:rsidP="00F7681E">
      <w:pPr>
        <w:suppressAutoHyphens/>
        <w:autoSpaceDE w:val="0"/>
        <w:ind w:firstLine="709"/>
        <w:jc w:val="both"/>
      </w:pPr>
      <w:r w:rsidRPr="00BC1534">
        <w:t>3) приобретен 1 системный блок на сумму 56 тыс. руб. для работы участковых уполном</w:t>
      </w:r>
      <w:r>
        <w:t>оченных полиции и членов ДНД</w:t>
      </w:r>
      <w:r w:rsidRPr="00BC1534">
        <w:t>;</w:t>
      </w:r>
    </w:p>
    <w:p w:rsidR="00F7681E" w:rsidRPr="00BC1534" w:rsidRDefault="00F7681E" w:rsidP="00F7681E">
      <w:pPr>
        <w:suppressAutoHyphens/>
        <w:autoSpaceDE w:val="0"/>
        <w:ind w:firstLine="709"/>
        <w:jc w:val="both"/>
      </w:pPr>
      <w:r w:rsidRPr="00BC1534">
        <w:t xml:space="preserve">4) проведен конкурс журналистских работ и СМИ на лучшее освещение вопросов профилактики правонарушений в городском округе. </w:t>
      </w:r>
      <w:r w:rsidRPr="00601ED9">
        <w:rPr>
          <w:spacing w:val="-5"/>
        </w:rPr>
        <w:t xml:space="preserve">Согласно </w:t>
      </w:r>
      <w:r w:rsidR="00903440">
        <w:rPr>
          <w:spacing w:val="-5"/>
        </w:rPr>
        <w:t>п</w:t>
      </w:r>
      <w:r w:rsidRPr="00601ED9">
        <w:rPr>
          <w:spacing w:val="-5"/>
        </w:rPr>
        <w:t>оложению о конкурсе средства были выделены на приобретение подарочных сертификатов для награждения участников и победителей</w:t>
      </w:r>
      <w:r>
        <w:rPr>
          <w:rFonts w:ascii="Arial" w:hAnsi="Arial" w:cs="Arial"/>
          <w:spacing w:val="-5"/>
        </w:rPr>
        <w:t>.</w:t>
      </w:r>
      <w:r w:rsidRPr="00BC1534">
        <w:t xml:space="preserve"> Приобретены подарочные купоны (подарочные сертификаты) на общую сумму 10 тыс. руб.;</w:t>
      </w:r>
    </w:p>
    <w:p w:rsidR="00F7681E" w:rsidRPr="00BC1534" w:rsidRDefault="00F7681E" w:rsidP="00F7681E">
      <w:pPr>
        <w:suppressAutoHyphens/>
        <w:autoSpaceDE w:val="0"/>
        <w:ind w:firstLine="709"/>
        <w:jc w:val="both"/>
      </w:pPr>
      <w:r w:rsidRPr="00BC1534">
        <w:t>5) разработаны и изготовлены информационные материалы, направленные на профилактику правонарушений в городском округ</w:t>
      </w:r>
      <w:r w:rsidR="00BD6DD2">
        <w:t>е на общую сумму 45,2 тыс. руб.</w:t>
      </w:r>
    </w:p>
    <w:p w:rsidR="00F7681E" w:rsidRPr="00BC1534" w:rsidRDefault="00F7681E" w:rsidP="00F7681E">
      <w:pPr>
        <w:suppressAutoHyphens/>
        <w:autoSpaceDE w:val="0"/>
        <w:ind w:firstLine="709"/>
        <w:jc w:val="both"/>
      </w:pPr>
      <w:r w:rsidRPr="00BC1534">
        <w:t>Из них:</w:t>
      </w:r>
    </w:p>
    <w:p w:rsidR="00F7681E" w:rsidRPr="00BC1534" w:rsidRDefault="00F7681E" w:rsidP="00F7681E">
      <w:pPr>
        <w:suppressAutoHyphens/>
        <w:autoSpaceDE w:val="0"/>
        <w:ind w:firstLine="709"/>
        <w:jc w:val="both"/>
      </w:pPr>
      <w:r>
        <w:t>а)</w:t>
      </w:r>
      <w:r w:rsidRPr="00BC1534">
        <w:t xml:space="preserve"> на сумму 25,3 тыс. руб. изготовлены листовки «в 22.00 – я дома», а именно самоклеящаяся пленка формата А6 в количестве 1488 шт. Данные инф</w:t>
      </w:r>
      <w:r>
        <w:t>ормационные</w:t>
      </w:r>
      <w:r w:rsidRPr="00BC1534">
        <w:t xml:space="preserve"> материалы использованы при проведении информационно-пропагандистских мероприятий, направленных на предупреждение правонарушений среди несовершеннолетних, на заседаниях комиссии по делам несовершеннолетних и защите их прав, при проведении единых информационных профилактических дней</w:t>
      </w:r>
      <w:r w:rsidR="00BD6DD2">
        <w:t xml:space="preserve"> в образовательных учреждениях;</w:t>
      </w:r>
    </w:p>
    <w:p w:rsidR="00F7681E" w:rsidRPr="00BC1534" w:rsidRDefault="00F7681E" w:rsidP="00F7681E">
      <w:pPr>
        <w:suppressAutoHyphens/>
        <w:autoSpaceDE w:val="0"/>
        <w:ind w:firstLine="709"/>
        <w:jc w:val="both"/>
      </w:pPr>
      <w:r>
        <w:t>б)</w:t>
      </w:r>
      <w:r w:rsidRPr="00BC1534">
        <w:t xml:space="preserve"> на сумму 19,9 тыс. руб. изготовлены профилактические листовки «В</w:t>
      </w:r>
      <w:r>
        <w:t xml:space="preserve"> </w:t>
      </w:r>
      <w:r w:rsidR="00BD6DD2">
        <w:t>Безопасности»</w:t>
      </w:r>
      <w:r w:rsidRPr="00BC1534">
        <w:t xml:space="preserve"> (7 макетов)</w:t>
      </w:r>
      <w:r>
        <w:t xml:space="preserve"> </w:t>
      </w:r>
      <w:r w:rsidRPr="00BC1534">
        <w:t>1100 штук. Данные материалы были распространены среди граждан, посещающих учреждения здравоохранения, социальной защиты, а также среди СО НКО с целью информирования граждан о новых способах мошенничества, совершаемых с использованием средств мобильной связи и интернет- ресурсов;</w:t>
      </w:r>
    </w:p>
    <w:p w:rsidR="00F7681E" w:rsidRPr="00BC1534" w:rsidRDefault="00F7681E" w:rsidP="00F7681E">
      <w:pPr>
        <w:suppressAutoHyphens/>
        <w:autoSpaceDE w:val="0"/>
        <w:ind w:firstLine="709"/>
        <w:jc w:val="both"/>
      </w:pPr>
      <w:r w:rsidRPr="00BC1534">
        <w:t>6) в целях повышения квалификации муниципальных служащих, в должностные обязанности которых входит работа по противодействию коррупции, проведено обучение по программам:</w:t>
      </w:r>
    </w:p>
    <w:p w:rsidR="00F7681E" w:rsidRPr="00BC1534" w:rsidRDefault="00F7681E" w:rsidP="00F7681E">
      <w:pPr>
        <w:suppressAutoHyphens/>
        <w:autoSpaceDE w:val="0"/>
        <w:ind w:firstLine="709"/>
        <w:jc w:val="both"/>
      </w:pPr>
      <w:r w:rsidRPr="00BC1534">
        <w:t>- «Функции подразделений федеральных государственных органов по профилактике корру</w:t>
      </w:r>
      <w:r w:rsidR="00903440">
        <w:t>пционных и иных правонарушений»</w:t>
      </w:r>
      <w:r w:rsidRPr="00BC1534">
        <w:t xml:space="preserve"> обучилось 3 человека, стоимость составила 72,0 тыс. руб.;</w:t>
      </w:r>
    </w:p>
    <w:p w:rsidR="00F7681E" w:rsidRPr="00BC1534" w:rsidRDefault="00F7681E" w:rsidP="00F7681E">
      <w:pPr>
        <w:suppressAutoHyphens/>
        <w:autoSpaceDE w:val="0"/>
        <w:ind w:firstLine="709"/>
        <w:jc w:val="both"/>
      </w:pPr>
      <w:r w:rsidRPr="00BC1534">
        <w:t>- «Противодействие коррупции в государствен</w:t>
      </w:r>
      <w:r w:rsidR="00903440">
        <w:t>ном и муниципальном управлении»</w:t>
      </w:r>
      <w:r w:rsidRPr="00BC1534">
        <w:t xml:space="preserve"> обучилось 11 человек, стоимость составила 31,6 тыс. руб.</w:t>
      </w:r>
    </w:p>
    <w:p w:rsidR="00F7681E" w:rsidRPr="00BC1534" w:rsidRDefault="00F7681E" w:rsidP="00F7681E">
      <w:pPr>
        <w:suppressAutoHyphens/>
        <w:autoSpaceDE w:val="0"/>
        <w:ind w:firstLine="709"/>
        <w:jc w:val="both"/>
      </w:pPr>
      <w:r w:rsidRPr="00BC1534">
        <w:t>Для создания условий по формированию системы профилактики правонарушений, повышения эффективности организации и координации деятельности по защите прав и свобод человека, охране собственности, общественного порядка, борьбе с преступностью осуществляет деятельность межведомственная комиссия по профилактике правонарушений на территории городского округа гор</w:t>
      </w:r>
      <w:r w:rsidR="00BD6DD2">
        <w:t>од Выкса Нижегородской области.</w:t>
      </w:r>
    </w:p>
    <w:p w:rsidR="00F7681E" w:rsidRPr="00BC1534" w:rsidRDefault="00F7681E" w:rsidP="00F7681E">
      <w:pPr>
        <w:suppressAutoHyphens/>
        <w:autoSpaceDE w:val="0"/>
        <w:ind w:firstLine="709"/>
        <w:jc w:val="both"/>
      </w:pPr>
      <w:r w:rsidRPr="00BC1534">
        <w:t>В 2024 году состоялось 4 плановых заседания межведомственной комиссии по профилактике правонарушений в городском округе город Выкса (1 раз в квартал), рассмотрено 16 вопросов.</w:t>
      </w:r>
    </w:p>
    <w:p w:rsidR="00F7681E" w:rsidRPr="00BC1534" w:rsidRDefault="00F7681E" w:rsidP="00F7681E">
      <w:pPr>
        <w:ind w:firstLine="709"/>
        <w:jc w:val="both"/>
      </w:pPr>
      <w:r w:rsidRPr="00BC1534">
        <w:t>Проведена работа по информированию граждан городского округа г</w:t>
      </w:r>
      <w:r w:rsidR="00BD6DD2">
        <w:t>ород</w:t>
      </w:r>
      <w:r w:rsidRPr="00BC1534">
        <w:t xml:space="preserve"> Выкса по профилактике преступлений, совершаемых с использованием информацио</w:t>
      </w:r>
      <w:r>
        <w:t>нно-коммуникационных технологий</w:t>
      </w:r>
      <w:r w:rsidRPr="00BC1534">
        <w:t xml:space="preserve"> и методам защиты от них. Соответствующие видеоролики, разработанные МВД России, были доведены до сведения подведомственных учреждений и ответственных лиц, а также иных организаций (ГБУЗ НО «Выксунская ЦРБ», УСЗН г.о.г. Выкса, ГБУ «КЦСОН города Выкса и др.) с </w:t>
      </w:r>
      <w:r>
        <w:t>целью информирования населения.</w:t>
      </w:r>
    </w:p>
    <w:p w:rsidR="00F7681E" w:rsidRPr="00BC1534" w:rsidRDefault="00F7681E" w:rsidP="00F7681E">
      <w:pPr>
        <w:ind w:firstLine="709"/>
        <w:jc w:val="both"/>
      </w:pPr>
      <w:r w:rsidRPr="00BC1534">
        <w:t xml:space="preserve">По итогам 2024 года </w:t>
      </w:r>
      <w:r>
        <w:t>общее количество</w:t>
      </w:r>
      <w:r w:rsidRPr="00BC1534">
        <w:t xml:space="preserve"> зарегистрированных преступлений снизил</w:t>
      </w:r>
      <w:r>
        <w:t>ось</w:t>
      </w:r>
      <w:r w:rsidRPr="00BC1534">
        <w:t xml:space="preserve"> на 19% (с 1031 до 835), имеется существенное снижение количества преступлений небольшой т</w:t>
      </w:r>
      <w:r>
        <w:t>яжести на 23,7 % (с 527 до 402) и</w:t>
      </w:r>
      <w:r w:rsidRPr="00BC1534">
        <w:t xml:space="preserve"> преступлений средней тяжести на 21,8 % (с 293 до 229),</w:t>
      </w:r>
      <w:r w:rsidRPr="00BC1534">
        <w:rPr>
          <w:sz w:val="28"/>
          <w:szCs w:val="28"/>
        </w:rPr>
        <w:t xml:space="preserve"> </w:t>
      </w:r>
      <w:r w:rsidRPr="00BC1534">
        <w:t>зарегистрировано 204 тяжких и особо тяжких преступлений (2023-211, -3.3%).</w:t>
      </w:r>
    </w:p>
    <w:p w:rsidR="00F7681E" w:rsidRPr="00364B7F" w:rsidRDefault="00F7681E" w:rsidP="00F7681E">
      <w:pPr>
        <w:ind w:firstLine="709"/>
        <w:jc w:val="both"/>
        <w:rPr>
          <w:b/>
        </w:rPr>
      </w:pPr>
      <w:r w:rsidRPr="00BC1534">
        <w:t>В результате проведенных профилактических мероприятий по итогам 2024 года показатели «уличной преступности» снижены на 29,5 % (со 122 до 86), снижены общие показатели по преступлениям, совершенных в общественных местах на 47,5% (с 356 до 187).</w:t>
      </w:r>
    </w:p>
    <w:p w:rsidR="00A2668B" w:rsidRDefault="00A2668B" w:rsidP="00A2668B">
      <w:pPr>
        <w:suppressAutoHyphens/>
        <w:autoSpaceDE w:val="0"/>
        <w:ind w:firstLine="709"/>
        <w:rPr>
          <w:b/>
          <w:bCs/>
          <w:color w:val="000000"/>
        </w:rPr>
      </w:pPr>
    </w:p>
    <w:p w:rsidR="00A2668B" w:rsidRPr="00D4351C" w:rsidRDefault="00A2668B" w:rsidP="00A2668B">
      <w:pPr>
        <w:suppressAutoHyphens/>
        <w:autoSpaceDE w:val="0"/>
        <w:ind w:firstLine="709"/>
        <w:jc w:val="both"/>
        <w:rPr>
          <w:b/>
        </w:rPr>
      </w:pPr>
      <w:r w:rsidRPr="006E0A35">
        <w:rPr>
          <w:b/>
        </w:rPr>
        <w:t xml:space="preserve">Статья 11. </w:t>
      </w:r>
      <w:r w:rsidRPr="0089440E">
        <w:rPr>
          <w:b/>
        </w:rPr>
        <w:t>Межнациональные и межконфессиональные отношения</w:t>
      </w:r>
    </w:p>
    <w:p w:rsidR="00A2668B" w:rsidRDefault="00A2668B" w:rsidP="00A2668B">
      <w:pPr>
        <w:suppressAutoHyphens/>
        <w:autoSpaceDE w:val="0"/>
        <w:ind w:firstLine="709"/>
        <w:jc w:val="both"/>
      </w:pPr>
    </w:p>
    <w:p w:rsidR="00BD6DD2" w:rsidRPr="00231AD0" w:rsidRDefault="00BD6DD2" w:rsidP="00BD6DD2">
      <w:pPr>
        <w:suppressAutoHyphens/>
        <w:autoSpaceDE w:val="0"/>
        <w:ind w:firstLine="709"/>
        <w:jc w:val="both"/>
        <w:rPr>
          <w:u w:val="single"/>
        </w:rPr>
      </w:pPr>
      <w:r w:rsidRPr="00231AD0">
        <w:rPr>
          <w:u w:val="single"/>
        </w:rPr>
        <w:t>Профилактика экстремизма, гармонизация межэтнических и межкультурных отношений, укрепление толерантности</w:t>
      </w:r>
      <w:r w:rsidR="004517E8">
        <w:rPr>
          <w:u w:val="single"/>
        </w:rPr>
        <w:t>.</w:t>
      </w:r>
    </w:p>
    <w:p w:rsidR="00BD6DD2" w:rsidRPr="00BC1534" w:rsidRDefault="00BD6DD2" w:rsidP="00BD6DD2">
      <w:pPr>
        <w:widowControl w:val="0"/>
        <w:suppressAutoHyphens/>
        <w:autoSpaceDE w:val="0"/>
        <w:ind w:firstLine="708"/>
        <w:jc w:val="both"/>
        <w:rPr>
          <w:rFonts w:eastAsia="Arial"/>
          <w:bCs/>
          <w:lang w:eastAsia="ar-SA"/>
        </w:rPr>
      </w:pPr>
      <w:r w:rsidRPr="00BC1534">
        <w:t xml:space="preserve">В целях поддержания межнационального и межконфессионального согласия и предупреждения возникновения межнациональных (межэтнических) и межконфессиональных конфликтов, укрепления взаимопонимания между гражданами различных национальностей, создан общественно-консультативный совет по гармонизации межэтнических отношений на территории городского округа город Выкса Нижегородской области. В 2024 году проведено 2 плановых заседания Совета, на которых были рассмотрены такие вопросы как: анализ миграционной ситуации на территории округа, </w:t>
      </w:r>
      <w:r w:rsidRPr="00BC1534">
        <w:rPr>
          <w:rFonts w:eastAsia="Arial"/>
          <w:bCs/>
          <w:lang w:eastAsia="ar-SA"/>
        </w:rPr>
        <w:t>о выполнении плана мероприятий по реализации в 2022-2025 годах Стратегии государственной национальной политики Российской Федерации на период до 2025 года в городском округе город Выкса,</w:t>
      </w:r>
      <w:r w:rsidRPr="00BC1534">
        <w:rPr>
          <w:b/>
        </w:rPr>
        <w:t xml:space="preserve"> </w:t>
      </w:r>
      <w:r w:rsidRPr="00BC1534">
        <w:t>взаимодействие между правоохранительными органами, администрацией городского округа, руководителями хозяйствующих субъектов, подрядных и субподрядных организаций, представителей религиозных организаций и национальных диаспор по вопросам социальной адаптации мигрантов, профилактики терроризма среди иностранных граждан.</w:t>
      </w:r>
    </w:p>
    <w:p w:rsidR="00BD6DD2" w:rsidRPr="00BC1534" w:rsidRDefault="00BD6DD2" w:rsidP="00BD6DD2">
      <w:pPr>
        <w:pStyle w:val="aff8"/>
        <w:ind w:firstLine="709"/>
        <w:jc w:val="both"/>
      </w:pPr>
      <w:r w:rsidRPr="00BC1534">
        <w:t>В образовательных учреждениях и организациях проводится воспитательная и профилактическая работа, направленная на развитие толерантности в детской и подростковой среде, профилактику экстремистски</w:t>
      </w:r>
      <w:r>
        <w:t>х проявлений среди обучающихся.</w:t>
      </w:r>
    </w:p>
    <w:p w:rsidR="00BD6DD2" w:rsidRPr="00BC1534" w:rsidRDefault="00BD6DD2" w:rsidP="00BD6DD2">
      <w:pPr>
        <w:pStyle w:val="aff8"/>
        <w:ind w:firstLine="709"/>
        <w:jc w:val="both"/>
      </w:pPr>
      <w:r w:rsidRPr="00BC1534">
        <w:t>Осуществляется мониторинг электронных, печатных и видеоматериалов, размещаемых в СМИ и сети Интернет, на предмет содержания в них пропаганды социальной, расовой, национальной и религиозной нетерпимости.</w:t>
      </w:r>
    </w:p>
    <w:p w:rsidR="00BD6DD2" w:rsidRPr="00BC1534" w:rsidRDefault="00BD6DD2" w:rsidP="00BD6DD2">
      <w:pPr>
        <w:ind w:firstLine="708"/>
        <w:jc w:val="both"/>
      </w:pPr>
      <w:r w:rsidRPr="00BC1534">
        <w:t xml:space="preserve">Сведения об основных мероприятиях в данной сфере ежемесячно заносятся в единую </w:t>
      </w:r>
      <w:r>
        <w:t>с</w:t>
      </w:r>
      <w:r w:rsidRPr="00BC1534">
        <w:t xml:space="preserve">истему </w:t>
      </w:r>
      <w:r>
        <w:t>м</w:t>
      </w:r>
      <w:r w:rsidRPr="00BC1534">
        <w:t>ониторинга межнациональных и межконфессиональных отношений Федерального агентства по делам национальностей.</w:t>
      </w:r>
    </w:p>
    <w:p w:rsidR="00BD6DD2" w:rsidRPr="00BC1534" w:rsidRDefault="00BD6DD2" w:rsidP="00BD6DD2">
      <w:pPr>
        <w:ind w:firstLine="708"/>
        <w:jc w:val="both"/>
      </w:pPr>
      <w:r w:rsidRPr="00BC1534">
        <w:t>Ведется работа с работодателями, предоставившими рабочие места для иностранных граждан, лидерами этнических групп.</w:t>
      </w:r>
    </w:p>
    <w:p w:rsidR="00BD6DD2" w:rsidRPr="00BC1534" w:rsidRDefault="00BD6DD2" w:rsidP="00BD6DD2">
      <w:pPr>
        <w:ind w:firstLine="708"/>
        <w:jc w:val="both"/>
      </w:pPr>
      <w:r w:rsidRPr="00BC1534">
        <w:t>В 2024 года получены от министерства внутренней региональной и муниципальной политики Нижегородской области информационные материалы:</w:t>
      </w:r>
    </w:p>
    <w:p w:rsidR="00BD6DD2" w:rsidRPr="00BC1534" w:rsidRDefault="00BD6DD2" w:rsidP="00BD6DD2">
      <w:pPr>
        <w:ind w:firstLine="709"/>
        <w:jc w:val="both"/>
      </w:pPr>
      <w:r>
        <w:t>1)</w:t>
      </w:r>
      <w:r w:rsidRPr="00BC1534">
        <w:t xml:space="preserve"> памятки для иностранных граждан, имеющих право въезда в Российскую Федерацию в порядке, не требующем получения визы, в целях осуществления трудовой деятельности, разработанные Федеральным агентством по делам национальностей, министерством внутренней региональной и муниципальной политики Нижегородской области, АНО «Центром общественных связей-Нижегородский дом народного единства», Центром по противодействию экстремизму ГУ</w:t>
      </w:r>
      <w:r w:rsidR="00903440">
        <w:t xml:space="preserve"> </w:t>
      </w:r>
      <w:r w:rsidRPr="00BC1534">
        <w:t>МВД России по Нижегородской области (в количестве 1000 штук);</w:t>
      </w:r>
    </w:p>
    <w:p w:rsidR="00BD6DD2" w:rsidRPr="00BC1534" w:rsidRDefault="00BD6DD2" w:rsidP="00BD6DD2">
      <w:pPr>
        <w:ind w:firstLine="709"/>
        <w:jc w:val="both"/>
        <w:rPr>
          <w:b/>
        </w:rPr>
      </w:pPr>
      <w:r>
        <w:t>2)</w:t>
      </w:r>
      <w:r w:rsidRPr="00BC1534">
        <w:t xml:space="preserve"> видеолекции</w:t>
      </w:r>
      <w:r w:rsidR="00903440">
        <w:t>–</w:t>
      </w:r>
      <w:r w:rsidRPr="00BC1534">
        <w:t xml:space="preserve"> адаптационный курс для иностранных граждан. Памятки подготовлены на узбекском, таджикском, киргизском языках. В них включены краткие сведения о Нижегородской области, особенностях постановки на учет, получении патента на работу, заключении трудового договора, видах ответственности за нарушения законодательства, а также о нормах, правилах поведения в России, размещены полезные контакты органов и организаций, задействованных в работе с иностранными гражданами.</w:t>
      </w:r>
    </w:p>
    <w:p w:rsidR="00BD6DD2" w:rsidRPr="00BD6DD2" w:rsidRDefault="00BD6DD2" w:rsidP="00BD6DD2">
      <w:pPr>
        <w:pStyle w:val="af8"/>
        <w:ind w:firstLine="708"/>
        <w:jc w:val="both"/>
        <w:rPr>
          <w:rFonts w:ascii="Times New Roman" w:hAnsi="Times New Roman" w:cs="Times New Roman"/>
          <w:sz w:val="24"/>
          <w:szCs w:val="24"/>
        </w:rPr>
      </w:pPr>
      <w:r w:rsidRPr="00BD6DD2">
        <w:rPr>
          <w:rFonts w:ascii="Times New Roman" w:hAnsi="Times New Roman" w:cs="Times New Roman"/>
          <w:sz w:val="24"/>
          <w:szCs w:val="24"/>
        </w:rPr>
        <w:t>Материалы переданы в ОМВД по г. Выкса, АО «Выксунский металлургический завод» (подрядные организации ООО «Центрдомноремонт», ООО «Эра», ООО «Эколант»), МФЦ.</w:t>
      </w:r>
    </w:p>
    <w:p w:rsidR="00BD6DD2" w:rsidRPr="0023591C" w:rsidRDefault="00BD6DD2" w:rsidP="00BD6DD2">
      <w:pPr>
        <w:ind w:firstLine="708"/>
        <w:jc w:val="both"/>
      </w:pPr>
      <w:r w:rsidRPr="00BC1534">
        <w:t>Во исполнение поручения пункт 4 вопрос</w:t>
      </w:r>
      <w:r w:rsidR="00447EBB">
        <w:t>а</w:t>
      </w:r>
      <w:r w:rsidRPr="00BC1534">
        <w:t xml:space="preserve"> </w:t>
      </w:r>
      <w:r w:rsidRPr="00BC1534">
        <w:rPr>
          <w:lang w:val="en-US"/>
        </w:rPr>
        <w:t>II</w:t>
      </w:r>
      <w:r w:rsidRPr="00BC1534">
        <w:t xml:space="preserve"> протокола заседания комиссии по вопросам профилактики правонарушений в Нижегородской области от 3 мая 2024 года № Сл-001-417453/24 для получения информации о юридических лицах, привлекающих иностранную рабочую силу, на предмет наличия нарушений миграционного законодательства Российской Федерации, наличия действующего запрета на привлечение иностранных работников, на стадии рассмотрения вопроса о заключении государственных и муниципальных контрактов администрацией ежеквартально направляются запросы в отдел МВД России по городу Выкса Нижегородской области о предоставлении информации о юридических лицах, с которыми заключены муниципальные контракты на предмет наличия нарушений миграционного законодательства Российской Федерации, наличия действующего запрета на прив</w:t>
      </w:r>
      <w:r w:rsidR="00447EBB">
        <w:t>лечение иностранных работников.</w:t>
      </w:r>
    </w:p>
    <w:p w:rsidR="00A2668B" w:rsidRDefault="00A2668B" w:rsidP="00A2668B">
      <w:pPr>
        <w:ind w:firstLine="709"/>
        <w:jc w:val="both"/>
      </w:pPr>
    </w:p>
    <w:p w:rsidR="00A2668B" w:rsidRDefault="00A2668B" w:rsidP="00A2668B">
      <w:pPr>
        <w:ind w:firstLine="709"/>
        <w:rPr>
          <w:b/>
        </w:rPr>
      </w:pPr>
      <w:r w:rsidRPr="006E0A35">
        <w:rPr>
          <w:b/>
        </w:rPr>
        <w:t xml:space="preserve">Статья 12. </w:t>
      </w:r>
      <w:r w:rsidRPr="00FF1B2E">
        <w:rPr>
          <w:b/>
        </w:rPr>
        <w:t>Социальная поддержка населения</w:t>
      </w:r>
    </w:p>
    <w:p w:rsidR="004A17D2" w:rsidRPr="00D4351C" w:rsidRDefault="004A17D2" w:rsidP="00A2668B">
      <w:pPr>
        <w:ind w:firstLine="709"/>
        <w:rPr>
          <w:b/>
        </w:rPr>
      </w:pPr>
    </w:p>
    <w:p w:rsidR="001A27DF" w:rsidRPr="00D4351C" w:rsidRDefault="001A27DF" w:rsidP="001A27DF">
      <w:pPr>
        <w:autoSpaceDE w:val="0"/>
        <w:autoSpaceDN w:val="0"/>
        <w:adjustRightInd w:val="0"/>
        <w:ind w:firstLine="709"/>
        <w:jc w:val="both"/>
      </w:pPr>
      <w:r w:rsidRPr="00D4351C">
        <w:t>Основные категории населения, с которыми работает управление по социальной политике:</w:t>
      </w:r>
    </w:p>
    <w:p w:rsidR="004A17D2" w:rsidRPr="00BC1534" w:rsidRDefault="004A17D2" w:rsidP="001A27DF">
      <w:pPr>
        <w:autoSpaceDE w:val="0"/>
        <w:autoSpaceDN w:val="0"/>
        <w:adjustRightInd w:val="0"/>
        <w:ind w:firstLine="709"/>
        <w:jc w:val="both"/>
        <w:outlineLvl w:val="2"/>
      </w:pPr>
      <w:r w:rsidRPr="00BC1534">
        <w:t>Лица пожилого и старшего возраста –18272 человек</w:t>
      </w:r>
      <w:r w:rsidR="00054BD1">
        <w:t>а</w:t>
      </w:r>
      <w:r w:rsidRPr="00BC1534">
        <w:t xml:space="preserve">. </w:t>
      </w:r>
    </w:p>
    <w:p w:rsidR="004A17D2" w:rsidRPr="00BC1534" w:rsidRDefault="004A17D2" w:rsidP="001A27DF">
      <w:pPr>
        <w:autoSpaceDE w:val="0"/>
        <w:autoSpaceDN w:val="0"/>
        <w:adjustRightInd w:val="0"/>
        <w:ind w:firstLine="709"/>
        <w:jc w:val="both"/>
        <w:outlineLvl w:val="2"/>
      </w:pPr>
      <w:r w:rsidRPr="00BC1534">
        <w:t>Количество многодетных семей – 1417</w:t>
      </w:r>
      <w:r w:rsidR="001A27DF">
        <w:t xml:space="preserve"> ед.</w:t>
      </w:r>
    </w:p>
    <w:p w:rsidR="004A17D2" w:rsidRPr="00BC1534" w:rsidRDefault="004A17D2" w:rsidP="001A27DF">
      <w:pPr>
        <w:autoSpaceDE w:val="0"/>
        <w:autoSpaceDN w:val="0"/>
        <w:adjustRightInd w:val="0"/>
        <w:ind w:firstLine="709"/>
        <w:jc w:val="both"/>
        <w:outlineLvl w:val="2"/>
      </w:pPr>
      <w:r w:rsidRPr="00BC1534">
        <w:t>Колич</w:t>
      </w:r>
      <w:r w:rsidR="001A27DF">
        <w:t>ество малоимущих семей – 79 ед.</w:t>
      </w:r>
    </w:p>
    <w:p w:rsidR="004A17D2" w:rsidRPr="00BC1534" w:rsidRDefault="001A27DF" w:rsidP="001A27DF">
      <w:pPr>
        <w:pStyle w:val="ConsPlusNormal"/>
        <w:shd w:val="clear" w:color="auto" w:fill="FFFFFF"/>
        <w:ind w:firstLine="709"/>
        <w:jc w:val="both"/>
        <w:rPr>
          <w:rFonts w:ascii="Times New Roman" w:hAnsi="Times New Roman" w:cs="Times New Roman"/>
          <w:sz w:val="24"/>
          <w:szCs w:val="24"/>
        </w:rPr>
      </w:pPr>
      <w:r w:rsidRPr="00BB10F3">
        <w:rPr>
          <w:rFonts w:ascii="Times New Roman" w:hAnsi="Times New Roman" w:cs="Times New Roman"/>
          <w:sz w:val="24"/>
          <w:szCs w:val="24"/>
        </w:rPr>
        <w:t xml:space="preserve">В ГКУ НО «Управление социальной защиты населения городского округа город Выкса» </w:t>
      </w:r>
      <w:r w:rsidR="004A17D2" w:rsidRPr="00BC1534">
        <w:rPr>
          <w:rFonts w:ascii="Times New Roman" w:hAnsi="Times New Roman" w:cs="Times New Roman"/>
          <w:sz w:val="24"/>
          <w:szCs w:val="24"/>
        </w:rPr>
        <w:t xml:space="preserve">зарегистрировано 5960 инвалидов, в том числе 384 </w:t>
      </w:r>
      <w:r w:rsidR="00054BD1">
        <w:rPr>
          <w:rFonts w:ascii="Times New Roman" w:hAnsi="Times New Roman" w:cs="Times New Roman"/>
          <w:sz w:val="24"/>
          <w:szCs w:val="24"/>
        </w:rPr>
        <w:t>ребенка</w:t>
      </w:r>
      <w:r w:rsidR="004A17D2" w:rsidRPr="00BC1534">
        <w:rPr>
          <w:rFonts w:ascii="Times New Roman" w:hAnsi="Times New Roman" w:cs="Times New Roman"/>
          <w:sz w:val="24"/>
          <w:szCs w:val="24"/>
        </w:rPr>
        <w:t>, инвалидов 1 группы- 722 человека, 2 группы - 2782 человек</w:t>
      </w:r>
      <w:r w:rsidR="00054BD1">
        <w:rPr>
          <w:rFonts w:ascii="Times New Roman" w:hAnsi="Times New Roman" w:cs="Times New Roman"/>
          <w:sz w:val="24"/>
          <w:szCs w:val="24"/>
        </w:rPr>
        <w:t>а</w:t>
      </w:r>
      <w:r w:rsidR="004A17D2" w:rsidRPr="00BC1534">
        <w:rPr>
          <w:rFonts w:ascii="Times New Roman" w:hAnsi="Times New Roman" w:cs="Times New Roman"/>
          <w:sz w:val="24"/>
          <w:szCs w:val="24"/>
        </w:rPr>
        <w:t>, 3 группы - 2072 человек</w:t>
      </w:r>
      <w:r w:rsidR="00054BD1">
        <w:rPr>
          <w:rFonts w:ascii="Times New Roman" w:hAnsi="Times New Roman" w:cs="Times New Roman"/>
          <w:sz w:val="24"/>
          <w:szCs w:val="24"/>
        </w:rPr>
        <w:t>а</w:t>
      </w:r>
      <w:r w:rsidR="004A17D2" w:rsidRPr="00BC1534">
        <w:rPr>
          <w:rFonts w:ascii="Times New Roman" w:hAnsi="Times New Roman" w:cs="Times New Roman"/>
          <w:sz w:val="24"/>
          <w:szCs w:val="24"/>
        </w:rPr>
        <w:t xml:space="preserve">. </w:t>
      </w:r>
    </w:p>
    <w:p w:rsidR="004A17D2" w:rsidRPr="004A17D2" w:rsidRDefault="004A17D2" w:rsidP="001A27DF">
      <w:pPr>
        <w:autoSpaceDE w:val="0"/>
        <w:autoSpaceDN w:val="0"/>
        <w:adjustRightInd w:val="0"/>
        <w:ind w:firstLine="709"/>
        <w:jc w:val="both"/>
        <w:outlineLvl w:val="2"/>
      </w:pPr>
      <w:r w:rsidRPr="00BC1534">
        <w:t xml:space="preserve">В городском округе город Выкса </w:t>
      </w:r>
      <w:r w:rsidRPr="0092307A">
        <w:t>проживает 805 ветеранов</w:t>
      </w:r>
      <w:r w:rsidRPr="00BC1534">
        <w:t xml:space="preserve"> боевых действий, принимавших участие в боевых действиях в Республике Афганистан; Чеченской Республике, Сирии.</w:t>
      </w:r>
    </w:p>
    <w:p w:rsidR="004A17D2" w:rsidRPr="00BC1534" w:rsidRDefault="004A17D2" w:rsidP="001A27DF">
      <w:pPr>
        <w:ind w:firstLine="709"/>
        <w:jc w:val="both"/>
      </w:pPr>
      <w:r w:rsidRPr="00BC1534">
        <w:t>Освобожденные из мест лишения свободы</w:t>
      </w:r>
      <w:r w:rsidRPr="00BC1534">
        <w:rPr>
          <w:b/>
        </w:rPr>
        <w:t xml:space="preserve"> - </w:t>
      </w:r>
      <w:r w:rsidR="00054BD1">
        <w:t>по факту информирования федерального к</w:t>
      </w:r>
      <w:r w:rsidRPr="00BC1534">
        <w:t>азенного учрежден</w:t>
      </w:r>
      <w:r w:rsidR="001A27DF">
        <w:t xml:space="preserve">ия исполнения наказания </w:t>
      </w:r>
      <w:r w:rsidR="00054BD1">
        <w:t>–</w:t>
      </w:r>
      <w:r w:rsidR="001A27DF">
        <w:t>60 чел.</w:t>
      </w:r>
    </w:p>
    <w:p w:rsidR="004A17D2" w:rsidRPr="00BC1534" w:rsidRDefault="004A17D2" w:rsidP="001A27DF">
      <w:pPr>
        <w:ind w:firstLine="709"/>
        <w:jc w:val="both"/>
      </w:pPr>
      <w:r w:rsidRPr="00BC1534">
        <w:t>Соотечественники, прибывшие из-за рубежа – 4 человека, в т. ч. 1 учас</w:t>
      </w:r>
      <w:r w:rsidR="001A27DF">
        <w:t xml:space="preserve">тник </w:t>
      </w:r>
      <w:r w:rsidR="00054BD1">
        <w:t>п</w:t>
      </w:r>
      <w:r w:rsidR="001A27DF">
        <w:t>рограммы и 3 члена семьи.</w:t>
      </w:r>
    </w:p>
    <w:p w:rsidR="004A17D2" w:rsidRPr="00BC1534" w:rsidRDefault="004A17D2" w:rsidP="001A27DF">
      <w:pPr>
        <w:ind w:firstLine="709"/>
        <w:jc w:val="both"/>
      </w:pPr>
      <w:r w:rsidRPr="00BC1534">
        <w:t>Количество несовершеннолетних</w:t>
      </w:r>
      <w:r w:rsidR="00054BD1">
        <w:t>–</w:t>
      </w:r>
      <w:r w:rsidRPr="00BC1534">
        <w:t xml:space="preserve"> 16691</w:t>
      </w:r>
      <w:r w:rsidR="001A27DF">
        <w:t xml:space="preserve"> чел</w:t>
      </w:r>
      <w:r w:rsidRPr="00BC1534">
        <w:t>.</w:t>
      </w:r>
    </w:p>
    <w:p w:rsidR="004A17D2" w:rsidRPr="00BC1534" w:rsidRDefault="004A17D2" w:rsidP="001A27DF">
      <w:pPr>
        <w:ind w:firstLine="709"/>
        <w:jc w:val="both"/>
      </w:pPr>
      <w:r w:rsidRPr="00BC1534">
        <w:t>Несовершеннолетних, признанных в социально-опасном положении (совершившие правонарушения и преступления и проживающие в семьях, находящихся в социально-опасном положении) – 216</w:t>
      </w:r>
      <w:r w:rsidR="001A27DF">
        <w:t xml:space="preserve"> чел</w:t>
      </w:r>
      <w:r w:rsidRPr="00BC1534">
        <w:t>.</w:t>
      </w:r>
    </w:p>
    <w:p w:rsidR="004A17D2" w:rsidRPr="00BC1534" w:rsidRDefault="004A17D2" w:rsidP="001A27DF">
      <w:pPr>
        <w:ind w:firstLine="709"/>
        <w:jc w:val="both"/>
      </w:pPr>
      <w:r w:rsidRPr="00BC1534">
        <w:t>Семьи, признанные находящимися в социально-опасном положении</w:t>
      </w:r>
      <w:r w:rsidR="00054BD1">
        <w:t>–</w:t>
      </w:r>
      <w:r w:rsidRPr="00BC1534">
        <w:t>99</w:t>
      </w:r>
      <w:r w:rsidR="001A27DF">
        <w:t xml:space="preserve"> ед</w:t>
      </w:r>
      <w:r w:rsidRPr="00BC1534">
        <w:t>.</w:t>
      </w:r>
    </w:p>
    <w:p w:rsidR="004A17D2" w:rsidRPr="00BC1534" w:rsidRDefault="004A17D2" w:rsidP="001A27DF">
      <w:pPr>
        <w:ind w:firstLine="709"/>
        <w:jc w:val="both"/>
      </w:pPr>
      <w:r w:rsidRPr="00BC1534">
        <w:t>Законные представители, не надлежаще исполняющие родительские обязанности по воспитанию, обучению, содержанию и защите прав несовершеннолетних</w:t>
      </w:r>
      <w:r w:rsidR="00054BD1">
        <w:t>–</w:t>
      </w:r>
      <w:r w:rsidRPr="00BC1534">
        <w:t>139</w:t>
      </w:r>
      <w:r w:rsidR="001A27DF">
        <w:t xml:space="preserve"> чел.</w:t>
      </w:r>
    </w:p>
    <w:p w:rsidR="004A17D2" w:rsidRPr="00BC1534" w:rsidRDefault="004A17D2" w:rsidP="001A27DF">
      <w:pPr>
        <w:ind w:firstLine="709"/>
        <w:jc w:val="both"/>
      </w:pPr>
      <w:r w:rsidRPr="00BC1534">
        <w:t>Недееспособные совершеннолетние граждане, состоящие на учете в органе опеки и попечительства -149 чел.</w:t>
      </w:r>
    </w:p>
    <w:p w:rsidR="004A17D2" w:rsidRPr="00BC1534" w:rsidRDefault="004A17D2" w:rsidP="001A27DF">
      <w:pPr>
        <w:ind w:firstLine="709"/>
        <w:jc w:val="both"/>
        <w:rPr>
          <w:b/>
        </w:rPr>
      </w:pPr>
      <w:r w:rsidRPr="00BC1534">
        <w:t>Муниципальные пенсионеры</w:t>
      </w:r>
      <w:r w:rsidRPr="00BC1534">
        <w:rPr>
          <w:b/>
        </w:rPr>
        <w:t xml:space="preserve"> </w:t>
      </w:r>
      <w:r w:rsidRPr="00BC1534">
        <w:t>- 83 чел.</w:t>
      </w:r>
    </w:p>
    <w:p w:rsidR="004A17D2" w:rsidRPr="00BC1534" w:rsidRDefault="004A17D2" w:rsidP="001A27DF">
      <w:pPr>
        <w:ind w:firstLine="709"/>
        <w:jc w:val="both"/>
      </w:pPr>
      <w:r w:rsidRPr="0088039F">
        <w:t>Основной механизм работы</w:t>
      </w:r>
      <w:r w:rsidRPr="00BC1534">
        <w:t xml:space="preserve"> с данными категориями граждан – реализация мероприятий 8 социальных муниципальных программ, 1 государственной программы, а также реализация вне программных мероприятий, финансируемых как из средств </w:t>
      </w:r>
      <w:r w:rsidR="001A27DF">
        <w:t>местного</w:t>
      </w:r>
      <w:r w:rsidRPr="00BC1534">
        <w:t>, так и средств областного бюджета:</w:t>
      </w:r>
    </w:p>
    <w:p w:rsidR="004A17D2" w:rsidRPr="001F2F0C" w:rsidRDefault="004A17D2" w:rsidP="004A17D2">
      <w:pPr>
        <w:autoSpaceDE w:val="0"/>
        <w:autoSpaceDN w:val="0"/>
        <w:adjustRightInd w:val="0"/>
        <w:ind w:firstLine="720"/>
        <w:outlineLvl w:val="2"/>
        <w:rPr>
          <w:u w:val="single"/>
        </w:rPr>
      </w:pPr>
      <w:r w:rsidRPr="001F2F0C">
        <w:rPr>
          <w:u w:val="single"/>
        </w:rPr>
        <w:t>Направление «Старшее поколение»</w:t>
      </w:r>
      <w:r w:rsidR="00303792">
        <w:rPr>
          <w:u w:val="single"/>
        </w:rPr>
        <w:t>.</w:t>
      </w:r>
    </w:p>
    <w:p w:rsidR="004A17D2" w:rsidRPr="00BC1534" w:rsidRDefault="004A17D2" w:rsidP="001A27DF">
      <w:pPr>
        <w:ind w:firstLine="709"/>
        <w:jc w:val="both"/>
      </w:pPr>
      <w:r w:rsidRPr="00BC1534">
        <w:t xml:space="preserve">В 2024 году проведены все запланированные мероприятия, направленные на поддержку социального статуса пожилых лиц, участников и ветеранов Великой Отечественной войны, заслуженных ветеранов, Почетных граждан, бывших несовершеннолетних узников фашистских концлагерей, пострадавших от политических репрессий, одиноких, малообеспеченных пенсионеров, чествование юбиляров, достигших 90-летнего и более возраста, проживающих </w:t>
      </w:r>
      <w:r w:rsidR="001A27DF">
        <w:t>в городском округа город Выкса.</w:t>
      </w:r>
    </w:p>
    <w:p w:rsidR="004A17D2" w:rsidRPr="00BC1534" w:rsidRDefault="004A17D2" w:rsidP="001A27DF">
      <w:pPr>
        <w:ind w:firstLine="709"/>
        <w:jc w:val="both"/>
      </w:pPr>
      <w:r w:rsidRPr="00BC1534">
        <w:t>Обеспечивается реализация социокультурных потребностей старшего поколения всех социальных групп (творческ</w:t>
      </w:r>
      <w:r w:rsidR="00AF6749">
        <w:t>ое</w:t>
      </w:r>
      <w:r w:rsidRPr="00BC1534">
        <w:t xml:space="preserve"> и личн</w:t>
      </w:r>
      <w:r w:rsidR="00AF6749">
        <w:t>ое</w:t>
      </w:r>
      <w:r w:rsidRPr="00BC1534">
        <w:t xml:space="preserve"> общение, организация познавательных и культурно-массовых мероприятий, экскурсий, обмен опытом работы и многое другое).</w:t>
      </w:r>
    </w:p>
    <w:p w:rsidR="004A17D2" w:rsidRPr="00BC1534" w:rsidRDefault="004A17D2" w:rsidP="001A27DF">
      <w:pPr>
        <w:ind w:firstLine="709"/>
        <w:jc w:val="both"/>
      </w:pPr>
      <w:r w:rsidRPr="00BC1534">
        <w:t>На проведение социально значимых мероприятий для лиц старшего поколения в 2024 г</w:t>
      </w:r>
      <w:r w:rsidR="001A27DF">
        <w:t>оду</w:t>
      </w:r>
      <w:r w:rsidRPr="00BC1534">
        <w:t xml:space="preserve"> израсходовано </w:t>
      </w:r>
      <w:r w:rsidRPr="003264C9">
        <w:rPr>
          <w:color w:val="000000"/>
        </w:rPr>
        <w:t>774,225 тыс. руб</w:t>
      </w:r>
      <w:r w:rsidRPr="00BC1534">
        <w:rPr>
          <w:color w:val="000000"/>
        </w:rPr>
        <w:t>.</w:t>
      </w:r>
    </w:p>
    <w:p w:rsidR="004A17D2" w:rsidRDefault="004A17D2" w:rsidP="001A27DF">
      <w:pPr>
        <w:widowControl w:val="0"/>
        <w:autoSpaceDE w:val="0"/>
        <w:autoSpaceDN w:val="0"/>
        <w:adjustRightInd w:val="0"/>
        <w:ind w:firstLine="709"/>
        <w:jc w:val="both"/>
        <w:rPr>
          <w:b/>
        </w:rPr>
      </w:pPr>
      <w:r w:rsidRPr="00BC1534">
        <w:t>Для разных категорий населения были проведены мероприятия с вручением подарков и сертификатов:</w:t>
      </w:r>
    </w:p>
    <w:p w:rsidR="004A17D2" w:rsidRPr="00BC1534" w:rsidRDefault="004A17D2" w:rsidP="001A27DF">
      <w:pPr>
        <w:widowControl w:val="0"/>
        <w:autoSpaceDE w:val="0"/>
        <w:autoSpaceDN w:val="0"/>
        <w:adjustRightInd w:val="0"/>
        <w:ind w:firstLine="709"/>
        <w:jc w:val="both"/>
      </w:pPr>
      <w:r w:rsidRPr="00BC1534">
        <w:rPr>
          <w:b/>
        </w:rPr>
        <w:t xml:space="preserve">- </w:t>
      </w:r>
      <w:r w:rsidRPr="00BC1534">
        <w:t>бывшим жителям блокадного Ленинграда (1 чел.),</w:t>
      </w:r>
    </w:p>
    <w:p w:rsidR="004A17D2" w:rsidRPr="00BC1534" w:rsidRDefault="004A17D2" w:rsidP="001A27DF">
      <w:pPr>
        <w:widowControl w:val="0"/>
        <w:autoSpaceDE w:val="0"/>
        <w:autoSpaceDN w:val="0"/>
        <w:adjustRightInd w:val="0"/>
        <w:ind w:firstLine="709"/>
        <w:jc w:val="both"/>
      </w:pPr>
      <w:r>
        <w:t xml:space="preserve">- </w:t>
      </w:r>
      <w:r w:rsidRPr="00BC1534">
        <w:t>участникам ВОВ (10 чел.),</w:t>
      </w:r>
    </w:p>
    <w:p w:rsidR="004A17D2" w:rsidRPr="00BC1534" w:rsidRDefault="004A17D2" w:rsidP="001A27DF">
      <w:pPr>
        <w:widowControl w:val="0"/>
        <w:autoSpaceDE w:val="0"/>
        <w:autoSpaceDN w:val="0"/>
        <w:adjustRightInd w:val="0"/>
        <w:ind w:firstLine="709"/>
        <w:jc w:val="both"/>
      </w:pPr>
      <w:r w:rsidRPr="00BC1534">
        <w:t>- несовершеннолетним узникам фашистских концлагерей (1 чел.);</w:t>
      </w:r>
    </w:p>
    <w:p w:rsidR="004A17D2" w:rsidRPr="00BC1534" w:rsidRDefault="004A17D2" w:rsidP="001A27DF">
      <w:pPr>
        <w:pStyle w:val="ConsPlusNormal"/>
        <w:ind w:firstLine="709"/>
        <w:rPr>
          <w:rFonts w:ascii="Times New Roman" w:hAnsi="Times New Roman" w:cs="Times New Roman"/>
          <w:sz w:val="24"/>
          <w:szCs w:val="24"/>
        </w:rPr>
      </w:pPr>
      <w:r>
        <w:rPr>
          <w:rFonts w:ascii="Times New Roman" w:hAnsi="Times New Roman" w:cs="Times New Roman"/>
          <w:sz w:val="24"/>
          <w:szCs w:val="24"/>
        </w:rPr>
        <w:t xml:space="preserve">- </w:t>
      </w:r>
      <w:r w:rsidRPr="00BC1534">
        <w:rPr>
          <w:rFonts w:ascii="Times New Roman" w:hAnsi="Times New Roman" w:cs="Times New Roman"/>
          <w:sz w:val="24"/>
          <w:szCs w:val="24"/>
        </w:rPr>
        <w:t>гражданам, отметившим 90 – летний юбилей и старше (130 чел.);</w:t>
      </w:r>
    </w:p>
    <w:p w:rsidR="004A17D2" w:rsidRPr="00BC1534" w:rsidRDefault="004A17D2" w:rsidP="001A27DF">
      <w:pPr>
        <w:pStyle w:val="ConsPlusNormal"/>
        <w:ind w:firstLine="709"/>
        <w:rPr>
          <w:rFonts w:ascii="Times New Roman" w:hAnsi="Times New Roman" w:cs="Times New Roman"/>
          <w:sz w:val="24"/>
          <w:szCs w:val="24"/>
        </w:rPr>
      </w:pPr>
      <w:r w:rsidRPr="00BC1534">
        <w:rPr>
          <w:rFonts w:ascii="Times New Roman" w:hAnsi="Times New Roman" w:cs="Times New Roman"/>
          <w:sz w:val="24"/>
          <w:szCs w:val="24"/>
        </w:rPr>
        <w:t>- гражданам, пострадавшим от политических репрессий (34 чел.);</w:t>
      </w:r>
    </w:p>
    <w:p w:rsidR="004A17D2" w:rsidRPr="00BC1534" w:rsidRDefault="004A17D2" w:rsidP="001A27DF">
      <w:pPr>
        <w:pStyle w:val="ConsPlusNormal"/>
        <w:ind w:firstLine="709"/>
        <w:rPr>
          <w:rFonts w:ascii="Times New Roman" w:hAnsi="Times New Roman" w:cs="Times New Roman"/>
          <w:sz w:val="24"/>
          <w:szCs w:val="24"/>
        </w:rPr>
      </w:pPr>
      <w:r w:rsidRPr="00BC1534">
        <w:rPr>
          <w:rFonts w:ascii="Times New Roman" w:hAnsi="Times New Roman" w:cs="Times New Roman"/>
          <w:sz w:val="24"/>
          <w:szCs w:val="24"/>
        </w:rPr>
        <w:t>-ликвидаторам аварии на Чернобыльской АС (44 чел.);</w:t>
      </w:r>
    </w:p>
    <w:p w:rsidR="004A17D2" w:rsidRPr="00BC1534" w:rsidRDefault="004A17D2" w:rsidP="001A27DF">
      <w:pPr>
        <w:pStyle w:val="ConsPlusNormal"/>
        <w:ind w:firstLine="709"/>
        <w:jc w:val="both"/>
        <w:rPr>
          <w:rFonts w:ascii="Times New Roman" w:hAnsi="Times New Roman" w:cs="Times New Roman"/>
          <w:sz w:val="24"/>
          <w:szCs w:val="24"/>
        </w:rPr>
      </w:pPr>
      <w:r w:rsidRPr="00BC1534">
        <w:rPr>
          <w:rFonts w:ascii="Times New Roman" w:hAnsi="Times New Roman" w:cs="Times New Roman"/>
          <w:sz w:val="24"/>
          <w:szCs w:val="24"/>
        </w:rPr>
        <w:t>-ветеранам комсомола (12 чел.);</w:t>
      </w:r>
    </w:p>
    <w:p w:rsidR="004A17D2" w:rsidRPr="00BC1534" w:rsidRDefault="004A17D2" w:rsidP="001A27DF">
      <w:pPr>
        <w:pStyle w:val="ConsPlusNormal"/>
        <w:ind w:firstLine="709"/>
        <w:jc w:val="both"/>
        <w:rPr>
          <w:rFonts w:ascii="Times New Roman" w:hAnsi="Times New Roman" w:cs="Times New Roman"/>
          <w:sz w:val="24"/>
          <w:szCs w:val="24"/>
        </w:rPr>
      </w:pPr>
      <w:r w:rsidRPr="00BC1534">
        <w:rPr>
          <w:rFonts w:ascii="Times New Roman" w:hAnsi="Times New Roman" w:cs="Times New Roman"/>
          <w:sz w:val="24"/>
          <w:szCs w:val="24"/>
        </w:rPr>
        <w:t>- гражданам пенсионного возраста, ведущим активный образ жизни (40 чел.).</w:t>
      </w:r>
    </w:p>
    <w:p w:rsidR="004A17D2" w:rsidRPr="00F4647A" w:rsidRDefault="004A17D2" w:rsidP="001A27DF">
      <w:pPr>
        <w:pStyle w:val="ConsPlusNormal"/>
        <w:ind w:firstLine="709"/>
        <w:jc w:val="both"/>
        <w:rPr>
          <w:rFonts w:ascii="Times New Roman" w:hAnsi="Times New Roman" w:cs="Times New Roman"/>
          <w:sz w:val="24"/>
          <w:szCs w:val="24"/>
        </w:rPr>
      </w:pPr>
      <w:r w:rsidRPr="00F4647A">
        <w:rPr>
          <w:rFonts w:ascii="Times New Roman" w:hAnsi="Times New Roman" w:cs="Times New Roman"/>
          <w:sz w:val="24"/>
          <w:szCs w:val="24"/>
          <w:shd w:val="clear" w:color="auto" w:fill="FFFFFF"/>
        </w:rPr>
        <w:t xml:space="preserve">Почетного звания «Заслуженный ветеран Нижегородской области» в 2024 году удостоены выксунцы: Олег Владимирович Звездин </w:t>
      </w:r>
      <w:r w:rsidR="00AF6749">
        <w:rPr>
          <w:rFonts w:ascii="Times New Roman" w:hAnsi="Times New Roman" w:cs="Times New Roman"/>
          <w:sz w:val="24"/>
          <w:szCs w:val="24"/>
          <w:shd w:val="clear" w:color="auto" w:fill="FFFFFF"/>
        </w:rPr>
        <w:t>–</w:t>
      </w:r>
      <w:r w:rsidRPr="00F4647A">
        <w:rPr>
          <w:rFonts w:ascii="Times New Roman" w:hAnsi="Times New Roman" w:cs="Times New Roman"/>
          <w:sz w:val="24"/>
          <w:szCs w:val="24"/>
          <w:shd w:val="clear" w:color="auto" w:fill="FFFFFF"/>
        </w:rPr>
        <w:t xml:space="preserve"> ветеран боевых действий; Баранов Михаил Павлович</w:t>
      </w:r>
      <w:r w:rsidR="00AF6749">
        <w:rPr>
          <w:rFonts w:ascii="Times New Roman" w:hAnsi="Times New Roman" w:cs="Times New Roman"/>
          <w:sz w:val="24"/>
          <w:szCs w:val="24"/>
          <w:shd w:val="clear" w:color="auto" w:fill="FFFFFF"/>
        </w:rPr>
        <w:t>–</w:t>
      </w:r>
      <w:r w:rsidRPr="00F4647A">
        <w:rPr>
          <w:rFonts w:ascii="Times New Roman" w:hAnsi="Times New Roman" w:cs="Times New Roman"/>
          <w:sz w:val="24"/>
          <w:szCs w:val="24"/>
          <w:shd w:val="clear" w:color="auto" w:fill="FFFFFF"/>
        </w:rPr>
        <w:t>ветеран труда Нижегородской области.</w:t>
      </w:r>
    </w:p>
    <w:p w:rsidR="004A17D2" w:rsidRPr="00BC1534" w:rsidRDefault="004A17D2" w:rsidP="001A27DF">
      <w:pPr>
        <w:pStyle w:val="ConsPlusNormal"/>
        <w:ind w:firstLine="709"/>
        <w:jc w:val="both"/>
        <w:rPr>
          <w:rFonts w:ascii="Times New Roman" w:hAnsi="Times New Roman" w:cs="Times New Roman"/>
          <w:sz w:val="24"/>
          <w:szCs w:val="24"/>
        </w:rPr>
      </w:pPr>
      <w:r w:rsidRPr="00BC1534">
        <w:rPr>
          <w:rFonts w:ascii="Times New Roman" w:hAnsi="Times New Roman" w:cs="Times New Roman"/>
          <w:sz w:val="24"/>
          <w:szCs w:val="24"/>
        </w:rPr>
        <w:t>В рамках торжественного мероприятия</w:t>
      </w:r>
      <w:r w:rsidR="00AF6749">
        <w:rPr>
          <w:rFonts w:ascii="Times New Roman" w:hAnsi="Times New Roman" w:cs="Times New Roman"/>
          <w:sz w:val="24"/>
          <w:szCs w:val="24"/>
        </w:rPr>
        <w:t>,</w:t>
      </w:r>
      <w:r w:rsidRPr="00BC1534">
        <w:rPr>
          <w:rFonts w:ascii="Times New Roman" w:hAnsi="Times New Roman" w:cs="Times New Roman"/>
          <w:sz w:val="24"/>
          <w:szCs w:val="24"/>
        </w:rPr>
        <w:t xml:space="preserve"> </w:t>
      </w:r>
      <w:r>
        <w:rPr>
          <w:rFonts w:ascii="Times New Roman" w:hAnsi="Times New Roman" w:cs="Times New Roman"/>
          <w:sz w:val="24"/>
          <w:szCs w:val="24"/>
        </w:rPr>
        <w:t>посвященно</w:t>
      </w:r>
      <w:r w:rsidR="00AF6749">
        <w:rPr>
          <w:rFonts w:ascii="Times New Roman" w:hAnsi="Times New Roman" w:cs="Times New Roman"/>
          <w:sz w:val="24"/>
          <w:szCs w:val="24"/>
        </w:rPr>
        <w:t>го</w:t>
      </w:r>
      <w:r w:rsidRPr="00BC1534">
        <w:rPr>
          <w:rFonts w:ascii="Times New Roman" w:hAnsi="Times New Roman" w:cs="Times New Roman"/>
          <w:sz w:val="24"/>
          <w:szCs w:val="24"/>
        </w:rPr>
        <w:t xml:space="preserve"> Дню пожилого человека</w:t>
      </w:r>
      <w:r w:rsidR="00AF6749">
        <w:rPr>
          <w:rFonts w:ascii="Times New Roman" w:hAnsi="Times New Roman" w:cs="Times New Roman"/>
          <w:sz w:val="24"/>
          <w:szCs w:val="24"/>
        </w:rPr>
        <w:t>,</w:t>
      </w:r>
      <w:r w:rsidRPr="00BC1534">
        <w:rPr>
          <w:rFonts w:ascii="Times New Roman" w:hAnsi="Times New Roman" w:cs="Times New Roman"/>
          <w:sz w:val="24"/>
          <w:szCs w:val="24"/>
        </w:rPr>
        <w:t xml:space="preserve"> в ДК Лепсе пожилым гражданам (500 чел.) вручены </w:t>
      </w:r>
      <w:r>
        <w:rPr>
          <w:rFonts w:ascii="Times New Roman" w:hAnsi="Times New Roman" w:cs="Times New Roman"/>
          <w:sz w:val="24"/>
          <w:szCs w:val="24"/>
        </w:rPr>
        <w:t xml:space="preserve">подарки в виде </w:t>
      </w:r>
      <w:r w:rsidRPr="00BC1534">
        <w:rPr>
          <w:rFonts w:ascii="Times New Roman" w:hAnsi="Times New Roman" w:cs="Times New Roman"/>
          <w:sz w:val="24"/>
          <w:szCs w:val="24"/>
        </w:rPr>
        <w:t>набор</w:t>
      </w:r>
      <w:r>
        <w:rPr>
          <w:rFonts w:ascii="Times New Roman" w:hAnsi="Times New Roman" w:cs="Times New Roman"/>
          <w:sz w:val="24"/>
          <w:szCs w:val="24"/>
        </w:rPr>
        <w:t>а</w:t>
      </w:r>
      <w:r w:rsidRPr="00BC1534">
        <w:rPr>
          <w:rFonts w:ascii="Times New Roman" w:hAnsi="Times New Roman" w:cs="Times New Roman"/>
          <w:sz w:val="24"/>
          <w:szCs w:val="24"/>
        </w:rPr>
        <w:t xml:space="preserve"> конфет.</w:t>
      </w:r>
    </w:p>
    <w:p w:rsidR="004A17D2" w:rsidRPr="00BC1534" w:rsidRDefault="004A17D2" w:rsidP="001A27DF">
      <w:pPr>
        <w:pStyle w:val="ConsPlusNormal"/>
        <w:ind w:firstLine="709"/>
        <w:jc w:val="both"/>
        <w:rPr>
          <w:rFonts w:ascii="Times New Roman" w:hAnsi="Times New Roman" w:cs="Times New Roman"/>
          <w:sz w:val="24"/>
          <w:szCs w:val="24"/>
        </w:rPr>
      </w:pPr>
      <w:r w:rsidRPr="00E600C7">
        <w:rPr>
          <w:rFonts w:ascii="Times New Roman" w:hAnsi="Times New Roman" w:cs="Times New Roman"/>
          <w:spacing w:val="-5"/>
          <w:sz w:val="24"/>
          <w:szCs w:val="24"/>
        </w:rPr>
        <w:t xml:space="preserve">В </w:t>
      </w:r>
      <w:r w:rsidRPr="00E600C7">
        <w:rPr>
          <w:rFonts w:ascii="Times New Roman" w:hAnsi="Times New Roman" w:cs="Times New Roman"/>
          <w:sz w:val="24"/>
          <w:szCs w:val="24"/>
        </w:rPr>
        <w:t>рамках</w:t>
      </w:r>
      <w:r w:rsidRPr="00BC1534">
        <w:rPr>
          <w:rFonts w:ascii="Times New Roman" w:hAnsi="Times New Roman" w:cs="Times New Roman"/>
          <w:sz w:val="24"/>
          <w:szCs w:val="24"/>
        </w:rPr>
        <w:t xml:space="preserve"> </w:t>
      </w:r>
      <w:r>
        <w:rPr>
          <w:rFonts w:ascii="Times New Roman" w:hAnsi="Times New Roman" w:cs="Times New Roman"/>
          <w:sz w:val="24"/>
          <w:szCs w:val="24"/>
        </w:rPr>
        <w:t>мероприятия, приуроченно</w:t>
      </w:r>
      <w:r w:rsidR="00AF6749">
        <w:rPr>
          <w:rFonts w:ascii="Times New Roman" w:hAnsi="Times New Roman" w:cs="Times New Roman"/>
          <w:sz w:val="24"/>
          <w:szCs w:val="24"/>
        </w:rPr>
        <w:t>го</w:t>
      </w:r>
      <w:r>
        <w:rPr>
          <w:rFonts w:ascii="Times New Roman" w:hAnsi="Times New Roman" w:cs="Times New Roman"/>
          <w:sz w:val="24"/>
          <w:szCs w:val="24"/>
        </w:rPr>
        <w:t xml:space="preserve"> ко Дню</w:t>
      </w:r>
      <w:r w:rsidRPr="00BC1534">
        <w:rPr>
          <w:rFonts w:ascii="Times New Roman" w:hAnsi="Times New Roman" w:cs="Times New Roman"/>
          <w:sz w:val="24"/>
          <w:szCs w:val="24"/>
        </w:rPr>
        <w:t xml:space="preserve"> матери</w:t>
      </w:r>
      <w:r>
        <w:rPr>
          <w:rFonts w:ascii="Times New Roman" w:hAnsi="Times New Roman" w:cs="Times New Roman"/>
          <w:sz w:val="24"/>
          <w:szCs w:val="24"/>
        </w:rPr>
        <w:t>,</w:t>
      </w:r>
      <w:r w:rsidRPr="00BC1534">
        <w:rPr>
          <w:rFonts w:ascii="Times New Roman" w:hAnsi="Times New Roman" w:cs="Times New Roman"/>
          <w:sz w:val="24"/>
          <w:szCs w:val="24"/>
        </w:rPr>
        <w:t xml:space="preserve"> прошло торжественное </w:t>
      </w:r>
      <w:r>
        <w:rPr>
          <w:rFonts w:ascii="Times New Roman" w:hAnsi="Times New Roman" w:cs="Times New Roman"/>
          <w:sz w:val="24"/>
          <w:szCs w:val="24"/>
        </w:rPr>
        <w:t>чествование</w:t>
      </w:r>
      <w:r w:rsidRPr="00BC1534">
        <w:rPr>
          <w:rFonts w:ascii="Times New Roman" w:hAnsi="Times New Roman" w:cs="Times New Roman"/>
          <w:sz w:val="24"/>
          <w:szCs w:val="24"/>
        </w:rPr>
        <w:t xml:space="preserve"> матерей</w:t>
      </w:r>
      <w:r w:rsidRPr="00BC1534">
        <w:t xml:space="preserve"> </w:t>
      </w:r>
      <w:r w:rsidRPr="00BC1534">
        <w:rPr>
          <w:rFonts w:ascii="Times New Roman" w:hAnsi="Times New Roman" w:cs="Times New Roman"/>
          <w:sz w:val="24"/>
          <w:szCs w:val="24"/>
        </w:rPr>
        <w:t>военнослужащих, погибших в период прохождения военной службы. Участникам вручены цветы и подарочные наборы конфет,</w:t>
      </w:r>
      <w:r>
        <w:rPr>
          <w:rFonts w:ascii="Times New Roman" w:hAnsi="Times New Roman" w:cs="Times New Roman"/>
          <w:sz w:val="24"/>
          <w:szCs w:val="24"/>
        </w:rPr>
        <w:t xml:space="preserve"> а также </w:t>
      </w:r>
      <w:r w:rsidRPr="00BC1534">
        <w:rPr>
          <w:rFonts w:ascii="Times New Roman" w:hAnsi="Times New Roman" w:cs="Times New Roman"/>
          <w:sz w:val="24"/>
          <w:szCs w:val="24"/>
        </w:rPr>
        <w:t>организовано чаепитие</w:t>
      </w:r>
      <w:r>
        <w:rPr>
          <w:rFonts w:ascii="Times New Roman" w:hAnsi="Times New Roman" w:cs="Times New Roman"/>
          <w:sz w:val="24"/>
          <w:szCs w:val="24"/>
        </w:rPr>
        <w:t xml:space="preserve">, которое состоялось в </w:t>
      </w:r>
      <w:r w:rsidRPr="00BC1534">
        <w:rPr>
          <w:rFonts w:ascii="Times New Roman" w:hAnsi="Times New Roman" w:cs="Times New Roman"/>
          <w:sz w:val="24"/>
          <w:szCs w:val="24"/>
        </w:rPr>
        <w:t xml:space="preserve">ДК </w:t>
      </w:r>
      <w:r>
        <w:rPr>
          <w:rFonts w:ascii="Times New Roman" w:hAnsi="Times New Roman" w:cs="Times New Roman"/>
          <w:sz w:val="24"/>
          <w:szCs w:val="24"/>
        </w:rPr>
        <w:t xml:space="preserve">имени </w:t>
      </w:r>
      <w:r w:rsidRPr="00BC1534">
        <w:rPr>
          <w:rFonts w:ascii="Times New Roman" w:hAnsi="Times New Roman" w:cs="Times New Roman"/>
          <w:sz w:val="24"/>
          <w:szCs w:val="24"/>
        </w:rPr>
        <w:t>Лепсе (65 чел.).</w:t>
      </w:r>
    </w:p>
    <w:p w:rsidR="004A17D2" w:rsidRPr="00E600C7" w:rsidRDefault="004A17D2" w:rsidP="001A27DF">
      <w:pPr>
        <w:ind w:firstLine="709"/>
        <w:jc w:val="both"/>
        <w:rPr>
          <w:b/>
        </w:rPr>
      </w:pPr>
      <w:r w:rsidRPr="00E600C7">
        <w:rPr>
          <w:spacing w:val="-5"/>
        </w:rPr>
        <w:t>Для участия в мероприятиях, приуроченных к памятным датам</w:t>
      </w:r>
      <w:r>
        <w:rPr>
          <w:spacing w:val="-5"/>
        </w:rPr>
        <w:t xml:space="preserve">, </w:t>
      </w:r>
      <w:r w:rsidRPr="00E600C7">
        <w:rPr>
          <w:spacing w:val="-5"/>
        </w:rPr>
        <w:t xml:space="preserve">были приобретены </w:t>
      </w:r>
      <w:r w:rsidRPr="00E600C7">
        <w:t>венки (56 шт.) и гирлянда (</w:t>
      </w:r>
      <w:r>
        <w:t>1 шт.)</w:t>
      </w:r>
      <w:r w:rsidRPr="00E600C7">
        <w:rPr>
          <w:spacing w:val="-5"/>
        </w:rPr>
        <w:t xml:space="preserve"> для возложения к постаментам памятников и могил</w:t>
      </w:r>
      <w:r>
        <w:rPr>
          <w:spacing w:val="-5"/>
        </w:rPr>
        <w:t>.</w:t>
      </w:r>
    </w:p>
    <w:p w:rsidR="004A17D2" w:rsidRPr="00BC1534" w:rsidRDefault="004A17D2" w:rsidP="001A27DF">
      <w:pPr>
        <w:ind w:firstLine="709"/>
        <w:jc w:val="both"/>
      </w:pPr>
      <w:r w:rsidRPr="00BC1534">
        <w:t>Оказана материальная помощь 20 гражданам старшего поколения на сумму 86</w:t>
      </w:r>
      <w:r>
        <w:t>,0</w:t>
      </w:r>
      <w:r w:rsidRPr="00BC1534">
        <w:t xml:space="preserve"> тыс. руб.</w:t>
      </w:r>
    </w:p>
    <w:p w:rsidR="004A17D2" w:rsidRDefault="004A17D2" w:rsidP="001A27DF">
      <w:pPr>
        <w:ind w:firstLine="709"/>
        <w:jc w:val="both"/>
      </w:pPr>
      <w:r w:rsidRPr="00BC1534">
        <w:t>Организованы поездки ветеранов боевых действий в г. Н. Новгород для участия в областных мероприятиях, посвященных памятным датам.</w:t>
      </w:r>
    </w:p>
    <w:p w:rsidR="004A17D2" w:rsidRPr="005966CA" w:rsidRDefault="004A17D2" w:rsidP="004A17D2">
      <w:pPr>
        <w:pStyle w:val="ConsPlusNormal"/>
        <w:ind w:firstLine="709"/>
        <w:rPr>
          <w:rFonts w:ascii="Times New Roman" w:hAnsi="Times New Roman" w:cs="Times New Roman"/>
          <w:sz w:val="24"/>
          <w:szCs w:val="24"/>
          <w:u w:val="single"/>
        </w:rPr>
      </w:pPr>
      <w:r w:rsidRPr="005966CA">
        <w:rPr>
          <w:rFonts w:ascii="Times New Roman" w:hAnsi="Times New Roman" w:cs="Times New Roman"/>
          <w:sz w:val="24"/>
          <w:szCs w:val="24"/>
          <w:u w:val="single"/>
        </w:rPr>
        <w:t>Направление «Улучшение положения семьи, женщин и детей»</w:t>
      </w:r>
      <w:r w:rsidR="00303792">
        <w:rPr>
          <w:rFonts w:ascii="Times New Roman" w:hAnsi="Times New Roman" w:cs="Times New Roman"/>
          <w:sz w:val="24"/>
          <w:szCs w:val="24"/>
          <w:u w:val="single"/>
        </w:rPr>
        <w:t>.</w:t>
      </w:r>
    </w:p>
    <w:p w:rsidR="004A17D2" w:rsidRPr="00BC1534" w:rsidRDefault="004A17D2" w:rsidP="00B945DB">
      <w:pPr>
        <w:ind w:firstLine="709"/>
        <w:jc w:val="both"/>
      </w:pPr>
      <w:r w:rsidRPr="00BC1534">
        <w:t>В рамках данного направления в 2024 году реализовано 398,00 тыс. руб. Проводились мероприятия, направленные на укрепление и развит</w:t>
      </w:r>
      <w:r w:rsidR="00B945DB">
        <w:t>ие социального института семьи.</w:t>
      </w:r>
    </w:p>
    <w:p w:rsidR="004A17D2" w:rsidRPr="00BC1534" w:rsidRDefault="004A17D2" w:rsidP="00B945DB">
      <w:pPr>
        <w:shd w:val="clear" w:color="auto" w:fill="FFFFFF"/>
        <w:ind w:firstLine="709"/>
        <w:jc w:val="both"/>
      </w:pPr>
      <w:r w:rsidRPr="00BC1534">
        <w:t xml:space="preserve">В ходе чествования юбиляров семейной жизни, молодоженов, многодетных семьей городского округа город Выкса были вручены подарочные сертификаты (в рамках празднования Дня семьи, любви и верности </w:t>
      </w:r>
      <w:r w:rsidR="00AF6749">
        <w:t>–</w:t>
      </w:r>
      <w:r w:rsidRPr="00BC1534">
        <w:t xml:space="preserve">29 пар, участники торжественной регистрации заключения брака в дни празднования Дня города и Дня металлургов </w:t>
      </w:r>
      <w:r w:rsidR="00AF6749">
        <w:t>–</w:t>
      </w:r>
      <w:r w:rsidRPr="00BC1534">
        <w:t>30 пар, многодетны</w:t>
      </w:r>
      <w:r w:rsidR="00AF6749">
        <w:t>е</w:t>
      </w:r>
      <w:r w:rsidRPr="00BC1534">
        <w:t xml:space="preserve"> семь</w:t>
      </w:r>
      <w:r w:rsidR="00AF6749">
        <w:t>и</w:t>
      </w:r>
      <w:r w:rsidRPr="00BC1534">
        <w:t>, юбиляр</w:t>
      </w:r>
      <w:r w:rsidR="00AF6749">
        <w:t>ы</w:t>
      </w:r>
      <w:r w:rsidRPr="00BC1534">
        <w:t xml:space="preserve"> семейной жизни в дни празднования всероссийского Дня матери </w:t>
      </w:r>
      <w:r w:rsidR="00AF6749">
        <w:t>и Дня образования органов ЗАГС –</w:t>
      </w:r>
      <w:r w:rsidRPr="00BC1534">
        <w:t>30 пар).</w:t>
      </w:r>
    </w:p>
    <w:p w:rsidR="004A17D2" w:rsidRPr="00BC1534" w:rsidRDefault="004A17D2" w:rsidP="00B945DB">
      <w:pPr>
        <w:shd w:val="clear" w:color="auto" w:fill="FFFFFF"/>
        <w:ind w:firstLine="709"/>
        <w:jc w:val="both"/>
      </w:pPr>
      <w:r w:rsidRPr="00BC1534">
        <w:t>Вручены новогодние подарки в количестве 120 штук детям из многодетных и малообеспеченных семей.</w:t>
      </w:r>
    </w:p>
    <w:p w:rsidR="004A17D2" w:rsidRPr="00BC1534" w:rsidRDefault="004A17D2" w:rsidP="00B945DB">
      <w:pPr>
        <w:shd w:val="clear" w:color="auto" w:fill="FFFFFF"/>
        <w:ind w:firstLine="709"/>
        <w:jc w:val="both"/>
        <w:rPr>
          <w:rStyle w:val="affa"/>
          <w:rFonts w:eastAsia="SimSun"/>
          <w:shd w:val="clear" w:color="auto" w:fill="FFFFFF"/>
        </w:rPr>
      </w:pPr>
      <w:r w:rsidRPr="00BC1534">
        <w:t>Выксунские семьи стали участниками областных конкурсов и проектов.</w:t>
      </w:r>
      <w:r w:rsidRPr="00BC1534">
        <w:rPr>
          <w:bCs/>
          <w:shd w:val="clear" w:color="auto" w:fill="FFFFFF"/>
        </w:rPr>
        <w:t xml:space="preserve"> Никулина</w:t>
      </w:r>
      <w:r w:rsidRPr="00BC1534">
        <w:rPr>
          <w:shd w:val="clear" w:color="auto" w:fill="FFFFFF"/>
        </w:rPr>
        <w:t xml:space="preserve"> Галина Константиновна удостоена награды </w:t>
      </w:r>
      <w:r w:rsidRPr="00BC1534">
        <w:rPr>
          <w:bCs/>
          <w:shd w:val="clear" w:color="auto" w:fill="FFFFFF"/>
        </w:rPr>
        <w:t>Почетный</w:t>
      </w:r>
      <w:r w:rsidRPr="00BC1534">
        <w:rPr>
          <w:shd w:val="clear" w:color="auto" w:fill="FFFFFF"/>
        </w:rPr>
        <w:t xml:space="preserve"> </w:t>
      </w:r>
      <w:r w:rsidRPr="00BC1534">
        <w:rPr>
          <w:bCs/>
          <w:shd w:val="clear" w:color="auto" w:fill="FFFFFF"/>
        </w:rPr>
        <w:t>знак</w:t>
      </w:r>
      <w:r w:rsidRPr="00BC1534">
        <w:rPr>
          <w:shd w:val="clear" w:color="auto" w:fill="FFFFFF"/>
        </w:rPr>
        <w:t xml:space="preserve"> «</w:t>
      </w:r>
      <w:r w:rsidRPr="00BC1534">
        <w:rPr>
          <w:bCs/>
          <w:shd w:val="clear" w:color="auto" w:fill="FFFFFF"/>
        </w:rPr>
        <w:t>Родительская</w:t>
      </w:r>
      <w:r w:rsidRPr="00BC1534">
        <w:rPr>
          <w:shd w:val="clear" w:color="auto" w:fill="FFFFFF"/>
        </w:rPr>
        <w:t xml:space="preserve"> </w:t>
      </w:r>
      <w:r w:rsidRPr="00BC1534">
        <w:rPr>
          <w:bCs/>
          <w:shd w:val="clear" w:color="auto" w:fill="FFFFFF"/>
        </w:rPr>
        <w:t>слава</w:t>
      </w:r>
      <w:r w:rsidRPr="00BC1534">
        <w:rPr>
          <w:shd w:val="clear" w:color="auto" w:fill="FFFFFF"/>
        </w:rPr>
        <w:t>», который ей торжественно вручили в Нижегородском Кремле 22 ноября 2024 г.</w:t>
      </w:r>
      <w:r w:rsidRPr="00BC1534">
        <w:t xml:space="preserve"> </w:t>
      </w:r>
      <w:r w:rsidRPr="00BC1534">
        <w:rPr>
          <w:bCs/>
          <w:shd w:val="clear" w:color="auto" w:fill="FFFFFF"/>
        </w:rPr>
        <w:t>Попова</w:t>
      </w:r>
      <w:r w:rsidRPr="00BC1534">
        <w:rPr>
          <w:shd w:val="clear" w:color="auto" w:fill="FFFFFF"/>
        </w:rPr>
        <w:t xml:space="preserve"> Татьяна Валентиновна </w:t>
      </w:r>
      <w:r w:rsidR="00AF6749">
        <w:rPr>
          <w:shd w:val="clear" w:color="auto" w:fill="FFFFFF"/>
        </w:rPr>
        <w:t>–</w:t>
      </w:r>
      <w:r w:rsidRPr="00BC1534">
        <w:rPr>
          <w:shd w:val="clear" w:color="auto" w:fill="FFFFFF"/>
        </w:rPr>
        <w:t>председатель ассоциации многодетных семей в г</w:t>
      </w:r>
      <w:r w:rsidR="00B945DB">
        <w:rPr>
          <w:shd w:val="clear" w:color="auto" w:fill="FFFFFF"/>
        </w:rPr>
        <w:t>ородском округе город</w:t>
      </w:r>
      <w:r w:rsidRPr="00BC1534">
        <w:rPr>
          <w:shd w:val="clear" w:color="auto" w:fill="FFFFFF"/>
        </w:rPr>
        <w:t xml:space="preserve"> </w:t>
      </w:r>
      <w:r w:rsidRPr="00BC1534">
        <w:rPr>
          <w:bCs/>
          <w:shd w:val="clear" w:color="auto" w:fill="FFFFFF"/>
        </w:rPr>
        <w:t>Выкса</w:t>
      </w:r>
      <w:r w:rsidRPr="00BC1534">
        <w:t xml:space="preserve"> </w:t>
      </w:r>
      <w:r w:rsidRPr="00BC1534">
        <w:rPr>
          <w:bCs/>
          <w:shd w:val="clear" w:color="auto" w:fill="FFFFFF"/>
        </w:rPr>
        <w:t>удостоена</w:t>
      </w:r>
      <w:r w:rsidRPr="00BC1534">
        <w:rPr>
          <w:shd w:val="clear" w:color="auto" w:fill="FFFFFF"/>
        </w:rPr>
        <w:t xml:space="preserve"> </w:t>
      </w:r>
      <w:r w:rsidRPr="00BC1534">
        <w:rPr>
          <w:bCs/>
          <w:shd w:val="clear" w:color="auto" w:fill="FFFFFF"/>
        </w:rPr>
        <w:t>награды</w:t>
      </w:r>
      <w:r w:rsidRPr="00BC1534">
        <w:rPr>
          <w:shd w:val="clear" w:color="auto" w:fill="FFFFFF"/>
        </w:rPr>
        <w:t xml:space="preserve"> Почетный диплом многодетной матери II степени. </w:t>
      </w:r>
      <w:r w:rsidRPr="00BC1534">
        <w:rPr>
          <w:rStyle w:val="affa"/>
          <w:rFonts w:eastAsia="SimSun"/>
          <w:i w:val="0"/>
          <w:shd w:val="clear" w:color="auto" w:fill="FFFFFF"/>
        </w:rPr>
        <w:t>Медалью «За любовь и верность» отмечена семья Елисеевых.</w:t>
      </w:r>
    </w:p>
    <w:p w:rsidR="004A17D2" w:rsidRPr="00BC1534" w:rsidRDefault="004A17D2" w:rsidP="00B945DB">
      <w:pPr>
        <w:shd w:val="clear" w:color="auto" w:fill="FFFFFF"/>
        <w:ind w:firstLine="709"/>
        <w:jc w:val="both"/>
      </w:pPr>
      <w:r w:rsidRPr="00BC1534">
        <w:t>Налажено взаимодействие с ассоциацией многодетных семей округа, Советом молодых семей городского округа город Выкса и другими организациями, работающими с семьями.</w:t>
      </w:r>
    </w:p>
    <w:p w:rsidR="004A17D2" w:rsidRPr="00BC1534" w:rsidRDefault="004A17D2" w:rsidP="00B945DB">
      <w:pPr>
        <w:ind w:firstLine="709"/>
        <w:jc w:val="both"/>
      </w:pPr>
      <w:r w:rsidRPr="00BC1534">
        <w:t>Оказана материальная помощь 30 семьям на сумму 225 тыс. руб.</w:t>
      </w:r>
    </w:p>
    <w:p w:rsidR="004A17D2" w:rsidRPr="005966CA" w:rsidRDefault="004A17D2" w:rsidP="004A17D2">
      <w:pPr>
        <w:ind w:firstLine="709"/>
        <w:rPr>
          <w:u w:val="single"/>
        </w:rPr>
      </w:pPr>
      <w:r w:rsidRPr="005966CA">
        <w:rPr>
          <w:u w:val="single"/>
        </w:rPr>
        <w:t>Направление «Социальная поддержка инвалидов»</w:t>
      </w:r>
      <w:r w:rsidR="00303792">
        <w:rPr>
          <w:u w:val="single"/>
        </w:rPr>
        <w:t>.</w:t>
      </w:r>
    </w:p>
    <w:p w:rsidR="004A17D2" w:rsidRPr="00BC1534" w:rsidRDefault="004A17D2" w:rsidP="00B945DB">
      <w:pPr>
        <w:ind w:firstLine="709"/>
        <w:jc w:val="both"/>
        <w:outlineLvl w:val="0"/>
      </w:pPr>
      <w:r w:rsidRPr="00BC1534">
        <w:t>В рамках данного направления в 2024 году реализовано 219,00 тыс. руб. Проведены мероприятия, направленные на вовлечение в общественную жизнь людей с ограни</w:t>
      </w:r>
      <w:r w:rsidR="00B945DB">
        <w:t>ченными возможностями здоровья.</w:t>
      </w:r>
    </w:p>
    <w:p w:rsidR="004A17D2" w:rsidRPr="00BC1534" w:rsidRDefault="004A17D2" w:rsidP="00B945DB">
      <w:pPr>
        <w:pStyle w:val="ConsPlusNormal"/>
        <w:ind w:firstLine="709"/>
        <w:jc w:val="both"/>
        <w:rPr>
          <w:rFonts w:ascii="Times New Roman" w:hAnsi="Times New Roman" w:cs="Times New Roman"/>
          <w:sz w:val="24"/>
          <w:szCs w:val="24"/>
        </w:rPr>
      </w:pPr>
      <w:r w:rsidRPr="00DA182B">
        <w:rPr>
          <w:rFonts w:ascii="Times New Roman" w:hAnsi="Times New Roman" w:cs="Times New Roman"/>
          <w:sz w:val="24"/>
          <w:szCs w:val="24"/>
        </w:rPr>
        <w:t>Участникам мероприятий, приуроченных к Международному дню инвалидов, вручены подарочные наборы конфет с чаем (100 чел.), участникам выставки и мастер-классов вручены подарочные сертификаты (39 чел.).</w:t>
      </w:r>
    </w:p>
    <w:p w:rsidR="004A17D2" w:rsidRPr="00BC1534" w:rsidRDefault="004A17D2" w:rsidP="00B945DB">
      <w:pPr>
        <w:ind w:firstLine="709"/>
        <w:jc w:val="both"/>
      </w:pPr>
      <w:r w:rsidRPr="00BC1534">
        <w:t>СО НКО, деятельность которых направлена на поддержку людей с инвалидностью, отмечены благодарственными письмами администрации г</w:t>
      </w:r>
      <w:r w:rsidR="00B945DB">
        <w:t>ородского округа город</w:t>
      </w:r>
      <w:r w:rsidRPr="00BC1534">
        <w:t xml:space="preserve"> Выкса.</w:t>
      </w:r>
    </w:p>
    <w:p w:rsidR="004A17D2" w:rsidRPr="00BC1534" w:rsidRDefault="004A17D2" w:rsidP="00B945DB">
      <w:pPr>
        <w:ind w:firstLine="709"/>
        <w:jc w:val="both"/>
      </w:pPr>
      <w:r w:rsidRPr="00BC1534">
        <w:t>4 кандидатуры были выдвинуты на получение именной стипендии Правительства Нижегородской области, присуждае</w:t>
      </w:r>
      <w:r w:rsidR="00B945DB">
        <w:t>мой одаренным детям- инвалидам.</w:t>
      </w:r>
    </w:p>
    <w:p w:rsidR="004A17D2" w:rsidRPr="00BC1534" w:rsidRDefault="004A17D2" w:rsidP="00B945DB">
      <w:pPr>
        <w:ind w:firstLine="709"/>
        <w:jc w:val="both"/>
      </w:pPr>
      <w:r w:rsidRPr="00BC1534">
        <w:t>Оказана материальная помощь на сумму 79,0 тыс. руб.</w:t>
      </w:r>
      <w:r>
        <w:t xml:space="preserve"> </w:t>
      </w:r>
      <w:r w:rsidRPr="00BC1534">
        <w:t>13 граждан</w:t>
      </w:r>
      <w:r>
        <w:t>ам</w:t>
      </w:r>
      <w:r w:rsidR="00B945DB">
        <w:t xml:space="preserve"> с инвалидностью.</w:t>
      </w:r>
    </w:p>
    <w:p w:rsidR="004A17D2" w:rsidRPr="005966CA" w:rsidRDefault="004A17D2" w:rsidP="00B945DB">
      <w:pPr>
        <w:ind w:firstLine="709"/>
        <w:rPr>
          <w:u w:val="single"/>
        </w:rPr>
      </w:pPr>
      <w:r w:rsidRPr="005966CA">
        <w:rPr>
          <w:u w:val="single"/>
        </w:rPr>
        <w:t>Оказание материальной помощи</w:t>
      </w:r>
      <w:r w:rsidR="00303792">
        <w:rPr>
          <w:u w:val="single"/>
        </w:rPr>
        <w:t>.</w:t>
      </w:r>
    </w:p>
    <w:p w:rsidR="004A17D2" w:rsidRPr="00BC1534" w:rsidRDefault="004A17D2" w:rsidP="00B945DB">
      <w:pPr>
        <w:ind w:firstLine="709"/>
        <w:jc w:val="both"/>
      </w:pPr>
      <w:r w:rsidRPr="00BC1534">
        <w:t>Общее количество граждан, оказавшимся в трудной жизненной ситуации и получившим материальную помощь за счет средств муниципальной программы, составило 64 чел.</w:t>
      </w:r>
      <w:r>
        <w:t>,</w:t>
      </w:r>
      <w:r w:rsidRPr="00BC1534">
        <w:t xml:space="preserve"> на сумму 424 тыс. руб.</w:t>
      </w:r>
    </w:p>
    <w:p w:rsidR="004A17D2" w:rsidRPr="00DA182B" w:rsidRDefault="004A17D2" w:rsidP="00B945DB">
      <w:pPr>
        <w:ind w:firstLine="709"/>
        <w:jc w:val="both"/>
        <w:rPr>
          <w:color w:val="000000" w:themeColor="text1"/>
        </w:rPr>
      </w:pPr>
      <w:r w:rsidRPr="00DA182B">
        <w:rPr>
          <w:color w:val="000000" w:themeColor="text1"/>
        </w:rPr>
        <w:t xml:space="preserve">4 гражданам оказана материальная помощь на восстановление и ремонт жилого помещения на условиях софинансирования на сумму </w:t>
      </w:r>
      <w:r w:rsidRPr="00DA182B">
        <w:rPr>
          <w:bCs/>
          <w:color w:val="000000" w:themeColor="text1"/>
        </w:rPr>
        <w:t xml:space="preserve">135,0 </w:t>
      </w:r>
      <w:r w:rsidRPr="00DA182B">
        <w:rPr>
          <w:color w:val="000000" w:themeColor="text1"/>
        </w:rPr>
        <w:t>тыс. руб</w:t>
      </w:r>
      <w:r w:rsidR="00B945DB" w:rsidRPr="00DA182B">
        <w:rPr>
          <w:color w:val="000000" w:themeColor="text1"/>
        </w:rPr>
        <w:t>.</w:t>
      </w:r>
    </w:p>
    <w:p w:rsidR="004A17D2" w:rsidRPr="00DA182B" w:rsidRDefault="004A17D2" w:rsidP="004A17D2">
      <w:pPr>
        <w:ind w:firstLine="708"/>
        <w:rPr>
          <w:color w:val="000000" w:themeColor="text1"/>
          <w:u w:val="single"/>
        </w:rPr>
      </w:pPr>
      <w:r w:rsidRPr="00DA182B">
        <w:rPr>
          <w:color w:val="000000" w:themeColor="text1"/>
          <w:u w:val="single"/>
        </w:rPr>
        <w:t>Оказание государственной социальной помощи на основании социального контракта</w:t>
      </w:r>
      <w:r w:rsidR="00303792">
        <w:rPr>
          <w:color w:val="000000" w:themeColor="text1"/>
          <w:u w:val="single"/>
        </w:rPr>
        <w:t>.</w:t>
      </w:r>
      <w:r w:rsidRPr="00DA182B">
        <w:rPr>
          <w:color w:val="000000" w:themeColor="text1"/>
          <w:u w:val="single"/>
        </w:rPr>
        <w:t xml:space="preserve"> </w:t>
      </w:r>
    </w:p>
    <w:p w:rsidR="004A17D2" w:rsidRPr="00DA182B" w:rsidRDefault="004A17D2" w:rsidP="00B945DB">
      <w:pPr>
        <w:autoSpaceDE w:val="0"/>
        <w:autoSpaceDN w:val="0"/>
        <w:adjustRightInd w:val="0"/>
        <w:ind w:firstLine="709"/>
        <w:jc w:val="both"/>
        <w:rPr>
          <w:color w:val="000000" w:themeColor="text1"/>
        </w:rPr>
      </w:pPr>
      <w:r w:rsidRPr="00DA182B">
        <w:rPr>
          <w:color w:val="000000" w:themeColor="text1"/>
        </w:rPr>
        <w:t xml:space="preserve">На основании распоряжения Губернатора Нижегородской области от 05.02.2020 № 150-р </w:t>
      </w:r>
      <w:r w:rsidR="00B945DB" w:rsidRPr="00DA182B">
        <w:rPr>
          <w:color w:val="000000" w:themeColor="text1"/>
        </w:rPr>
        <w:t>«</w:t>
      </w:r>
      <w:r w:rsidRPr="00DA182B">
        <w:rPr>
          <w:color w:val="000000" w:themeColor="text1"/>
        </w:rPr>
        <w:t xml:space="preserve">Об утверждении Положения о межведомственной комиссии по вопросам предоставления адресной государственной социальной помощи на </w:t>
      </w:r>
      <w:r w:rsidR="00B945DB" w:rsidRPr="00DA182B">
        <w:rPr>
          <w:color w:val="000000" w:themeColor="text1"/>
        </w:rPr>
        <w:t>основании социального контракта»</w:t>
      </w:r>
      <w:r w:rsidRPr="00DA182B">
        <w:rPr>
          <w:color w:val="000000" w:themeColor="text1"/>
        </w:rPr>
        <w:t xml:space="preserve">, </w:t>
      </w:r>
      <w:r w:rsidRPr="00DA182B">
        <w:rPr>
          <w:color w:val="000000" w:themeColor="text1"/>
          <w:spacing w:val="-5"/>
        </w:rPr>
        <w:t>создана межведомственная комиссия по вопросам предоставления адресной государственной социальной помощи на основании социального контракта</w:t>
      </w:r>
      <w:r w:rsidRPr="00DA182B">
        <w:rPr>
          <w:color w:val="000000" w:themeColor="text1"/>
        </w:rPr>
        <w:t xml:space="preserve">. </w:t>
      </w:r>
      <w:r w:rsidRPr="00DA182B">
        <w:rPr>
          <w:color w:val="000000" w:themeColor="text1"/>
          <w:spacing w:val="-5"/>
        </w:rPr>
        <w:t>Целью создания данной комиссии является предоставление адресной помощи нуждающимся категориям граждан городского округа город Выкса на основе социального контракта.</w:t>
      </w:r>
    </w:p>
    <w:p w:rsidR="004A17D2" w:rsidRPr="00DA182B" w:rsidRDefault="004A17D2" w:rsidP="00B945DB">
      <w:pPr>
        <w:autoSpaceDE w:val="0"/>
        <w:autoSpaceDN w:val="0"/>
        <w:adjustRightInd w:val="0"/>
        <w:ind w:firstLine="709"/>
        <w:jc w:val="both"/>
        <w:rPr>
          <w:color w:val="000000" w:themeColor="text1"/>
        </w:rPr>
      </w:pPr>
      <w:r w:rsidRPr="00DA182B">
        <w:rPr>
          <w:color w:val="000000" w:themeColor="text1"/>
        </w:rPr>
        <w:t xml:space="preserve">Государственная социальная помощь на основании социального контракта предоставляется малоимущим семьям, малоимущим одиноко проживающим гражданам и иным категориям граждан, которые по независящим причинам имеют среднедушевой доход ниже прожиточного минимума по Нижегородской области в расчете </w:t>
      </w:r>
      <w:r w:rsidR="00894F05" w:rsidRPr="00DA182B">
        <w:rPr>
          <w:color w:val="000000" w:themeColor="text1"/>
        </w:rPr>
        <w:t>на душу населения, установленный</w:t>
      </w:r>
      <w:r w:rsidRPr="00DA182B">
        <w:rPr>
          <w:color w:val="000000" w:themeColor="text1"/>
        </w:rPr>
        <w:t xml:space="preserve"> постановлением Правительства Нижегородской области.</w:t>
      </w:r>
    </w:p>
    <w:p w:rsidR="004A17D2" w:rsidRPr="00DA182B" w:rsidRDefault="004A17D2" w:rsidP="00B945DB">
      <w:pPr>
        <w:ind w:firstLine="709"/>
        <w:jc w:val="both"/>
        <w:rPr>
          <w:color w:val="000000" w:themeColor="text1"/>
        </w:rPr>
      </w:pPr>
      <w:r w:rsidRPr="00DA182B">
        <w:rPr>
          <w:color w:val="000000" w:themeColor="text1"/>
        </w:rPr>
        <w:t>В 2024 году количество заключенных социальных контрактов составило 85, в том числе:</w:t>
      </w:r>
    </w:p>
    <w:p w:rsidR="004A17D2" w:rsidRPr="00DA182B" w:rsidRDefault="00894F05" w:rsidP="00B945DB">
      <w:pPr>
        <w:ind w:firstLine="709"/>
        <w:jc w:val="both"/>
        <w:rPr>
          <w:color w:val="000000" w:themeColor="text1"/>
        </w:rPr>
      </w:pPr>
      <w:r w:rsidRPr="00DA182B">
        <w:rPr>
          <w:color w:val="000000" w:themeColor="text1"/>
        </w:rPr>
        <w:t>1)</w:t>
      </w:r>
      <w:r w:rsidR="004A17D2" w:rsidRPr="00DA182B">
        <w:rPr>
          <w:color w:val="000000" w:themeColor="text1"/>
        </w:rPr>
        <w:t xml:space="preserve"> поиск работы - 16;</w:t>
      </w:r>
    </w:p>
    <w:p w:rsidR="004A17D2" w:rsidRPr="00BC1534" w:rsidRDefault="00894F05" w:rsidP="00B945DB">
      <w:pPr>
        <w:ind w:firstLine="709"/>
        <w:jc w:val="both"/>
      </w:pPr>
      <w:r>
        <w:t xml:space="preserve">2) </w:t>
      </w:r>
      <w:r w:rsidR="004A17D2" w:rsidRPr="00BC1534">
        <w:t xml:space="preserve">осуществление индивидуальной предпринимательской деятельности </w:t>
      </w:r>
      <w:r w:rsidR="004A17D2">
        <w:t xml:space="preserve">– </w:t>
      </w:r>
      <w:r w:rsidR="004A17D2" w:rsidRPr="00BC1534">
        <w:t>69</w:t>
      </w:r>
      <w:r w:rsidR="004A17D2">
        <w:t>.</w:t>
      </w:r>
    </w:p>
    <w:p w:rsidR="004A17D2" w:rsidRPr="00BC1534" w:rsidRDefault="004A17D2" w:rsidP="00B945DB">
      <w:pPr>
        <w:ind w:firstLine="709"/>
        <w:jc w:val="both"/>
      </w:pPr>
      <w:r w:rsidRPr="00BC1534">
        <w:t>Финансирование на оказание государственной социальной помощи на основании социального контракта предусмотрены областным бюджетом Нижегородской области и реализуются государственным казенным учреждением «Управление социальной защиты населения городского округа город Выкса».</w:t>
      </w:r>
    </w:p>
    <w:p w:rsidR="004A17D2" w:rsidRPr="00BC1534" w:rsidRDefault="004A17D2" w:rsidP="00B945DB">
      <w:pPr>
        <w:ind w:firstLine="709"/>
        <w:jc w:val="both"/>
      </w:pPr>
      <w:r w:rsidRPr="003264C9">
        <w:t>Объем денежных средств, выделенных на оказание государственной социальной помощи на основании социального контракта, составил 24</w:t>
      </w:r>
      <w:r>
        <w:t xml:space="preserve"> </w:t>
      </w:r>
      <w:r w:rsidRPr="003264C9">
        <w:t>800, 47</w:t>
      </w:r>
      <w:r>
        <w:t xml:space="preserve"> тыс.</w:t>
      </w:r>
      <w:r w:rsidRPr="00BC1534">
        <w:t xml:space="preserve"> руб.</w:t>
      </w:r>
    </w:p>
    <w:p w:rsidR="004A17D2" w:rsidRPr="008B21DC" w:rsidRDefault="004A17D2" w:rsidP="004A17D2">
      <w:pPr>
        <w:widowControl w:val="0"/>
        <w:autoSpaceDE w:val="0"/>
        <w:autoSpaceDN w:val="0"/>
        <w:adjustRightInd w:val="0"/>
        <w:ind w:firstLine="708"/>
        <w:rPr>
          <w:u w:val="single"/>
        </w:rPr>
      </w:pPr>
      <w:r w:rsidRPr="008B21DC">
        <w:rPr>
          <w:u w:val="single"/>
        </w:rPr>
        <w:t>Работа с социально ориентированными некоммерческими организациями</w:t>
      </w:r>
      <w:r w:rsidR="00303792">
        <w:rPr>
          <w:u w:val="single"/>
        </w:rPr>
        <w:t>.</w:t>
      </w:r>
    </w:p>
    <w:p w:rsidR="004A17D2" w:rsidRPr="00BC1534" w:rsidRDefault="004A17D2" w:rsidP="004A17D2">
      <w:pPr>
        <w:autoSpaceDE w:val="0"/>
        <w:autoSpaceDN w:val="0"/>
        <w:adjustRightInd w:val="0"/>
        <w:ind w:firstLine="709"/>
        <w:jc w:val="both"/>
        <w:rPr>
          <w:color w:val="000000"/>
        </w:rPr>
      </w:pPr>
      <w:r w:rsidRPr="00BC1534">
        <w:t>В городском округе город Выкса созданы и осуществляют работу 28 НКО</w:t>
      </w:r>
      <w:r w:rsidRPr="00BC1534">
        <w:rPr>
          <w:color w:val="000000"/>
        </w:rPr>
        <w:t>. Каждая из этих организаций имеет право заниматься благотворительной деятельностью, получать денежные пожертвования на реализацию социальных проектов, участвовать в грантовых конкурсах областного и федерального уровня, по</w:t>
      </w:r>
      <w:r>
        <w:rPr>
          <w:color w:val="000000"/>
        </w:rPr>
        <w:t>луч</w:t>
      </w:r>
      <w:r w:rsidR="00303792">
        <w:rPr>
          <w:color w:val="000000"/>
        </w:rPr>
        <w:t>а</w:t>
      </w:r>
      <w:r>
        <w:rPr>
          <w:color w:val="000000"/>
        </w:rPr>
        <w:t>ть муниципальную поддержку</w:t>
      </w:r>
      <w:r w:rsidRPr="00BC1534">
        <w:rPr>
          <w:color w:val="000000"/>
        </w:rPr>
        <w:t xml:space="preserve"> </w:t>
      </w:r>
      <w:r>
        <w:rPr>
          <w:color w:val="000000"/>
        </w:rPr>
        <w:t>(</w:t>
      </w:r>
      <w:r w:rsidRPr="00BC1534">
        <w:rPr>
          <w:color w:val="000000"/>
        </w:rPr>
        <w:t>имущественную и финансовую</w:t>
      </w:r>
      <w:r>
        <w:rPr>
          <w:color w:val="000000"/>
        </w:rPr>
        <w:t>)</w:t>
      </w:r>
      <w:r w:rsidRPr="00BC1534">
        <w:rPr>
          <w:color w:val="000000"/>
        </w:rPr>
        <w:t xml:space="preserve"> в пределах </w:t>
      </w:r>
      <w:r w:rsidR="00BE2530">
        <w:rPr>
          <w:color w:val="000000"/>
        </w:rPr>
        <w:t>целевых бюджетных ассигнований.</w:t>
      </w:r>
    </w:p>
    <w:p w:rsidR="004A17D2" w:rsidRPr="00BC1534" w:rsidRDefault="004A17D2" w:rsidP="004A17D2">
      <w:pPr>
        <w:ind w:firstLine="709"/>
        <w:jc w:val="both"/>
        <w:rPr>
          <w:color w:val="000000"/>
        </w:rPr>
      </w:pPr>
      <w:r w:rsidRPr="00BC1534">
        <w:rPr>
          <w:color w:val="000000"/>
        </w:rPr>
        <w:t>Муниципальная поддержка осуществляется в соответствии с</w:t>
      </w:r>
      <w:r w:rsidRPr="00BC1534">
        <w:rPr>
          <w:b/>
          <w:noProof/>
        </w:rPr>
        <w:t xml:space="preserve"> </w:t>
      </w:r>
      <w:r w:rsidRPr="00BC1534">
        <w:rPr>
          <w:noProof/>
        </w:rPr>
        <w:t>решением Совета депутатов городского округа город Выкса от 28.07.2015 № 80 «</w:t>
      </w:r>
      <w:r w:rsidRPr="00BC1534">
        <w:rPr>
          <w:bdr w:val="none" w:sz="0" w:space="0" w:color="auto" w:frame="1"/>
        </w:rPr>
        <w:t xml:space="preserve">О муниципальной поддержке социально ориентированных некоммерческих организаций в </w:t>
      </w:r>
      <w:r w:rsidRPr="00BC1534">
        <w:t>городском округе город Выкса Нижегородской области».</w:t>
      </w:r>
    </w:p>
    <w:p w:rsidR="004A17D2" w:rsidRPr="00BC1534" w:rsidRDefault="004A17D2" w:rsidP="004A17D2">
      <w:pPr>
        <w:ind w:firstLine="709"/>
        <w:jc w:val="both"/>
        <w:rPr>
          <w:color w:val="000000"/>
        </w:rPr>
      </w:pPr>
      <w:r w:rsidRPr="00BC1534">
        <w:rPr>
          <w:color w:val="000000"/>
        </w:rPr>
        <w:t xml:space="preserve">Данная работа в 2024 году проводилась на основании </w:t>
      </w:r>
      <w:r w:rsidR="00303792">
        <w:rPr>
          <w:color w:val="000000"/>
        </w:rPr>
        <w:t>п</w:t>
      </w:r>
      <w:r w:rsidRPr="00BC1534">
        <w:rPr>
          <w:color w:val="000000"/>
        </w:rPr>
        <w:t>оложения о порядке предоставления за счет средств бюджета городского округа город Выкса субсидий на оказание финансовой поддержки СО НКО, не являющихся бюджетными учреждениями. Субсидии выделяются на проведение социально значимых мероприятий или реализацию социально значимых про</w:t>
      </w:r>
      <w:r w:rsidR="00BE2530">
        <w:rPr>
          <w:color w:val="000000"/>
        </w:rPr>
        <w:t>ектов.</w:t>
      </w:r>
    </w:p>
    <w:p w:rsidR="004A17D2" w:rsidRPr="00BC1534" w:rsidRDefault="004A17D2" w:rsidP="004A17D2">
      <w:pPr>
        <w:tabs>
          <w:tab w:val="num" w:pos="720"/>
        </w:tabs>
        <w:ind w:firstLine="708"/>
        <w:jc w:val="both"/>
      </w:pPr>
      <w:r w:rsidRPr="00BC1534">
        <w:rPr>
          <w:color w:val="000000"/>
        </w:rPr>
        <w:t>Заявка НКО проходит комиссионный отбор.</w:t>
      </w:r>
      <w:r w:rsidRPr="00BC1534">
        <w:t xml:space="preserve"> В 2024 году 8 социально ориентированных некоммерческих организаций получили субсидии на реализацию социально-значимых мероприятий на общую сумму 1073,00 тыс. руб.</w:t>
      </w:r>
    </w:p>
    <w:p w:rsidR="004A17D2" w:rsidRPr="00BC1534" w:rsidRDefault="004A17D2" w:rsidP="004A17D2">
      <w:pPr>
        <w:tabs>
          <w:tab w:val="num" w:pos="720"/>
        </w:tabs>
        <w:ind w:firstLine="708"/>
        <w:jc w:val="center"/>
        <w:rPr>
          <w:b/>
        </w:rPr>
      </w:pPr>
      <w:r w:rsidRPr="00BC1534">
        <w:rPr>
          <w:b/>
        </w:rPr>
        <w:t>Меры муниципальной поддержки социально ориентированных НКО</w:t>
      </w:r>
    </w:p>
    <w:tbl>
      <w:tblPr>
        <w:tblW w:w="924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7"/>
        <w:gridCol w:w="4393"/>
        <w:gridCol w:w="1985"/>
        <w:gridCol w:w="2268"/>
      </w:tblGrid>
      <w:tr w:rsidR="004A17D2" w:rsidRPr="00BC1534" w:rsidTr="00303792">
        <w:trPr>
          <w:trHeight w:val="240"/>
        </w:trPr>
        <w:tc>
          <w:tcPr>
            <w:tcW w:w="597" w:type="dxa"/>
            <w:vMerge w:val="restart"/>
          </w:tcPr>
          <w:p w:rsidR="004A17D2" w:rsidRPr="00BC1534" w:rsidRDefault="004A17D2" w:rsidP="004A17D2">
            <w:pPr>
              <w:spacing w:line="240" w:lineRule="atLeast"/>
              <w:jc w:val="center"/>
              <w:rPr>
                <w:b/>
                <w:sz w:val="20"/>
                <w:szCs w:val="20"/>
              </w:rPr>
            </w:pPr>
            <w:r w:rsidRPr="00BC1534">
              <w:rPr>
                <w:b/>
                <w:sz w:val="20"/>
                <w:szCs w:val="20"/>
              </w:rPr>
              <w:t>№ п/п</w:t>
            </w:r>
          </w:p>
        </w:tc>
        <w:tc>
          <w:tcPr>
            <w:tcW w:w="4393" w:type="dxa"/>
            <w:vMerge w:val="restart"/>
          </w:tcPr>
          <w:p w:rsidR="004A17D2" w:rsidRPr="00BC1534" w:rsidRDefault="004A17D2" w:rsidP="004A17D2">
            <w:pPr>
              <w:spacing w:line="240" w:lineRule="atLeast"/>
              <w:jc w:val="center"/>
              <w:rPr>
                <w:b/>
                <w:sz w:val="20"/>
                <w:szCs w:val="20"/>
              </w:rPr>
            </w:pPr>
            <w:r w:rsidRPr="00BC1534">
              <w:rPr>
                <w:b/>
                <w:sz w:val="20"/>
                <w:szCs w:val="20"/>
              </w:rPr>
              <w:t>Наименование общественной организации</w:t>
            </w:r>
          </w:p>
        </w:tc>
        <w:tc>
          <w:tcPr>
            <w:tcW w:w="4253" w:type="dxa"/>
            <w:gridSpan w:val="2"/>
            <w:shd w:val="clear" w:color="auto" w:fill="auto"/>
          </w:tcPr>
          <w:p w:rsidR="004A17D2" w:rsidRPr="00BC1534" w:rsidRDefault="004A17D2" w:rsidP="004A17D2">
            <w:pPr>
              <w:jc w:val="center"/>
              <w:rPr>
                <w:b/>
                <w:sz w:val="20"/>
                <w:szCs w:val="20"/>
              </w:rPr>
            </w:pPr>
            <w:r w:rsidRPr="00BC1534">
              <w:rPr>
                <w:b/>
                <w:sz w:val="20"/>
                <w:szCs w:val="20"/>
              </w:rPr>
              <w:t>Сумма субсидий из средств местного бюджета, руб.</w:t>
            </w:r>
          </w:p>
        </w:tc>
      </w:tr>
      <w:tr w:rsidR="00492B23" w:rsidRPr="00BC1534" w:rsidTr="00303792">
        <w:trPr>
          <w:trHeight w:val="240"/>
        </w:trPr>
        <w:tc>
          <w:tcPr>
            <w:tcW w:w="597" w:type="dxa"/>
            <w:vMerge/>
          </w:tcPr>
          <w:p w:rsidR="00492B23" w:rsidRPr="00BC1534" w:rsidRDefault="00492B23" w:rsidP="004A17D2">
            <w:pPr>
              <w:spacing w:line="240" w:lineRule="atLeast"/>
              <w:jc w:val="center"/>
              <w:rPr>
                <w:b/>
                <w:sz w:val="20"/>
                <w:szCs w:val="20"/>
              </w:rPr>
            </w:pPr>
          </w:p>
        </w:tc>
        <w:tc>
          <w:tcPr>
            <w:tcW w:w="4393" w:type="dxa"/>
            <w:vMerge/>
          </w:tcPr>
          <w:p w:rsidR="00492B23" w:rsidRPr="00BC1534" w:rsidRDefault="00492B23" w:rsidP="004A17D2">
            <w:pPr>
              <w:spacing w:line="240" w:lineRule="atLeast"/>
              <w:jc w:val="center"/>
              <w:rPr>
                <w:b/>
                <w:sz w:val="20"/>
                <w:szCs w:val="20"/>
              </w:rPr>
            </w:pPr>
          </w:p>
        </w:tc>
        <w:tc>
          <w:tcPr>
            <w:tcW w:w="1985" w:type="dxa"/>
          </w:tcPr>
          <w:p w:rsidR="00492B23" w:rsidRPr="00BC1534" w:rsidRDefault="00492B23" w:rsidP="004A17D2">
            <w:pPr>
              <w:spacing w:line="240" w:lineRule="atLeast"/>
              <w:jc w:val="center"/>
              <w:rPr>
                <w:sz w:val="20"/>
                <w:szCs w:val="20"/>
              </w:rPr>
            </w:pPr>
            <w:r w:rsidRPr="00BC1534">
              <w:rPr>
                <w:sz w:val="20"/>
                <w:szCs w:val="20"/>
              </w:rPr>
              <w:t>Отчет за</w:t>
            </w:r>
          </w:p>
          <w:p w:rsidR="00492B23" w:rsidRPr="00BC1534" w:rsidRDefault="00492B23" w:rsidP="004A17D2">
            <w:pPr>
              <w:spacing w:line="240" w:lineRule="atLeast"/>
              <w:jc w:val="center"/>
              <w:rPr>
                <w:sz w:val="20"/>
                <w:szCs w:val="20"/>
              </w:rPr>
            </w:pPr>
            <w:r w:rsidRPr="00BC1534">
              <w:rPr>
                <w:sz w:val="20"/>
                <w:szCs w:val="20"/>
              </w:rPr>
              <w:t>2023 г.</w:t>
            </w:r>
          </w:p>
        </w:tc>
        <w:tc>
          <w:tcPr>
            <w:tcW w:w="2268" w:type="dxa"/>
          </w:tcPr>
          <w:p w:rsidR="00492B23" w:rsidRPr="00BC1534" w:rsidRDefault="00492B23" w:rsidP="004A17D2">
            <w:pPr>
              <w:spacing w:line="240" w:lineRule="atLeast"/>
              <w:jc w:val="center"/>
              <w:rPr>
                <w:sz w:val="20"/>
                <w:szCs w:val="20"/>
              </w:rPr>
            </w:pPr>
            <w:r w:rsidRPr="00BC1534">
              <w:rPr>
                <w:sz w:val="20"/>
                <w:szCs w:val="20"/>
              </w:rPr>
              <w:t>Отчет за</w:t>
            </w:r>
          </w:p>
          <w:p w:rsidR="00492B23" w:rsidRPr="00BC1534" w:rsidRDefault="00492B23" w:rsidP="004A17D2">
            <w:pPr>
              <w:spacing w:line="240" w:lineRule="atLeast"/>
              <w:jc w:val="center"/>
              <w:rPr>
                <w:sz w:val="20"/>
                <w:szCs w:val="20"/>
              </w:rPr>
            </w:pPr>
            <w:r w:rsidRPr="00BC1534">
              <w:rPr>
                <w:sz w:val="20"/>
                <w:szCs w:val="20"/>
              </w:rPr>
              <w:t>2024 г.</w:t>
            </w:r>
          </w:p>
        </w:tc>
      </w:tr>
      <w:tr w:rsidR="00492B23" w:rsidRPr="00BC1534" w:rsidTr="00303792">
        <w:tc>
          <w:tcPr>
            <w:tcW w:w="597" w:type="dxa"/>
          </w:tcPr>
          <w:p w:rsidR="00492B23" w:rsidRPr="00BC1534" w:rsidRDefault="00492B23" w:rsidP="004A17D2">
            <w:pPr>
              <w:spacing w:line="240" w:lineRule="atLeast"/>
              <w:jc w:val="center"/>
              <w:rPr>
                <w:sz w:val="20"/>
                <w:szCs w:val="20"/>
              </w:rPr>
            </w:pPr>
            <w:r w:rsidRPr="00BC1534">
              <w:rPr>
                <w:sz w:val="20"/>
                <w:szCs w:val="20"/>
              </w:rPr>
              <w:t>1</w:t>
            </w:r>
          </w:p>
        </w:tc>
        <w:tc>
          <w:tcPr>
            <w:tcW w:w="4393" w:type="dxa"/>
          </w:tcPr>
          <w:p w:rsidR="00492B23" w:rsidRPr="00BC1534" w:rsidRDefault="00492B23" w:rsidP="00303792">
            <w:pPr>
              <w:jc w:val="both"/>
              <w:rPr>
                <w:sz w:val="20"/>
                <w:szCs w:val="20"/>
              </w:rPr>
            </w:pPr>
            <w:r w:rsidRPr="00BC1534">
              <w:rPr>
                <w:sz w:val="20"/>
                <w:szCs w:val="20"/>
              </w:rPr>
              <w:t xml:space="preserve">Выксунская городская организация Нижегородской областной имени Александра Невского Общероссийской общественной организации </w:t>
            </w:r>
            <w:r w:rsidRPr="0000544D">
              <w:rPr>
                <w:sz w:val="20"/>
                <w:szCs w:val="20"/>
              </w:rPr>
              <w:t>«Всероссийское общество инвалидов»</w:t>
            </w:r>
          </w:p>
        </w:tc>
        <w:tc>
          <w:tcPr>
            <w:tcW w:w="1985" w:type="dxa"/>
          </w:tcPr>
          <w:p w:rsidR="00492B23" w:rsidRPr="00BC1534" w:rsidRDefault="00492B23" w:rsidP="004A17D2">
            <w:pPr>
              <w:spacing w:line="240" w:lineRule="atLeast"/>
              <w:jc w:val="center"/>
              <w:rPr>
                <w:sz w:val="20"/>
                <w:szCs w:val="20"/>
              </w:rPr>
            </w:pPr>
            <w:r w:rsidRPr="00BC1534">
              <w:rPr>
                <w:sz w:val="20"/>
                <w:szCs w:val="20"/>
              </w:rPr>
              <w:t>119 184</w:t>
            </w:r>
          </w:p>
        </w:tc>
        <w:tc>
          <w:tcPr>
            <w:tcW w:w="2268" w:type="dxa"/>
          </w:tcPr>
          <w:p w:rsidR="00492B23" w:rsidRPr="00BC1534" w:rsidRDefault="00492B23" w:rsidP="004A17D2">
            <w:pPr>
              <w:spacing w:line="240" w:lineRule="atLeast"/>
              <w:jc w:val="center"/>
              <w:rPr>
                <w:sz w:val="20"/>
                <w:szCs w:val="20"/>
              </w:rPr>
            </w:pPr>
            <w:r w:rsidRPr="00BC1534">
              <w:rPr>
                <w:sz w:val="20"/>
                <w:szCs w:val="20"/>
              </w:rPr>
              <w:t>122110</w:t>
            </w:r>
          </w:p>
        </w:tc>
      </w:tr>
      <w:tr w:rsidR="00492B23" w:rsidRPr="00BC1534" w:rsidTr="00303792">
        <w:tc>
          <w:tcPr>
            <w:tcW w:w="597" w:type="dxa"/>
          </w:tcPr>
          <w:p w:rsidR="00492B23" w:rsidRPr="00BC1534" w:rsidRDefault="00492B23" w:rsidP="004A17D2">
            <w:pPr>
              <w:spacing w:line="240" w:lineRule="atLeast"/>
              <w:jc w:val="center"/>
              <w:rPr>
                <w:sz w:val="20"/>
                <w:szCs w:val="20"/>
              </w:rPr>
            </w:pPr>
            <w:r w:rsidRPr="00BC1534">
              <w:rPr>
                <w:sz w:val="20"/>
                <w:szCs w:val="20"/>
              </w:rPr>
              <w:t>2</w:t>
            </w:r>
          </w:p>
        </w:tc>
        <w:tc>
          <w:tcPr>
            <w:tcW w:w="4393" w:type="dxa"/>
          </w:tcPr>
          <w:p w:rsidR="00492B23" w:rsidRPr="0000544D" w:rsidRDefault="00492B23" w:rsidP="00303792">
            <w:pPr>
              <w:jc w:val="both"/>
              <w:rPr>
                <w:sz w:val="20"/>
                <w:szCs w:val="20"/>
              </w:rPr>
            </w:pPr>
            <w:r w:rsidRPr="0000544D">
              <w:rPr>
                <w:sz w:val="20"/>
                <w:szCs w:val="20"/>
              </w:rPr>
              <w:t>Нижегородская областная организация Общероссийской общественной организации инвалидов «Всероссийское Ордена Трудового Красного Знамени общество слепых»</w:t>
            </w:r>
          </w:p>
        </w:tc>
        <w:tc>
          <w:tcPr>
            <w:tcW w:w="1985" w:type="dxa"/>
          </w:tcPr>
          <w:p w:rsidR="00492B23" w:rsidRPr="00BC1534" w:rsidRDefault="00492B23" w:rsidP="004A17D2">
            <w:pPr>
              <w:spacing w:line="240" w:lineRule="atLeast"/>
              <w:jc w:val="center"/>
              <w:rPr>
                <w:sz w:val="20"/>
                <w:szCs w:val="20"/>
              </w:rPr>
            </w:pPr>
            <w:r w:rsidRPr="00BC1534">
              <w:rPr>
                <w:sz w:val="20"/>
                <w:szCs w:val="20"/>
              </w:rPr>
              <w:t>127 920</w:t>
            </w:r>
          </w:p>
        </w:tc>
        <w:tc>
          <w:tcPr>
            <w:tcW w:w="2268" w:type="dxa"/>
          </w:tcPr>
          <w:p w:rsidR="00492B23" w:rsidRPr="00BC1534" w:rsidRDefault="00492B23" w:rsidP="004A17D2">
            <w:pPr>
              <w:spacing w:line="240" w:lineRule="atLeast"/>
              <w:jc w:val="center"/>
              <w:rPr>
                <w:sz w:val="20"/>
                <w:szCs w:val="20"/>
              </w:rPr>
            </w:pPr>
            <w:r w:rsidRPr="00BC1534">
              <w:rPr>
                <w:sz w:val="20"/>
                <w:szCs w:val="20"/>
              </w:rPr>
              <w:t>156038</w:t>
            </w:r>
          </w:p>
        </w:tc>
      </w:tr>
      <w:tr w:rsidR="00492B23" w:rsidRPr="00BC1534" w:rsidTr="00303792">
        <w:tc>
          <w:tcPr>
            <w:tcW w:w="597" w:type="dxa"/>
          </w:tcPr>
          <w:p w:rsidR="00492B23" w:rsidRPr="00BC1534" w:rsidRDefault="00492B23" w:rsidP="004A17D2">
            <w:pPr>
              <w:spacing w:line="240" w:lineRule="atLeast"/>
              <w:jc w:val="center"/>
              <w:rPr>
                <w:sz w:val="20"/>
                <w:szCs w:val="20"/>
              </w:rPr>
            </w:pPr>
            <w:r w:rsidRPr="00BC1534">
              <w:rPr>
                <w:sz w:val="20"/>
                <w:szCs w:val="20"/>
              </w:rPr>
              <w:t>3</w:t>
            </w:r>
          </w:p>
        </w:tc>
        <w:tc>
          <w:tcPr>
            <w:tcW w:w="4393" w:type="dxa"/>
          </w:tcPr>
          <w:p w:rsidR="00492B23" w:rsidRPr="0000544D" w:rsidRDefault="00492B23" w:rsidP="00303792">
            <w:pPr>
              <w:jc w:val="both"/>
              <w:rPr>
                <w:sz w:val="20"/>
                <w:szCs w:val="20"/>
              </w:rPr>
            </w:pPr>
            <w:r w:rsidRPr="0000544D">
              <w:rPr>
                <w:sz w:val="20"/>
                <w:szCs w:val="20"/>
              </w:rPr>
              <w:t>Общероссийская общественная организация инвалидов «Всероссийское общество глухих»</w:t>
            </w:r>
          </w:p>
        </w:tc>
        <w:tc>
          <w:tcPr>
            <w:tcW w:w="1985" w:type="dxa"/>
          </w:tcPr>
          <w:p w:rsidR="00492B23" w:rsidRPr="00BC1534" w:rsidRDefault="00492B23" w:rsidP="004A17D2">
            <w:pPr>
              <w:spacing w:line="240" w:lineRule="atLeast"/>
              <w:jc w:val="center"/>
              <w:rPr>
                <w:sz w:val="20"/>
                <w:szCs w:val="20"/>
              </w:rPr>
            </w:pPr>
            <w:r w:rsidRPr="00BC1534">
              <w:rPr>
                <w:sz w:val="20"/>
                <w:szCs w:val="20"/>
              </w:rPr>
              <w:t>28 080</w:t>
            </w:r>
          </w:p>
        </w:tc>
        <w:tc>
          <w:tcPr>
            <w:tcW w:w="2268" w:type="dxa"/>
          </w:tcPr>
          <w:p w:rsidR="00492B23" w:rsidRPr="00BC1534" w:rsidRDefault="00492B23" w:rsidP="004A17D2">
            <w:pPr>
              <w:spacing w:line="240" w:lineRule="atLeast"/>
              <w:jc w:val="center"/>
              <w:rPr>
                <w:sz w:val="20"/>
                <w:szCs w:val="20"/>
              </w:rPr>
            </w:pPr>
            <w:r w:rsidRPr="00BC1534">
              <w:rPr>
                <w:sz w:val="20"/>
                <w:szCs w:val="20"/>
              </w:rPr>
              <w:t>48847</w:t>
            </w:r>
          </w:p>
        </w:tc>
      </w:tr>
      <w:tr w:rsidR="00492B23" w:rsidRPr="00BC1534" w:rsidTr="00303792">
        <w:tc>
          <w:tcPr>
            <w:tcW w:w="597" w:type="dxa"/>
          </w:tcPr>
          <w:p w:rsidR="00492B23" w:rsidRPr="00BC1534" w:rsidRDefault="00492B23" w:rsidP="004A17D2">
            <w:pPr>
              <w:spacing w:line="240" w:lineRule="atLeast"/>
              <w:jc w:val="center"/>
              <w:rPr>
                <w:sz w:val="20"/>
                <w:szCs w:val="20"/>
              </w:rPr>
            </w:pPr>
            <w:r w:rsidRPr="00BC1534">
              <w:rPr>
                <w:sz w:val="20"/>
                <w:szCs w:val="20"/>
              </w:rPr>
              <w:t>4</w:t>
            </w:r>
          </w:p>
        </w:tc>
        <w:tc>
          <w:tcPr>
            <w:tcW w:w="4393" w:type="dxa"/>
          </w:tcPr>
          <w:p w:rsidR="00492B23" w:rsidRPr="0000544D" w:rsidRDefault="00492B23" w:rsidP="00303792">
            <w:pPr>
              <w:jc w:val="both"/>
              <w:rPr>
                <w:sz w:val="20"/>
                <w:szCs w:val="20"/>
              </w:rPr>
            </w:pPr>
            <w:r w:rsidRPr="0000544D">
              <w:rPr>
                <w:sz w:val="20"/>
                <w:szCs w:val="20"/>
              </w:rPr>
              <w:t>Общественная организация городского округа город Выкса Нижегородской области «Выксунская организация молодых инвалидов «Эдельвейс»</w:t>
            </w:r>
          </w:p>
        </w:tc>
        <w:tc>
          <w:tcPr>
            <w:tcW w:w="1985" w:type="dxa"/>
          </w:tcPr>
          <w:p w:rsidR="00492B23" w:rsidRPr="00BC1534" w:rsidRDefault="00492B23" w:rsidP="004A17D2">
            <w:pPr>
              <w:spacing w:line="240" w:lineRule="atLeast"/>
              <w:jc w:val="center"/>
              <w:rPr>
                <w:sz w:val="20"/>
                <w:szCs w:val="20"/>
              </w:rPr>
            </w:pPr>
            <w:r w:rsidRPr="00BC1534">
              <w:rPr>
                <w:sz w:val="20"/>
                <w:szCs w:val="20"/>
              </w:rPr>
              <w:t>122 176</w:t>
            </w:r>
          </w:p>
        </w:tc>
        <w:tc>
          <w:tcPr>
            <w:tcW w:w="2268" w:type="dxa"/>
          </w:tcPr>
          <w:p w:rsidR="00492B23" w:rsidRPr="00BC1534" w:rsidRDefault="00492B23" w:rsidP="004A17D2">
            <w:pPr>
              <w:spacing w:line="240" w:lineRule="atLeast"/>
              <w:jc w:val="center"/>
              <w:rPr>
                <w:sz w:val="20"/>
                <w:szCs w:val="20"/>
              </w:rPr>
            </w:pPr>
            <w:r w:rsidRPr="00BC1534">
              <w:rPr>
                <w:sz w:val="20"/>
                <w:szCs w:val="20"/>
              </w:rPr>
              <w:t>85415</w:t>
            </w:r>
          </w:p>
        </w:tc>
      </w:tr>
      <w:tr w:rsidR="00492B23" w:rsidRPr="00BC1534" w:rsidTr="00303792">
        <w:tc>
          <w:tcPr>
            <w:tcW w:w="597" w:type="dxa"/>
          </w:tcPr>
          <w:p w:rsidR="00492B23" w:rsidRPr="00BC1534" w:rsidRDefault="00492B23" w:rsidP="004A17D2">
            <w:pPr>
              <w:spacing w:line="240" w:lineRule="atLeast"/>
              <w:jc w:val="center"/>
              <w:rPr>
                <w:sz w:val="20"/>
                <w:szCs w:val="20"/>
              </w:rPr>
            </w:pPr>
            <w:r w:rsidRPr="00BC1534">
              <w:rPr>
                <w:sz w:val="20"/>
                <w:szCs w:val="20"/>
              </w:rPr>
              <w:t>5</w:t>
            </w:r>
          </w:p>
        </w:tc>
        <w:tc>
          <w:tcPr>
            <w:tcW w:w="4393" w:type="dxa"/>
          </w:tcPr>
          <w:p w:rsidR="00492B23" w:rsidRPr="00BC1534" w:rsidRDefault="00492B23" w:rsidP="00303792">
            <w:pPr>
              <w:jc w:val="both"/>
              <w:rPr>
                <w:b/>
                <w:sz w:val="20"/>
                <w:szCs w:val="20"/>
              </w:rPr>
            </w:pPr>
            <w:r w:rsidRPr="00BC1534">
              <w:rPr>
                <w:sz w:val="20"/>
                <w:szCs w:val="20"/>
              </w:rPr>
              <w:t>Автономная некоммерческая организация Спортивно-патриотический клуб «Единоборец»</w:t>
            </w:r>
          </w:p>
        </w:tc>
        <w:tc>
          <w:tcPr>
            <w:tcW w:w="1985" w:type="dxa"/>
          </w:tcPr>
          <w:p w:rsidR="00492B23" w:rsidRPr="00BC1534" w:rsidRDefault="00492B23" w:rsidP="004A17D2">
            <w:pPr>
              <w:spacing w:line="240" w:lineRule="atLeast"/>
              <w:jc w:val="center"/>
              <w:rPr>
                <w:sz w:val="20"/>
                <w:szCs w:val="20"/>
              </w:rPr>
            </w:pPr>
            <w:r w:rsidRPr="00BC1534">
              <w:rPr>
                <w:sz w:val="20"/>
                <w:szCs w:val="20"/>
              </w:rPr>
              <w:t>0</w:t>
            </w:r>
          </w:p>
        </w:tc>
        <w:tc>
          <w:tcPr>
            <w:tcW w:w="2268" w:type="dxa"/>
          </w:tcPr>
          <w:p w:rsidR="00492B23" w:rsidRPr="00BC1534" w:rsidRDefault="00492B23" w:rsidP="004A17D2">
            <w:pPr>
              <w:spacing w:line="240" w:lineRule="atLeast"/>
              <w:jc w:val="center"/>
              <w:rPr>
                <w:sz w:val="20"/>
                <w:szCs w:val="20"/>
              </w:rPr>
            </w:pPr>
            <w:r w:rsidRPr="00BC1534">
              <w:rPr>
                <w:sz w:val="20"/>
                <w:szCs w:val="20"/>
              </w:rPr>
              <w:t>118040</w:t>
            </w:r>
          </w:p>
        </w:tc>
      </w:tr>
      <w:tr w:rsidR="00492B23" w:rsidRPr="00BC1534" w:rsidTr="00303792">
        <w:tc>
          <w:tcPr>
            <w:tcW w:w="597" w:type="dxa"/>
          </w:tcPr>
          <w:p w:rsidR="00492B23" w:rsidRPr="00BC1534" w:rsidRDefault="00492B23" w:rsidP="004A17D2">
            <w:pPr>
              <w:spacing w:line="240" w:lineRule="atLeast"/>
              <w:jc w:val="center"/>
              <w:rPr>
                <w:sz w:val="20"/>
                <w:szCs w:val="20"/>
              </w:rPr>
            </w:pPr>
            <w:r w:rsidRPr="00BC1534">
              <w:rPr>
                <w:sz w:val="20"/>
                <w:szCs w:val="20"/>
              </w:rPr>
              <w:t>6</w:t>
            </w:r>
          </w:p>
        </w:tc>
        <w:tc>
          <w:tcPr>
            <w:tcW w:w="4393" w:type="dxa"/>
          </w:tcPr>
          <w:p w:rsidR="00492B23" w:rsidRPr="00BC1534" w:rsidRDefault="00492B23" w:rsidP="00303792">
            <w:pPr>
              <w:pStyle w:val="aff9"/>
              <w:jc w:val="both"/>
              <w:rPr>
                <w:sz w:val="20"/>
                <w:szCs w:val="20"/>
              </w:rPr>
            </w:pPr>
            <w:r w:rsidRPr="00BC1534">
              <w:rPr>
                <w:sz w:val="20"/>
                <w:szCs w:val="20"/>
              </w:rPr>
              <w:t>Выксунское районное отделение Нижегородской общественной организации ветеранов (пенсионеров) войны, труда, Вооруженных Сил и правоохранительных органов</w:t>
            </w:r>
          </w:p>
        </w:tc>
        <w:tc>
          <w:tcPr>
            <w:tcW w:w="1985" w:type="dxa"/>
          </w:tcPr>
          <w:p w:rsidR="00492B23" w:rsidRPr="00BC1534" w:rsidRDefault="00492B23" w:rsidP="00492B23">
            <w:pPr>
              <w:spacing w:line="240" w:lineRule="atLeast"/>
              <w:ind w:right="743"/>
              <w:jc w:val="center"/>
              <w:rPr>
                <w:sz w:val="20"/>
                <w:szCs w:val="20"/>
              </w:rPr>
            </w:pPr>
            <w:r>
              <w:rPr>
                <w:sz w:val="20"/>
                <w:szCs w:val="20"/>
              </w:rPr>
              <w:t xml:space="preserve">          </w:t>
            </w:r>
            <w:r w:rsidRPr="00BC1534">
              <w:rPr>
                <w:sz w:val="20"/>
                <w:szCs w:val="20"/>
              </w:rPr>
              <w:t>280800</w:t>
            </w:r>
          </w:p>
        </w:tc>
        <w:tc>
          <w:tcPr>
            <w:tcW w:w="2268" w:type="dxa"/>
          </w:tcPr>
          <w:p w:rsidR="00492B23" w:rsidRPr="00BC1534" w:rsidRDefault="00492B23" w:rsidP="00492B23">
            <w:pPr>
              <w:spacing w:line="240" w:lineRule="atLeast"/>
              <w:ind w:right="743"/>
              <w:jc w:val="center"/>
              <w:rPr>
                <w:sz w:val="20"/>
                <w:szCs w:val="20"/>
              </w:rPr>
            </w:pPr>
            <w:r>
              <w:rPr>
                <w:sz w:val="20"/>
                <w:szCs w:val="20"/>
              </w:rPr>
              <w:t xml:space="preserve">            </w:t>
            </w:r>
            <w:r w:rsidRPr="00BC1534">
              <w:rPr>
                <w:sz w:val="20"/>
                <w:szCs w:val="20"/>
              </w:rPr>
              <w:t>305290</w:t>
            </w:r>
          </w:p>
        </w:tc>
      </w:tr>
      <w:tr w:rsidR="00492B23" w:rsidRPr="00BC1534" w:rsidTr="00303792">
        <w:tc>
          <w:tcPr>
            <w:tcW w:w="597" w:type="dxa"/>
          </w:tcPr>
          <w:p w:rsidR="00492B23" w:rsidRPr="00BC1534" w:rsidRDefault="00492B23" w:rsidP="00492B23">
            <w:pPr>
              <w:spacing w:line="240" w:lineRule="atLeast"/>
              <w:jc w:val="center"/>
              <w:rPr>
                <w:sz w:val="20"/>
                <w:szCs w:val="20"/>
              </w:rPr>
            </w:pPr>
            <w:r w:rsidRPr="00BC1534">
              <w:rPr>
                <w:sz w:val="20"/>
                <w:szCs w:val="20"/>
              </w:rPr>
              <w:t>7</w:t>
            </w:r>
          </w:p>
        </w:tc>
        <w:tc>
          <w:tcPr>
            <w:tcW w:w="4393" w:type="dxa"/>
          </w:tcPr>
          <w:p w:rsidR="00492B23" w:rsidRPr="00BC1534" w:rsidRDefault="00492B23" w:rsidP="00303792">
            <w:pPr>
              <w:pStyle w:val="aff9"/>
              <w:jc w:val="both"/>
              <w:rPr>
                <w:sz w:val="20"/>
                <w:szCs w:val="20"/>
              </w:rPr>
            </w:pPr>
            <w:r w:rsidRPr="00BC1534">
              <w:rPr>
                <w:sz w:val="20"/>
                <w:szCs w:val="20"/>
              </w:rPr>
              <w:t xml:space="preserve"> Благотворительный Фонд помощи и защиты животных «Вторая жизнь» </w:t>
            </w:r>
          </w:p>
        </w:tc>
        <w:tc>
          <w:tcPr>
            <w:tcW w:w="1985" w:type="dxa"/>
          </w:tcPr>
          <w:p w:rsidR="00492B23" w:rsidRPr="00BC1534" w:rsidRDefault="00492B23" w:rsidP="004A17D2">
            <w:pPr>
              <w:spacing w:line="240" w:lineRule="atLeast"/>
              <w:jc w:val="center"/>
              <w:rPr>
                <w:sz w:val="20"/>
                <w:szCs w:val="20"/>
              </w:rPr>
            </w:pPr>
            <w:r w:rsidRPr="00BC1534">
              <w:rPr>
                <w:sz w:val="20"/>
                <w:szCs w:val="20"/>
              </w:rPr>
              <w:t>134 160</w:t>
            </w:r>
          </w:p>
        </w:tc>
        <w:tc>
          <w:tcPr>
            <w:tcW w:w="2268" w:type="dxa"/>
          </w:tcPr>
          <w:p w:rsidR="00492B23" w:rsidRPr="00BC1534" w:rsidRDefault="00492B23" w:rsidP="004A17D2">
            <w:pPr>
              <w:spacing w:line="240" w:lineRule="atLeast"/>
              <w:jc w:val="center"/>
              <w:rPr>
                <w:sz w:val="20"/>
                <w:szCs w:val="20"/>
              </w:rPr>
            </w:pPr>
            <w:r w:rsidRPr="00BC1534">
              <w:rPr>
                <w:sz w:val="20"/>
                <w:szCs w:val="20"/>
              </w:rPr>
              <w:t>135750</w:t>
            </w:r>
          </w:p>
        </w:tc>
      </w:tr>
      <w:tr w:rsidR="00492B23" w:rsidRPr="00BC1534" w:rsidTr="00303792">
        <w:tc>
          <w:tcPr>
            <w:tcW w:w="597" w:type="dxa"/>
          </w:tcPr>
          <w:p w:rsidR="00492B23" w:rsidRPr="00BC1534" w:rsidRDefault="00492B23" w:rsidP="00492B23">
            <w:pPr>
              <w:spacing w:line="240" w:lineRule="atLeast"/>
              <w:jc w:val="center"/>
              <w:rPr>
                <w:sz w:val="20"/>
                <w:szCs w:val="20"/>
              </w:rPr>
            </w:pPr>
            <w:r w:rsidRPr="00BC1534">
              <w:rPr>
                <w:sz w:val="20"/>
                <w:szCs w:val="20"/>
              </w:rPr>
              <w:t>8</w:t>
            </w:r>
          </w:p>
        </w:tc>
        <w:tc>
          <w:tcPr>
            <w:tcW w:w="4393" w:type="dxa"/>
          </w:tcPr>
          <w:p w:rsidR="00492B23" w:rsidRPr="00BC1534" w:rsidRDefault="00492B23" w:rsidP="00303792">
            <w:pPr>
              <w:pStyle w:val="aff9"/>
              <w:jc w:val="both"/>
              <w:rPr>
                <w:sz w:val="20"/>
                <w:szCs w:val="20"/>
              </w:rPr>
            </w:pPr>
            <w:r w:rsidRPr="00BC1534">
              <w:rPr>
                <w:sz w:val="20"/>
                <w:szCs w:val="20"/>
              </w:rPr>
              <w:t>Местная общественная организация ветеранов боевых действий</w:t>
            </w:r>
          </w:p>
        </w:tc>
        <w:tc>
          <w:tcPr>
            <w:tcW w:w="1985" w:type="dxa"/>
          </w:tcPr>
          <w:p w:rsidR="00492B23" w:rsidRPr="00BC1534" w:rsidRDefault="00492B23" w:rsidP="004A17D2">
            <w:pPr>
              <w:spacing w:line="240" w:lineRule="atLeast"/>
              <w:jc w:val="center"/>
              <w:rPr>
                <w:sz w:val="20"/>
                <w:szCs w:val="20"/>
              </w:rPr>
            </w:pPr>
            <w:r w:rsidRPr="00BC1534">
              <w:rPr>
                <w:sz w:val="20"/>
                <w:szCs w:val="20"/>
              </w:rPr>
              <w:t>0</w:t>
            </w:r>
          </w:p>
        </w:tc>
        <w:tc>
          <w:tcPr>
            <w:tcW w:w="2268" w:type="dxa"/>
          </w:tcPr>
          <w:p w:rsidR="00492B23" w:rsidRPr="00BC1534" w:rsidRDefault="00492B23" w:rsidP="004A17D2">
            <w:pPr>
              <w:spacing w:line="240" w:lineRule="atLeast"/>
              <w:jc w:val="center"/>
              <w:rPr>
                <w:sz w:val="20"/>
                <w:szCs w:val="20"/>
              </w:rPr>
            </w:pPr>
            <w:r w:rsidRPr="00BC1534">
              <w:rPr>
                <w:sz w:val="20"/>
                <w:szCs w:val="20"/>
              </w:rPr>
              <w:t>101510</w:t>
            </w:r>
          </w:p>
        </w:tc>
      </w:tr>
      <w:tr w:rsidR="00492B23" w:rsidRPr="00BC1534" w:rsidTr="00303792">
        <w:tc>
          <w:tcPr>
            <w:tcW w:w="597" w:type="dxa"/>
          </w:tcPr>
          <w:p w:rsidR="00492B23" w:rsidRPr="00BC1534" w:rsidRDefault="00492B23" w:rsidP="00492B23">
            <w:pPr>
              <w:spacing w:line="240" w:lineRule="atLeast"/>
              <w:jc w:val="center"/>
              <w:rPr>
                <w:sz w:val="20"/>
                <w:szCs w:val="20"/>
              </w:rPr>
            </w:pPr>
            <w:r w:rsidRPr="00BC1534">
              <w:rPr>
                <w:sz w:val="20"/>
                <w:szCs w:val="20"/>
              </w:rPr>
              <w:t>9</w:t>
            </w:r>
          </w:p>
        </w:tc>
        <w:tc>
          <w:tcPr>
            <w:tcW w:w="4393" w:type="dxa"/>
          </w:tcPr>
          <w:p w:rsidR="00492B23" w:rsidRPr="00BC1534" w:rsidRDefault="00492B23" w:rsidP="00303792">
            <w:pPr>
              <w:pStyle w:val="aff9"/>
              <w:jc w:val="both"/>
              <w:rPr>
                <w:sz w:val="20"/>
                <w:szCs w:val="20"/>
              </w:rPr>
            </w:pPr>
            <w:r w:rsidRPr="00BC1534">
              <w:rPr>
                <w:sz w:val="20"/>
                <w:szCs w:val="20"/>
              </w:rPr>
              <w:t>Общественная организация родителей детей-инвалидов городского округа город Выкса Нижегородской области «Созвездие»</w:t>
            </w:r>
          </w:p>
        </w:tc>
        <w:tc>
          <w:tcPr>
            <w:tcW w:w="1985" w:type="dxa"/>
          </w:tcPr>
          <w:p w:rsidR="00492B23" w:rsidRPr="00BC1534" w:rsidRDefault="00492B23" w:rsidP="004A17D2">
            <w:pPr>
              <w:spacing w:line="240" w:lineRule="atLeast"/>
              <w:jc w:val="center"/>
              <w:rPr>
                <w:sz w:val="20"/>
                <w:szCs w:val="20"/>
              </w:rPr>
            </w:pPr>
            <w:r w:rsidRPr="00BC1534">
              <w:rPr>
                <w:sz w:val="20"/>
                <w:szCs w:val="20"/>
              </w:rPr>
              <w:t>62 400</w:t>
            </w:r>
          </w:p>
        </w:tc>
        <w:tc>
          <w:tcPr>
            <w:tcW w:w="2268" w:type="dxa"/>
          </w:tcPr>
          <w:p w:rsidR="00492B23" w:rsidRPr="00BC1534" w:rsidRDefault="00492B23" w:rsidP="004A17D2">
            <w:pPr>
              <w:spacing w:line="240" w:lineRule="atLeast"/>
              <w:jc w:val="center"/>
              <w:rPr>
                <w:sz w:val="20"/>
                <w:szCs w:val="20"/>
              </w:rPr>
            </w:pPr>
            <w:r w:rsidRPr="00BC1534">
              <w:rPr>
                <w:sz w:val="20"/>
                <w:szCs w:val="20"/>
              </w:rPr>
              <w:t>0</w:t>
            </w:r>
          </w:p>
        </w:tc>
      </w:tr>
      <w:tr w:rsidR="00492B23" w:rsidRPr="00BC1534" w:rsidTr="00303792">
        <w:tc>
          <w:tcPr>
            <w:tcW w:w="597" w:type="dxa"/>
          </w:tcPr>
          <w:p w:rsidR="00492B23" w:rsidRPr="00BC1534" w:rsidRDefault="00492B23" w:rsidP="00492B23">
            <w:pPr>
              <w:spacing w:line="240" w:lineRule="atLeast"/>
              <w:jc w:val="center"/>
              <w:rPr>
                <w:sz w:val="20"/>
                <w:szCs w:val="20"/>
              </w:rPr>
            </w:pPr>
            <w:r w:rsidRPr="00BC1534">
              <w:rPr>
                <w:sz w:val="20"/>
                <w:szCs w:val="20"/>
              </w:rPr>
              <w:t>10</w:t>
            </w:r>
          </w:p>
        </w:tc>
        <w:tc>
          <w:tcPr>
            <w:tcW w:w="4393" w:type="dxa"/>
          </w:tcPr>
          <w:p w:rsidR="00492B23" w:rsidRPr="00BC1534" w:rsidRDefault="00492B23" w:rsidP="00303792">
            <w:pPr>
              <w:pStyle w:val="aff9"/>
              <w:jc w:val="both"/>
              <w:rPr>
                <w:sz w:val="20"/>
                <w:szCs w:val="20"/>
              </w:rPr>
            </w:pPr>
            <w:r w:rsidRPr="00BC1534">
              <w:rPr>
                <w:sz w:val="20"/>
                <w:szCs w:val="20"/>
              </w:rPr>
              <w:t>Нижегородская областная организация Общероссийской общественной организации «Российский Союз ветеранов Афганистана» (местное отделение)</w:t>
            </w:r>
          </w:p>
        </w:tc>
        <w:tc>
          <w:tcPr>
            <w:tcW w:w="1985" w:type="dxa"/>
          </w:tcPr>
          <w:p w:rsidR="00492B23" w:rsidRPr="00BC1534" w:rsidRDefault="00492B23" w:rsidP="004A17D2">
            <w:pPr>
              <w:spacing w:line="240" w:lineRule="atLeast"/>
              <w:jc w:val="center"/>
              <w:rPr>
                <w:sz w:val="20"/>
                <w:szCs w:val="20"/>
              </w:rPr>
            </w:pPr>
            <w:r w:rsidRPr="00BC1534">
              <w:rPr>
                <w:sz w:val="20"/>
                <w:szCs w:val="20"/>
              </w:rPr>
              <w:t>98280</w:t>
            </w:r>
          </w:p>
        </w:tc>
        <w:tc>
          <w:tcPr>
            <w:tcW w:w="2268" w:type="dxa"/>
          </w:tcPr>
          <w:p w:rsidR="00492B23" w:rsidRPr="00BC1534" w:rsidRDefault="00492B23" w:rsidP="004A17D2">
            <w:pPr>
              <w:spacing w:line="240" w:lineRule="atLeast"/>
              <w:jc w:val="center"/>
              <w:rPr>
                <w:sz w:val="20"/>
                <w:szCs w:val="20"/>
              </w:rPr>
            </w:pPr>
            <w:r w:rsidRPr="00BC1534">
              <w:rPr>
                <w:sz w:val="20"/>
                <w:szCs w:val="20"/>
              </w:rPr>
              <w:t>0</w:t>
            </w:r>
          </w:p>
        </w:tc>
      </w:tr>
      <w:tr w:rsidR="00492B23" w:rsidRPr="00BC1534" w:rsidTr="00303792">
        <w:tc>
          <w:tcPr>
            <w:tcW w:w="597" w:type="dxa"/>
          </w:tcPr>
          <w:p w:rsidR="00492B23" w:rsidRPr="00BC1534" w:rsidRDefault="00492B23" w:rsidP="004A17D2">
            <w:pPr>
              <w:spacing w:line="240" w:lineRule="atLeast"/>
              <w:jc w:val="center"/>
              <w:rPr>
                <w:sz w:val="20"/>
                <w:szCs w:val="20"/>
              </w:rPr>
            </w:pPr>
          </w:p>
        </w:tc>
        <w:tc>
          <w:tcPr>
            <w:tcW w:w="4393" w:type="dxa"/>
          </w:tcPr>
          <w:p w:rsidR="00492B23" w:rsidRPr="00BC1534" w:rsidRDefault="00492B23" w:rsidP="004A17D2">
            <w:pPr>
              <w:spacing w:line="240" w:lineRule="atLeast"/>
              <w:jc w:val="center"/>
              <w:rPr>
                <w:b/>
                <w:sz w:val="20"/>
                <w:szCs w:val="20"/>
              </w:rPr>
            </w:pPr>
            <w:r w:rsidRPr="00BC1534">
              <w:rPr>
                <w:b/>
                <w:sz w:val="20"/>
                <w:szCs w:val="20"/>
              </w:rPr>
              <w:t>ИТОГО:</w:t>
            </w:r>
          </w:p>
        </w:tc>
        <w:tc>
          <w:tcPr>
            <w:tcW w:w="1985" w:type="dxa"/>
          </w:tcPr>
          <w:p w:rsidR="00492B23" w:rsidRPr="00BC1534" w:rsidRDefault="00492B23" w:rsidP="004A17D2">
            <w:pPr>
              <w:spacing w:line="240" w:lineRule="atLeast"/>
              <w:jc w:val="center"/>
              <w:rPr>
                <w:b/>
                <w:sz w:val="20"/>
                <w:szCs w:val="20"/>
              </w:rPr>
            </w:pPr>
            <w:r w:rsidRPr="00BC1534">
              <w:rPr>
                <w:b/>
                <w:sz w:val="20"/>
                <w:szCs w:val="20"/>
              </w:rPr>
              <w:t>973</w:t>
            </w:r>
            <w:r w:rsidR="00303792">
              <w:rPr>
                <w:b/>
                <w:sz w:val="20"/>
                <w:szCs w:val="20"/>
              </w:rPr>
              <w:t xml:space="preserve"> </w:t>
            </w:r>
            <w:r w:rsidRPr="00BC1534">
              <w:rPr>
                <w:b/>
                <w:sz w:val="20"/>
                <w:szCs w:val="20"/>
              </w:rPr>
              <w:t>000</w:t>
            </w:r>
          </w:p>
        </w:tc>
        <w:tc>
          <w:tcPr>
            <w:tcW w:w="2268" w:type="dxa"/>
          </w:tcPr>
          <w:p w:rsidR="00492B23" w:rsidRPr="00BC1534" w:rsidRDefault="00492B23" w:rsidP="004A17D2">
            <w:pPr>
              <w:spacing w:line="240" w:lineRule="atLeast"/>
              <w:jc w:val="center"/>
              <w:rPr>
                <w:b/>
                <w:sz w:val="20"/>
                <w:szCs w:val="20"/>
              </w:rPr>
            </w:pPr>
            <w:r w:rsidRPr="00BC1534">
              <w:rPr>
                <w:b/>
                <w:sz w:val="20"/>
                <w:szCs w:val="20"/>
              </w:rPr>
              <w:t>1</w:t>
            </w:r>
            <w:r w:rsidR="00303792">
              <w:rPr>
                <w:b/>
                <w:sz w:val="20"/>
                <w:szCs w:val="20"/>
              </w:rPr>
              <w:t xml:space="preserve"> </w:t>
            </w:r>
            <w:r w:rsidRPr="00BC1534">
              <w:rPr>
                <w:b/>
                <w:sz w:val="20"/>
                <w:szCs w:val="20"/>
              </w:rPr>
              <w:t>073</w:t>
            </w:r>
            <w:r w:rsidR="00303792">
              <w:rPr>
                <w:b/>
                <w:sz w:val="20"/>
                <w:szCs w:val="20"/>
              </w:rPr>
              <w:t xml:space="preserve"> </w:t>
            </w:r>
            <w:r w:rsidRPr="00BC1534">
              <w:rPr>
                <w:b/>
                <w:sz w:val="20"/>
                <w:szCs w:val="20"/>
              </w:rPr>
              <w:t>000</w:t>
            </w:r>
          </w:p>
        </w:tc>
      </w:tr>
    </w:tbl>
    <w:p w:rsidR="004A17D2" w:rsidRPr="00BC1534" w:rsidRDefault="004A17D2" w:rsidP="004A17D2">
      <w:pPr>
        <w:autoSpaceDE w:val="0"/>
        <w:autoSpaceDN w:val="0"/>
        <w:adjustRightInd w:val="0"/>
        <w:ind w:firstLine="708"/>
        <w:jc w:val="both"/>
        <w:rPr>
          <w:b/>
        </w:rPr>
      </w:pPr>
      <w:r w:rsidRPr="00BC1534">
        <w:t>Также общественным организациям оказывается консультационная, методическая, информационная поддержка по вопросам участия в грантовых конкурсах различного уровня.</w:t>
      </w:r>
    </w:p>
    <w:p w:rsidR="004A17D2" w:rsidRPr="00BC1534" w:rsidRDefault="004A17D2" w:rsidP="004A17D2">
      <w:pPr>
        <w:autoSpaceDE w:val="0"/>
        <w:autoSpaceDN w:val="0"/>
        <w:adjustRightInd w:val="0"/>
        <w:ind w:firstLine="708"/>
        <w:jc w:val="both"/>
      </w:pPr>
      <w:r w:rsidRPr="00BC1534">
        <w:t>Организованы поездки представителей СО НКО для участия в областных мероприятиях.</w:t>
      </w:r>
    </w:p>
    <w:p w:rsidR="004A17D2" w:rsidRPr="0000544D" w:rsidRDefault="004A17D2" w:rsidP="004A17D2">
      <w:pPr>
        <w:ind w:firstLine="709"/>
        <w:rPr>
          <w:u w:val="single"/>
        </w:rPr>
      </w:pPr>
      <w:r w:rsidRPr="0000544D">
        <w:rPr>
          <w:u w:val="single"/>
        </w:rPr>
        <w:t>Занятость населения</w:t>
      </w:r>
      <w:r w:rsidR="00303792">
        <w:rPr>
          <w:u w:val="single"/>
        </w:rPr>
        <w:t>.</w:t>
      </w:r>
    </w:p>
    <w:p w:rsidR="004A17D2" w:rsidRPr="00BC1534" w:rsidRDefault="004A17D2" w:rsidP="00AA5976">
      <w:pPr>
        <w:ind w:firstLine="709"/>
        <w:jc w:val="both"/>
      </w:pPr>
      <w:r w:rsidRPr="00BC1534">
        <w:t xml:space="preserve">В данном направлении активно работает </w:t>
      </w:r>
      <w:r w:rsidR="00303792">
        <w:t>к</w:t>
      </w:r>
      <w:r w:rsidRPr="00BC1534">
        <w:t>оординационный комитет содействия занятости населения, заседания кот</w:t>
      </w:r>
      <w:r w:rsidR="00937809">
        <w:t>орого проводятся ежеквартально.</w:t>
      </w:r>
    </w:p>
    <w:p w:rsidR="004A17D2" w:rsidRPr="00BC1534" w:rsidRDefault="004A17D2" w:rsidP="00AA5976">
      <w:pPr>
        <w:ind w:firstLine="709"/>
        <w:jc w:val="both"/>
      </w:pPr>
      <w:r w:rsidRPr="00BC1534">
        <w:t>На заседании рассматриваются вопросы по ситуации на рынке труда и занятости населения, состояния трудовых ресурсов, перспективы развития кадрового потенциала предприятий.</w:t>
      </w:r>
    </w:p>
    <w:p w:rsidR="004A17D2" w:rsidRDefault="004A17D2" w:rsidP="00AA5976">
      <w:pPr>
        <w:ind w:firstLine="709"/>
        <w:jc w:val="both"/>
      </w:pPr>
      <w:r w:rsidRPr="00BC1534">
        <w:t xml:space="preserve">За 2024 год при содействии Выксунского филиала ГКУ НО «НЦЗН» трудоустроено </w:t>
      </w:r>
      <w:r w:rsidRPr="00937809">
        <w:t>1114 человек</w:t>
      </w:r>
      <w:r w:rsidRPr="00BC1534">
        <w:t>, в т. ч. инв</w:t>
      </w:r>
      <w:r>
        <w:t>алидов 25 человек;</w:t>
      </w:r>
      <w:r w:rsidRPr="00BC1534">
        <w:t xml:space="preserve"> 25 человек получили профессиональное обучение, для 337 подростков была организована временная занятость (за 2023 год трудоустроено 885 человек, в т. ч. инвалидов 29 чел., для 307 подростков была организована временная заня</w:t>
      </w:r>
      <w:r w:rsidR="00937809">
        <w:t>тость</w:t>
      </w:r>
      <w:r w:rsidR="00303792">
        <w:t>)</w:t>
      </w:r>
      <w:r w:rsidR="00937809">
        <w:t>.</w:t>
      </w:r>
    </w:p>
    <w:p w:rsidR="004A17D2" w:rsidRPr="00BC1534" w:rsidRDefault="004A17D2" w:rsidP="00AA5976">
      <w:pPr>
        <w:ind w:firstLine="709"/>
        <w:jc w:val="both"/>
      </w:pPr>
      <w:r w:rsidRPr="00BC1534">
        <w:t xml:space="preserve">По состоянию на 01.01.2025 г. уровень официально зарегистрированной безработицы в городском округе составил 0,01% (на 01.01.2024 г. – 0,35 %). Количество безработных, состоящих на учете в </w:t>
      </w:r>
      <w:r w:rsidR="00303792">
        <w:t>ц</w:t>
      </w:r>
      <w:r w:rsidRPr="00BC1534">
        <w:t>ентре занятости</w:t>
      </w:r>
      <w:r w:rsidR="00303792">
        <w:t>, –</w:t>
      </w:r>
      <w:r w:rsidRPr="00BC1534">
        <w:t xml:space="preserve"> 4 человека, из них 3 женщины (75%), 1 - молодежь от 18 до 29 лет (25%). Напряженность на рынке труда составила 0,01 человек на 1 рабочее место (2023 год – 0,04), средняя продолжительность безработицы 2,0 месяца (2023 год – 3,54).</w:t>
      </w:r>
    </w:p>
    <w:p w:rsidR="004A17D2" w:rsidRPr="00BC1534" w:rsidRDefault="00303792" w:rsidP="00AA5976">
      <w:pPr>
        <w:ind w:firstLine="709"/>
        <w:jc w:val="both"/>
      </w:pPr>
      <w:r>
        <w:t>Обратилось в ц</w:t>
      </w:r>
      <w:r w:rsidR="004A17D2" w:rsidRPr="00BC1534">
        <w:t>ентр занятости по сокращению штатов 19 человек, из них 4 пенсионера (2023 год</w:t>
      </w:r>
      <w:r>
        <w:t>–</w:t>
      </w:r>
      <w:r w:rsidR="004A17D2" w:rsidRPr="00BC1534">
        <w:t>98 человек, из них 26 пенсионеров).</w:t>
      </w:r>
    </w:p>
    <w:p w:rsidR="004A17D2" w:rsidRPr="00BC1534" w:rsidRDefault="004A17D2" w:rsidP="00AA5976">
      <w:pPr>
        <w:ind w:firstLine="709"/>
        <w:jc w:val="both"/>
      </w:pPr>
      <w:r w:rsidRPr="00BC1534">
        <w:t>В целях реализации решений, принятых Правительством Российской Федерации по повышению пенсионного возраста и выполнению принятых решений по обеспечению соблюдения предусмотренного трудовым законодательством запрета на ограничение</w:t>
      </w:r>
      <w:r>
        <w:t xml:space="preserve"> трудовых прав и свобод граждан</w:t>
      </w:r>
      <w:r w:rsidRPr="00BC1534">
        <w:t xml:space="preserve"> в зависимости от возраста, а также реализации мер, направленных на сохранение и развитие занятости гр</w:t>
      </w:r>
      <w:r>
        <w:t>аждан предпенсионного возраста,</w:t>
      </w:r>
      <w:r w:rsidRPr="00BC1534">
        <w:t xml:space="preserve"> разработана и утверждена постановлением администрации городского округа город Выкса Нижегородской области от 28.02.2020 года № 450 рабочая группа по соблюдению трудового законодательства в отношении граждан предпенсионного возраста и обеспечению сохранения их занятости. Рабочая группа взаимодействует с работодателями, у которых согласно информации Выксунского филиала ГКУ НО «НЦЗН» осуществляют деятельность работники предпенсионного возраста.</w:t>
      </w:r>
    </w:p>
    <w:p w:rsidR="004A17D2" w:rsidRPr="0000544D" w:rsidRDefault="004A17D2" w:rsidP="00AA5976">
      <w:pPr>
        <w:ind w:firstLine="709"/>
        <w:jc w:val="both"/>
      </w:pPr>
      <w:r w:rsidRPr="00BC1534">
        <w:t>За 2024 год проведено 20 заседаний рабочей группы по соблюдению трудового законодательства в отношении граждан предпенсионного возраста и обеспечению сохранения их занятости. На заседаниях рабочей группы было рассмотрено 55 организаций, у которых</w:t>
      </w:r>
      <w:r w:rsidR="00303792">
        <w:t xml:space="preserve"> </w:t>
      </w:r>
      <w:r w:rsidRPr="00BC1534">
        <w:t>согласно информации Выксунского филиала ГКУ НО «НЦЗН» осуществляют трудовую деятельность работники предпенсионного возраста, с целью оценки ситуации по продолжению трудовой деятельности этими гражданами в 2024 году и последующие годы.</w:t>
      </w:r>
    </w:p>
    <w:p w:rsidR="004A17D2" w:rsidRPr="0000544D" w:rsidRDefault="004A17D2" w:rsidP="004A17D2">
      <w:pPr>
        <w:ind w:firstLine="709"/>
        <w:jc w:val="both"/>
        <w:rPr>
          <w:u w:val="single"/>
        </w:rPr>
      </w:pPr>
      <w:r w:rsidRPr="0000544D">
        <w:rPr>
          <w:u w:val="single"/>
        </w:rPr>
        <w:t>Организация общественных оплачиваемых работ и</w:t>
      </w:r>
      <w:r>
        <w:rPr>
          <w:u w:val="single"/>
        </w:rPr>
        <w:t xml:space="preserve"> </w:t>
      </w:r>
      <w:r w:rsidRPr="0000544D">
        <w:rPr>
          <w:u w:val="single"/>
        </w:rPr>
        <w:t>временной занятости несовершеннолетних граждан</w:t>
      </w:r>
      <w:r w:rsidR="00303792">
        <w:rPr>
          <w:u w:val="single"/>
        </w:rPr>
        <w:t>.</w:t>
      </w:r>
      <w:r w:rsidRPr="0000544D">
        <w:rPr>
          <w:u w:val="single"/>
        </w:rPr>
        <w:t xml:space="preserve"> </w:t>
      </w:r>
    </w:p>
    <w:p w:rsidR="004A17D2" w:rsidRDefault="004A17D2" w:rsidP="00AA5976">
      <w:pPr>
        <w:ind w:firstLine="709"/>
        <w:jc w:val="both"/>
      </w:pPr>
      <w:r w:rsidRPr="00BC1534">
        <w:t xml:space="preserve">В целях обеспечения дополнительной социальной поддержки граждан, ищущих работу, разработана и утверждена постановлением администрации городского округа город Выкса Нижегородской области от 16.11.2021 № 3000 муниципальная программа «Организация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w:t>
      </w:r>
      <w:r w:rsidR="009E268A">
        <w:t>город Выкса на 2022-2024 годы».</w:t>
      </w:r>
    </w:p>
    <w:p w:rsidR="004A17D2" w:rsidRPr="00BC1534" w:rsidRDefault="004A17D2" w:rsidP="00AA5976">
      <w:pPr>
        <w:ind w:firstLine="709"/>
        <w:jc w:val="both"/>
      </w:pPr>
      <w:r w:rsidRPr="00BC1534">
        <w:t>Целью программы является обеспечение дополнительной социальной поддержки граждан, ищущих работу; приобщ</w:t>
      </w:r>
      <w:r>
        <w:t>ение к труду несовершеннолетних;</w:t>
      </w:r>
      <w:r w:rsidRPr="00BC1534">
        <w:t xml:space="preserve"> получение профессиональных навыков и трудовой адаптации. Функционирует комплексная система временного трудоустройства несовершеннолетних граждан в возрасте от 14 до 18 лет в свободное от учебы время и в период каникул.</w:t>
      </w:r>
    </w:p>
    <w:p w:rsidR="004A17D2" w:rsidRPr="00BC1534" w:rsidRDefault="004A17D2" w:rsidP="00AA5976">
      <w:pPr>
        <w:ind w:firstLine="709"/>
        <w:jc w:val="both"/>
      </w:pPr>
      <w:r w:rsidRPr="00BC1534">
        <w:t xml:space="preserve">В 2024 году на цели программы направлено </w:t>
      </w:r>
      <w:r w:rsidRPr="00BC1534">
        <w:rPr>
          <w:bCs/>
        </w:rPr>
        <w:t>1407,1 тыс. руб.</w:t>
      </w:r>
    </w:p>
    <w:p w:rsidR="004A17D2" w:rsidRPr="00BC1534" w:rsidRDefault="004A17D2" w:rsidP="00AA5976">
      <w:pPr>
        <w:ind w:firstLine="709"/>
        <w:jc w:val="both"/>
      </w:pPr>
      <w:r w:rsidRPr="00BC1534">
        <w:t>Число участников общественных работ составило 5 чел., финансиро</w:t>
      </w:r>
      <w:r>
        <w:t>вание составило 110,4 тыс.руб.</w:t>
      </w:r>
      <w:r w:rsidRPr="00BC1534">
        <w:t xml:space="preserve"> </w:t>
      </w:r>
      <w:r>
        <w:t>И</w:t>
      </w:r>
      <w:r w:rsidRPr="00BC1534">
        <w:t>сполнителем мероприятий общественных оплачиваемых работ являлось муниципальное автономное учреждение городского округа город Выкса «Парк культуры и отдыха».</w:t>
      </w:r>
    </w:p>
    <w:p w:rsidR="004A17D2" w:rsidRPr="00BC1534" w:rsidRDefault="004A17D2" w:rsidP="00AA5976">
      <w:pPr>
        <w:ind w:firstLine="709"/>
        <w:jc w:val="both"/>
      </w:pPr>
      <w:r w:rsidRPr="00BC1534">
        <w:t>Число участников временной занятости несовершеннолетних граждан составило 204 чел., финансирова</w:t>
      </w:r>
      <w:r>
        <w:t>ние составило 1296,7 тыс.руб. И</w:t>
      </w:r>
      <w:r w:rsidRPr="00BC1534">
        <w:t>сполнителями мероприятий являлись: муниципальное бюджетное учреждение культуры «Творческо-досуговое объединение городского округа город Выкса», муниципальное автономное учреждение городского округа город Выкса «Парк культуры и отдыха» и муниципальные бюджетные общеобразовательные учреждения средние школы (10 школ).</w:t>
      </w:r>
    </w:p>
    <w:p w:rsidR="004A17D2" w:rsidRPr="00C547EE" w:rsidRDefault="004A17D2" w:rsidP="004A17D2">
      <w:pPr>
        <w:widowControl w:val="0"/>
        <w:autoSpaceDE w:val="0"/>
        <w:autoSpaceDN w:val="0"/>
        <w:adjustRightInd w:val="0"/>
        <w:ind w:firstLine="851"/>
        <w:jc w:val="both"/>
        <w:rPr>
          <w:u w:val="single"/>
        </w:rPr>
      </w:pPr>
      <w:r w:rsidRPr="00C547EE">
        <w:rPr>
          <w:u w:val="single"/>
        </w:rPr>
        <w:t>Оказание содействия добровольному переселению в Нижегородскую область</w:t>
      </w:r>
      <w:r>
        <w:rPr>
          <w:u w:val="single"/>
        </w:rPr>
        <w:t xml:space="preserve"> </w:t>
      </w:r>
      <w:r w:rsidRPr="00C547EE">
        <w:rPr>
          <w:u w:val="single"/>
        </w:rPr>
        <w:t>соотечественников, проживающих за рубежом</w:t>
      </w:r>
      <w:r>
        <w:rPr>
          <w:u w:val="single"/>
        </w:rPr>
        <w:t>.</w:t>
      </w:r>
    </w:p>
    <w:p w:rsidR="004A17D2" w:rsidRPr="00BC1534" w:rsidRDefault="004A17D2" w:rsidP="009E268A">
      <w:pPr>
        <w:widowControl w:val="0"/>
        <w:autoSpaceDE w:val="0"/>
        <w:autoSpaceDN w:val="0"/>
        <w:adjustRightInd w:val="0"/>
        <w:ind w:firstLine="709"/>
        <w:jc w:val="both"/>
      </w:pPr>
      <w:r w:rsidRPr="00BC1534">
        <w:t>Оказание содействия добровольному переселению в Нижегородскую область соотечественников, проживающих за ру</w:t>
      </w:r>
      <w:r w:rsidR="00303792">
        <w:t>бежом, осуществляется в рамках г</w:t>
      </w:r>
      <w:r w:rsidRPr="00BC1534">
        <w:t>осударственной программы по оказанию содействия добровольному переселению в Нижегородскую область соотечественников, проживающих за рубежом на 2021-2025 годы.</w:t>
      </w:r>
    </w:p>
    <w:p w:rsidR="004A17D2" w:rsidRPr="00BC1534" w:rsidRDefault="004A17D2" w:rsidP="009E268A">
      <w:pPr>
        <w:widowControl w:val="0"/>
        <w:autoSpaceDE w:val="0"/>
        <w:autoSpaceDN w:val="0"/>
        <w:adjustRightInd w:val="0"/>
        <w:ind w:firstLine="709"/>
        <w:jc w:val="both"/>
      </w:pPr>
      <w:r w:rsidRPr="00BC1534">
        <w:t>Целью программы является увеличение миграционного притока населения, сокращение дефицита трудовых ресурсов, закрепление переселившихся участников государственной программы и обеспечение их социально-культурной адаптации и интеграции в российское общество.</w:t>
      </w:r>
    </w:p>
    <w:p w:rsidR="004A17D2" w:rsidRPr="00BC1534" w:rsidRDefault="004A17D2" w:rsidP="009E268A">
      <w:pPr>
        <w:widowControl w:val="0"/>
        <w:autoSpaceDE w:val="0"/>
        <w:autoSpaceDN w:val="0"/>
        <w:adjustRightInd w:val="0"/>
        <w:ind w:firstLine="709"/>
        <w:jc w:val="both"/>
      </w:pPr>
      <w:r w:rsidRPr="00BC1534">
        <w:t>Межведомственной комиссией городского округа г</w:t>
      </w:r>
      <w:r w:rsidR="009E268A">
        <w:t>ород</w:t>
      </w:r>
      <w:r w:rsidRPr="00BC1534">
        <w:t xml:space="preserve"> Выкса в 2024 году рассмотрено 2 заявления соотечественников, претендующих на участие в </w:t>
      </w:r>
      <w:r w:rsidR="00303792">
        <w:t>г</w:t>
      </w:r>
      <w:r w:rsidRPr="00BC1534">
        <w:t>осударственной программе.</w:t>
      </w:r>
    </w:p>
    <w:p w:rsidR="004A17D2" w:rsidRPr="00BC1534" w:rsidRDefault="004A17D2" w:rsidP="009E268A">
      <w:pPr>
        <w:ind w:firstLine="709"/>
        <w:jc w:val="both"/>
      </w:pPr>
      <w:r w:rsidRPr="00BC1534">
        <w:t>Приняты положительные решения об участии в программе и согласована возможность их переезда в городской округ город Выкса в качестве участн</w:t>
      </w:r>
      <w:r w:rsidR="00303792">
        <w:t>иков г</w:t>
      </w:r>
      <w:r w:rsidR="009E268A">
        <w:t>осударственной программы.</w:t>
      </w:r>
    </w:p>
    <w:p w:rsidR="004A17D2" w:rsidRPr="00BC1534" w:rsidRDefault="004A17D2" w:rsidP="009E268A">
      <w:pPr>
        <w:ind w:firstLine="709"/>
        <w:jc w:val="both"/>
      </w:pPr>
      <w:r w:rsidRPr="00BC1534">
        <w:t>В 2024 году в городской округ прибыл 1 участник программы и 3 члена семьи. Прибывшие участники программы</w:t>
      </w:r>
      <w:r w:rsidR="00303792">
        <w:t>–</w:t>
      </w:r>
      <w:r w:rsidRPr="00BC1534">
        <w:t xml:space="preserve"> граждане Казахстана.</w:t>
      </w:r>
    </w:p>
    <w:p w:rsidR="004A17D2" w:rsidRDefault="004A17D2" w:rsidP="009E268A">
      <w:pPr>
        <w:ind w:firstLine="709"/>
        <w:jc w:val="both"/>
      </w:pPr>
      <w:r w:rsidRPr="00BC1534">
        <w:t xml:space="preserve">Из 2 прибывших соотечественников трудоспособного возраста (участников </w:t>
      </w:r>
      <w:r w:rsidR="00303792">
        <w:t>г</w:t>
      </w:r>
      <w:r w:rsidRPr="00BC1534">
        <w:t>осударственной программы и членов их семей) 2-ое заняты трудовой деятел</w:t>
      </w:r>
      <w:r w:rsidR="009E268A">
        <w:t>ьностью на предприятиях округа.</w:t>
      </w:r>
    </w:p>
    <w:p w:rsidR="004A17D2" w:rsidRPr="00BC1534" w:rsidRDefault="004A17D2" w:rsidP="009E268A">
      <w:pPr>
        <w:ind w:firstLine="709"/>
        <w:jc w:val="both"/>
      </w:pPr>
      <w:r w:rsidRPr="00BC1534">
        <w:t>На условиях временного найма проживает 1 учас</w:t>
      </w:r>
      <w:r w:rsidR="009E268A">
        <w:t>тник программы и 3 члена семьи.</w:t>
      </w:r>
    </w:p>
    <w:p w:rsidR="004A17D2" w:rsidRPr="00BC1534" w:rsidRDefault="004A17D2" w:rsidP="009E268A">
      <w:pPr>
        <w:widowControl w:val="0"/>
        <w:autoSpaceDE w:val="0"/>
        <w:autoSpaceDN w:val="0"/>
        <w:adjustRightInd w:val="0"/>
        <w:ind w:firstLine="709"/>
        <w:jc w:val="both"/>
        <w:rPr>
          <w:b/>
        </w:rPr>
      </w:pPr>
      <w:r w:rsidRPr="00BC1534">
        <w:t>Медицинские услуги</w:t>
      </w:r>
      <w:r>
        <w:t>,</w:t>
      </w:r>
      <w:r w:rsidRPr="00BC1534">
        <w:t xml:space="preserve"> в соответствии с законодательством РФ до оформления гражданства</w:t>
      </w:r>
      <w:r>
        <w:t>,</w:t>
      </w:r>
      <w:r w:rsidRPr="00BC1534">
        <w:t xml:space="preserve"> оказаны вс</w:t>
      </w:r>
      <w:r w:rsidR="009E268A">
        <w:t>ем прибывшим соотечественникам.</w:t>
      </w:r>
    </w:p>
    <w:p w:rsidR="004A17D2" w:rsidRPr="00951E0D" w:rsidRDefault="004A17D2" w:rsidP="009E268A">
      <w:pPr>
        <w:widowControl w:val="0"/>
        <w:autoSpaceDE w:val="0"/>
        <w:autoSpaceDN w:val="0"/>
        <w:adjustRightInd w:val="0"/>
        <w:ind w:firstLine="709"/>
        <w:jc w:val="both"/>
      </w:pPr>
      <w:r w:rsidRPr="00BC1534">
        <w:t>Прибывшие участники программы получили консультационную помощь по порядку приема, их временного размещения и обустройства.</w:t>
      </w:r>
    </w:p>
    <w:p w:rsidR="004A17D2" w:rsidRPr="008F36E3" w:rsidRDefault="004A17D2" w:rsidP="004A17D2">
      <w:pPr>
        <w:autoSpaceDE w:val="0"/>
        <w:autoSpaceDN w:val="0"/>
        <w:adjustRightInd w:val="0"/>
        <w:ind w:firstLine="709"/>
        <w:jc w:val="both"/>
        <w:outlineLvl w:val="2"/>
        <w:rPr>
          <w:u w:val="single"/>
        </w:rPr>
      </w:pPr>
      <w:r w:rsidRPr="008F36E3">
        <w:rPr>
          <w:u w:val="single"/>
        </w:rPr>
        <w:t>Побратимские связи</w:t>
      </w:r>
      <w:r w:rsidR="00303792">
        <w:rPr>
          <w:u w:val="single"/>
        </w:rPr>
        <w:t>.</w:t>
      </w:r>
    </w:p>
    <w:p w:rsidR="004A17D2" w:rsidRPr="00DA0E61" w:rsidRDefault="004A17D2" w:rsidP="009E268A">
      <w:pPr>
        <w:tabs>
          <w:tab w:val="left" w:pos="720"/>
        </w:tabs>
        <w:ind w:firstLine="720"/>
        <w:jc w:val="both"/>
        <w:rPr>
          <w:color w:val="000000"/>
        </w:rPr>
      </w:pPr>
      <w:r w:rsidRPr="00DA0E61">
        <w:rPr>
          <w:color w:val="000000"/>
        </w:rPr>
        <w:t>Побратимские отношения с городом Жлобин Гомельской области Республики Беларусь установлены в 2005 году. Это сотрудничество обеспечивает возможность взаимодействия в области образования, культуры, торговли, продвижения экономических интересов.</w:t>
      </w:r>
    </w:p>
    <w:p w:rsidR="004A17D2" w:rsidRPr="003F4AAF" w:rsidRDefault="004A17D2" w:rsidP="009E268A">
      <w:pPr>
        <w:autoSpaceDE w:val="0"/>
        <w:autoSpaceDN w:val="0"/>
        <w:adjustRightInd w:val="0"/>
        <w:ind w:firstLine="720"/>
        <w:jc w:val="both"/>
        <w:outlineLvl w:val="2"/>
      </w:pPr>
      <w:r w:rsidRPr="003F4AAF">
        <w:t>Ведется разработка и реализация ежегодного плана мероприятий по взаимодействию, организация официальных встреч с представителями деловых кругом и органов власти г. Жлобин Гомельской области Республики Беларусь.</w:t>
      </w:r>
    </w:p>
    <w:p w:rsidR="004A17D2" w:rsidRPr="00DA0E61" w:rsidRDefault="004A17D2" w:rsidP="009E268A">
      <w:pPr>
        <w:tabs>
          <w:tab w:val="left" w:pos="720"/>
        </w:tabs>
        <w:ind w:firstLine="720"/>
        <w:jc w:val="both"/>
        <w:rPr>
          <w:color w:val="000000"/>
        </w:rPr>
      </w:pPr>
      <w:r w:rsidRPr="00DA0E61">
        <w:rPr>
          <w:color w:val="000000"/>
        </w:rPr>
        <w:t>В 2024 году проведены:</w:t>
      </w:r>
    </w:p>
    <w:p w:rsidR="004A17D2" w:rsidRPr="00DA0E61" w:rsidRDefault="004A17D2" w:rsidP="009E268A">
      <w:pPr>
        <w:ind w:firstLine="720"/>
        <w:jc w:val="both"/>
      </w:pPr>
      <w:r>
        <w:t xml:space="preserve">1) </w:t>
      </w:r>
      <w:r w:rsidRPr="00DA0E61">
        <w:t>07-14.04.2024 - ярмарка по реализации товаров, произведенных Республикой Беларусь. Организована ИП Гаврилова М.В. совместно с администрацией городского округа г</w:t>
      </w:r>
      <w:r w:rsidR="009E268A">
        <w:t>ород</w:t>
      </w:r>
      <w:r w:rsidRPr="00DA0E61">
        <w:t xml:space="preserve"> Выкса</w:t>
      </w:r>
      <w:r w:rsidR="005238FF">
        <w:t>,</w:t>
      </w:r>
      <w:r w:rsidRPr="00DA0E61">
        <w:t xml:space="preserve"> рамках ярмарки реализуется сельскохозяйственная продукция.</w:t>
      </w:r>
    </w:p>
    <w:p w:rsidR="004A17D2" w:rsidRPr="00DA0E61" w:rsidRDefault="004A17D2" w:rsidP="009E268A">
      <w:pPr>
        <w:ind w:firstLine="720"/>
        <w:jc w:val="both"/>
      </w:pPr>
      <w:r>
        <w:t xml:space="preserve">2) </w:t>
      </w:r>
      <w:r w:rsidRPr="00DA0E61">
        <w:t>20-26.05.2024 - ярмарка по реализации товаров, произведенных Республикой Беларусь. Организована ИП Ванюнина В.В. совместно с администрацией городского округа г</w:t>
      </w:r>
      <w:r w:rsidR="009E268A">
        <w:t>ород</w:t>
      </w:r>
      <w:r w:rsidRPr="00DA0E61">
        <w:t xml:space="preserve"> Выкса</w:t>
      </w:r>
      <w:r w:rsidR="005238FF">
        <w:t>,</w:t>
      </w:r>
      <w:r w:rsidRPr="00DA0E61">
        <w:t xml:space="preserve"> в рамках ярмарки реализуется сельскохозяйственная и текстильная продукция.</w:t>
      </w:r>
    </w:p>
    <w:p w:rsidR="004A17D2" w:rsidRPr="00DA0E61" w:rsidRDefault="004A17D2" w:rsidP="009E268A">
      <w:pPr>
        <w:ind w:firstLine="720"/>
        <w:jc w:val="both"/>
      </w:pPr>
      <w:r>
        <w:t xml:space="preserve">3) </w:t>
      </w:r>
      <w:r w:rsidRPr="00DA0E61">
        <w:t>10-23.06.2024 - ярмарка по реализации товаров, произведенных Республикой Беларусь. Организована ИП Гаврилова М.В. совместно с администрацией городского округа г</w:t>
      </w:r>
      <w:r w:rsidR="009E268A">
        <w:t>ород</w:t>
      </w:r>
      <w:r w:rsidRPr="00DA0E61">
        <w:t xml:space="preserve"> Выкса</w:t>
      </w:r>
      <w:r w:rsidR="005238FF">
        <w:t>,</w:t>
      </w:r>
      <w:r w:rsidRPr="00DA0E61">
        <w:t xml:space="preserve"> в рамках ярмарки реализуется сельскохозяйственная и текстильная продукция.</w:t>
      </w:r>
    </w:p>
    <w:p w:rsidR="004A17D2" w:rsidRPr="00DA0E61" w:rsidRDefault="004A17D2" w:rsidP="009E268A">
      <w:pPr>
        <w:ind w:firstLine="720"/>
        <w:jc w:val="both"/>
      </w:pPr>
      <w:r>
        <w:t xml:space="preserve">4) </w:t>
      </w:r>
      <w:r w:rsidRPr="00DA0E61">
        <w:t xml:space="preserve">27.05.2024-02.06.2024 - визит </w:t>
      </w:r>
      <w:r>
        <w:t>делегации работников организации</w:t>
      </w:r>
      <w:r w:rsidRPr="00DA0E61">
        <w:t xml:space="preserve"> образования городского округа город Выкса в город Жлобин Гомельской области республики Беларусь. Цель визита: </w:t>
      </w:r>
      <w:r>
        <w:t>и</w:t>
      </w:r>
      <w:r w:rsidRPr="00DA0E61">
        <w:t>зучение опыта работы по созданию условий для творческого труда и отдыха работников системы образования г. Жлобина, патриотическому воспитанию молодежи, участие в акции «Территория памяти» по благоустройству мемориального комплекса «Детям-жертвам войны» в г. Красный Берег, посвященной 80-летию освобождения Республики Беларусь от немецко-фашистских захватчиков.</w:t>
      </w:r>
    </w:p>
    <w:p w:rsidR="004A17D2" w:rsidRPr="00DA0E61" w:rsidRDefault="004A17D2" w:rsidP="009E268A">
      <w:pPr>
        <w:ind w:firstLine="720"/>
        <w:jc w:val="both"/>
      </w:pPr>
      <w:r>
        <w:t xml:space="preserve">5) </w:t>
      </w:r>
      <w:r w:rsidRPr="00DA0E61">
        <w:t>26.05.2024 - интеллектуальная игра «МолодежНО по-Беларусски», «Логики где?» в рамках визита белорусской молодежной делегации в г</w:t>
      </w:r>
      <w:r w:rsidR="009E268A">
        <w:t>ородской округ город</w:t>
      </w:r>
      <w:r w:rsidRPr="00DA0E61">
        <w:t xml:space="preserve"> Выкса.</w:t>
      </w:r>
    </w:p>
    <w:p w:rsidR="004A17D2" w:rsidRPr="00DA0E61" w:rsidRDefault="004A17D2" w:rsidP="009E268A">
      <w:pPr>
        <w:ind w:firstLine="720"/>
        <w:jc w:val="both"/>
      </w:pPr>
      <w:r>
        <w:t xml:space="preserve">6) </w:t>
      </w:r>
      <w:r w:rsidRPr="00DA0E61">
        <w:t xml:space="preserve">03.05.2024 - День памяти «Алесь Адамович: суровая правда о войне», посвященный известному белорусскому писателю Алесю Адамовичу в </w:t>
      </w:r>
      <w:r w:rsidR="005238FF">
        <w:t>ц</w:t>
      </w:r>
      <w:r w:rsidRPr="00DA0E61">
        <w:t xml:space="preserve">ентральной детской библиотеке. Его участниками стали учащиеся старших классов – читатели </w:t>
      </w:r>
      <w:r w:rsidR="005238FF">
        <w:t>ц</w:t>
      </w:r>
      <w:r w:rsidRPr="00DA0E61">
        <w:t>ентральной детской библиотеки.</w:t>
      </w:r>
    </w:p>
    <w:p w:rsidR="004A17D2" w:rsidRPr="00DA0E61" w:rsidRDefault="004A17D2" w:rsidP="009E268A">
      <w:pPr>
        <w:ind w:firstLine="720"/>
        <w:jc w:val="both"/>
      </w:pPr>
      <w:r w:rsidRPr="00DA0E61">
        <w:t>В течение дня они познакомились с биографией белорусского писателя- автора многих книг о белорусских партизанах и его произведениями, представленными на выставке «Алесь Адамович: написано сердцем». В этот день на телевизионной панели транслировались фрагменты фильмов, снятые по сценариям писателя-фронтовика: «Война под крышами», «Сыновья</w:t>
      </w:r>
      <w:r w:rsidR="009E268A">
        <w:t xml:space="preserve"> уходят в бой», «Иди и смотри».</w:t>
      </w:r>
    </w:p>
    <w:p w:rsidR="004A17D2" w:rsidRDefault="004A17D2" w:rsidP="009E268A">
      <w:pPr>
        <w:ind w:firstLine="720"/>
        <w:jc w:val="both"/>
      </w:pPr>
      <w:r>
        <w:t xml:space="preserve">7) </w:t>
      </w:r>
      <w:r w:rsidRPr="00DA0E61">
        <w:t xml:space="preserve">24-26.05.2024 - визит белорусской молодежной делегации в </w:t>
      </w:r>
      <w:r w:rsidR="001021B3">
        <w:t>городской</w:t>
      </w:r>
      <w:r w:rsidR="001021B3" w:rsidRPr="00DA0E61">
        <w:t xml:space="preserve"> округ город Выкса</w:t>
      </w:r>
      <w:r w:rsidRPr="00DA0E61">
        <w:t>. Делегация г. Жлобин: представители отдела идеологической работы и по делам молодежи Жлобинского райисполкома, ОАО «Белорусский металлургический завод</w:t>
      </w:r>
      <w:r w:rsidR="005238FF">
        <w:t>»</w:t>
      </w:r>
      <w:r w:rsidRPr="00DA0E61">
        <w:t>, компании холдинга «Белорусская металлургическая компания», детских садов, профсоюзного комитета, ЦРБ г.</w:t>
      </w:r>
      <w:r w:rsidR="00E417EA">
        <w:t xml:space="preserve"> </w:t>
      </w:r>
      <w:r w:rsidRPr="00DA0E61">
        <w:t>Жлобина, образовательных организаций, ГУК «Центр культурно-досуговой деятельности Жлобинского района», Белорусской железной дороги, филиала БНТУ «ЖГМК». Перечень обсуждаемых вопросов: обмен опытом в рамках реализации государственной молодежной политики, сотрудничество и взаимодействие между сотрудниками и студентами ВФ НИТУ МИСИС и БНТУ «ЖГМК», участие в региональном семейном форуме «Очаг</w:t>
      </w:r>
      <w:r w:rsidR="005238FF">
        <w:t>»</w:t>
      </w:r>
      <w:r>
        <w:t>.</w:t>
      </w:r>
    </w:p>
    <w:p w:rsidR="004A17D2" w:rsidRPr="00DA0E61" w:rsidRDefault="004A17D2" w:rsidP="009E268A">
      <w:pPr>
        <w:ind w:firstLine="720"/>
        <w:jc w:val="both"/>
      </w:pPr>
      <w:r>
        <w:t xml:space="preserve">8) </w:t>
      </w:r>
      <w:r w:rsidRPr="00DA0E61">
        <w:t>25.05.2024 - круглый стол «Выкса-Жлобин» - проектирование модели технологического сотрудничества» в рамках визита белорусской молодежной делегации в г</w:t>
      </w:r>
      <w:r w:rsidR="001021B3">
        <w:t>ородской округ город</w:t>
      </w:r>
      <w:r w:rsidRPr="00DA0E61">
        <w:t xml:space="preserve"> Выкса. Обсуждение вопросов: цифровое развитии в НИТУ «МИСИС», образовательных программах, рейтинги и перспективы; технологический коворкинг: сложности и перспективы; научные и инновационные проекты института.</w:t>
      </w:r>
    </w:p>
    <w:p w:rsidR="004A17D2" w:rsidRPr="00DA0E61" w:rsidRDefault="004A17D2" w:rsidP="009E268A">
      <w:pPr>
        <w:ind w:firstLine="720"/>
        <w:jc w:val="both"/>
      </w:pPr>
      <w:r>
        <w:t xml:space="preserve">9) </w:t>
      </w:r>
      <w:r w:rsidRPr="00DA0E61">
        <w:t xml:space="preserve">25.05.2024 - круглый стол «Подготовка кадров по востребованным профессиям в условиях интеграции образования и производства» в рамках визита белорусской молодежной делегации в </w:t>
      </w:r>
      <w:r w:rsidR="001021B3" w:rsidRPr="00DA0E61">
        <w:t>г</w:t>
      </w:r>
      <w:r w:rsidR="001021B3">
        <w:t>ородской округ город</w:t>
      </w:r>
      <w:r w:rsidR="001021B3" w:rsidRPr="00DA0E61">
        <w:t xml:space="preserve"> Выкса</w:t>
      </w:r>
      <w:r w:rsidRPr="00DA0E61">
        <w:t>. Обсуждение актуальных вопросов по подготовке кадров для металлургической отрасли.</w:t>
      </w:r>
    </w:p>
    <w:p w:rsidR="004A17D2" w:rsidRPr="00DA0E61" w:rsidRDefault="004A17D2" w:rsidP="009E268A">
      <w:pPr>
        <w:ind w:firstLine="720"/>
        <w:jc w:val="both"/>
      </w:pPr>
      <w:r>
        <w:t xml:space="preserve">10) </w:t>
      </w:r>
      <w:r w:rsidRPr="00DA0E61">
        <w:t>26.06.2024 - поздравительный адрес в связи с Днем города Жлобин. Направлен посредством электронной почты.</w:t>
      </w:r>
    </w:p>
    <w:p w:rsidR="004A17D2" w:rsidRPr="00DA0E61" w:rsidRDefault="004A17D2" w:rsidP="009E268A">
      <w:pPr>
        <w:ind w:firstLine="720"/>
        <w:jc w:val="both"/>
      </w:pPr>
      <w:r>
        <w:t xml:space="preserve">11) </w:t>
      </w:r>
      <w:r w:rsidRPr="00DA0E61">
        <w:t>27.12.2024 - обмен новогодними поздравительными адресами. Осуществлен посредством электронной почты.</w:t>
      </w:r>
    </w:p>
    <w:p w:rsidR="004A17D2" w:rsidRDefault="004A17D2" w:rsidP="001021B3">
      <w:pPr>
        <w:ind w:firstLine="720"/>
        <w:jc w:val="both"/>
        <w:rPr>
          <w:u w:val="single"/>
        </w:rPr>
      </w:pPr>
      <w:r w:rsidRPr="00DA0E61">
        <w:t xml:space="preserve">В течение года осуществляется реализация в </w:t>
      </w:r>
      <w:r>
        <w:t xml:space="preserve">торговой сети </w:t>
      </w:r>
      <w:r w:rsidRPr="00DA0E61">
        <w:t>г</w:t>
      </w:r>
      <w:r w:rsidR="001021B3">
        <w:t>ородского округа город</w:t>
      </w:r>
      <w:r w:rsidRPr="00DA0E61">
        <w:t xml:space="preserve"> Выкса мясной и молочной продукции </w:t>
      </w:r>
      <w:r>
        <w:t>белорусского производства.</w:t>
      </w:r>
    </w:p>
    <w:p w:rsidR="004A17D2" w:rsidRPr="00951E0D" w:rsidRDefault="004A17D2" w:rsidP="004A17D2">
      <w:pPr>
        <w:ind w:firstLine="709"/>
        <w:rPr>
          <w:u w:val="single"/>
        </w:rPr>
      </w:pPr>
      <w:r w:rsidRPr="00951E0D">
        <w:rPr>
          <w:u w:val="single"/>
        </w:rPr>
        <w:t>Социальное партнерство в сфере труда</w:t>
      </w:r>
      <w:r>
        <w:rPr>
          <w:u w:val="single"/>
        </w:rPr>
        <w:t>.</w:t>
      </w:r>
    </w:p>
    <w:p w:rsidR="004A17D2" w:rsidRPr="00BC1534" w:rsidRDefault="004A17D2" w:rsidP="00763C20">
      <w:pPr>
        <w:ind w:firstLine="709"/>
        <w:jc w:val="both"/>
      </w:pPr>
      <w:r w:rsidRPr="00BC1534">
        <w:t>В соответствии с Законом Нижегородской области от 22 декабря 2015 года №198-З, постановлением администрации городского округа г. Выкса от 30.12.2016 №4479, распоряжением администрации городского округа г. Выкса от 20 декабря 2023 № 608-р «Об утверждении ежегодного плана проведения плановых проверок в учреждениях и предприятиях, подведомственных администрации городского округа город Выкса Нижегородской области на 2024 год» проведено 7 плановых документарных проверок по направлению «Социальное партнерство» в отношении следующих подведомственных организаций: МБДОУ детский сад №</w:t>
      </w:r>
      <w:r w:rsidR="005238FF">
        <w:t xml:space="preserve"> </w:t>
      </w:r>
      <w:r w:rsidRPr="00BC1534">
        <w:t>2 «Ромашка», МБУДО «Детская школа искусств им.</w:t>
      </w:r>
      <w:r>
        <w:t xml:space="preserve"> </w:t>
      </w:r>
      <w:r w:rsidRPr="00BC1534">
        <w:t>А.В.</w:t>
      </w:r>
      <w:r w:rsidR="005238FF">
        <w:t xml:space="preserve"> </w:t>
      </w:r>
      <w:r w:rsidRPr="00BC1534">
        <w:t>Лепешкина» с.п.</w:t>
      </w:r>
      <w:r w:rsidR="005238FF">
        <w:t xml:space="preserve"> </w:t>
      </w:r>
      <w:r w:rsidRPr="00BC1534">
        <w:t>Дружба, МБДОУ детский сад №24 «Солнышко», МБУДО «Детская школа искусств» города Выкса, МБДОУ детский сад общеразвивающего вида с приоритетным осуществлением деятельности по направлению физическое развитие детей № 31 «Родничок», МАУ городского округа город Выкса  Нижегородской области «Физкультурно-оздоровительный комплекс «Баташев Арена», МБДОУ детский сад комбинированного вида № 36 «Аленький цветочек».</w:t>
      </w:r>
    </w:p>
    <w:p w:rsidR="004A17D2" w:rsidRPr="00BC1534" w:rsidRDefault="004A17D2" w:rsidP="00763C20">
      <w:pPr>
        <w:ind w:firstLine="709"/>
        <w:jc w:val="both"/>
      </w:pPr>
      <w:r w:rsidRPr="00BC1534">
        <w:t xml:space="preserve">В рамках осуществления ведомственного контроля нарушений </w:t>
      </w:r>
      <w:r w:rsidRPr="00BC1534">
        <w:rPr>
          <w:lang w:eastAsia="ar-SA"/>
        </w:rPr>
        <w:t>трудового законодательства и иных нормативных правовых актов, содержащих нормы трудового права</w:t>
      </w:r>
      <w:r w:rsidRPr="00BC1534">
        <w:rPr>
          <w:sz w:val="28"/>
          <w:szCs w:val="28"/>
          <w:lang w:eastAsia="ar-SA"/>
        </w:rPr>
        <w:t xml:space="preserve"> </w:t>
      </w:r>
      <w:r w:rsidRPr="00BC1534">
        <w:rPr>
          <w:lang w:eastAsia="ar-SA"/>
        </w:rPr>
        <w:t>по направлению «Социальное партнерство», установлено не было</w:t>
      </w:r>
      <w:r w:rsidRPr="00BC1534">
        <w:t>. Все недостатки, выявленные по данному направлению, устранены в ходе проверки.</w:t>
      </w:r>
    </w:p>
    <w:p w:rsidR="004A17D2" w:rsidRPr="00BC1534" w:rsidRDefault="004A17D2" w:rsidP="00763C20">
      <w:pPr>
        <w:ind w:firstLine="709"/>
        <w:jc w:val="both"/>
      </w:pPr>
      <w:r w:rsidRPr="00BC1534">
        <w:t>Проводилось консультирование руководителей и специалистов организаций городского округа г</w:t>
      </w:r>
      <w:r w:rsidR="00763C20">
        <w:t>ород</w:t>
      </w:r>
      <w:r w:rsidRPr="00BC1534">
        <w:t xml:space="preserve"> Выкса по вопросам социального партнерства.</w:t>
      </w:r>
    </w:p>
    <w:p w:rsidR="004A17D2" w:rsidRPr="00951E0D" w:rsidRDefault="004A17D2" w:rsidP="00763C20">
      <w:pPr>
        <w:ind w:firstLine="709"/>
        <w:jc w:val="both"/>
        <w:rPr>
          <w:u w:val="single"/>
        </w:rPr>
      </w:pPr>
      <w:r w:rsidRPr="00CE1A75">
        <w:rPr>
          <w:u w:val="single"/>
        </w:rPr>
        <w:t>Определение видов обязательных работ и мест, в которых отбываются наказания в виде обязательных</w:t>
      </w:r>
      <w:r w:rsidRPr="00951E0D">
        <w:rPr>
          <w:u w:val="single"/>
        </w:rPr>
        <w:t xml:space="preserve"> и исправительных работ</w:t>
      </w:r>
      <w:r>
        <w:rPr>
          <w:u w:val="single"/>
        </w:rPr>
        <w:t>.</w:t>
      </w:r>
    </w:p>
    <w:p w:rsidR="004A17D2" w:rsidRDefault="004A17D2" w:rsidP="00763C20">
      <w:pPr>
        <w:ind w:firstLine="709"/>
        <w:jc w:val="both"/>
      </w:pPr>
      <w:r w:rsidRPr="00BC1534">
        <w:t>В целях урегулирования отношений между филиалом по Выксунскому району ФКУ «Уголовно-исполнительная инспекция главного управления федеральной службы исполнения наказания России по Нижегородской области» при определении предприятий и организаций, юридических и физических лиц для использования на них труда граждан, осужденных к отбыванию наказания в виде обязательных и исправительных работ, руководствуясь ст. 49, 50 Уголовного кодекса РФ, администрацией городского округа определены виды обязательных работ и объекты, на которых отбываются уголовные и административные наказания в виде обязательных работ и определены места, в которых осужденные, не имеющие основного места работы, отбывают уголовное наказание в виде исправительных работ, утвержденные постановлением администрации городского округа город Выкса Нижегородск</w:t>
      </w:r>
      <w:r w:rsidR="00763C20">
        <w:t>ой области от 12.07.2018 №2417.</w:t>
      </w:r>
    </w:p>
    <w:p w:rsidR="004A17D2" w:rsidRPr="00951E0D" w:rsidRDefault="004A17D2" w:rsidP="00763C20">
      <w:pPr>
        <w:ind w:firstLine="709"/>
        <w:jc w:val="both"/>
      </w:pPr>
      <w:r w:rsidRPr="00DB2A19">
        <w:t>В места для отбывания осужденными уголовного наказания в виде исправительных работ</w:t>
      </w:r>
      <w:r w:rsidRPr="00BC1534">
        <w:t xml:space="preserve"> </w:t>
      </w:r>
      <w:r>
        <w:t xml:space="preserve">определено </w:t>
      </w:r>
      <w:r w:rsidRPr="00BC1534">
        <w:t>23 организации, в виды обязательных работ определено 5 организаций.</w:t>
      </w:r>
    </w:p>
    <w:p w:rsidR="004A17D2" w:rsidRPr="00951E0D" w:rsidRDefault="004A17D2" w:rsidP="004A17D2">
      <w:pPr>
        <w:ind w:firstLine="708"/>
        <w:rPr>
          <w:bCs/>
          <w:u w:val="single"/>
        </w:rPr>
      </w:pPr>
      <w:r w:rsidRPr="00951E0D">
        <w:rPr>
          <w:bCs/>
          <w:u w:val="single"/>
        </w:rPr>
        <w:t>Улучшение условий и охраны труда в организациях.</w:t>
      </w:r>
    </w:p>
    <w:p w:rsidR="004A17D2" w:rsidRPr="00BC1534" w:rsidRDefault="004A17D2" w:rsidP="00763C20">
      <w:pPr>
        <w:ind w:firstLine="709"/>
        <w:jc w:val="both"/>
      </w:pPr>
      <w:r w:rsidRPr="00BC1534">
        <w:t>В целях реализации основных направлений государственной политики в сфере охраны труда</w:t>
      </w:r>
      <w:r>
        <w:t>,</w:t>
      </w:r>
      <w:r w:rsidRPr="00BC1534">
        <w:t xml:space="preserve"> в пределах полномочий администрации городского округа г</w:t>
      </w:r>
      <w:r>
        <w:t>ород</w:t>
      </w:r>
      <w:r w:rsidRPr="00BC1534">
        <w:t xml:space="preserve"> Выкса</w:t>
      </w:r>
      <w:r>
        <w:t>,</w:t>
      </w:r>
      <w:r w:rsidRPr="00BC1534">
        <w:t xml:space="preserve"> была проведена следующая работа:</w:t>
      </w:r>
    </w:p>
    <w:p w:rsidR="004A17D2" w:rsidRPr="00BC1534" w:rsidRDefault="004A17D2" w:rsidP="00763C20">
      <w:pPr>
        <w:ind w:firstLine="709"/>
        <w:jc w:val="both"/>
      </w:pPr>
      <w:r>
        <w:t>1)</w:t>
      </w:r>
      <w:r w:rsidRPr="00BC1534">
        <w:t xml:space="preserve"> Реализована муниципальная программа «Улучшение условий и охраны труда в городском округе город Выкса Нижегородской области», утвержденная постановлением администрации городского округа город Выкса Нижегородской области от 14 декабря 2021 года № 3321. Целью программы является формирование комфортных и безопасных условий труда, обеспечивающих конкурентоспособность человеческого капитала на протяжении всей трудовой деятельности.</w:t>
      </w:r>
    </w:p>
    <w:p w:rsidR="004A17D2" w:rsidRPr="00BC1534" w:rsidRDefault="004A17D2" w:rsidP="00763C20">
      <w:pPr>
        <w:ind w:firstLine="709"/>
        <w:jc w:val="both"/>
      </w:pPr>
      <w:r w:rsidRPr="00BC1534">
        <w:t>Объем финансирования мероприятий программы в 2024 году составил 209 тыс. руб. Финансовые средст</w:t>
      </w:r>
      <w:r w:rsidR="00C75C84">
        <w:t>ва реализованы в полном объеме.</w:t>
      </w:r>
    </w:p>
    <w:p w:rsidR="004A17D2" w:rsidRPr="00BC1534" w:rsidRDefault="004A17D2" w:rsidP="00763C20">
      <w:pPr>
        <w:ind w:firstLine="709"/>
        <w:jc w:val="both"/>
      </w:pPr>
      <w:r w:rsidRPr="00BC1534">
        <w:t>Из них:</w:t>
      </w:r>
    </w:p>
    <w:p w:rsidR="004A17D2" w:rsidRPr="00BC1534" w:rsidRDefault="00C75C84" w:rsidP="00763C20">
      <w:pPr>
        <w:ind w:firstLine="709"/>
        <w:jc w:val="both"/>
      </w:pPr>
      <w:r>
        <w:t>1)</w:t>
      </w:r>
      <w:r w:rsidR="004A17D2">
        <w:t xml:space="preserve"> </w:t>
      </w:r>
      <w:r w:rsidR="004A17D2" w:rsidRPr="00BC1534">
        <w:t>139,7 тыс. руб. израсходовано на оказание услуг по организации и проведению оценки профессиональных рисков на рабочих местах администрации г</w:t>
      </w:r>
      <w:r>
        <w:t>ородского округа город</w:t>
      </w:r>
      <w:r w:rsidR="004A17D2" w:rsidRPr="00BC1534">
        <w:t xml:space="preserve"> Выкса;</w:t>
      </w:r>
    </w:p>
    <w:p w:rsidR="004A17D2" w:rsidRPr="00BC1534" w:rsidRDefault="00C75C84" w:rsidP="00763C20">
      <w:pPr>
        <w:ind w:firstLine="709"/>
        <w:jc w:val="both"/>
      </w:pPr>
      <w:r>
        <w:t>2)</w:t>
      </w:r>
      <w:r w:rsidR="004A17D2" w:rsidRPr="00BC1534">
        <w:t xml:space="preserve"> 49,7 тыс. руб. израсходовано на обучение работников рабочих профессий администрации г</w:t>
      </w:r>
      <w:r>
        <w:t>ородского округа город</w:t>
      </w:r>
      <w:r w:rsidR="004A17D2" w:rsidRPr="00BC1534">
        <w:t xml:space="preserve"> Выкса по программе обучения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(программа Б), оказание первой помощи; обучение нового сотрудника администрации г</w:t>
      </w:r>
      <w:r>
        <w:t>ородского округа город</w:t>
      </w:r>
      <w:r w:rsidR="004A17D2" w:rsidRPr="00BC1534">
        <w:t xml:space="preserve"> Выкса по общим вопросам охраны труда и функционирования системы управления охраной труда, обучение безопасным методам и приемам выполнения работ при воздействии вредных 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(программы А+Б);</w:t>
      </w:r>
    </w:p>
    <w:p w:rsidR="004A17D2" w:rsidRPr="00BC1534" w:rsidRDefault="00C75C84" w:rsidP="00763C20">
      <w:pPr>
        <w:ind w:firstLine="709"/>
        <w:jc w:val="both"/>
      </w:pPr>
      <w:r>
        <w:t>3)</w:t>
      </w:r>
      <w:r w:rsidR="004A17D2" w:rsidRPr="00BC1534">
        <w:t xml:space="preserve"> на сумму 14,9 тыс. руб. организована подписка сроком на 12 месяцев на периодические издания по охране труда, а именно на электронные версии журналов «Охрана труда в вопросах и ответах», «Справочник специалиста по охране труда».</w:t>
      </w:r>
    </w:p>
    <w:p w:rsidR="004A17D2" w:rsidRPr="00BC1534" w:rsidRDefault="004A17D2" w:rsidP="00763C20">
      <w:pPr>
        <w:ind w:firstLine="709"/>
        <w:jc w:val="both"/>
      </w:pPr>
      <w:r>
        <w:t>2)</w:t>
      </w:r>
      <w:r w:rsidRPr="00BC1534">
        <w:t xml:space="preserve"> В 2024 году на основании извещений, поступивших в администрацию городского округа г</w:t>
      </w:r>
      <w:r w:rsidR="00C75C84">
        <w:t>ород</w:t>
      </w:r>
      <w:r w:rsidRPr="00BC1534">
        <w:t xml:space="preserve"> Выкса, было зарегистрировано 10 несчастных случаев на производстве, в расследовании которых принимал участие специалист админи</w:t>
      </w:r>
      <w:r w:rsidR="00C75C84">
        <w:t>страции</w:t>
      </w:r>
      <w:r w:rsidRPr="00BC1534">
        <w:t>,</w:t>
      </w:r>
      <w:r w:rsidR="00C75C84">
        <w:t xml:space="preserve"> ответственный за охрану труда.</w:t>
      </w:r>
    </w:p>
    <w:p w:rsidR="004A17D2" w:rsidRPr="00BC1534" w:rsidRDefault="004A17D2" w:rsidP="00763C20">
      <w:pPr>
        <w:ind w:firstLine="709"/>
        <w:jc w:val="both"/>
      </w:pPr>
      <w:r w:rsidRPr="00BC1534">
        <w:t>В отчетном периоде на территории округа зарегистрировано 5 тяжелых несчастных случаев на производств</w:t>
      </w:r>
      <w:r>
        <w:t xml:space="preserve">е (в ООО «СварТехКомплекс», ООО </w:t>
      </w:r>
      <w:r w:rsidRPr="00BC1534">
        <w:t>«Стеллар Констракшн», ОАО «Центрдомнаремонт», АО «ВМЗ»), 5 – со смертельным исходом (в ООО «Эколант», АО «Корпорация специального машиностроения», ООО «Агрофирма «Металлург», АО «ВМЗ»).</w:t>
      </w:r>
    </w:p>
    <w:p w:rsidR="004A17D2" w:rsidRPr="00BC1534" w:rsidRDefault="004A17D2" w:rsidP="00763C20">
      <w:pPr>
        <w:autoSpaceDE w:val="0"/>
        <w:autoSpaceDN w:val="0"/>
        <w:adjustRightInd w:val="0"/>
        <w:ind w:firstLine="709"/>
        <w:jc w:val="both"/>
      </w:pPr>
      <w:r w:rsidRPr="00BC1534">
        <w:t>Основными причинами несчастных случаев являлись: дорожно-транспортное происшествие; эксплуатация неисправных машин, механизмов, оборудования; неудовлетворительная организация производства работ; недостатки в организации и проведении подготовки работников по охране труда; нарушение правил дорожного движения работником сторонней организации; неосторожность, невнимательность, поспешность; нарушение технологического процесса (неисполнение требований проекта производства работ и (или) требований руководства (инструкции) по монтажу и (или) эксплуатации изготовителя машин, механизмов, оборудования); несоблюдение контроля со стороны руководителей и специалистов подразделения за ходом выполнения работы, соблюдением трудовой дисциплины.</w:t>
      </w:r>
    </w:p>
    <w:p w:rsidR="004A17D2" w:rsidRPr="00BC1534" w:rsidRDefault="004A17D2" w:rsidP="00763C20">
      <w:pPr>
        <w:ind w:firstLine="709"/>
        <w:jc w:val="both"/>
      </w:pPr>
      <w:r>
        <w:t>3)</w:t>
      </w:r>
      <w:r w:rsidRPr="00BC1534">
        <w:t xml:space="preserve"> В 2024 году состоялось 4 плановых заседания межведомственной комиссии по охране труда городского округа г</w:t>
      </w:r>
      <w:r w:rsidR="00C75C84">
        <w:t>ород</w:t>
      </w:r>
      <w:r w:rsidRPr="00BC1534">
        <w:t xml:space="preserve"> Выкса (1 раз в квартал), заслушано 10 вопросов.</w:t>
      </w:r>
    </w:p>
    <w:p w:rsidR="004A17D2" w:rsidRPr="00BC1534" w:rsidRDefault="004A17D2" w:rsidP="00763C20">
      <w:pPr>
        <w:ind w:firstLine="709"/>
        <w:jc w:val="both"/>
      </w:pPr>
      <w:r>
        <w:t>4)</w:t>
      </w:r>
      <w:r w:rsidRPr="00BC1534">
        <w:t xml:space="preserve"> Проводилось консультирование руководителей и специалистов по охране труда организаций городского округа г</w:t>
      </w:r>
      <w:r w:rsidR="00C75C84">
        <w:t>ород</w:t>
      </w:r>
      <w:r w:rsidRPr="00BC1534">
        <w:t xml:space="preserve"> Выкса по вопросам охраны труда.</w:t>
      </w:r>
    </w:p>
    <w:p w:rsidR="004A17D2" w:rsidRPr="00BC1534" w:rsidRDefault="004A17D2" w:rsidP="00763C20">
      <w:pPr>
        <w:ind w:firstLine="709"/>
        <w:jc w:val="both"/>
      </w:pPr>
      <w:r w:rsidRPr="00BC1534">
        <w:t>В организации городского округа г</w:t>
      </w:r>
      <w:r w:rsidR="00C75C84">
        <w:t>ород</w:t>
      </w:r>
      <w:r w:rsidRPr="00BC1534">
        <w:t xml:space="preserve"> Выкса направлялись информационно-разъяснительные письма об актуальных изменениях в сфере охраны труда, новых правилах по охране труда, рекомендациях по охране труда, о финансовом обеспечении предупредительных мероприятий по охране труда, об основных нарушениях в сфере охраны труда, об организации медицинских осмотров и др., а также о проведении различных конкурсов и семинаров в области охраны труда. Указанная информация размещается также на официальном сайте администрации городского округа г</w:t>
      </w:r>
      <w:r w:rsidR="00C75C84">
        <w:t>ород</w:t>
      </w:r>
      <w:r w:rsidRPr="00BC1534">
        <w:t xml:space="preserve"> Выкса в разделе «Межведомственная комиссия по охране труда».</w:t>
      </w:r>
    </w:p>
    <w:p w:rsidR="004A17D2" w:rsidRPr="00BC1534" w:rsidRDefault="004A17D2" w:rsidP="00763C20">
      <w:pPr>
        <w:ind w:firstLine="709"/>
        <w:jc w:val="both"/>
      </w:pPr>
      <w:r>
        <w:t>5)</w:t>
      </w:r>
      <w:r w:rsidRPr="00BC1534">
        <w:t xml:space="preserve"> В соответствии с Законом Нижегородской области от 22.12.2015 №198-З, постановлением администрации городского округа г. Выкса от 30.12.2016 № 4479, от 04.08.2023 №2395, распоряжением администрации городского округа г</w:t>
      </w:r>
      <w:r w:rsidR="00FF3111">
        <w:t>ород</w:t>
      </w:r>
      <w:r w:rsidRPr="00BC1534">
        <w:t xml:space="preserve"> Выкса от 20 декабря 2023 № 608-р «Об утверждении ежегодного плана проведения плановых проверок в учреждениях и предприятиях, подведомственных администрации городского округа город Выкса Нижегородской области на 2024 год» в отчетном периоде проведено 7 плановых документарных проверок по направлению «Охрана труда» в отношении следующих подведомственных организаций: МБДОУ детский сад №2 «Ромашка», МБУ ДО «ДШИ им. А.В. Лепешкина» с.п. Дружба, МБДОУ детский сад №24 «Солнышко», МБУ ДО «ДШИ» г. Выкса, МБДОУ детский сад общеразвивающего вида №31 «Родничок» и МАУ г.о.г. Выкса НО «ФОК «Баташев Арена», МБДОУ детский сад комбинированного вида № 36 «Аленький цветочек». </w:t>
      </w:r>
    </w:p>
    <w:p w:rsidR="004A17D2" w:rsidRPr="00BC1534" w:rsidRDefault="004A17D2" w:rsidP="00763C20">
      <w:pPr>
        <w:ind w:firstLine="709"/>
        <w:jc w:val="both"/>
      </w:pPr>
      <w:r w:rsidRPr="00BC1534">
        <w:t xml:space="preserve">В рамках осуществления ведомственного контроля было выявлено 6 нарушений </w:t>
      </w:r>
      <w:r w:rsidRPr="00BC1534">
        <w:rPr>
          <w:lang w:eastAsia="ar-SA"/>
        </w:rPr>
        <w:t xml:space="preserve">трудового законодательства и иных нормативных правовых актов, содержащих нормы трудового права по направлению «охрана труда», связанных с обучением по охране труда, проведением оценки профессиональных рисков и обеспечением работников средствами индивидуальной защиты. </w:t>
      </w:r>
      <w:r w:rsidRPr="00BC1534">
        <w:t>Ряд выявленных по данному направлению недостатков устранялись учреждениями в период проверки.</w:t>
      </w:r>
    </w:p>
    <w:p w:rsidR="004A17D2" w:rsidRPr="00BC1534" w:rsidRDefault="004A17D2" w:rsidP="00763C20">
      <w:pPr>
        <w:ind w:firstLine="709"/>
        <w:jc w:val="both"/>
      </w:pPr>
      <w:r>
        <w:t>6)</w:t>
      </w:r>
      <w:r w:rsidRPr="00BC1534">
        <w:t xml:space="preserve"> Осуществлялось взаимодействие с Управлением по труду и занятости населения Нижегородской области по вопросам охраны труда: предоставление отчетов по показателям состояния условий и охраны труда, мероприятиям муниципального управления охраной труда (мониторинг охраны труда), ведомственному контролю за соблюдением трудового законодательства, о несчастных случаях на производстве и др.</w:t>
      </w:r>
    </w:p>
    <w:p w:rsidR="004A17D2" w:rsidRPr="00BC1534" w:rsidRDefault="004A17D2" w:rsidP="00763C20">
      <w:pPr>
        <w:ind w:firstLine="709"/>
        <w:jc w:val="both"/>
      </w:pPr>
      <w:r w:rsidRPr="00BC1534">
        <w:t>Затраты муниципального бюджета на реализацию мероприятий по улучшению условий и охраны труда, выделенные на охрану труда подведомственным организациям в 2024 году, составили в о</w:t>
      </w:r>
      <w:r w:rsidR="00FF3111">
        <w:t>бщей сложности 3149,2 тыс. руб.</w:t>
      </w:r>
    </w:p>
    <w:p w:rsidR="004A17D2" w:rsidRPr="00BC1534" w:rsidRDefault="004A17D2" w:rsidP="00763C20">
      <w:pPr>
        <w:ind w:firstLine="709"/>
        <w:jc w:val="both"/>
      </w:pPr>
      <w:r>
        <w:t>7)</w:t>
      </w:r>
      <w:r w:rsidRPr="00BC1534">
        <w:t xml:space="preserve"> Организовано проведение муниципального этапа конкурса детского рисунка «Ох</w:t>
      </w:r>
      <w:r w:rsidR="00FF3111">
        <w:t>рана труда глазами детей-2024».</w:t>
      </w:r>
    </w:p>
    <w:p w:rsidR="004A17D2" w:rsidRPr="00BC1534" w:rsidRDefault="004A17D2" w:rsidP="00763C20">
      <w:pPr>
        <w:ind w:firstLine="709"/>
        <w:jc w:val="both"/>
      </w:pPr>
      <w:r w:rsidRPr="00BC1534">
        <w:t>Конкурс проводится в целях формирования у подрастающего поколения понимания значимости безопасности труда, сохранения жизни и здоровья работников в процессе трудовой деятельности, привлечения внимания общественности к проблемам производственного травматизма и его профилактике.</w:t>
      </w:r>
    </w:p>
    <w:p w:rsidR="004A17D2" w:rsidRPr="00BC1534" w:rsidRDefault="004A17D2" w:rsidP="00763C20">
      <w:pPr>
        <w:ind w:firstLine="709"/>
        <w:jc w:val="both"/>
      </w:pPr>
      <w:r w:rsidRPr="00BC1534">
        <w:t>Воспитанники дошкольных образовательных учреждений и ученики общеобразовательных организаций городского округа г</w:t>
      </w:r>
      <w:r w:rsidR="00FF3111">
        <w:t>ород</w:t>
      </w:r>
      <w:r w:rsidRPr="00BC1534">
        <w:t xml:space="preserve"> Выкса приняли участие в указанном конкурсе. Всего в аппарат межведомственной комиссии по охране труда г</w:t>
      </w:r>
      <w:r w:rsidR="00FF3111">
        <w:t>ородского округа город</w:t>
      </w:r>
      <w:r w:rsidRPr="00BC1534">
        <w:t xml:space="preserve"> Выкса поступило 18 работ. Большинством голосов членов комиссии определены победители в каждой из 2 возрастных категорий. Их работы были направлены организаторам для участия в международном этапе.</w:t>
      </w:r>
    </w:p>
    <w:p w:rsidR="004A17D2" w:rsidRPr="00951E0D" w:rsidRDefault="004A17D2" w:rsidP="00763C20">
      <w:pPr>
        <w:ind w:firstLine="709"/>
        <w:jc w:val="both"/>
      </w:pPr>
      <w:r w:rsidRPr="00BC1534">
        <w:t>В категории «Дошкольник» (дети от 3 до 6 лет) лучшей признана работа воспитанника МБДОУ детский сад комбинированного вида №3 «Ручеек» Лепешов</w:t>
      </w:r>
      <w:r w:rsidR="00BB1099">
        <w:t>а</w:t>
      </w:r>
      <w:r w:rsidRPr="00BC1534">
        <w:t xml:space="preserve"> Степан</w:t>
      </w:r>
      <w:r w:rsidR="00BB1099">
        <w:t>а</w:t>
      </w:r>
      <w:r w:rsidRPr="00BC1534">
        <w:t>, 6 лет. В категории «Школьник младших классов» (дети от 7 до 12 лет) победила ученица МБОУ СШ №9 Ершова Кристина, 12 лет.</w:t>
      </w:r>
    </w:p>
    <w:p w:rsidR="004A17D2" w:rsidRPr="00951E0D" w:rsidRDefault="004A17D2" w:rsidP="004A17D2">
      <w:pPr>
        <w:ind w:firstLine="709"/>
        <w:rPr>
          <w:u w:val="single"/>
        </w:rPr>
      </w:pPr>
      <w:r w:rsidRPr="00951E0D">
        <w:rPr>
          <w:u w:val="single"/>
        </w:rPr>
        <w:t>Охрана труда в администрации городского округа г. Выкса</w:t>
      </w:r>
      <w:r w:rsidR="00E417EA">
        <w:rPr>
          <w:u w:val="single"/>
        </w:rPr>
        <w:t>.</w:t>
      </w:r>
    </w:p>
    <w:p w:rsidR="004A17D2" w:rsidRPr="00BC1534" w:rsidRDefault="004A17D2" w:rsidP="004A17D2">
      <w:pPr>
        <w:ind w:firstLine="709"/>
        <w:jc w:val="both"/>
      </w:pPr>
      <w:r w:rsidRPr="00BC1534">
        <w:t>В 2024 году было организовано обязательное обучение и аттестация 49 работников рабочих профессий по программе обучения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и по программе обучения по оказанию первой помощи пострадавшим. (ООО «ВАРМ»).</w:t>
      </w:r>
    </w:p>
    <w:p w:rsidR="004A17D2" w:rsidRPr="00BC1534" w:rsidRDefault="004A17D2" w:rsidP="004A17D2">
      <w:pPr>
        <w:ind w:firstLine="709"/>
        <w:jc w:val="both"/>
      </w:pPr>
      <w:r w:rsidRPr="00BC1534">
        <w:t>Проведен вводный инструктаж для 4 новых работников администрации городского округа г</w:t>
      </w:r>
      <w:r w:rsidR="00FF3111">
        <w:t>ород</w:t>
      </w:r>
      <w:r w:rsidRPr="00BC1534">
        <w:t xml:space="preserve"> Выкса.</w:t>
      </w:r>
    </w:p>
    <w:p w:rsidR="004A17D2" w:rsidRPr="00951E0D" w:rsidRDefault="004A17D2" w:rsidP="004A17D2">
      <w:pPr>
        <w:ind w:firstLine="709"/>
        <w:rPr>
          <w:u w:val="single"/>
        </w:rPr>
      </w:pPr>
      <w:r w:rsidRPr="00951E0D">
        <w:rPr>
          <w:u w:val="single"/>
        </w:rPr>
        <w:t>Создание безбарьерной среды.</w:t>
      </w:r>
    </w:p>
    <w:p w:rsidR="004A17D2" w:rsidRPr="004A17D2" w:rsidRDefault="004A17D2" w:rsidP="004A17D2">
      <w:pPr>
        <w:pStyle w:val="af8"/>
        <w:ind w:firstLine="708"/>
        <w:jc w:val="both"/>
        <w:rPr>
          <w:rFonts w:ascii="Times New Roman" w:hAnsi="Times New Roman" w:cs="Times New Roman"/>
          <w:sz w:val="24"/>
          <w:szCs w:val="24"/>
        </w:rPr>
      </w:pPr>
      <w:r w:rsidRPr="004A17D2">
        <w:rPr>
          <w:rFonts w:ascii="Times New Roman" w:hAnsi="Times New Roman" w:cs="Times New Roman"/>
          <w:sz w:val="24"/>
          <w:szCs w:val="24"/>
        </w:rPr>
        <w:t>В целях создания условий для повышения качества жизни, содействия повышени</w:t>
      </w:r>
      <w:r w:rsidR="00BB1099">
        <w:rPr>
          <w:rFonts w:ascii="Times New Roman" w:hAnsi="Times New Roman" w:cs="Times New Roman"/>
          <w:sz w:val="24"/>
          <w:szCs w:val="24"/>
        </w:rPr>
        <w:t>ю</w:t>
      </w:r>
      <w:r w:rsidRPr="004A17D2">
        <w:rPr>
          <w:rFonts w:ascii="Times New Roman" w:hAnsi="Times New Roman" w:cs="Times New Roman"/>
          <w:sz w:val="24"/>
          <w:szCs w:val="24"/>
        </w:rPr>
        <w:t xml:space="preserve"> уровня социальной адаптации и реабилитации, повышения жизненной активности людей с инвалидностью, детей-инвалидов и других маломобильных групп населения в городском округе город Выкса были реализованы мероприятия в рамках подпрограммы 3 «Социальная поддержка инвалидов в городском округе город Выкса Нижегородской области» муниципальной программы «Социальная поддержка граждан городского округа город Выкса Нижегородской области» утвержденной постановлением администрации городского округа город Выкса Нижегородской области от 5 декабря 2023 года № 3956 (оказана дополнительная адресная помощь гражданам с инвалидностью, находящимся в трудной жизненной ситуации (13 чел.), на общую сумму 79 тыс.руб., проведены выставки и мастер-классы, концертно-развлекательная программа, приуроченные к Международному дн</w:t>
      </w:r>
      <w:r w:rsidR="00FF3111">
        <w:rPr>
          <w:rFonts w:ascii="Times New Roman" w:hAnsi="Times New Roman" w:cs="Times New Roman"/>
          <w:sz w:val="24"/>
          <w:szCs w:val="24"/>
        </w:rPr>
        <w:t>ю инвалидов и др. мероприятия).</w:t>
      </w:r>
    </w:p>
    <w:p w:rsidR="004A17D2" w:rsidRPr="004A17D2" w:rsidRDefault="004A17D2" w:rsidP="004A17D2">
      <w:pPr>
        <w:pStyle w:val="af8"/>
        <w:ind w:firstLine="708"/>
        <w:jc w:val="both"/>
        <w:rPr>
          <w:rFonts w:ascii="Times New Roman" w:hAnsi="Times New Roman" w:cs="Times New Roman"/>
          <w:sz w:val="24"/>
          <w:szCs w:val="24"/>
        </w:rPr>
      </w:pPr>
      <w:r w:rsidRPr="004A17D2">
        <w:rPr>
          <w:rFonts w:ascii="Times New Roman" w:hAnsi="Times New Roman" w:cs="Times New Roman"/>
          <w:sz w:val="24"/>
          <w:szCs w:val="24"/>
        </w:rPr>
        <w:t>В рамках подпрограммы 4 «Поддержка социально ориентированных некоммерческих организаций в городском округе город Выкса Нижегородской области» указанной выше программы на проведение социально значимых мероприятий для инвалидов были выделены субсидии 4 социально-ориентированным некоммерческим организациям инвалидов на сумму 412,4 тыс.руб. Из них, к примеру, 85,4 тыс.руб. было выделено Выксунской организации молодых инвалидов «Эдельвейс» на ремонт помещения и обеспечение деятельности расположенного в нем интеграционного объединения «Жемчужина» в целях создания условий для социализации людей с ОВЗ посредством приобщения к занятиям по арт-терапии, занятиям инклюзивных групп для подготовки военной амуниции для служащих в зоне СВО и расходных материалов. В объединении «Жемчужина» дважды в неделю проводятся мастер классы по художественному творчеству, что позволяет людям с инвалидностью овладеть изобразительной грамотой, приобщаться к культурным ценностям окружающего мира, развивать моторику, влияющую на двигательную систему и развивать эстетическое восприятие.</w:t>
      </w:r>
    </w:p>
    <w:p w:rsidR="004A17D2" w:rsidRPr="004A17D2" w:rsidRDefault="004A17D2" w:rsidP="004A17D2">
      <w:pPr>
        <w:pStyle w:val="af8"/>
        <w:ind w:firstLine="708"/>
        <w:jc w:val="both"/>
        <w:rPr>
          <w:rFonts w:ascii="Times New Roman" w:hAnsi="Times New Roman" w:cs="Times New Roman"/>
          <w:sz w:val="24"/>
          <w:szCs w:val="24"/>
        </w:rPr>
      </w:pPr>
      <w:r w:rsidRPr="004A17D2">
        <w:rPr>
          <w:rFonts w:ascii="Times New Roman" w:hAnsi="Times New Roman" w:cs="Times New Roman"/>
          <w:sz w:val="24"/>
          <w:szCs w:val="24"/>
          <w:shd w:val="clear" w:color="auto" w:fill="FFFFFF"/>
        </w:rPr>
        <w:t>На</w:t>
      </w:r>
      <w:r w:rsidRPr="004A17D2">
        <w:rPr>
          <w:rFonts w:ascii="Times New Roman" w:hAnsi="Times New Roman" w:cs="Times New Roman"/>
          <w:sz w:val="24"/>
          <w:szCs w:val="24"/>
        </w:rPr>
        <w:t xml:space="preserve"> постоянной основе ведется работа по актуализации «Карты доступности» на портале «Жить вместе», а также на региональном едином информационном портале по услугам для граждан с инвалидностью и ограниченными возможностями «Точка доступа», информация обновляется по мере необходимости.</w:t>
      </w:r>
    </w:p>
    <w:p w:rsidR="004A17D2" w:rsidRPr="004A17D2" w:rsidRDefault="004A17D2" w:rsidP="004A17D2">
      <w:pPr>
        <w:pStyle w:val="af8"/>
        <w:ind w:firstLine="708"/>
        <w:jc w:val="both"/>
        <w:rPr>
          <w:rFonts w:ascii="Times New Roman" w:hAnsi="Times New Roman" w:cs="Times New Roman"/>
          <w:sz w:val="24"/>
          <w:szCs w:val="24"/>
        </w:rPr>
      </w:pPr>
      <w:r w:rsidRPr="004A17D2">
        <w:rPr>
          <w:rFonts w:ascii="Times New Roman" w:hAnsi="Times New Roman" w:cs="Times New Roman"/>
          <w:sz w:val="24"/>
          <w:szCs w:val="24"/>
        </w:rPr>
        <w:t>Все приоритетные объекты, а также подведомственные объекты образования, культуры, физической культуры и спорта имеют актуальные паспорта доступности.</w:t>
      </w:r>
    </w:p>
    <w:p w:rsidR="004A17D2" w:rsidRPr="004A17D2" w:rsidRDefault="004A17D2" w:rsidP="004A17D2">
      <w:pPr>
        <w:pStyle w:val="af8"/>
        <w:ind w:firstLine="708"/>
        <w:jc w:val="both"/>
        <w:rPr>
          <w:rFonts w:ascii="Times New Roman" w:hAnsi="Times New Roman" w:cs="Times New Roman"/>
          <w:sz w:val="24"/>
          <w:szCs w:val="24"/>
        </w:rPr>
      </w:pPr>
      <w:r w:rsidRPr="004A17D2">
        <w:rPr>
          <w:rFonts w:ascii="Times New Roman" w:hAnsi="Times New Roman" w:cs="Times New Roman"/>
          <w:sz w:val="24"/>
          <w:szCs w:val="24"/>
        </w:rPr>
        <w:t>Распоряжением администрации городского округа город Выкса Нижегородской области от 08.02.2016 №57-р создана рабочая группа по осуществлению административного контроля за исполнением норм Федерального закона от 01.12.2014 г.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Обследование объектов инфраструктуры городского округа г</w:t>
      </w:r>
      <w:r w:rsidR="00FF3111">
        <w:rPr>
          <w:rFonts w:ascii="Times New Roman" w:hAnsi="Times New Roman" w:cs="Times New Roman"/>
          <w:sz w:val="24"/>
          <w:szCs w:val="24"/>
        </w:rPr>
        <w:t>ород</w:t>
      </w:r>
      <w:r w:rsidRPr="004A17D2">
        <w:rPr>
          <w:rFonts w:ascii="Times New Roman" w:hAnsi="Times New Roman" w:cs="Times New Roman"/>
          <w:sz w:val="24"/>
          <w:szCs w:val="24"/>
        </w:rPr>
        <w:t xml:space="preserve"> Выкса на предмет доступности для инвалидов и других маломобильных групп населения прово</w:t>
      </w:r>
      <w:r w:rsidR="00FF3111">
        <w:rPr>
          <w:rFonts w:ascii="Times New Roman" w:hAnsi="Times New Roman" w:cs="Times New Roman"/>
          <w:sz w:val="24"/>
          <w:szCs w:val="24"/>
        </w:rPr>
        <w:t>дится по утверждаемому графику.</w:t>
      </w:r>
    </w:p>
    <w:p w:rsidR="004A17D2" w:rsidRPr="004A17D2" w:rsidRDefault="004A17D2" w:rsidP="004A17D2">
      <w:pPr>
        <w:pStyle w:val="af8"/>
        <w:ind w:firstLine="708"/>
        <w:jc w:val="both"/>
        <w:rPr>
          <w:rFonts w:ascii="Times New Roman" w:hAnsi="Times New Roman" w:cs="Times New Roman"/>
          <w:sz w:val="24"/>
          <w:szCs w:val="24"/>
        </w:rPr>
      </w:pPr>
      <w:r w:rsidRPr="004A17D2">
        <w:rPr>
          <w:rFonts w:ascii="Times New Roman" w:hAnsi="Times New Roman" w:cs="Times New Roman"/>
          <w:sz w:val="24"/>
          <w:szCs w:val="24"/>
        </w:rPr>
        <w:t>В ходе проведения обследований объектов инфраструктуры городского округа г</w:t>
      </w:r>
      <w:r w:rsidR="00FF3111">
        <w:rPr>
          <w:rFonts w:ascii="Times New Roman" w:hAnsi="Times New Roman" w:cs="Times New Roman"/>
          <w:sz w:val="24"/>
          <w:szCs w:val="24"/>
        </w:rPr>
        <w:t>ород</w:t>
      </w:r>
      <w:r w:rsidRPr="004A17D2">
        <w:rPr>
          <w:rFonts w:ascii="Times New Roman" w:hAnsi="Times New Roman" w:cs="Times New Roman"/>
          <w:sz w:val="24"/>
          <w:szCs w:val="24"/>
        </w:rPr>
        <w:t xml:space="preserve"> Выкса в рамках осуществления указанного выше административного контроля организации в обязательном порядке информируются о необходимости проведения работы по согласованию перечня мер в соответствии с постановлением Правительства Нижегородской области от 31 января 2020 г. № 80 «Об утверждении Порядка согласования мер для обеспечения доступа инвалидов к месту предоставления услуг на объектах социальной, инженерной и транспортной инфраструктур, находящихся в государственной собственности Нижегородской области, которые невозможно полностью приспособить с учетом потребностей инвалидов до их реконстру</w:t>
      </w:r>
      <w:r w:rsidR="00FF3111">
        <w:rPr>
          <w:rFonts w:ascii="Times New Roman" w:hAnsi="Times New Roman" w:cs="Times New Roman"/>
          <w:sz w:val="24"/>
          <w:szCs w:val="24"/>
        </w:rPr>
        <w:t>кции или капитального ремонта».</w:t>
      </w:r>
    </w:p>
    <w:p w:rsidR="004A17D2" w:rsidRPr="004A17D2" w:rsidRDefault="004A17D2" w:rsidP="004A17D2">
      <w:pPr>
        <w:pStyle w:val="af8"/>
        <w:ind w:firstLine="708"/>
        <w:jc w:val="both"/>
        <w:rPr>
          <w:rFonts w:ascii="Times New Roman" w:hAnsi="Times New Roman" w:cs="Times New Roman"/>
          <w:sz w:val="24"/>
          <w:szCs w:val="24"/>
        </w:rPr>
      </w:pPr>
      <w:r w:rsidRPr="004A17D2">
        <w:rPr>
          <w:rFonts w:ascii="Times New Roman" w:hAnsi="Times New Roman" w:cs="Times New Roman"/>
          <w:sz w:val="24"/>
          <w:szCs w:val="24"/>
        </w:rPr>
        <w:t>В 2024 году в городском округе город Выкса Нижегородской области проведены следующие мероприятия по повышению значений показателей доступности для инвалидов объектов и услуг:</w:t>
      </w:r>
    </w:p>
    <w:p w:rsidR="004A17D2" w:rsidRPr="004A17D2" w:rsidRDefault="00FF3111" w:rsidP="004A17D2">
      <w:pPr>
        <w:pStyle w:val="af8"/>
        <w:ind w:firstLine="708"/>
        <w:jc w:val="both"/>
        <w:rPr>
          <w:rFonts w:ascii="Times New Roman" w:hAnsi="Times New Roman" w:cs="Times New Roman"/>
          <w:sz w:val="24"/>
          <w:szCs w:val="24"/>
        </w:rPr>
      </w:pPr>
      <w:r>
        <w:rPr>
          <w:rFonts w:ascii="Times New Roman" w:hAnsi="Times New Roman" w:cs="Times New Roman"/>
          <w:sz w:val="24"/>
          <w:szCs w:val="24"/>
        </w:rPr>
        <w:t>1)</w:t>
      </w:r>
      <w:r w:rsidR="004A17D2" w:rsidRPr="004A17D2">
        <w:rPr>
          <w:rFonts w:ascii="Times New Roman" w:hAnsi="Times New Roman" w:cs="Times New Roman"/>
          <w:sz w:val="24"/>
          <w:szCs w:val="24"/>
        </w:rPr>
        <w:t xml:space="preserve"> управлением архитектуры, градостроительства и ремонта администрации городского округа город Выкса выполнены работы c соблюдением норм по обеспечению беспрепятственного доступа инвалидов и иных маломобильных групп населения по следующим объектам:</w:t>
      </w:r>
    </w:p>
    <w:p w:rsidR="004A17D2" w:rsidRPr="004A17D2" w:rsidRDefault="00A4547D" w:rsidP="004A17D2">
      <w:pPr>
        <w:pStyle w:val="af8"/>
        <w:ind w:firstLine="708"/>
        <w:jc w:val="both"/>
        <w:rPr>
          <w:rFonts w:ascii="Times New Roman" w:hAnsi="Times New Roman" w:cs="Times New Roman"/>
          <w:sz w:val="24"/>
          <w:szCs w:val="24"/>
        </w:rPr>
      </w:pPr>
      <w:r>
        <w:rPr>
          <w:rFonts w:ascii="Times New Roman" w:hAnsi="Times New Roman" w:cs="Times New Roman"/>
          <w:sz w:val="24"/>
          <w:szCs w:val="24"/>
        </w:rPr>
        <w:t>-</w:t>
      </w:r>
      <w:r w:rsidR="004A17D2" w:rsidRPr="004A17D2">
        <w:rPr>
          <w:rFonts w:ascii="Times New Roman" w:hAnsi="Times New Roman" w:cs="Times New Roman"/>
          <w:sz w:val="24"/>
          <w:szCs w:val="24"/>
        </w:rPr>
        <w:t xml:space="preserve"> оснащение здания военного комиссариата приспособлениями по обеспечению доступа маломобильной группы населения по адресу: г. Выкса ул. Степана Разина д.31;</w:t>
      </w:r>
    </w:p>
    <w:p w:rsidR="004A17D2" w:rsidRPr="004A17D2" w:rsidRDefault="00A4547D" w:rsidP="004A17D2">
      <w:pPr>
        <w:pStyle w:val="af8"/>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4A17D2" w:rsidRPr="004A17D2">
        <w:rPr>
          <w:rFonts w:ascii="Times New Roman" w:hAnsi="Times New Roman" w:cs="Times New Roman"/>
          <w:sz w:val="24"/>
          <w:szCs w:val="24"/>
        </w:rPr>
        <w:t>благоустройство общественной территории городского округа город Выкса «Территория спорта», рабочий</w:t>
      </w:r>
      <w:r>
        <w:rPr>
          <w:rFonts w:ascii="Times New Roman" w:hAnsi="Times New Roman" w:cs="Times New Roman"/>
          <w:sz w:val="24"/>
          <w:szCs w:val="24"/>
        </w:rPr>
        <w:t xml:space="preserve"> поселок Досчатое;</w:t>
      </w:r>
    </w:p>
    <w:p w:rsidR="004A17D2" w:rsidRPr="004A17D2" w:rsidRDefault="00A4547D" w:rsidP="004A17D2">
      <w:pPr>
        <w:pStyle w:val="af8"/>
        <w:ind w:firstLine="708"/>
        <w:jc w:val="both"/>
        <w:rPr>
          <w:rFonts w:ascii="Times New Roman" w:hAnsi="Times New Roman" w:cs="Times New Roman"/>
          <w:sz w:val="24"/>
          <w:szCs w:val="24"/>
        </w:rPr>
      </w:pPr>
      <w:r>
        <w:rPr>
          <w:rFonts w:ascii="Times New Roman" w:hAnsi="Times New Roman" w:cs="Times New Roman"/>
          <w:sz w:val="24"/>
          <w:szCs w:val="24"/>
        </w:rPr>
        <w:t>-</w:t>
      </w:r>
      <w:r w:rsidR="004A17D2" w:rsidRPr="004A17D2">
        <w:rPr>
          <w:rFonts w:ascii="Times New Roman" w:hAnsi="Times New Roman" w:cs="Times New Roman"/>
          <w:sz w:val="24"/>
          <w:szCs w:val="24"/>
        </w:rPr>
        <w:t xml:space="preserve"> благоустройство общественной территории городского округа город Выкса «Сквер активного отдыха «Дружный», сельски</w:t>
      </w:r>
      <w:r>
        <w:rPr>
          <w:rFonts w:ascii="Times New Roman" w:hAnsi="Times New Roman" w:cs="Times New Roman"/>
          <w:sz w:val="24"/>
          <w:szCs w:val="24"/>
        </w:rPr>
        <w:t>й поселок Дружба»;</w:t>
      </w:r>
    </w:p>
    <w:p w:rsidR="004A17D2" w:rsidRPr="004A17D2" w:rsidRDefault="00A4547D" w:rsidP="004A17D2">
      <w:pPr>
        <w:pStyle w:val="af8"/>
        <w:ind w:firstLine="708"/>
        <w:jc w:val="both"/>
        <w:rPr>
          <w:rFonts w:ascii="Times New Roman" w:hAnsi="Times New Roman" w:cs="Times New Roman"/>
          <w:sz w:val="24"/>
          <w:szCs w:val="24"/>
        </w:rPr>
      </w:pPr>
      <w:r>
        <w:rPr>
          <w:rFonts w:ascii="Times New Roman" w:hAnsi="Times New Roman" w:cs="Times New Roman"/>
          <w:sz w:val="24"/>
          <w:szCs w:val="24"/>
        </w:rPr>
        <w:t>-</w:t>
      </w:r>
      <w:r w:rsidR="004A17D2" w:rsidRPr="004A17D2">
        <w:rPr>
          <w:rFonts w:ascii="Times New Roman" w:hAnsi="Times New Roman" w:cs="Times New Roman"/>
          <w:sz w:val="24"/>
          <w:szCs w:val="24"/>
        </w:rPr>
        <w:t xml:space="preserve"> ремонт дворовой территории в районе дома №32 в микрорайоне Дружба, сельского поселка Дружба; </w:t>
      </w:r>
    </w:p>
    <w:p w:rsidR="004A17D2" w:rsidRPr="004A17D2" w:rsidRDefault="00A4547D" w:rsidP="004A17D2">
      <w:pPr>
        <w:pStyle w:val="af8"/>
        <w:ind w:firstLine="708"/>
        <w:jc w:val="both"/>
        <w:rPr>
          <w:rFonts w:ascii="Times New Roman" w:hAnsi="Times New Roman" w:cs="Times New Roman"/>
          <w:sz w:val="24"/>
          <w:szCs w:val="24"/>
        </w:rPr>
      </w:pPr>
      <w:r>
        <w:rPr>
          <w:rFonts w:ascii="Times New Roman" w:hAnsi="Times New Roman" w:cs="Times New Roman"/>
          <w:sz w:val="24"/>
          <w:szCs w:val="24"/>
        </w:rPr>
        <w:t>-</w:t>
      </w:r>
      <w:r w:rsidR="004A17D2" w:rsidRPr="004A17D2">
        <w:rPr>
          <w:rFonts w:ascii="Times New Roman" w:hAnsi="Times New Roman" w:cs="Times New Roman"/>
          <w:sz w:val="24"/>
          <w:szCs w:val="24"/>
        </w:rPr>
        <w:t xml:space="preserve"> ремонт дворовой территории в районе дома 35 по улице Красные зори;</w:t>
      </w:r>
    </w:p>
    <w:p w:rsidR="004A17D2" w:rsidRPr="004A17D2" w:rsidRDefault="00A4547D" w:rsidP="004A17D2">
      <w:pPr>
        <w:pStyle w:val="af8"/>
        <w:ind w:firstLine="708"/>
        <w:jc w:val="both"/>
        <w:rPr>
          <w:rFonts w:ascii="Times New Roman" w:hAnsi="Times New Roman" w:cs="Times New Roman"/>
          <w:sz w:val="24"/>
          <w:szCs w:val="24"/>
        </w:rPr>
      </w:pPr>
      <w:r>
        <w:rPr>
          <w:rFonts w:ascii="Times New Roman" w:hAnsi="Times New Roman" w:cs="Times New Roman"/>
          <w:sz w:val="24"/>
          <w:szCs w:val="24"/>
        </w:rPr>
        <w:t>-</w:t>
      </w:r>
      <w:r w:rsidR="004A17D2" w:rsidRPr="004A17D2">
        <w:rPr>
          <w:rFonts w:ascii="Times New Roman" w:hAnsi="Times New Roman" w:cs="Times New Roman"/>
          <w:sz w:val="24"/>
          <w:szCs w:val="24"/>
        </w:rPr>
        <w:t xml:space="preserve"> ремонт тротуара в районе домов №</w:t>
      </w:r>
      <w:r>
        <w:rPr>
          <w:rFonts w:ascii="Times New Roman" w:hAnsi="Times New Roman" w:cs="Times New Roman"/>
          <w:sz w:val="24"/>
          <w:szCs w:val="24"/>
        </w:rPr>
        <w:t xml:space="preserve"> </w:t>
      </w:r>
      <w:r w:rsidR="004A17D2" w:rsidRPr="004A17D2">
        <w:rPr>
          <w:rFonts w:ascii="Times New Roman" w:hAnsi="Times New Roman" w:cs="Times New Roman"/>
          <w:sz w:val="24"/>
          <w:szCs w:val="24"/>
        </w:rPr>
        <w:t>6, 9, 10, 11, 12 микрорайона Приокский рабочего поселка Досчатое</w:t>
      </w:r>
      <w:r>
        <w:rPr>
          <w:rFonts w:ascii="Times New Roman" w:hAnsi="Times New Roman" w:cs="Times New Roman"/>
          <w:sz w:val="24"/>
          <w:szCs w:val="24"/>
        </w:rPr>
        <w:t>;</w:t>
      </w:r>
    </w:p>
    <w:p w:rsidR="004A17D2" w:rsidRPr="004A17D2" w:rsidRDefault="004A17D2" w:rsidP="004A17D2">
      <w:pPr>
        <w:pStyle w:val="af8"/>
        <w:ind w:firstLine="708"/>
        <w:jc w:val="both"/>
        <w:rPr>
          <w:rFonts w:ascii="Times New Roman" w:hAnsi="Times New Roman" w:cs="Times New Roman"/>
          <w:sz w:val="24"/>
          <w:szCs w:val="24"/>
        </w:rPr>
      </w:pPr>
      <w:r w:rsidRPr="004A17D2">
        <w:rPr>
          <w:rFonts w:ascii="Times New Roman" w:hAnsi="Times New Roman" w:cs="Times New Roman"/>
          <w:sz w:val="24"/>
          <w:szCs w:val="24"/>
        </w:rPr>
        <w:t>- ремонт тротуара по улице Слепнева города Выкса (от улицы Железнодорожной до улицы Ляпидевског</w:t>
      </w:r>
      <w:r w:rsidR="00A4547D">
        <w:rPr>
          <w:rFonts w:ascii="Times New Roman" w:hAnsi="Times New Roman" w:cs="Times New Roman"/>
          <w:sz w:val="24"/>
          <w:szCs w:val="24"/>
        </w:rPr>
        <w:t>о);</w:t>
      </w:r>
    </w:p>
    <w:p w:rsidR="004A17D2" w:rsidRPr="004A17D2" w:rsidRDefault="004A17D2" w:rsidP="004A17D2">
      <w:pPr>
        <w:pStyle w:val="af8"/>
        <w:ind w:firstLine="708"/>
        <w:jc w:val="both"/>
        <w:rPr>
          <w:rFonts w:ascii="Times New Roman" w:hAnsi="Times New Roman" w:cs="Times New Roman"/>
          <w:sz w:val="24"/>
          <w:szCs w:val="24"/>
        </w:rPr>
      </w:pPr>
      <w:r w:rsidRPr="004A17D2">
        <w:rPr>
          <w:rFonts w:ascii="Times New Roman" w:hAnsi="Times New Roman" w:cs="Times New Roman"/>
          <w:sz w:val="24"/>
          <w:szCs w:val="24"/>
        </w:rPr>
        <w:t>- ремонт тротуаров в сельском поселке Дружба;</w:t>
      </w:r>
    </w:p>
    <w:p w:rsidR="004A17D2" w:rsidRPr="004A17D2" w:rsidRDefault="004A17D2" w:rsidP="004A17D2">
      <w:pPr>
        <w:pStyle w:val="af8"/>
        <w:ind w:firstLine="708"/>
        <w:jc w:val="both"/>
        <w:rPr>
          <w:rFonts w:ascii="Times New Roman" w:hAnsi="Times New Roman" w:cs="Times New Roman"/>
          <w:sz w:val="24"/>
          <w:szCs w:val="24"/>
        </w:rPr>
      </w:pPr>
      <w:r w:rsidRPr="004A17D2">
        <w:rPr>
          <w:rFonts w:ascii="Times New Roman" w:hAnsi="Times New Roman" w:cs="Times New Roman"/>
          <w:sz w:val="24"/>
          <w:szCs w:val="24"/>
        </w:rPr>
        <w:t xml:space="preserve"> - ремонт тротуара к МБОУ Досчатинская средняя ш</w:t>
      </w:r>
      <w:r w:rsidR="00A4547D">
        <w:rPr>
          <w:rFonts w:ascii="Times New Roman" w:hAnsi="Times New Roman" w:cs="Times New Roman"/>
          <w:sz w:val="24"/>
          <w:szCs w:val="24"/>
        </w:rPr>
        <w:t>кола в рабочем поселке Досчатое;</w:t>
      </w:r>
    </w:p>
    <w:p w:rsidR="004A17D2" w:rsidRPr="004A17D2" w:rsidRDefault="004A17D2" w:rsidP="004A17D2">
      <w:pPr>
        <w:pStyle w:val="af8"/>
        <w:ind w:firstLine="708"/>
        <w:jc w:val="both"/>
        <w:rPr>
          <w:rFonts w:ascii="Times New Roman" w:hAnsi="Times New Roman" w:cs="Times New Roman"/>
          <w:sz w:val="24"/>
          <w:szCs w:val="24"/>
        </w:rPr>
      </w:pPr>
      <w:r w:rsidRPr="004A17D2">
        <w:rPr>
          <w:rFonts w:ascii="Times New Roman" w:hAnsi="Times New Roman" w:cs="Times New Roman"/>
          <w:sz w:val="24"/>
          <w:szCs w:val="24"/>
        </w:rPr>
        <w:t>- ремонт тротуара по улице Романова города Выкса (от улицы Пушкина до дома №</w:t>
      </w:r>
      <w:r w:rsidR="00E417EA">
        <w:rPr>
          <w:rFonts w:ascii="Times New Roman" w:hAnsi="Times New Roman" w:cs="Times New Roman"/>
          <w:sz w:val="24"/>
          <w:szCs w:val="24"/>
        </w:rPr>
        <w:t xml:space="preserve"> </w:t>
      </w:r>
      <w:r w:rsidRPr="004A17D2">
        <w:rPr>
          <w:rFonts w:ascii="Times New Roman" w:hAnsi="Times New Roman" w:cs="Times New Roman"/>
          <w:sz w:val="24"/>
          <w:szCs w:val="24"/>
        </w:rPr>
        <w:t>19 микрорайона Гоголя);</w:t>
      </w:r>
    </w:p>
    <w:p w:rsidR="004A17D2" w:rsidRPr="004A17D2" w:rsidRDefault="004A17D2" w:rsidP="004A17D2">
      <w:pPr>
        <w:pStyle w:val="af8"/>
        <w:ind w:firstLine="708"/>
        <w:jc w:val="both"/>
        <w:rPr>
          <w:rFonts w:ascii="Times New Roman" w:hAnsi="Times New Roman" w:cs="Times New Roman"/>
          <w:sz w:val="24"/>
          <w:szCs w:val="24"/>
        </w:rPr>
      </w:pPr>
      <w:r w:rsidRPr="004A17D2">
        <w:rPr>
          <w:rFonts w:ascii="Times New Roman" w:hAnsi="Times New Roman" w:cs="Times New Roman"/>
          <w:sz w:val="24"/>
          <w:szCs w:val="24"/>
        </w:rPr>
        <w:t>- ремонт подъездного пу</w:t>
      </w:r>
      <w:r w:rsidR="00A4547D">
        <w:rPr>
          <w:rFonts w:ascii="Times New Roman" w:hAnsi="Times New Roman" w:cs="Times New Roman"/>
          <w:sz w:val="24"/>
          <w:szCs w:val="24"/>
        </w:rPr>
        <w:t>ти и тротуара в районе школы №1</w:t>
      </w:r>
      <w:r w:rsidRPr="004A17D2">
        <w:rPr>
          <w:rFonts w:ascii="Times New Roman" w:hAnsi="Times New Roman" w:cs="Times New Roman"/>
          <w:sz w:val="24"/>
          <w:szCs w:val="24"/>
        </w:rPr>
        <w:t>;</w:t>
      </w:r>
    </w:p>
    <w:p w:rsidR="004A17D2" w:rsidRPr="004A17D2" w:rsidRDefault="004A17D2" w:rsidP="004A17D2">
      <w:pPr>
        <w:pStyle w:val="af8"/>
        <w:ind w:firstLine="708"/>
        <w:jc w:val="both"/>
        <w:rPr>
          <w:rFonts w:ascii="Times New Roman" w:hAnsi="Times New Roman" w:cs="Times New Roman"/>
          <w:sz w:val="24"/>
          <w:szCs w:val="24"/>
        </w:rPr>
      </w:pPr>
      <w:r w:rsidRPr="004A17D2">
        <w:rPr>
          <w:rFonts w:ascii="Times New Roman" w:hAnsi="Times New Roman" w:cs="Times New Roman"/>
          <w:sz w:val="24"/>
          <w:szCs w:val="24"/>
        </w:rPr>
        <w:t>- ремонт тротуара по Железнодорожному переулку города</w:t>
      </w:r>
      <w:r w:rsidR="00A4547D">
        <w:rPr>
          <w:rFonts w:ascii="Times New Roman" w:hAnsi="Times New Roman" w:cs="Times New Roman"/>
          <w:sz w:val="24"/>
          <w:szCs w:val="24"/>
        </w:rPr>
        <w:t xml:space="preserve"> </w:t>
      </w:r>
      <w:r w:rsidRPr="004A17D2">
        <w:rPr>
          <w:rFonts w:ascii="Times New Roman" w:hAnsi="Times New Roman" w:cs="Times New Roman"/>
          <w:sz w:val="24"/>
          <w:szCs w:val="24"/>
        </w:rPr>
        <w:t>Выкса;</w:t>
      </w:r>
    </w:p>
    <w:p w:rsidR="004A17D2" w:rsidRPr="004A17D2" w:rsidRDefault="004A17D2" w:rsidP="004A17D2">
      <w:pPr>
        <w:pStyle w:val="af8"/>
        <w:ind w:firstLine="708"/>
        <w:jc w:val="both"/>
        <w:rPr>
          <w:rFonts w:ascii="Times New Roman" w:hAnsi="Times New Roman" w:cs="Times New Roman"/>
          <w:sz w:val="24"/>
          <w:szCs w:val="24"/>
        </w:rPr>
      </w:pPr>
      <w:r w:rsidRPr="004A17D2">
        <w:rPr>
          <w:rFonts w:ascii="Times New Roman" w:hAnsi="Times New Roman" w:cs="Times New Roman"/>
          <w:sz w:val="24"/>
          <w:szCs w:val="24"/>
        </w:rPr>
        <w:t>- ремонт тротуара по улице Романова в районе здания №1;</w:t>
      </w:r>
    </w:p>
    <w:p w:rsidR="004A17D2" w:rsidRPr="004A17D2" w:rsidRDefault="00A4547D" w:rsidP="004A17D2">
      <w:pPr>
        <w:pStyle w:val="af8"/>
        <w:ind w:firstLine="708"/>
        <w:jc w:val="both"/>
        <w:rPr>
          <w:rFonts w:ascii="Times New Roman" w:hAnsi="Times New Roman" w:cs="Times New Roman"/>
          <w:sz w:val="24"/>
          <w:szCs w:val="24"/>
        </w:rPr>
      </w:pPr>
      <w:r>
        <w:rPr>
          <w:rFonts w:ascii="Times New Roman" w:hAnsi="Times New Roman" w:cs="Times New Roman"/>
          <w:sz w:val="24"/>
          <w:szCs w:val="24"/>
        </w:rPr>
        <w:t>2)</w:t>
      </w:r>
      <w:r w:rsidR="004A17D2" w:rsidRPr="004A17D2">
        <w:rPr>
          <w:rFonts w:ascii="Times New Roman" w:hAnsi="Times New Roman" w:cs="Times New Roman"/>
          <w:sz w:val="24"/>
          <w:szCs w:val="24"/>
        </w:rPr>
        <w:t xml:space="preserve"> учреждениями культуры, туризма и молодежной политики проведены инструктажи с работниками, оказывающими услуги населению, по вопросам качества предоставления услуг населению, в том числе инвалидам и лицам с ограниченными возможностями здоровья;</w:t>
      </w:r>
    </w:p>
    <w:p w:rsidR="004A17D2" w:rsidRPr="004A17D2" w:rsidRDefault="00A4547D" w:rsidP="004A17D2">
      <w:pPr>
        <w:pStyle w:val="af8"/>
        <w:ind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4A17D2" w:rsidRPr="004A17D2">
        <w:rPr>
          <w:rFonts w:ascii="Times New Roman" w:hAnsi="Times New Roman" w:cs="Times New Roman"/>
          <w:sz w:val="24"/>
          <w:szCs w:val="24"/>
        </w:rPr>
        <w:t>в МБУ «Олимп» обустроен пандус перед центральным входом для беспрепятственного доступа инвалидов и иных маломобильных групп населения для посещения и занятия спортом в холле сделан удобный турникет для прохода, предоставлена отдельная раздевалка с оборудованными поручнями в туалете и душевых кабинах;</w:t>
      </w:r>
    </w:p>
    <w:p w:rsidR="004A17D2" w:rsidRPr="004A17D2" w:rsidRDefault="00A4547D" w:rsidP="004A17D2">
      <w:pPr>
        <w:pStyle w:val="af8"/>
        <w:ind w:firstLine="708"/>
        <w:jc w:val="both"/>
        <w:rPr>
          <w:rFonts w:ascii="Times New Roman" w:hAnsi="Times New Roman" w:cs="Times New Roman"/>
          <w:sz w:val="24"/>
          <w:szCs w:val="24"/>
        </w:rPr>
      </w:pPr>
      <w:r>
        <w:rPr>
          <w:rFonts w:ascii="Times New Roman" w:hAnsi="Times New Roman" w:cs="Times New Roman"/>
          <w:sz w:val="24"/>
          <w:szCs w:val="24"/>
        </w:rPr>
        <w:t>4)</w:t>
      </w:r>
      <w:r w:rsidR="004A17D2" w:rsidRPr="004A17D2">
        <w:rPr>
          <w:rFonts w:ascii="Times New Roman" w:hAnsi="Times New Roman" w:cs="Times New Roman"/>
          <w:sz w:val="24"/>
          <w:szCs w:val="24"/>
        </w:rPr>
        <w:t xml:space="preserve"> в МБУ ДО «Детская школа искусств» отремонтирован пандус на входной зоне в здание, (ул. Вавилина, зд. № 7), размещен опознавательный сигнальный знак (желтый круг) на стеклянных дверях на входной зоне в здание (ул. Вавилина, зд. № 7), проведена замена кнопки вызова для инвалидов и иных маломобильных групп населения;</w:t>
      </w:r>
    </w:p>
    <w:p w:rsidR="004A17D2" w:rsidRPr="004A17D2" w:rsidRDefault="004E6098" w:rsidP="004A17D2">
      <w:pPr>
        <w:pStyle w:val="af8"/>
        <w:ind w:firstLine="708"/>
        <w:jc w:val="both"/>
        <w:rPr>
          <w:rFonts w:ascii="Times New Roman" w:hAnsi="Times New Roman" w:cs="Times New Roman"/>
          <w:sz w:val="24"/>
          <w:szCs w:val="24"/>
        </w:rPr>
      </w:pPr>
      <w:r>
        <w:rPr>
          <w:rFonts w:ascii="Times New Roman" w:hAnsi="Times New Roman" w:cs="Times New Roman"/>
          <w:sz w:val="24"/>
          <w:szCs w:val="24"/>
        </w:rPr>
        <w:t>5)</w:t>
      </w:r>
      <w:r w:rsidR="004A17D2" w:rsidRPr="004A17D2">
        <w:rPr>
          <w:rFonts w:ascii="Times New Roman" w:hAnsi="Times New Roman" w:cs="Times New Roman"/>
          <w:sz w:val="24"/>
          <w:szCs w:val="24"/>
        </w:rPr>
        <w:t xml:space="preserve"> в городской библиотеке «Отчий край» МБУК «ЦБС» произведена модернизация внутреннего пространства библиотеки, в том числе созданы условия для безбарьерного общения: расширен дверной проем для входа на абонемент обслуживания пользователей, обновлена система навигации, установлены: вывеска на библиотеку со шрифтом брайля, кнопка вызова персонала с тактильной пиктограммой «Кнопка вызова». Приобретено необходимое оборудование для пользователей с ОВЗ: индивидуальная система переносная ИЦР - 2 (для слабослышащих читателей), портативный цифровой увеличитель мышь, лупа с подвеской настольная, лента резиновая тактильная противоскользящая, визуальные знаки для инвалидов, передвигающихся на креслах и для инвалидов по слуху;</w:t>
      </w:r>
    </w:p>
    <w:p w:rsidR="004A17D2" w:rsidRPr="004A17D2" w:rsidRDefault="004E6098" w:rsidP="004A17D2">
      <w:pPr>
        <w:pStyle w:val="af8"/>
        <w:ind w:firstLine="708"/>
        <w:jc w:val="both"/>
        <w:rPr>
          <w:rFonts w:ascii="Times New Roman" w:hAnsi="Times New Roman" w:cs="Times New Roman"/>
          <w:sz w:val="24"/>
          <w:szCs w:val="24"/>
        </w:rPr>
      </w:pPr>
      <w:r>
        <w:rPr>
          <w:rFonts w:ascii="Times New Roman" w:hAnsi="Times New Roman" w:cs="Times New Roman"/>
          <w:sz w:val="24"/>
          <w:szCs w:val="24"/>
        </w:rPr>
        <w:t>6)</w:t>
      </w:r>
      <w:r w:rsidR="004A17D2" w:rsidRPr="004A17D2">
        <w:rPr>
          <w:rFonts w:ascii="Times New Roman" w:hAnsi="Times New Roman" w:cs="Times New Roman"/>
          <w:sz w:val="24"/>
          <w:szCs w:val="24"/>
        </w:rPr>
        <w:t xml:space="preserve"> в МАУК «Дворец культуры им И.И. Лепсе» сотрудни</w:t>
      </w:r>
      <w:r w:rsidR="00BB1099">
        <w:rPr>
          <w:rFonts w:ascii="Times New Roman" w:hAnsi="Times New Roman" w:cs="Times New Roman"/>
          <w:sz w:val="24"/>
          <w:szCs w:val="24"/>
        </w:rPr>
        <w:t>ки прошли обучение по программе</w:t>
      </w:r>
      <w:r w:rsidR="004A17D2" w:rsidRPr="004A17D2">
        <w:rPr>
          <w:rFonts w:ascii="Times New Roman" w:hAnsi="Times New Roman" w:cs="Times New Roman"/>
          <w:sz w:val="24"/>
          <w:szCs w:val="24"/>
        </w:rPr>
        <w:t xml:space="preserve"> «Инклюзивная практика работы с лицами с ОВЗ в учреждениях культуры», которое провел ФГБОУ «Санкт-Петербургский госу</w:t>
      </w:r>
      <w:r>
        <w:rPr>
          <w:rFonts w:ascii="Times New Roman" w:hAnsi="Times New Roman" w:cs="Times New Roman"/>
          <w:sz w:val="24"/>
          <w:szCs w:val="24"/>
        </w:rPr>
        <w:t>дарственный институт культуры»;</w:t>
      </w:r>
    </w:p>
    <w:p w:rsidR="004A17D2" w:rsidRPr="004A17D2" w:rsidRDefault="004E6098" w:rsidP="004A17D2">
      <w:pPr>
        <w:pStyle w:val="af8"/>
        <w:ind w:firstLine="708"/>
        <w:jc w:val="both"/>
        <w:rPr>
          <w:rFonts w:ascii="Times New Roman" w:hAnsi="Times New Roman" w:cs="Times New Roman"/>
          <w:sz w:val="24"/>
          <w:szCs w:val="24"/>
        </w:rPr>
      </w:pPr>
      <w:r>
        <w:rPr>
          <w:rFonts w:ascii="Times New Roman" w:hAnsi="Times New Roman" w:cs="Times New Roman"/>
          <w:sz w:val="24"/>
          <w:szCs w:val="24"/>
        </w:rPr>
        <w:t>7)</w:t>
      </w:r>
      <w:r w:rsidR="004A17D2" w:rsidRPr="004A17D2">
        <w:rPr>
          <w:rFonts w:ascii="Times New Roman" w:hAnsi="Times New Roman" w:cs="Times New Roman"/>
          <w:sz w:val="24"/>
          <w:szCs w:val="24"/>
        </w:rPr>
        <w:t xml:space="preserve"> созданы условия для беспрепятственного доступа инвалидов и иных маломобильных групп населения к объектам здравоохранения ГБУЗ НО «Выксунская Ц</w:t>
      </w:r>
      <w:r>
        <w:rPr>
          <w:rFonts w:ascii="Times New Roman" w:hAnsi="Times New Roman" w:cs="Times New Roman"/>
          <w:sz w:val="24"/>
          <w:szCs w:val="24"/>
        </w:rPr>
        <w:t>РБ»: обустроены пандусами здания</w:t>
      </w:r>
      <w:r w:rsidR="004A17D2" w:rsidRPr="004A17D2">
        <w:rPr>
          <w:rFonts w:ascii="Times New Roman" w:hAnsi="Times New Roman" w:cs="Times New Roman"/>
          <w:sz w:val="24"/>
          <w:szCs w:val="24"/>
        </w:rPr>
        <w:t xml:space="preserve"> городской поликлиники, противотуберкулезного, терапевтического, офтальмологического отделений, ФАП д. Новая и Новодмитриевской амбулатории. Также разработана проектно-сметная документация на капитальный ремонт входных групп Шиморской и Вильской больниц, которой предусмотрено устройство пандусов для беспрепятственного доступа инвалидов и иных маломобильных групп населения.</w:t>
      </w:r>
    </w:p>
    <w:p w:rsidR="004A17D2" w:rsidRPr="004A17D2" w:rsidRDefault="004A17D2" w:rsidP="004A17D2">
      <w:pPr>
        <w:pStyle w:val="af8"/>
        <w:ind w:firstLine="708"/>
        <w:jc w:val="both"/>
        <w:rPr>
          <w:rFonts w:ascii="Times New Roman" w:hAnsi="Times New Roman" w:cs="Times New Roman"/>
          <w:sz w:val="24"/>
          <w:szCs w:val="24"/>
        </w:rPr>
      </w:pPr>
      <w:r w:rsidRPr="004A17D2">
        <w:rPr>
          <w:rFonts w:ascii="Times New Roman" w:hAnsi="Times New Roman" w:cs="Times New Roman"/>
          <w:sz w:val="24"/>
          <w:szCs w:val="24"/>
        </w:rPr>
        <w:t>В целях приспособления жилых помещений и общего имущества в многоквартирных домах, в которых проживают инвалиды, с учетом потребностей инвалидов и обеспечения условий их доступности для инвалидов на территории городского округа город Выкса создана межведомственная комиссия городского округа город Выкса Нижегородской области по обследованию жилых помещений и общего имущества в многоквартирном доме с учетом потребностей инвалидов (далее – комиссия) (утв. постановлением администрации городского округа город Выкса Нижегородской области от 29.05.2017 №1577). Проведение обследования осуществляется на основании заявления инвалида ли</w:t>
      </w:r>
      <w:r w:rsidR="004E6098">
        <w:rPr>
          <w:rFonts w:ascii="Times New Roman" w:hAnsi="Times New Roman" w:cs="Times New Roman"/>
          <w:sz w:val="24"/>
          <w:szCs w:val="24"/>
        </w:rPr>
        <w:t>бо его законного представителя.</w:t>
      </w:r>
    </w:p>
    <w:p w:rsidR="004A17D2" w:rsidRPr="004A17D2" w:rsidRDefault="004A17D2" w:rsidP="004A17D2">
      <w:pPr>
        <w:pStyle w:val="af8"/>
        <w:ind w:firstLine="708"/>
        <w:jc w:val="both"/>
        <w:rPr>
          <w:rFonts w:ascii="Times New Roman" w:hAnsi="Times New Roman" w:cs="Times New Roman"/>
          <w:sz w:val="24"/>
          <w:szCs w:val="24"/>
        </w:rPr>
      </w:pPr>
      <w:r w:rsidRPr="004A17D2">
        <w:rPr>
          <w:rFonts w:ascii="Times New Roman" w:hAnsi="Times New Roman" w:cs="Times New Roman"/>
          <w:sz w:val="24"/>
          <w:szCs w:val="24"/>
        </w:rPr>
        <w:t>На сайте администрации городского округа город Выкса создан раздел «Доступная среда»</w:t>
      </w:r>
      <w:r w:rsidR="004E6098">
        <w:rPr>
          <w:rFonts w:ascii="Times New Roman" w:hAnsi="Times New Roman" w:cs="Times New Roman"/>
          <w:sz w:val="24"/>
          <w:szCs w:val="24"/>
        </w:rPr>
        <w:t xml:space="preserve"> где</w:t>
      </w:r>
      <w:r w:rsidRPr="004A17D2">
        <w:rPr>
          <w:rFonts w:ascii="Times New Roman" w:hAnsi="Times New Roman" w:cs="Times New Roman"/>
          <w:sz w:val="24"/>
          <w:szCs w:val="24"/>
        </w:rPr>
        <w:t xml:space="preserve"> размещаются методические материалы, нормативно-правовые акты, а также иная актуальная информ</w:t>
      </w:r>
      <w:r w:rsidR="004E6098">
        <w:rPr>
          <w:rFonts w:ascii="Times New Roman" w:hAnsi="Times New Roman" w:cs="Times New Roman"/>
          <w:sz w:val="24"/>
          <w:szCs w:val="24"/>
        </w:rPr>
        <w:t>ация по указанному направлению.</w:t>
      </w:r>
    </w:p>
    <w:p w:rsidR="004A17D2" w:rsidRPr="004A17D2" w:rsidRDefault="004A17D2" w:rsidP="004A17D2">
      <w:pPr>
        <w:pStyle w:val="af8"/>
        <w:ind w:firstLine="708"/>
        <w:jc w:val="both"/>
        <w:rPr>
          <w:rFonts w:ascii="Times New Roman" w:hAnsi="Times New Roman" w:cs="Times New Roman"/>
          <w:sz w:val="24"/>
          <w:szCs w:val="24"/>
        </w:rPr>
      </w:pPr>
      <w:r w:rsidRPr="00E417EA">
        <w:rPr>
          <w:rFonts w:ascii="Times New Roman" w:hAnsi="Times New Roman" w:cs="Times New Roman"/>
          <w:sz w:val="24"/>
          <w:szCs w:val="24"/>
        </w:rPr>
        <w:t>В соответствии с Федеральным законом «О социальной защите инвалидов в Российской Федерации» на сайте городского округа город Выкса создана и действует «версия для слабовидящих».</w:t>
      </w:r>
    </w:p>
    <w:p w:rsidR="004A17D2" w:rsidRPr="00364B7F" w:rsidRDefault="004A17D2" w:rsidP="004A17D2">
      <w:pPr>
        <w:autoSpaceDE w:val="0"/>
        <w:autoSpaceDN w:val="0"/>
        <w:adjustRightInd w:val="0"/>
        <w:ind w:firstLine="709"/>
        <w:jc w:val="both"/>
        <w:outlineLvl w:val="2"/>
        <w:rPr>
          <w:u w:val="single"/>
        </w:rPr>
      </w:pPr>
      <w:r w:rsidRPr="00364B7F">
        <w:rPr>
          <w:u w:val="single"/>
        </w:rPr>
        <w:t>Организация деятельности по опеке и попечительству в отношении совершеннолетних граждан</w:t>
      </w:r>
      <w:r>
        <w:rPr>
          <w:u w:val="single"/>
        </w:rPr>
        <w:t>.</w:t>
      </w:r>
    </w:p>
    <w:p w:rsidR="004A17D2" w:rsidRPr="00BC1534" w:rsidRDefault="004A17D2" w:rsidP="004E6098">
      <w:pPr>
        <w:ind w:firstLine="709"/>
        <w:jc w:val="both"/>
      </w:pPr>
      <w:r w:rsidRPr="00BC1534">
        <w:t>В соответствии с Законом Нижегородской области от 06 апреля 2017 года № 35-З «О наделении органов местного самоуправления муниципальных районов, муниципальных округов и городских округов Нижегородской области отдельными государственными полномочиями по организации и осуществлению деятельности по опеке и попечительству в отношении совершеннолетних граждан» администрация городского округа город Выкса осуществляет указанные полномочия с 01 июля 2017 года.</w:t>
      </w:r>
    </w:p>
    <w:p w:rsidR="004A17D2" w:rsidRPr="00BC1534" w:rsidRDefault="004A17D2" w:rsidP="004E6098">
      <w:pPr>
        <w:ind w:firstLine="709"/>
        <w:jc w:val="both"/>
      </w:pPr>
      <w:r w:rsidRPr="00BC1534">
        <w:t>Реестр совершеннолетних недееспособных или не полностью дееспособных граждан, состоящих на регистрационном учете в органе опеки и попечительства совершеннолетних граждан (отдел социальной политики управления по социальной политике) на 31.12.</w:t>
      </w:r>
      <w:r w:rsidR="004E6098">
        <w:t>2024 г. составляет 149 человек.</w:t>
      </w:r>
    </w:p>
    <w:p w:rsidR="004A17D2" w:rsidRPr="00BC1534" w:rsidRDefault="004A17D2" w:rsidP="004E6098">
      <w:pPr>
        <w:ind w:firstLine="709"/>
        <w:jc w:val="both"/>
      </w:pPr>
      <w:r w:rsidRPr="00BC1534">
        <w:t>В 2024 году подготовлено и проведено 31 заседание комиссии по организации и осуществлению деятельности по опеке и попечительству в отношении совершеннолетних граждан. Принято 90 решений, в том числе:</w:t>
      </w:r>
    </w:p>
    <w:p w:rsidR="004A17D2" w:rsidRPr="00BC1534" w:rsidRDefault="004A17D2" w:rsidP="004E6098">
      <w:pPr>
        <w:ind w:firstLine="709"/>
        <w:jc w:val="both"/>
      </w:pPr>
      <w:r>
        <w:t>1)</w:t>
      </w:r>
      <w:r w:rsidRPr="00BC1534">
        <w:t xml:space="preserve"> принято 23 решени</w:t>
      </w:r>
      <w:r w:rsidR="00E417EA">
        <w:t>я</w:t>
      </w:r>
      <w:r w:rsidRPr="00BC1534">
        <w:t xml:space="preserve"> о</w:t>
      </w:r>
      <w:r w:rsidRPr="00BC1534">
        <w:rPr>
          <w:bCs/>
        </w:rPr>
        <w:t>б установлении опеки над недееспособным и назначении опекуна</w:t>
      </w:r>
      <w:r w:rsidRPr="00BC1534">
        <w:t>;</w:t>
      </w:r>
    </w:p>
    <w:p w:rsidR="004A17D2" w:rsidRPr="00BC1534" w:rsidRDefault="004A17D2" w:rsidP="004E6098">
      <w:pPr>
        <w:ind w:firstLine="709"/>
        <w:jc w:val="both"/>
      </w:pPr>
      <w:r w:rsidRPr="00021B62">
        <w:t>2) возложена опека на орган опеки</w:t>
      </w:r>
      <w:r w:rsidRPr="00BC1534">
        <w:t xml:space="preserve"> и попечительства администрации городского округа город Выкса на 3-х совершеннолетних граждан;</w:t>
      </w:r>
    </w:p>
    <w:p w:rsidR="004A17D2" w:rsidRPr="00BC1534" w:rsidRDefault="00021B62" w:rsidP="004E6098">
      <w:pPr>
        <w:ind w:firstLine="709"/>
        <w:jc w:val="both"/>
      </w:pPr>
      <w:r>
        <w:t>3)</w:t>
      </w:r>
      <w:r w:rsidR="004A17D2" w:rsidRPr="00BC1534">
        <w:t xml:space="preserve"> принято 30 </w:t>
      </w:r>
      <w:r w:rsidR="004A17D2" w:rsidRPr="00BC1534">
        <w:rPr>
          <w:bCs/>
        </w:rPr>
        <w:t>решени</w:t>
      </w:r>
      <w:r w:rsidR="004A17D2">
        <w:rPr>
          <w:bCs/>
        </w:rPr>
        <w:t>й</w:t>
      </w:r>
      <w:r w:rsidR="004A17D2" w:rsidRPr="00BC1534">
        <w:rPr>
          <w:bCs/>
        </w:rPr>
        <w:t xml:space="preserve"> о проведении плановых проверок условий жизни совершеннолетнего недееспособного гражданина, соблюдения опекуном его прав и законных интересов, обеспечения сохранности его имущества, а также выполнения опекуном или попечителем требований к осуществлению своих прав и исполнению своих обязанностей в отношении совершеннолетнего гражданина;</w:t>
      </w:r>
      <w:r w:rsidR="004A17D2" w:rsidRPr="00BC1534">
        <w:t xml:space="preserve"> </w:t>
      </w:r>
    </w:p>
    <w:p w:rsidR="004A17D2" w:rsidRPr="00BC1534" w:rsidRDefault="00021B62" w:rsidP="004E6098">
      <w:pPr>
        <w:ind w:firstLine="709"/>
        <w:jc w:val="both"/>
      </w:pPr>
      <w:r>
        <w:t>4</w:t>
      </w:r>
      <w:r w:rsidR="004A17D2">
        <w:t xml:space="preserve">) принято </w:t>
      </w:r>
      <w:r w:rsidR="004A17D2" w:rsidRPr="00BC1534">
        <w:t>5 решений о смене опекуна в связи с ухудшени</w:t>
      </w:r>
      <w:r w:rsidR="00E417EA">
        <w:t>ем</w:t>
      </w:r>
      <w:r w:rsidR="004A17D2" w:rsidRPr="00BC1534">
        <w:t xml:space="preserve"> состояния здоровья;</w:t>
      </w:r>
    </w:p>
    <w:p w:rsidR="004A17D2" w:rsidRPr="00BC1534" w:rsidRDefault="00021B62" w:rsidP="004E6098">
      <w:pPr>
        <w:ind w:firstLine="709"/>
        <w:jc w:val="both"/>
      </w:pPr>
      <w:r>
        <w:t>5</w:t>
      </w:r>
      <w:r w:rsidR="004A17D2">
        <w:t>)</w:t>
      </w:r>
      <w:r w:rsidR="004A17D2" w:rsidRPr="00BC1534">
        <w:t xml:space="preserve"> выдано 15 разрешений на помещение совершеннолетних недееспособных граждан в интернат психоневрологического типа;</w:t>
      </w:r>
    </w:p>
    <w:p w:rsidR="004A17D2" w:rsidRPr="00BC1534" w:rsidRDefault="00021B62" w:rsidP="004E6098">
      <w:pPr>
        <w:ind w:firstLine="709"/>
        <w:jc w:val="both"/>
      </w:pPr>
      <w:r>
        <w:t>6</w:t>
      </w:r>
      <w:r w:rsidR="004A17D2">
        <w:t xml:space="preserve">) выдано </w:t>
      </w:r>
      <w:r w:rsidR="004A17D2" w:rsidRPr="00BC1534">
        <w:t xml:space="preserve">12 решений о </w:t>
      </w:r>
      <w:r w:rsidR="004A17D2" w:rsidRPr="00BC1534">
        <w:rPr>
          <w:bCs/>
        </w:rPr>
        <w:t>прекращении опек</w:t>
      </w:r>
      <w:r w:rsidR="00E417EA">
        <w:rPr>
          <w:bCs/>
        </w:rPr>
        <w:t>и</w:t>
      </w:r>
      <w:r w:rsidR="004A17D2" w:rsidRPr="00BC1534">
        <w:rPr>
          <w:bCs/>
        </w:rPr>
        <w:t xml:space="preserve"> в отношении недееспособного в связи со смертью</w:t>
      </w:r>
      <w:r w:rsidR="004A17D2" w:rsidRPr="00BC1534">
        <w:t>;</w:t>
      </w:r>
    </w:p>
    <w:p w:rsidR="004A17D2" w:rsidRPr="00BC1534" w:rsidRDefault="00021B62" w:rsidP="004E6098">
      <w:pPr>
        <w:ind w:firstLine="709"/>
        <w:jc w:val="both"/>
      </w:pPr>
      <w:r>
        <w:t>7</w:t>
      </w:r>
      <w:r w:rsidR="004A17D2">
        <w:t>)</w:t>
      </w:r>
      <w:r w:rsidR="004A17D2" w:rsidRPr="00BC1534">
        <w:t xml:space="preserve"> </w:t>
      </w:r>
      <w:r w:rsidR="004A17D2">
        <w:t>выдано 8 разрешений</w:t>
      </w:r>
      <w:r w:rsidR="004A17D2" w:rsidRPr="00BC1534">
        <w:t xml:space="preserve"> о </w:t>
      </w:r>
      <w:r w:rsidR="004A17D2" w:rsidRPr="00BC1534">
        <w:rPr>
          <w:bCs/>
        </w:rPr>
        <w:t>снятии с учета в органе опеки и попечительства совершеннолетних недееспособных</w:t>
      </w:r>
      <w:r w:rsidR="004A17D2" w:rsidRPr="00BC1534">
        <w:t>;</w:t>
      </w:r>
    </w:p>
    <w:p w:rsidR="004A17D2" w:rsidRPr="00BC1534" w:rsidRDefault="00021B62" w:rsidP="004E6098">
      <w:pPr>
        <w:ind w:firstLine="709"/>
        <w:jc w:val="both"/>
      </w:pPr>
      <w:r>
        <w:t>9</w:t>
      </w:r>
      <w:r w:rsidR="004A17D2">
        <w:t>)</w:t>
      </w:r>
      <w:r w:rsidR="004A17D2" w:rsidRPr="00BC1534">
        <w:t xml:space="preserve"> </w:t>
      </w:r>
      <w:r w:rsidR="004A17D2" w:rsidRPr="00BC1534">
        <w:rPr>
          <w:bCs/>
        </w:rPr>
        <w:t>выдано 3 разрешени</w:t>
      </w:r>
      <w:r w:rsidR="00E417EA">
        <w:rPr>
          <w:bCs/>
        </w:rPr>
        <w:t>я</w:t>
      </w:r>
      <w:r w:rsidR="004A17D2" w:rsidRPr="00BC1534">
        <w:rPr>
          <w:bCs/>
        </w:rPr>
        <w:t xml:space="preserve"> на снятие и расходование денежных средств недееспособного</w:t>
      </w:r>
      <w:r w:rsidR="004A17D2" w:rsidRPr="00BC1534">
        <w:t>;</w:t>
      </w:r>
    </w:p>
    <w:p w:rsidR="004A17D2" w:rsidRPr="00BC1534" w:rsidRDefault="00021B62" w:rsidP="004E6098">
      <w:pPr>
        <w:ind w:firstLine="709"/>
        <w:jc w:val="both"/>
      </w:pPr>
      <w:r>
        <w:t>10</w:t>
      </w:r>
      <w:r w:rsidR="004A17D2">
        <w:t>)</w:t>
      </w:r>
      <w:r w:rsidR="004A17D2" w:rsidRPr="00BC1534">
        <w:t xml:space="preserve"> выдано 3 разрешения на отчуждение имущества, принадлежащего недееспособному;</w:t>
      </w:r>
    </w:p>
    <w:p w:rsidR="004A17D2" w:rsidRPr="00BC1534" w:rsidRDefault="00021B62" w:rsidP="004E6098">
      <w:pPr>
        <w:ind w:firstLine="709"/>
        <w:jc w:val="both"/>
      </w:pPr>
      <w:r>
        <w:t>11</w:t>
      </w:r>
      <w:r w:rsidR="004A17D2">
        <w:t xml:space="preserve">) </w:t>
      </w:r>
      <w:r w:rsidR="004A17D2" w:rsidRPr="00BC1534">
        <w:t>выда</w:t>
      </w:r>
      <w:r w:rsidR="004A17D2">
        <w:t>но</w:t>
      </w:r>
      <w:r w:rsidR="004A17D2" w:rsidRPr="00BC1534">
        <w:t xml:space="preserve"> 1 разрешение на </w:t>
      </w:r>
      <w:r w:rsidR="004A17D2" w:rsidRPr="00BC1534">
        <w:rPr>
          <w:bCs/>
        </w:rPr>
        <w:t>снятие с учета в органе опеки и попечительства совершеннолетней недееспособной в связи с переменой места жительства</w:t>
      </w:r>
      <w:r w:rsidR="004A17D2">
        <w:t>;</w:t>
      </w:r>
    </w:p>
    <w:p w:rsidR="004A17D2" w:rsidRPr="00BC1534" w:rsidRDefault="004A17D2" w:rsidP="004E6098">
      <w:pPr>
        <w:ind w:firstLine="709"/>
        <w:jc w:val="both"/>
      </w:pPr>
      <w:r w:rsidRPr="002227A8">
        <w:t>1</w:t>
      </w:r>
      <w:r w:rsidR="00021B62">
        <w:t>2</w:t>
      </w:r>
      <w:r w:rsidRPr="002227A8">
        <w:t xml:space="preserve">) </w:t>
      </w:r>
      <w:r>
        <w:t xml:space="preserve">выдано </w:t>
      </w:r>
      <w:r w:rsidRPr="002227A8">
        <w:t>2</w:t>
      </w:r>
      <w:r w:rsidRPr="00BC1534">
        <w:t xml:space="preserve"> решения</w:t>
      </w:r>
      <w:r w:rsidRPr="00364B7F">
        <w:t xml:space="preserve"> о</w:t>
      </w:r>
      <w:r w:rsidRPr="00BC1534">
        <w:rPr>
          <w:b/>
        </w:rPr>
        <w:t xml:space="preserve"> </w:t>
      </w:r>
      <w:r w:rsidRPr="00BC1534">
        <w:rPr>
          <w:bCs/>
        </w:rPr>
        <w:t>постановке на учет совершеннолетних граждан.</w:t>
      </w:r>
    </w:p>
    <w:p w:rsidR="004A17D2" w:rsidRPr="00BC1534" w:rsidRDefault="004A17D2" w:rsidP="004E6098">
      <w:pPr>
        <w:ind w:firstLine="709"/>
        <w:jc w:val="both"/>
      </w:pPr>
      <w:r w:rsidRPr="00BC1534">
        <w:t xml:space="preserve">В период с 01.01.2024 по 31.12.2024 проведено 240 проверок </w:t>
      </w:r>
      <w:r w:rsidRPr="00BC1534">
        <w:rPr>
          <w:bCs/>
        </w:rPr>
        <w:t>условий жизни совершеннолетнего недееспособного гражданина, соблюдения опекуном его прав и законных интересов, обеспечения сохранности его имущества, а также выполнения опекуном или попечителем требований к осуществлению своих прав и исполнению своих обязанностей в отношении совершеннолетнего гражданина</w:t>
      </w:r>
      <w:r w:rsidR="007F7CAA">
        <w:t>.</w:t>
      </w:r>
    </w:p>
    <w:p w:rsidR="004A17D2" w:rsidRPr="00BC1534" w:rsidRDefault="004A17D2" w:rsidP="004E6098">
      <w:pPr>
        <w:ind w:firstLine="709"/>
        <w:jc w:val="both"/>
      </w:pPr>
      <w:r w:rsidRPr="00BC1534">
        <w:t>Создано 6 временных комиссий по проведению проверки обстоятельств (состояние здоровья, внешнего вида и соблюдение гигиены, эмоционального и физического состояния) в целях выявления нуждаемости.</w:t>
      </w:r>
    </w:p>
    <w:p w:rsidR="004A17D2" w:rsidRDefault="004A17D2" w:rsidP="004E6098">
      <w:pPr>
        <w:ind w:firstLine="709"/>
        <w:jc w:val="both"/>
      </w:pPr>
      <w:r w:rsidRPr="00BC1534">
        <w:t>Обследовано 25 граждан, выразивших желание стать опекуном или попечителем совершеннолетнего недееспособного или не полностью дееспособного гражданина.</w:t>
      </w:r>
    </w:p>
    <w:p w:rsidR="004A17D2" w:rsidRDefault="004A17D2" w:rsidP="004E6098">
      <w:pPr>
        <w:ind w:firstLine="709"/>
        <w:jc w:val="both"/>
      </w:pPr>
      <w:r>
        <w:t>В интересах совершеннолетних недееспособных граждан принято участие в 60 судебных заседаниях.</w:t>
      </w:r>
    </w:p>
    <w:p w:rsidR="004A17D2" w:rsidRPr="00BC1534" w:rsidRDefault="004A17D2" w:rsidP="004E6098">
      <w:pPr>
        <w:ind w:firstLine="709"/>
        <w:jc w:val="both"/>
      </w:pPr>
      <w:r>
        <w:t>Приняли участие в качестве законных представителей в 22 уголовных судебных заседаниях о применении мер принудительного медицинского характера в отношении совершеннолетнего гражданина</w:t>
      </w:r>
      <w:r w:rsidR="007F7CAA">
        <w:t>.</w:t>
      </w:r>
    </w:p>
    <w:p w:rsidR="004A17D2" w:rsidRPr="00BC1534" w:rsidRDefault="004A17D2" w:rsidP="004E6098">
      <w:pPr>
        <w:ind w:firstLine="709"/>
        <w:jc w:val="both"/>
      </w:pPr>
      <w:r w:rsidRPr="00BC1534">
        <w:t>Органом опеки и попечительства</w:t>
      </w:r>
      <w:r w:rsidRPr="00881647">
        <w:t xml:space="preserve"> </w:t>
      </w:r>
      <w:r>
        <w:t>администрации городского округа город Выкса</w:t>
      </w:r>
      <w:r w:rsidRPr="00BC1534">
        <w:t xml:space="preserve"> совершеннолетних граждан администрации городского округа город Выкса направлено 5 заявлений о признании гражданина недееспособным в Выксунский городской суд Нижегородской области.</w:t>
      </w:r>
    </w:p>
    <w:p w:rsidR="004A17D2" w:rsidRPr="00BC1534" w:rsidRDefault="004A17D2" w:rsidP="004E6098">
      <w:pPr>
        <w:ind w:firstLine="709"/>
        <w:jc w:val="both"/>
      </w:pPr>
      <w:r w:rsidRPr="00BC1534">
        <w:t>Подготовлено 20 ответов на обращения, направлено 94 запроса в организации.</w:t>
      </w:r>
    </w:p>
    <w:p w:rsidR="004A17D2" w:rsidRPr="00BC1534" w:rsidRDefault="004A17D2" w:rsidP="004E6098">
      <w:pPr>
        <w:ind w:firstLine="709"/>
        <w:jc w:val="both"/>
        <w:rPr>
          <w:bCs/>
        </w:rPr>
      </w:pPr>
      <w:r w:rsidRPr="00BC1534">
        <w:t xml:space="preserve">По запросам организаций в рамках межведомственного взаимодействия проведено 41 </w:t>
      </w:r>
      <w:r w:rsidRPr="00BC1534">
        <w:rPr>
          <w:bCs/>
        </w:rPr>
        <w:t xml:space="preserve">материально-бытовое </w:t>
      </w:r>
      <w:r w:rsidRPr="00BC1534">
        <w:t xml:space="preserve">обследование объектов недвижимости, принадлежащих на праве собственности </w:t>
      </w:r>
      <w:r w:rsidRPr="00BC1534">
        <w:rPr>
          <w:bCs/>
        </w:rPr>
        <w:t>совершеннолетним недееспособным гражданам.</w:t>
      </w:r>
    </w:p>
    <w:p w:rsidR="004A17D2" w:rsidRPr="00364B7F" w:rsidRDefault="004A17D2" w:rsidP="004E6098">
      <w:pPr>
        <w:ind w:firstLine="709"/>
        <w:jc w:val="both"/>
      </w:pPr>
      <w:r w:rsidRPr="00BC1534">
        <w:rPr>
          <w:bCs/>
        </w:rPr>
        <w:t>Принято и проверено 147 отчетов опекунов о хранении, об использовании имущества совершеннолетнего недееспособного гражданина и управлении этим имуществом.</w:t>
      </w:r>
    </w:p>
    <w:p w:rsidR="004A17D2" w:rsidRPr="00364B7F" w:rsidRDefault="004A17D2" w:rsidP="004E6098">
      <w:pPr>
        <w:widowControl w:val="0"/>
        <w:autoSpaceDE w:val="0"/>
        <w:autoSpaceDN w:val="0"/>
        <w:adjustRightInd w:val="0"/>
        <w:ind w:firstLine="709"/>
        <w:jc w:val="both"/>
        <w:rPr>
          <w:u w:val="single"/>
        </w:rPr>
      </w:pPr>
      <w:r w:rsidRPr="00364B7F">
        <w:rPr>
          <w:u w:val="single"/>
        </w:rPr>
        <w:t>Пенсионное обеспечение лиц, замещавших муниципальные должности и должности муниципальной службы в городском округе город Выкса</w:t>
      </w:r>
      <w:r w:rsidR="00E417EA">
        <w:rPr>
          <w:u w:val="single"/>
        </w:rPr>
        <w:t>.</w:t>
      </w:r>
      <w:r w:rsidRPr="00364B7F">
        <w:rPr>
          <w:u w:val="single"/>
        </w:rPr>
        <w:t xml:space="preserve"> </w:t>
      </w:r>
    </w:p>
    <w:p w:rsidR="004A17D2" w:rsidRPr="00BC1534" w:rsidRDefault="004A17D2" w:rsidP="004E6098">
      <w:pPr>
        <w:ind w:firstLine="709"/>
        <w:jc w:val="both"/>
        <w:rPr>
          <w:b/>
        </w:rPr>
      </w:pPr>
      <w:r w:rsidRPr="00BC1534">
        <w:t xml:space="preserve">Отдел социальной политики управления по социальной политике осуществляет организационное, документационное, информационное и иное обеспечение деятельности </w:t>
      </w:r>
      <w:r w:rsidR="00E417EA">
        <w:t>к</w:t>
      </w:r>
      <w:r w:rsidRPr="00BC1534">
        <w:t>омиссии городского округа город Выкса Нижегородской области по назначению пенсии за выслугу лет, осуществляется расчет, перерасчет и индексация пенсии за выслугу лет.</w:t>
      </w:r>
    </w:p>
    <w:p w:rsidR="004A17D2" w:rsidRDefault="004A17D2" w:rsidP="004E6098">
      <w:pPr>
        <w:ind w:firstLine="709"/>
        <w:jc w:val="both"/>
      </w:pPr>
      <w:r w:rsidRPr="00BC1534">
        <w:t>На 31.12.2024 года получателями пенсии за выслугу лет явля</w:t>
      </w:r>
      <w:r>
        <w:t>ются</w:t>
      </w:r>
      <w:r w:rsidRPr="00BC1534">
        <w:t xml:space="preserve"> 83 человек</w:t>
      </w:r>
      <w:r>
        <w:t>а.</w:t>
      </w:r>
    </w:p>
    <w:p w:rsidR="004A17D2" w:rsidRPr="00A01B5E" w:rsidRDefault="004A17D2" w:rsidP="004E6098">
      <w:pPr>
        <w:ind w:firstLine="709"/>
        <w:jc w:val="both"/>
        <w:rPr>
          <w:u w:val="single"/>
        </w:rPr>
      </w:pPr>
      <w:r w:rsidRPr="0014414E">
        <w:rPr>
          <w:u w:val="single"/>
        </w:rPr>
        <w:t>Направление «Здравоохранение»</w:t>
      </w:r>
      <w:r w:rsidR="00E417EA">
        <w:rPr>
          <w:u w:val="single"/>
        </w:rPr>
        <w:t>.</w:t>
      </w:r>
    </w:p>
    <w:p w:rsidR="004A17D2" w:rsidRPr="00BC1534" w:rsidRDefault="004A17D2" w:rsidP="0014414E">
      <w:pPr>
        <w:ind w:firstLine="709"/>
        <w:jc w:val="both"/>
      </w:pPr>
      <w:r w:rsidRPr="00BC1534">
        <w:t>Координационный Совет по вопросам здравоохранения при администрации городского округа город Выкса является постоянно действующим совещательным органом под председательством главы местного самоуправления. В 2024 году проведено 2 заседания.</w:t>
      </w:r>
    </w:p>
    <w:p w:rsidR="004A17D2" w:rsidRDefault="004A17D2" w:rsidP="0014414E">
      <w:pPr>
        <w:ind w:firstLine="709"/>
        <w:jc w:val="both"/>
      </w:pPr>
      <w:r w:rsidRPr="00BC1534">
        <w:t>В соответствии с распоряжением Правительства Нижегородской области от 29.02.2023 № 153-р «О развитии безвозмездного донорства в Нижегородской области в 2024 году», администрацией городского округа город Выкса во взаимодействии с ГБУЗ НО «Нижегородский областной центр крови им. Н.Я. Климовой» ведется работа по пропаганде безвозмездного донорства крови в г</w:t>
      </w:r>
      <w:r w:rsidR="0014414E">
        <w:t>ородском округе город</w:t>
      </w:r>
      <w:r w:rsidRPr="00BC1534">
        <w:t xml:space="preserve"> Выкса. Разработан план работы на год, в рамках которого обеспечиваются необходимые условия для проведения выездных донорских акций, изготавливаются и распространяются информационные материалы, пропагандирующие донорство крови и ее компонентов среди студенческой молодежи и работников предприятий г</w:t>
      </w:r>
      <w:r w:rsidR="0014414E">
        <w:t>ородского округа город</w:t>
      </w:r>
      <w:r w:rsidRPr="00BC1534">
        <w:t xml:space="preserve"> Выкса, проводятся мероприятия, посвященные Всемирному дню донора. Данная работа освещается в местных СМИ.  Информация о выполнении плана и показателей по донорству один раз в полугодие направляется в министерство здравоохранения Нижегородской области. </w:t>
      </w:r>
    </w:p>
    <w:p w:rsidR="004A17D2" w:rsidRPr="00BC1534" w:rsidRDefault="004A17D2" w:rsidP="0014414E">
      <w:pPr>
        <w:ind w:firstLine="709"/>
        <w:jc w:val="both"/>
      </w:pPr>
      <w:r w:rsidRPr="00BC1534">
        <w:t>В 2024 г. контрольный показатель по количеству кроводач, установленный для г</w:t>
      </w:r>
      <w:r w:rsidR="0014414E">
        <w:t>ородского округа город</w:t>
      </w:r>
      <w:r w:rsidRPr="00BC1534">
        <w:t xml:space="preserve"> Выкса, выполнен на 117</w:t>
      </w:r>
      <w:r w:rsidR="0014414E">
        <w:t xml:space="preserve"> </w:t>
      </w:r>
      <w:r w:rsidRPr="00BC1534">
        <w:t>%, количество доноров (кроводач) составило 4222</w:t>
      </w:r>
      <w:r>
        <w:t xml:space="preserve"> человека</w:t>
      </w:r>
      <w:r w:rsidRPr="00BC1534">
        <w:t>.</w:t>
      </w:r>
    </w:p>
    <w:p w:rsidR="004A17D2" w:rsidRPr="00BC1534" w:rsidRDefault="004A17D2" w:rsidP="0014414E">
      <w:pPr>
        <w:ind w:firstLine="709"/>
        <w:jc w:val="both"/>
      </w:pPr>
      <w:r w:rsidRPr="00BC1534">
        <w:t>Реализуется муниципальн</w:t>
      </w:r>
      <w:r>
        <w:t>ая</w:t>
      </w:r>
      <w:r w:rsidRPr="00BC1534">
        <w:t xml:space="preserve"> программа «Укрепление здоровья населения городского округа город Выкса Нижегородской области» на 2021-2027 годы. В 2024 году проведено свыше 1000 мероприятий по укреплению здоровья населения округа. </w:t>
      </w:r>
    </w:p>
    <w:p w:rsidR="004A17D2" w:rsidRPr="00BC1534" w:rsidRDefault="004A17D2" w:rsidP="0014414E">
      <w:pPr>
        <w:ind w:firstLine="709"/>
        <w:jc w:val="both"/>
      </w:pPr>
      <w:r w:rsidRPr="00BC1534">
        <w:t>Программные мероприятия выполнены в полном объеме.</w:t>
      </w:r>
    </w:p>
    <w:p w:rsidR="004A17D2" w:rsidRPr="00BC1534" w:rsidRDefault="004A17D2" w:rsidP="0014414E">
      <w:pPr>
        <w:ind w:firstLine="709"/>
        <w:jc w:val="both"/>
      </w:pPr>
      <w:r w:rsidRPr="00BC1534">
        <w:t>В рамках финансирования программных мероприятий в 2024 году управлением культуры, туризма и молодежной политики приобретен спортивный инвентарь для проведения кул</w:t>
      </w:r>
      <w:r>
        <w:t>ьтурно - массовых мероприятий</w:t>
      </w:r>
      <w:r w:rsidRPr="00B5035D">
        <w:t xml:space="preserve"> </w:t>
      </w:r>
      <w:r>
        <w:t xml:space="preserve">на сумму 26,8 тыс. руб. </w:t>
      </w:r>
      <w:r w:rsidRPr="00BC1534">
        <w:t>Управлением по социальной политики изготовлены информационные материалы «Профилактика туберкулеза», «Профилактика инфекционных заболева</w:t>
      </w:r>
      <w:r>
        <w:t>ний», «Как стать донором крови»</w:t>
      </w:r>
      <w:r w:rsidRPr="00BC1534">
        <w:t xml:space="preserve"> на сумму </w:t>
      </w:r>
      <w:r w:rsidRPr="00AD2769">
        <w:t>24,96 тыс.</w:t>
      </w:r>
      <w:r>
        <w:t xml:space="preserve"> </w:t>
      </w:r>
      <w:r w:rsidRPr="00AD2769">
        <w:t>руб</w:t>
      </w:r>
      <w:r>
        <w:t>.</w:t>
      </w:r>
    </w:p>
    <w:p w:rsidR="004A17D2" w:rsidRPr="00BC1534" w:rsidRDefault="004A17D2" w:rsidP="0014414E">
      <w:pPr>
        <w:ind w:firstLine="709"/>
        <w:jc w:val="both"/>
      </w:pPr>
      <w:r w:rsidRPr="00BC1534">
        <w:rPr>
          <w:color w:val="00B050"/>
        </w:rPr>
        <w:t xml:space="preserve"> </w:t>
      </w:r>
      <w:r w:rsidRPr="00BC1534">
        <w:t>Ежемесячно информация о реализации мероприятий по оздоровлению населения направляется в ГБУЗ НО «Нижегородский областной центр общественного здоровья и медицинской профилактики».</w:t>
      </w:r>
    </w:p>
    <w:p w:rsidR="004A17D2" w:rsidRDefault="004A17D2" w:rsidP="0014414E">
      <w:pPr>
        <w:ind w:firstLine="709"/>
        <w:jc w:val="both"/>
      </w:pPr>
      <w:r w:rsidRPr="00BC1534">
        <w:t>В 2024 году поступило 13 обращений граждан по вопросам здравоохранения. По всем обращениям даны исчерпывающие ответы.</w:t>
      </w:r>
      <w:r w:rsidRPr="00B5035D">
        <w:t xml:space="preserve"> </w:t>
      </w:r>
    </w:p>
    <w:p w:rsidR="004A17D2" w:rsidRPr="0023591C" w:rsidRDefault="004A17D2" w:rsidP="0014414E">
      <w:pPr>
        <w:ind w:firstLine="709"/>
        <w:jc w:val="both"/>
      </w:pPr>
      <w:r w:rsidRPr="00BC1534">
        <w:t xml:space="preserve"> </w:t>
      </w:r>
      <w:r w:rsidRPr="0023591C">
        <w:t>В рамках заседаний координационного совета по вопросам здравоохранения при администрации городского округа город Выкса Нижегородской области рассматриваются вопросы санитарно-эпидемиологического благополучия населения городского округа город Выкса:</w:t>
      </w:r>
    </w:p>
    <w:p w:rsidR="004A17D2" w:rsidRDefault="004A17D2" w:rsidP="0014414E">
      <w:pPr>
        <w:ind w:firstLine="709"/>
        <w:jc w:val="both"/>
      </w:pPr>
      <w:r>
        <w:t xml:space="preserve">1) </w:t>
      </w:r>
      <w:r w:rsidR="0014414E">
        <w:t>а</w:t>
      </w:r>
      <w:r w:rsidRPr="0023591C">
        <w:t>нализ состояния заболеваемости населения городского округа город Выкса за 202</w:t>
      </w:r>
      <w:r w:rsidR="0014414E">
        <w:t>4 год;</w:t>
      </w:r>
    </w:p>
    <w:p w:rsidR="004A17D2" w:rsidRPr="0023591C" w:rsidRDefault="004A17D2" w:rsidP="0014414E">
      <w:pPr>
        <w:ind w:firstLine="709"/>
        <w:jc w:val="both"/>
      </w:pPr>
      <w:r>
        <w:t xml:space="preserve">2) </w:t>
      </w:r>
      <w:r w:rsidR="0014414E">
        <w:t>и</w:t>
      </w:r>
      <w:r w:rsidRPr="0023591C">
        <w:t>ммунизация населения городского округа город Выкса против вакциноуправляемых инфекций в 202</w:t>
      </w:r>
      <w:r>
        <w:t>4</w:t>
      </w:r>
      <w:r w:rsidR="0014414E">
        <w:t xml:space="preserve"> году;</w:t>
      </w:r>
    </w:p>
    <w:p w:rsidR="004A17D2" w:rsidRDefault="004A17D2" w:rsidP="0014414E">
      <w:pPr>
        <w:ind w:firstLine="709"/>
        <w:jc w:val="both"/>
      </w:pPr>
      <w:r>
        <w:t>3)</w:t>
      </w:r>
      <w:r w:rsidRPr="0023591C">
        <w:t xml:space="preserve"> </w:t>
      </w:r>
      <w:r w:rsidR="0014414E">
        <w:t>о</w:t>
      </w:r>
      <w:r w:rsidRPr="0023591C">
        <w:t>б эпидемиологической ситуации по ВИЧ-инфекции на территории Нижегородской области и</w:t>
      </w:r>
      <w:r w:rsidR="0014414E">
        <w:t xml:space="preserve"> городского округа город Выкса;</w:t>
      </w:r>
    </w:p>
    <w:p w:rsidR="004A17D2" w:rsidRPr="0023591C" w:rsidRDefault="004A17D2" w:rsidP="0014414E">
      <w:pPr>
        <w:ind w:firstLine="709"/>
        <w:jc w:val="both"/>
      </w:pPr>
      <w:r>
        <w:t xml:space="preserve">4) </w:t>
      </w:r>
      <w:r w:rsidR="0014414E">
        <w:t>о</w:t>
      </w:r>
      <w:r w:rsidRPr="0023591C">
        <w:t xml:space="preserve"> реализации комплексного плана по координации противодействия распространения ВИЧ/СПИД на территории городского округа город Выкса Нижегородской обла</w:t>
      </w:r>
      <w:r w:rsidR="0014414E">
        <w:t>сти на 2023-2024 годы;</w:t>
      </w:r>
    </w:p>
    <w:p w:rsidR="004A17D2" w:rsidRPr="0023591C" w:rsidRDefault="004A17D2" w:rsidP="0014414E">
      <w:pPr>
        <w:ind w:firstLine="709"/>
        <w:jc w:val="both"/>
      </w:pPr>
      <w:r>
        <w:t>5)</w:t>
      </w:r>
      <w:r w:rsidRPr="0023591C">
        <w:t xml:space="preserve"> </w:t>
      </w:r>
      <w:r w:rsidR="0014414E">
        <w:t>о</w:t>
      </w:r>
      <w:r w:rsidRPr="0023591C">
        <w:t xml:space="preserve"> готовности к работе в период эпидемического подъем</w:t>
      </w:r>
      <w:r w:rsidR="0014414E">
        <w:t>а заболеваемости гриппом и ОРВИ;</w:t>
      </w:r>
    </w:p>
    <w:p w:rsidR="004A17D2" w:rsidRPr="0023591C" w:rsidRDefault="004A17D2" w:rsidP="0014414E">
      <w:pPr>
        <w:ind w:firstLine="709"/>
        <w:jc w:val="both"/>
      </w:pPr>
      <w:r>
        <w:t>6)</w:t>
      </w:r>
      <w:r w:rsidRPr="0023591C">
        <w:t xml:space="preserve"> </w:t>
      </w:r>
      <w:r w:rsidR="0014414E">
        <w:t>о</w:t>
      </w:r>
      <w:r w:rsidRPr="0023591C">
        <w:t xml:space="preserve"> ходе выполнения мероприятий муниципальной программы «Укрепление здоровья населения городского округа город Выкса на 2021-2024 годы».</w:t>
      </w:r>
    </w:p>
    <w:p w:rsidR="004A17D2" w:rsidRPr="0023591C" w:rsidRDefault="004A17D2" w:rsidP="0014414E">
      <w:pPr>
        <w:ind w:firstLine="709"/>
        <w:jc w:val="both"/>
      </w:pPr>
      <w:r w:rsidRPr="0023591C">
        <w:t>Осуществляется взаимодействие с территориальным отделом Управления Федеральной службы по надзору в сфере защиты прав потребителей и благополучия человека по Нижегородской области в г</w:t>
      </w:r>
      <w:r w:rsidR="0014414E">
        <w:t>ородском округе город</w:t>
      </w:r>
      <w:r w:rsidRPr="0023591C">
        <w:t xml:space="preserve"> Выкса, Вознесенском районе, г</w:t>
      </w:r>
      <w:r w:rsidR="0014414E">
        <w:t>ородском округе город</w:t>
      </w:r>
      <w:r>
        <w:t xml:space="preserve"> </w:t>
      </w:r>
      <w:r w:rsidRPr="0023591C">
        <w:t>Кулебаки, г</w:t>
      </w:r>
      <w:r w:rsidR="0014414E">
        <w:t>ородском округе</w:t>
      </w:r>
      <w:r>
        <w:t xml:space="preserve"> </w:t>
      </w:r>
      <w:r w:rsidRPr="0023591C">
        <w:t>Навашинский по вопросам выполнения подведомственными администрации г</w:t>
      </w:r>
      <w:r w:rsidR="0014414E">
        <w:t>ородского округа город</w:t>
      </w:r>
      <w:r w:rsidRPr="0023591C">
        <w:t xml:space="preserve"> Выкса учреждениями требования Роспотребнадзора и санитарно – гигиенических и противоэпидемических мероприятий: профилактике инфекционных заболеваний, проведению работ по благоустройству и санитарной очистке территорий, осуществлению покоса травы, вырезки мелкой поросли, проведению дератизационных и дезинсекционных мероприятий, осуществлению контроля за прохождением предварительных и периодических медицинских осмотров, флюорографических обследований, в</w:t>
      </w:r>
      <w:r w:rsidR="00AC3BD1">
        <w:t>акцинации против гриппа и т.д.</w:t>
      </w:r>
    </w:p>
    <w:p w:rsidR="004A17D2" w:rsidRPr="0023591C" w:rsidRDefault="004A17D2" w:rsidP="0014414E">
      <w:pPr>
        <w:ind w:firstLine="709"/>
        <w:jc w:val="both"/>
      </w:pPr>
      <w:r w:rsidRPr="0023591C">
        <w:t>На постоянной основе проводится работа с работодателями г</w:t>
      </w:r>
      <w:r w:rsidR="00AC3BD1">
        <w:t>ородского округа город</w:t>
      </w:r>
      <w:r w:rsidRPr="0023591C">
        <w:t xml:space="preserve"> Выкса по вопросам обеспечения выполнения требований по охране труда, организации вакцинации работников. В рамках заседания межведомственной комиссии по охране труда городского округа город Выкса с участием специалистов по охране труда предприятий и организаций (протокол от 30.09.2024 года № 3) рассматривались вопросы:</w:t>
      </w:r>
    </w:p>
    <w:p w:rsidR="004A17D2" w:rsidRPr="0023591C" w:rsidRDefault="00E417EA" w:rsidP="0014414E">
      <w:pPr>
        <w:ind w:firstLine="709"/>
        <w:jc w:val="both"/>
      </w:pPr>
      <w:r>
        <w:t xml:space="preserve">1. </w:t>
      </w:r>
      <w:r w:rsidR="004A17D2" w:rsidRPr="0023591C">
        <w:t xml:space="preserve">О практике внедрения корпоративных программ по укреплению здоровья работающих. </w:t>
      </w:r>
    </w:p>
    <w:p w:rsidR="004A17D2" w:rsidRPr="0023591C" w:rsidRDefault="00E417EA" w:rsidP="0014414E">
      <w:pPr>
        <w:ind w:firstLine="709"/>
        <w:jc w:val="both"/>
      </w:pPr>
      <w:r>
        <w:t xml:space="preserve">2. </w:t>
      </w:r>
      <w:r w:rsidR="004A17D2" w:rsidRPr="0023591C">
        <w:t xml:space="preserve">О состоянии санитарно-гигиенических условий труда и профессиональной заболеваемости в организациях </w:t>
      </w:r>
      <w:r w:rsidR="00AC3BD1">
        <w:t>городского округа город Выкса.</w:t>
      </w:r>
    </w:p>
    <w:p w:rsidR="004A17D2" w:rsidRPr="0023591C" w:rsidRDefault="004A17D2" w:rsidP="0014414E">
      <w:pPr>
        <w:ind w:firstLine="709"/>
        <w:jc w:val="both"/>
      </w:pPr>
      <w:r w:rsidRPr="0023591C">
        <w:t>В соответствии с письмами Роспотребнадзора:</w:t>
      </w:r>
    </w:p>
    <w:p w:rsidR="004A17D2" w:rsidRPr="0023591C" w:rsidRDefault="004A17D2" w:rsidP="0014414E">
      <w:pPr>
        <w:ind w:firstLine="709"/>
        <w:jc w:val="both"/>
      </w:pPr>
      <w:r>
        <w:t>а)</w:t>
      </w:r>
      <w:r w:rsidRPr="0023591C">
        <w:t xml:space="preserve"> организовано участие населения округа в образовательно-просветительской акции «Диктант здоровья»;</w:t>
      </w:r>
    </w:p>
    <w:p w:rsidR="004A17D2" w:rsidRPr="0023591C" w:rsidRDefault="004A17D2" w:rsidP="0014414E">
      <w:pPr>
        <w:ind w:firstLine="709"/>
        <w:jc w:val="both"/>
      </w:pPr>
      <w:r>
        <w:t>б)</w:t>
      </w:r>
      <w:r w:rsidRPr="0023591C">
        <w:t xml:space="preserve"> информация о проведении Роспотребнадзором Всероссийской «горячей линии» по профилактике ВИЧ-инфекции, посвященной Всемирному Дню борьбы со СПИДом доведена до населения округа посредством размещения в социальных сетях и на официальном сайте администрации городского округа город Выкса;</w:t>
      </w:r>
    </w:p>
    <w:p w:rsidR="004A17D2" w:rsidRPr="0023591C" w:rsidRDefault="004A17D2" w:rsidP="0014414E">
      <w:pPr>
        <w:ind w:firstLine="709"/>
        <w:jc w:val="both"/>
      </w:pPr>
      <w:r>
        <w:t>в)</w:t>
      </w:r>
      <w:r w:rsidRPr="0023591C">
        <w:t xml:space="preserve"> информация о проведении традиционной предновогодней «горячей линии» Роспотребнадзора по вопросам качества и безопасности детских товаров и выбору новогодних подарков в период с 9 по 20 декабря 2024 года доведена до населения округа посредством размещения в социальных сетях и на официальном сайте администрации городского округа город Выкса.</w:t>
      </w:r>
    </w:p>
    <w:p w:rsidR="004A17D2" w:rsidRPr="0023591C" w:rsidRDefault="004A17D2" w:rsidP="0014414E">
      <w:pPr>
        <w:ind w:firstLine="709"/>
        <w:jc w:val="both"/>
      </w:pPr>
      <w:r w:rsidRPr="0023591C">
        <w:t>В целях распространения современных санитарно-гигиенических знаний и навыков, формирования новой модели поведения в отношении мер защиты от эпидемий, повышени</w:t>
      </w:r>
      <w:r w:rsidR="00E417EA">
        <w:t>я</w:t>
      </w:r>
      <w:r w:rsidRPr="0023591C">
        <w:t xml:space="preserve"> осведомленности населения об актуальных мерах заботы о здоровье подведомственными организациями реализуется федеральной проект «Санитарный щит страны – безопасность здоровья».</w:t>
      </w:r>
    </w:p>
    <w:p w:rsidR="004A17D2" w:rsidRPr="008F36E3" w:rsidRDefault="004A17D2" w:rsidP="0014414E">
      <w:pPr>
        <w:ind w:firstLine="709"/>
        <w:jc w:val="both"/>
        <w:rPr>
          <w:color w:val="000000"/>
          <w:u w:val="single"/>
        </w:rPr>
      </w:pPr>
      <w:r w:rsidRPr="008F36E3">
        <w:rPr>
          <w:color w:val="000000"/>
          <w:u w:val="single"/>
        </w:rPr>
        <w:t>Направление «Р</w:t>
      </w:r>
      <w:r w:rsidRPr="008F36E3">
        <w:rPr>
          <w:bCs/>
          <w:color w:val="000000"/>
          <w:u w:val="single"/>
        </w:rPr>
        <w:t xml:space="preserve">емонт жилых помещений, собственниками которых являются </w:t>
      </w:r>
      <w:r w:rsidRPr="008F36E3">
        <w:rPr>
          <w:color w:val="000000"/>
          <w:u w:val="single"/>
        </w:rPr>
        <w:t>дети-сироты и дети, оставшиеся без попечения родителей, а также лица из числа детей-сирот и детей,</w:t>
      </w:r>
      <w:r w:rsidRPr="008F36E3">
        <w:rPr>
          <w:rFonts w:ascii="Verdana" w:hAnsi="Verdana"/>
          <w:color w:val="000000"/>
          <w:u w:val="single"/>
        </w:rPr>
        <w:t xml:space="preserve"> </w:t>
      </w:r>
      <w:r w:rsidRPr="008F36E3">
        <w:rPr>
          <w:color w:val="000000"/>
          <w:u w:val="single"/>
        </w:rPr>
        <w:t>находящихся на территории городского округа город Выкса»</w:t>
      </w:r>
      <w:r w:rsidR="00E417EA">
        <w:rPr>
          <w:color w:val="000000"/>
          <w:u w:val="single"/>
        </w:rPr>
        <w:t>.</w:t>
      </w:r>
    </w:p>
    <w:p w:rsidR="004A17D2" w:rsidRPr="00BC1534" w:rsidRDefault="004A17D2" w:rsidP="0014414E">
      <w:pPr>
        <w:ind w:firstLine="709"/>
        <w:jc w:val="both"/>
        <w:rPr>
          <w:color w:val="000000"/>
        </w:rPr>
      </w:pPr>
      <w:r w:rsidRPr="00BC1534">
        <w:rPr>
          <w:color w:val="000000"/>
        </w:rPr>
        <w:t xml:space="preserve">В соответствии с постановлением Правительства Нижегородской области от 17.06.2011 года № 464 при администрации городского округа город Выкса создана </w:t>
      </w:r>
      <w:r w:rsidR="00E417EA">
        <w:rPr>
          <w:color w:val="000000"/>
        </w:rPr>
        <w:t>к</w:t>
      </w:r>
      <w:r w:rsidRPr="00BC1534">
        <w:rPr>
          <w:color w:val="000000"/>
        </w:rPr>
        <w:t xml:space="preserve">омиссия </w:t>
      </w:r>
      <w:r w:rsidRPr="00BC1534">
        <w:rPr>
          <w:bCs/>
          <w:color w:val="000000"/>
        </w:rPr>
        <w:t xml:space="preserve">по ремонту жилых помещений, собственниками которых являются </w:t>
      </w:r>
      <w:r w:rsidRPr="00BC1534">
        <w:rPr>
          <w:color w:val="000000"/>
        </w:rPr>
        <w:t>дети-сироты и дети, оставшиеся без попечения родителей, а также лица из числа детей-сирот и детей,</w:t>
      </w:r>
      <w:r w:rsidRPr="00BC1534">
        <w:rPr>
          <w:rFonts w:ascii="Verdana" w:hAnsi="Verdana"/>
          <w:color w:val="000000"/>
        </w:rPr>
        <w:t xml:space="preserve"> </w:t>
      </w:r>
      <w:r w:rsidRPr="00BC1534">
        <w:rPr>
          <w:color w:val="000000"/>
        </w:rPr>
        <w:t>находящихся на территории</w:t>
      </w:r>
      <w:r w:rsidR="00AC3BD1">
        <w:rPr>
          <w:color w:val="000000"/>
        </w:rPr>
        <w:t xml:space="preserve"> городского округа город Выкса.</w:t>
      </w:r>
    </w:p>
    <w:p w:rsidR="004A17D2" w:rsidRPr="002B25F7" w:rsidRDefault="004A17D2" w:rsidP="0014414E">
      <w:pPr>
        <w:ind w:firstLine="709"/>
        <w:jc w:val="both"/>
        <w:rPr>
          <w:color w:val="000000"/>
        </w:rPr>
      </w:pPr>
      <w:r w:rsidRPr="00BC1534">
        <w:rPr>
          <w:color w:val="000000"/>
        </w:rPr>
        <w:t xml:space="preserve">В 2024 году из областного бюджета было выделено </w:t>
      </w:r>
      <w:r w:rsidRPr="00AD2769">
        <w:rPr>
          <w:bCs/>
          <w:color w:val="000000"/>
          <w:sz w:val="22"/>
          <w:szCs w:val="22"/>
        </w:rPr>
        <w:t xml:space="preserve">1508,4 </w:t>
      </w:r>
      <w:r w:rsidRPr="00AD2769">
        <w:rPr>
          <w:color w:val="000000"/>
        </w:rPr>
        <w:t>тыс</w:t>
      </w:r>
      <w:r w:rsidRPr="00BC1534">
        <w:rPr>
          <w:color w:val="000000"/>
        </w:rPr>
        <w:t>. руб</w:t>
      </w:r>
      <w:r w:rsidR="00AC3BD1">
        <w:rPr>
          <w:color w:val="000000"/>
        </w:rPr>
        <w:t>.</w:t>
      </w:r>
      <w:r w:rsidRPr="00BC1534">
        <w:rPr>
          <w:color w:val="000000"/>
        </w:rPr>
        <w:t xml:space="preserve"> на проведение ремонта жилых помещений детей-сирот городского округа город Выкса, муниципальные контракты заключены на сумму </w:t>
      </w:r>
      <w:r w:rsidRPr="00AD2769">
        <w:rPr>
          <w:bCs/>
          <w:color w:val="000000"/>
          <w:sz w:val="22"/>
          <w:szCs w:val="22"/>
        </w:rPr>
        <w:t>1483,41 тыс</w:t>
      </w:r>
      <w:r w:rsidRPr="00BC1534">
        <w:rPr>
          <w:bCs/>
          <w:color w:val="000000"/>
          <w:sz w:val="22"/>
          <w:szCs w:val="22"/>
        </w:rPr>
        <w:t>.</w:t>
      </w:r>
      <w:r w:rsidRPr="00BC1534">
        <w:rPr>
          <w:color w:val="000000"/>
        </w:rPr>
        <w:t xml:space="preserve"> руб. Ремонтные работы проведены в 8 жилых помещениях.</w:t>
      </w:r>
    </w:p>
    <w:p w:rsidR="004A17D2" w:rsidRPr="009C488D" w:rsidRDefault="004A17D2" w:rsidP="0014414E">
      <w:pPr>
        <w:ind w:firstLine="709"/>
        <w:jc w:val="both"/>
        <w:rPr>
          <w:u w:val="single"/>
        </w:rPr>
      </w:pPr>
      <w:r w:rsidRPr="009C488D">
        <w:rPr>
          <w:u w:val="single"/>
        </w:rPr>
        <w:t>Приоритеты деятельности на 202</w:t>
      </w:r>
      <w:r w:rsidR="006E4631">
        <w:rPr>
          <w:u w:val="single"/>
        </w:rPr>
        <w:t>5</w:t>
      </w:r>
      <w:r w:rsidRPr="009C488D">
        <w:rPr>
          <w:u w:val="single"/>
        </w:rPr>
        <w:t xml:space="preserve"> год</w:t>
      </w:r>
    </w:p>
    <w:p w:rsidR="004A17D2" w:rsidRDefault="004A17D2" w:rsidP="0014414E">
      <w:pPr>
        <w:ind w:firstLine="709"/>
        <w:jc w:val="both"/>
      </w:pPr>
      <w:r>
        <w:t>П</w:t>
      </w:r>
      <w:r w:rsidRPr="00483B7A">
        <w:t xml:space="preserve">риоритет дальнейшей деятельности </w:t>
      </w:r>
      <w:r>
        <w:t>- с</w:t>
      </w:r>
      <w:r w:rsidRPr="00483B7A">
        <w:t>истемная работа по улучшению социального положения всех категорий граждан городского округа город Выкса</w:t>
      </w:r>
      <w:r>
        <w:t xml:space="preserve"> через реализацию мероприятий, курируемых муниципальных </w:t>
      </w:r>
      <w:r w:rsidRPr="004517E8">
        <w:t>программ.</w:t>
      </w:r>
    </w:p>
    <w:p w:rsidR="00AC3BD1" w:rsidRPr="00AC3BD1" w:rsidRDefault="00AC3BD1" w:rsidP="00A2668B">
      <w:pPr>
        <w:jc w:val="center"/>
        <w:rPr>
          <w:b/>
        </w:rPr>
      </w:pPr>
    </w:p>
    <w:p w:rsidR="00A2668B" w:rsidRPr="008E6A77" w:rsidRDefault="00A2668B" w:rsidP="00A2668B">
      <w:pPr>
        <w:jc w:val="center"/>
        <w:rPr>
          <w:b/>
          <w:sz w:val="30"/>
          <w:szCs w:val="30"/>
        </w:rPr>
      </w:pPr>
      <w:r w:rsidRPr="00122217">
        <w:rPr>
          <w:b/>
          <w:sz w:val="30"/>
          <w:szCs w:val="30"/>
        </w:rPr>
        <w:t>Раздел 2. Оценка</w:t>
      </w:r>
      <w:r w:rsidRPr="008E6A77">
        <w:rPr>
          <w:b/>
          <w:sz w:val="30"/>
          <w:szCs w:val="30"/>
        </w:rPr>
        <w:t xml:space="preserve"> эффективности деятельности муниципальных предприятий, учреждений, сделанная по итогам заслушивания отчетов их руководителей за отчетный период и приоритетных задачах, определенных главой местного самоуправления</w:t>
      </w:r>
    </w:p>
    <w:p w:rsidR="00A2668B" w:rsidRPr="008E6A77" w:rsidRDefault="00A2668B" w:rsidP="00A2668B">
      <w:pPr>
        <w:jc w:val="center"/>
        <w:rPr>
          <w:b/>
          <w:sz w:val="30"/>
          <w:szCs w:val="30"/>
        </w:rPr>
      </w:pPr>
      <w:r w:rsidRPr="008E6A77">
        <w:rPr>
          <w:b/>
          <w:sz w:val="30"/>
          <w:szCs w:val="30"/>
        </w:rPr>
        <w:t>на текущий период</w:t>
      </w:r>
    </w:p>
    <w:p w:rsidR="00A2668B" w:rsidRPr="008E6A77" w:rsidRDefault="00A2668B" w:rsidP="00A2668B">
      <w:pPr>
        <w:suppressAutoHyphens/>
        <w:ind w:firstLine="708"/>
        <w:jc w:val="both"/>
        <w:rPr>
          <w:lang w:eastAsia="ar-SA"/>
        </w:rPr>
      </w:pPr>
    </w:p>
    <w:p w:rsidR="003C7F1E" w:rsidRPr="0034417C" w:rsidRDefault="00A94960" w:rsidP="003C7F1E">
      <w:pPr>
        <w:autoSpaceDE w:val="0"/>
        <w:autoSpaceDN w:val="0"/>
        <w:adjustRightInd w:val="0"/>
        <w:ind w:firstLine="567"/>
        <w:jc w:val="both"/>
        <w:rPr>
          <w:bCs/>
        </w:rPr>
      </w:pPr>
      <w:r w:rsidRPr="0034417C">
        <w:t xml:space="preserve">В соответствии с </w:t>
      </w:r>
      <w:r w:rsidR="003C7F1E" w:rsidRPr="0034417C">
        <w:t>Федеральн</w:t>
      </w:r>
      <w:r w:rsidRPr="0034417C">
        <w:t>ым законом</w:t>
      </w:r>
      <w:r w:rsidR="003C7F1E" w:rsidRPr="0034417C">
        <w:t xml:space="preserve"> от 21 декабря 2001 года № 178-ФЗ «О приватизации государственного и муниципального имущества» </w:t>
      </w:r>
      <w:r w:rsidRPr="0034417C">
        <w:t xml:space="preserve">в отношении всех муниципальных предприятий городского округа город Выкса </w:t>
      </w:r>
      <w:r w:rsidR="0034417C" w:rsidRPr="0034417C">
        <w:t xml:space="preserve">на конец 2024 года </w:t>
      </w:r>
      <w:r w:rsidRPr="0034417C">
        <w:t xml:space="preserve">проведены процедуры </w:t>
      </w:r>
      <w:r w:rsidRPr="0034417C">
        <w:rPr>
          <w:bCs/>
        </w:rPr>
        <w:t>преобразования в акционерные общества либо в общества с ограниченной ответственностью.</w:t>
      </w:r>
    </w:p>
    <w:p w:rsidR="0034417C" w:rsidRDefault="00A94960" w:rsidP="0034417C">
      <w:pPr>
        <w:autoSpaceDE w:val="0"/>
        <w:autoSpaceDN w:val="0"/>
        <w:adjustRightInd w:val="0"/>
        <w:ind w:firstLine="567"/>
        <w:jc w:val="both"/>
        <w:rPr>
          <w:bCs/>
        </w:rPr>
      </w:pPr>
      <w:r w:rsidRPr="0034417C">
        <w:rPr>
          <w:bCs/>
        </w:rPr>
        <w:t xml:space="preserve">В связи с </w:t>
      </w:r>
      <w:r w:rsidR="0034417C" w:rsidRPr="0034417C">
        <w:rPr>
          <w:bCs/>
        </w:rPr>
        <w:t>отсутствием на территории городского округа город Выкса муниципальных предприятий</w:t>
      </w:r>
      <w:r w:rsidRPr="0034417C">
        <w:rPr>
          <w:bCs/>
        </w:rPr>
        <w:t xml:space="preserve"> оценка эффективности </w:t>
      </w:r>
      <w:r w:rsidR="0034417C" w:rsidRPr="0034417C">
        <w:rPr>
          <w:bCs/>
        </w:rPr>
        <w:t xml:space="preserve">их </w:t>
      </w:r>
      <w:r w:rsidRPr="0034417C">
        <w:rPr>
          <w:bCs/>
        </w:rPr>
        <w:t xml:space="preserve">деятельности </w:t>
      </w:r>
      <w:r w:rsidR="0034417C" w:rsidRPr="0034417C">
        <w:rPr>
          <w:bCs/>
        </w:rPr>
        <w:t>не приводится.</w:t>
      </w:r>
    </w:p>
    <w:p w:rsidR="00467748" w:rsidRPr="008E6A77" w:rsidRDefault="00467748" w:rsidP="0034417C">
      <w:pPr>
        <w:autoSpaceDE w:val="0"/>
        <w:autoSpaceDN w:val="0"/>
        <w:adjustRightInd w:val="0"/>
        <w:ind w:firstLine="567"/>
        <w:jc w:val="both"/>
      </w:pPr>
      <w:r w:rsidRPr="008E6A77">
        <w:t>Оценка эффективности деятельности бюджетных учреждений проводится структурными подразделениями администрации городского округа город Выкса Нижегородской области на основании представленной отчетности и пояснительных записок бюджетных учреждений с учетом отраслевых методик оценки эффективности деятельности бюджетных учреждений.</w:t>
      </w:r>
    </w:p>
    <w:p w:rsidR="00467748" w:rsidRPr="008E6A77" w:rsidRDefault="00467748" w:rsidP="00467748">
      <w:pPr>
        <w:ind w:firstLine="709"/>
        <w:jc w:val="both"/>
      </w:pPr>
      <w:r w:rsidRPr="008E6A77">
        <w:t>Результатом проведенной оценки эффективности деятельности бюджетных учреждений является выработка и принятие решений, направленных на повышение эффективности деятельности бюджетных учреждений, в том числе:</w:t>
      </w:r>
    </w:p>
    <w:p w:rsidR="00467748" w:rsidRPr="008E6A77" w:rsidRDefault="00467748" w:rsidP="00467748">
      <w:pPr>
        <w:ind w:firstLine="709"/>
        <w:jc w:val="both"/>
      </w:pPr>
      <w:r w:rsidRPr="008E6A77">
        <w:t>1) о необходимости развития бюджетных учреждений с целью повышения эффективности их деятельности;</w:t>
      </w:r>
    </w:p>
    <w:p w:rsidR="00467748" w:rsidRPr="008E6A77" w:rsidRDefault="00467748" w:rsidP="00467748">
      <w:pPr>
        <w:ind w:firstLine="709"/>
        <w:jc w:val="both"/>
      </w:pPr>
      <w:r w:rsidRPr="008E6A77">
        <w:t>2) об осуществлении бюджетных инвестиций в имущество, закрепленное за бюджетным учреждением;</w:t>
      </w:r>
    </w:p>
    <w:p w:rsidR="00467748" w:rsidRPr="008E6A77" w:rsidRDefault="00467748" w:rsidP="00467748">
      <w:pPr>
        <w:ind w:firstLine="709"/>
        <w:jc w:val="both"/>
      </w:pPr>
      <w:r w:rsidRPr="008E6A77">
        <w:t>3) о перераспределении объемов оказываемых муниципальных услуг между бюджетными учреждениями;</w:t>
      </w:r>
    </w:p>
    <w:p w:rsidR="00467748" w:rsidRPr="008E6A77" w:rsidRDefault="00467748" w:rsidP="00467748">
      <w:pPr>
        <w:ind w:firstLine="709"/>
        <w:jc w:val="both"/>
      </w:pPr>
      <w:r w:rsidRPr="008E6A77">
        <w:t>4) о целесообразности создания муниципального учреждения;</w:t>
      </w:r>
    </w:p>
    <w:p w:rsidR="00467748" w:rsidRPr="008E6A77" w:rsidRDefault="00467748" w:rsidP="00467748">
      <w:pPr>
        <w:ind w:firstLine="709"/>
        <w:jc w:val="both"/>
      </w:pPr>
      <w:r w:rsidRPr="008E6A77">
        <w:t>5) о проведении дополнительных проверок деятельности бюджетных учреждений;</w:t>
      </w:r>
    </w:p>
    <w:p w:rsidR="00467748" w:rsidRPr="008E6A77" w:rsidRDefault="00467748" w:rsidP="00467748">
      <w:pPr>
        <w:ind w:firstLine="709"/>
        <w:jc w:val="both"/>
      </w:pPr>
      <w:r w:rsidRPr="008E6A77">
        <w:t>6) о передаче функций по оказанию муниципальных услуг муниципальным автономным учреждениям либо негосударственным организациям;</w:t>
      </w:r>
    </w:p>
    <w:p w:rsidR="00467748" w:rsidRPr="008E6A77" w:rsidRDefault="00467748" w:rsidP="00467748">
      <w:pPr>
        <w:ind w:firstLine="709"/>
        <w:jc w:val="both"/>
      </w:pPr>
      <w:r w:rsidRPr="008E6A77">
        <w:t>7) о реорганизации или ликвидации бюджетного учреждения.</w:t>
      </w:r>
    </w:p>
    <w:p w:rsidR="00467748" w:rsidRPr="008E6A77" w:rsidRDefault="00467748" w:rsidP="00467748">
      <w:pPr>
        <w:ind w:firstLine="709"/>
        <w:jc w:val="both"/>
      </w:pPr>
      <w:r w:rsidRPr="008E6A77">
        <w:t>На уровне городского округа сводная оценка деятельности муниципальных бюджетных учреждений не проводится из-за разнообразности отраслевых целевых показателей по каждому учреждению.</w:t>
      </w:r>
    </w:p>
    <w:p w:rsidR="00467748" w:rsidRPr="008E6A77" w:rsidRDefault="00467748" w:rsidP="00467748">
      <w:pPr>
        <w:ind w:firstLine="709"/>
        <w:jc w:val="both"/>
      </w:pPr>
      <w:r w:rsidRPr="008E6A77">
        <w:t>Конечный результат деятельности учреждения, оценка эффективности расходования бюджетных средств проведена относительно числа потребителей муниципальных услуг, объема финансирования учреждения и удельного расхода бюджетных средств на одного потребителя муниципальной услуги за 20</w:t>
      </w:r>
      <w:r>
        <w:t>24</w:t>
      </w:r>
      <w:r w:rsidRPr="008E6A77">
        <w:t xml:space="preserve"> год в сопоставлении с 202</w:t>
      </w:r>
      <w:r>
        <w:t>3</w:t>
      </w:r>
      <w:r w:rsidRPr="008E6A77">
        <w:t xml:space="preserve"> годом.</w:t>
      </w:r>
    </w:p>
    <w:p w:rsidR="00467748" w:rsidRPr="008E6A77" w:rsidRDefault="00467748" w:rsidP="00467748">
      <w:pPr>
        <w:ind w:firstLine="709"/>
        <w:jc w:val="both"/>
      </w:pPr>
      <w:r w:rsidRPr="008E6A77">
        <w:t>Деятельность бюджетных учреждений в 202</w:t>
      </w:r>
      <w:r>
        <w:t>4</w:t>
      </w:r>
      <w:r w:rsidRPr="008E6A77">
        <w:t xml:space="preserve"> году была направлена на экономное и целевое расходование выделяемых бюджетных средств и призна</w:t>
      </w:r>
      <w:r>
        <w:t>на</w:t>
      </w:r>
      <w:r w:rsidRPr="008E6A77">
        <w:t xml:space="preserve"> целесообразной, соц</w:t>
      </w:r>
      <w:r>
        <w:t>иально и бюджетно- эффективной.</w:t>
      </w:r>
    </w:p>
    <w:tbl>
      <w:tblPr>
        <w:tblW w:w="97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57" w:type="dxa"/>
          <w:right w:w="57" w:type="dxa"/>
        </w:tblCellMar>
        <w:tblLook w:val="0000" w:firstRow="0" w:lastRow="0" w:firstColumn="0" w:lastColumn="0" w:noHBand="0" w:noVBand="0"/>
      </w:tblPr>
      <w:tblGrid>
        <w:gridCol w:w="5726"/>
        <w:gridCol w:w="2013"/>
        <w:gridCol w:w="2013"/>
      </w:tblGrid>
      <w:tr w:rsidR="00467748" w:rsidRPr="008E6A77" w:rsidTr="00F4719C">
        <w:trPr>
          <w:cantSplit/>
          <w:trHeight w:val="480"/>
        </w:trPr>
        <w:tc>
          <w:tcPr>
            <w:tcW w:w="2936" w:type="pct"/>
            <w:vMerge w:val="restart"/>
            <w:vAlign w:val="center"/>
          </w:tcPr>
          <w:p w:rsidR="00467748" w:rsidRPr="008E6A77" w:rsidRDefault="00467748" w:rsidP="00F4719C">
            <w:pPr>
              <w:pStyle w:val="ConsPlusCell"/>
              <w:ind w:right="201"/>
              <w:jc w:val="center"/>
              <w:rPr>
                <w:b/>
                <w:sz w:val="22"/>
                <w:szCs w:val="24"/>
              </w:rPr>
            </w:pPr>
            <w:r w:rsidRPr="008E6A77">
              <w:rPr>
                <w:b/>
                <w:sz w:val="22"/>
                <w:szCs w:val="24"/>
              </w:rPr>
              <w:t>Показатель</w:t>
            </w:r>
          </w:p>
        </w:tc>
        <w:tc>
          <w:tcPr>
            <w:tcW w:w="2064" w:type="pct"/>
            <w:gridSpan w:val="2"/>
            <w:vAlign w:val="center"/>
          </w:tcPr>
          <w:p w:rsidR="00467748" w:rsidRPr="004517E8" w:rsidRDefault="00467748" w:rsidP="00F4719C">
            <w:pPr>
              <w:pStyle w:val="ConsPlusCell"/>
              <w:ind w:right="201"/>
              <w:jc w:val="center"/>
              <w:rPr>
                <w:b/>
                <w:sz w:val="24"/>
                <w:szCs w:val="24"/>
              </w:rPr>
            </w:pPr>
            <w:r w:rsidRPr="004517E8">
              <w:rPr>
                <w:b/>
                <w:sz w:val="24"/>
                <w:szCs w:val="24"/>
              </w:rPr>
              <w:t>Значение показателя</w:t>
            </w:r>
          </w:p>
        </w:tc>
      </w:tr>
      <w:tr w:rsidR="00467748" w:rsidRPr="008E6A77" w:rsidTr="00F4719C">
        <w:trPr>
          <w:cantSplit/>
          <w:trHeight w:val="240"/>
        </w:trPr>
        <w:tc>
          <w:tcPr>
            <w:tcW w:w="2936" w:type="pct"/>
            <w:vMerge/>
            <w:vAlign w:val="center"/>
          </w:tcPr>
          <w:p w:rsidR="00467748" w:rsidRPr="008E6A77" w:rsidRDefault="00467748" w:rsidP="00467748">
            <w:pPr>
              <w:pStyle w:val="ConsPlusCell"/>
              <w:ind w:right="201"/>
              <w:jc w:val="center"/>
              <w:rPr>
                <w:b/>
                <w:sz w:val="22"/>
                <w:szCs w:val="24"/>
              </w:rPr>
            </w:pPr>
          </w:p>
        </w:tc>
        <w:tc>
          <w:tcPr>
            <w:tcW w:w="1032" w:type="pct"/>
            <w:vAlign w:val="center"/>
          </w:tcPr>
          <w:p w:rsidR="00467748" w:rsidRPr="004517E8" w:rsidRDefault="00467748" w:rsidP="00467748">
            <w:pPr>
              <w:pStyle w:val="ConsPlusCell"/>
              <w:ind w:right="201"/>
              <w:jc w:val="center"/>
              <w:rPr>
                <w:b/>
                <w:sz w:val="24"/>
                <w:szCs w:val="24"/>
              </w:rPr>
            </w:pPr>
            <w:r w:rsidRPr="004517E8">
              <w:rPr>
                <w:b/>
                <w:sz w:val="24"/>
                <w:szCs w:val="24"/>
              </w:rPr>
              <w:t>2023 год</w:t>
            </w:r>
          </w:p>
        </w:tc>
        <w:tc>
          <w:tcPr>
            <w:tcW w:w="1032" w:type="pct"/>
            <w:vAlign w:val="center"/>
          </w:tcPr>
          <w:p w:rsidR="00467748" w:rsidRPr="004517E8" w:rsidRDefault="00467748" w:rsidP="00467748">
            <w:pPr>
              <w:pStyle w:val="ConsPlusCell"/>
              <w:ind w:right="201"/>
              <w:jc w:val="center"/>
              <w:rPr>
                <w:b/>
                <w:sz w:val="24"/>
                <w:szCs w:val="24"/>
              </w:rPr>
            </w:pPr>
            <w:r w:rsidRPr="004517E8">
              <w:rPr>
                <w:b/>
                <w:sz w:val="24"/>
                <w:szCs w:val="24"/>
              </w:rPr>
              <w:t>2024 год</w:t>
            </w:r>
          </w:p>
        </w:tc>
      </w:tr>
      <w:tr w:rsidR="00467748" w:rsidRPr="004517E8" w:rsidTr="00F4719C">
        <w:trPr>
          <w:cantSplit/>
          <w:trHeight w:val="240"/>
        </w:trPr>
        <w:tc>
          <w:tcPr>
            <w:tcW w:w="2936" w:type="pct"/>
            <w:vAlign w:val="center"/>
          </w:tcPr>
          <w:p w:rsidR="00467748" w:rsidRPr="004517E8" w:rsidRDefault="00467748" w:rsidP="00467748">
            <w:pPr>
              <w:pStyle w:val="ConsPlusCell"/>
              <w:ind w:right="201"/>
              <w:rPr>
                <w:sz w:val="24"/>
                <w:szCs w:val="24"/>
              </w:rPr>
            </w:pPr>
            <w:r w:rsidRPr="004517E8">
              <w:rPr>
                <w:sz w:val="24"/>
                <w:szCs w:val="24"/>
              </w:rPr>
              <w:t>Общая сумма бюджетных ассигнований, тыс. руб.</w:t>
            </w:r>
          </w:p>
        </w:tc>
        <w:tc>
          <w:tcPr>
            <w:tcW w:w="1032" w:type="pct"/>
            <w:vAlign w:val="center"/>
          </w:tcPr>
          <w:p w:rsidR="00467748" w:rsidRPr="004517E8" w:rsidRDefault="00467748" w:rsidP="00467748">
            <w:pPr>
              <w:ind w:right="201"/>
              <w:jc w:val="center"/>
            </w:pPr>
            <w:r w:rsidRPr="004517E8">
              <w:t>2 152 873,77</w:t>
            </w:r>
          </w:p>
        </w:tc>
        <w:tc>
          <w:tcPr>
            <w:tcW w:w="1032" w:type="pct"/>
            <w:vAlign w:val="center"/>
          </w:tcPr>
          <w:p w:rsidR="00467748" w:rsidRPr="004517E8" w:rsidRDefault="00E65409" w:rsidP="00467748">
            <w:pPr>
              <w:ind w:right="201"/>
              <w:jc w:val="center"/>
            </w:pPr>
            <w:r w:rsidRPr="004517E8">
              <w:t>2 541 048,33</w:t>
            </w:r>
          </w:p>
        </w:tc>
      </w:tr>
      <w:tr w:rsidR="00467748" w:rsidRPr="004517E8" w:rsidTr="00F4719C">
        <w:trPr>
          <w:cantSplit/>
          <w:trHeight w:val="240"/>
        </w:trPr>
        <w:tc>
          <w:tcPr>
            <w:tcW w:w="2936" w:type="pct"/>
            <w:vAlign w:val="center"/>
          </w:tcPr>
          <w:p w:rsidR="00467748" w:rsidRPr="004517E8" w:rsidRDefault="00467748" w:rsidP="00467748">
            <w:pPr>
              <w:pStyle w:val="ConsPlusCell"/>
              <w:ind w:right="201"/>
              <w:rPr>
                <w:sz w:val="24"/>
                <w:szCs w:val="24"/>
              </w:rPr>
            </w:pPr>
            <w:r w:rsidRPr="004517E8">
              <w:rPr>
                <w:sz w:val="24"/>
                <w:szCs w:val="24"/>
              </w:rPr>
              <w:t>Число потребителей муниципальных услуг (приведенная величина), ед.</w:t>
            </w:r>
          </w:p>
        </w:tc>
        <w:tc>
          <w:tcPr>
            <w:tcW w:w="1032" w:type="pct"/>
            <w:vAlign w:val="center"/>
          </w:tcPr>
          <w:p w:rsidR="00467748" w:rsidRPr="004517E8" w:rsidRDefault="00467748" w:rsidP="00467748">
            <w:pPr>
              <w:ind w:right="201"/>
              <w:jc w:val="center"/>
            </w:pPr>
            <w:r w:rsidRPr="004517E8">
              <w:t>1 180 121</w:t>
            </w:r>
          </w:p>
        </w:tc>
        <w:tc>
          <w:tcPr>
            <w:tcW w:w="1032" w:type="pct"/>
            <w:vAlign w:val="center"/>
          </w:tcPr>
          <w:p w:rsidR="00467748" w:rsidRPr="004517E8" w:rsidRDefault="00E65409" w:rsidP="00467748">
            <w:pPr>
              <w:ind w:right="201"/>
              <w:jc w:val="center"/>
            </w:pPr>
            <w:r w:rsidRPr="004517E8">
              <w:t>1 276 081</w:t>
            </w:r>
          </w:p>
        </w:tc>
      </w:tr>
      <w:tr w:rsidR="00467748" w:rsidRPr="004517E8" w:rsidTr="00F4719C">
        <w:trPr>
          <w:cantSplit/>
          <w:trHeight w:val="240"/>
        </w:trPr>
        <w:tc>
          <w:tcPr>
            <w:tcW w:w="2936" w:type="pct"/>
            <w:vAlign w:val="center"/>
          </w:tcPr>
          <w:p w:rsidR="00467748" w:rsidRPr="004517E8" w:rsidRDefault="00467748" w:rsidP="00467748">
            <w:pPr>
              <w:pStyle w:val="ConsPlusCell"/>
              <w:ind w:right="201"/>
              <w:rPr>
                <w:sz w:val="24"/>
                <w:szCs w:val="24"/>
              </w:rPr>
            </w:pPr>
            <w:r w:rsidRPr="004517E8">
              <w:rPr>
                <w:sz w:val="24"/>
                <w:szCs w:val="24"/>
              </w:rPr>
              <w:t>Удельный расход бюджетных средств на одного потребителя муниципальной услуги, руб.</w:t>
            </w:r>
          </w:p>
        </w:tc>
        <w:tc>
          <w:tcPr>
            <w:tcW w:w="1032" w:type="pct"/>
            <w:vAlign w:val="center"/>
          </w:tcPr>
          <w:p w:rsidR="00467748" w:rsidRPr="004517E8" w:rsidRDefault="00467748" w:rsidP="00467748">
            <w:pPr>
              <w:ind w:right="201"/>
              <w:jc w:val="center"/>
            </w:pPr>
            <w:r w:rsidRPr="004517E8">
              <w:t>1824,28</w:t>
            </w:r>
          </w:p>
        </w:tc>
        <w:tc>
          <w:tcPr>
            <w:tcW w:w="1032" w:type="pct"/>
            <w:vAlign w:val="center"/>
          </w:tcPr>
          <w:p w:rsidR="00467748" w:rsidRPr="004517E8" w:rsidRDefault="00E65409" w:rsidP="00467748">
            <w:pPr>
              <w:ind w:right="201"/>
              <w:jc w:val="center"/>
            </w:pPr>
            <w:r w:rsidRPr="004517E8">
              <w:t>1991,29</w:t>
            </w:r>
          </w:p>
        </w:tc>
      </w:tr>
    </w:tbl>
    <w:p w:rsidR="00467748" w:rsidRPr="008E6A77" w:rsidRDefault="00467748" w:rsidP="00467748">
      <w:pPr>
        <w:ind w:firstLine="709"/>
        <w:jc w:val="both"/>
      </w:pPr>
      <w:r w:rsidRPr="004517E8">
        <w:t>Ниже приведены данные по каждому направлению деятельности бюдже</w:t>
      </w:r>
      <w:r w:rsidRPr="008E6A77">
        <w:t>тных учреждений.</w:t>
      </w:r>
    </w:p>
    <w:p w:rsidR="00467748" w:rsidRPr="008E6A77" w:rsidRDefault="00467748" w:rsidP="00467748">
      <w:pPr>
        <w:ind w:firstLine="709"/>
        <w:jc w:val="both"/>
        <w:rPr>
          <w:u w:val="single"/>
        </w:rPr>
      </w:pPr>
    </w:p>
    <w:p w:rsidR="00467748" w:rsidRDefault="00467748" w:rsidP="00467748">
      <w:pPr>
        <w:ind w:firstLine="709"/>
        <w:jc w:val="both"/>
        <w:rPr>
          <w:u w:val="single"/>
        </w:rPr>
      </w:pPr>
      <w:r w:rsidRPr="004029A3">
        <w:rPr>
          <w:u w:val="single"/>
        </w:rPr>
        <w:t>Управление образования</w:t>
      </w:r>
      <w:r w:rsidR="004517E8" w:rsidRPr="004029A3">
        <w:rPr>
          <w:u w:val="single"/>
        </w:rPr>
        <w:t>.</w:t>
      </w:r>
    </w:p>
    <w:p w:rsidR="00757287" w:rsidRDefault="00757287" w:rsidP="00757287">
      <w:pPr>
        <w:ind w:firstLine="709"/>
        <w:jc w:val="both"/>
      </w:pPr>
      <w:r>
        <w:t xml:space="preserve">В состав подведомственных учреждений </w:t>
      </w:r>
      <w:r w:rsidR="006A46F4">
        <w:t>у</w:t>
      </w:r>
      <w:r>
        <w:t>правления образования входит 56 образовательных организаций. Из них 21 школа, 28 детских садов, 7 учреждений дополнительного образования. Все образовательные организации работают по муниципальным заданиям. В результате деятельности бюджетных образовательных учреждений фактическое количество потребителей муниципальной услуги соответствует установленным плановым показателям в муниципальных заданиях во всех образовательных организациях.</w:t>
      </w:r>
    </w:p>
    <w:p w:rsidR="00757287" w:rsidRDefault="00757287" w:rsidP="00757287">
      <w:pPr>
        <w:ind w:firstLine="709"/>
        <w:jc w:val="both"/>
      </w:pPr>
      <w:r>
        <w:t>Все воспитанники детских садов осваивают программу дошкольного образования и готовы к поступлению в общеобразовательную организацию.</w:t>
      </w:r>
    </w:p>
    <w:p w:rsidR="00757287" w:rsidRDefault="00757287" w:rsidP="00757287">
      <w:pPr>
        <w:ind w:firstLine="709"/>
        <w:jc w:val="both"/>
      </w:pPr>
      <w:r>
        <w:t>В дошкольных образовательных организациях снизился уровень заболеваемости в связи с проводимыми мероприятиями по оздоровлению детей и созданию безопасных условий.</w:t>
      </w:r>
    </w:p>
    <w:p w:rsidR="00757287" w:rsidRDefault="00757287" w:rsidP="00757287">
      <w:pPr>
        <w:ind w:firstLine="709"/>
        <w:jc w:val="both"/>
      </w:pPr>
      <w:r>
        <w:t>В образовательных учреждениях созданы условия для обучения и воспитания обучающихся, что сказывается на качестве образовательной деятельности.</w:t>
      </w:r>
    </w:p>
    <w:p w:rsidR="00757287" w:rsidRDefault="00757287" w:rsidP="00757287">
      <w:pPr>
        <w:ind w:firstLine="709"/>
        <w:jc w:val="both"/>
      </w:pPr>
      <w:r>
        <w:t>Оптимально использован ресурс образовательных учреждений для обеспечения реализации федерального государственного стандарта.</w:t>
      </w:r>
    </w:p>
    <w:p w:rsidR="00757287" w:rsidRDefault="00757287" w:rsidP="00757287">
      <w:pPr>
        <w:ind w:firstLine="709"/>
        <w:jc w:val="both"/>
      </w:pPr>
      <w:r>
        <w:t>Горячее питание на уровне среднего образования финансируется за счет средств родителей. Бесплатное горячее питание получают обучающиеся начального общего образования за счет средств федерального, областного и местного бюджет</w:t>
      </w:r>
      <w:r w:rsidR="006A46F4">
        <w:t>ов</w:t>
      </w:r>
      <w:r>
        <w:t>. Дети с ограниченными особенностями здоровья получаю двухразовое бесплатное питание за счет средств областного бюджета (субвенция).</w:t>
      </w:r>
    </w:p>
    <w:p w:rsidR="00757287" w:rsidRDefault="00757287" w:rsidP="00757287">
      <w:pPr>
        <w:ind w:firstLine="709"/>
        <w:jc w:val="both"/>
      </w:pPr>
      <w:r>
        <w:t>Учреждения дополнительного образования являются активными участниками и победителями муниципальных, региональных и федеральных конкурсов и проектов, а также реализуют и развивают новые направления деятельности.</w:t>
      </w:r>
    </w:p>
    <w:tbl>
      <w:tblPr>
        <w:tblW w:w="5000" w:type="pct"/>
        <w:tblCellMar>
          <w:left w:w="57" w:type="dxa"/>
          <w:right w:w="57" w:type="dxa"/>
        </w:tblCellMar>
        <w:tblLook w:val="04A0" w:firstRow="1" w:lastRow="0" w:firstColumn="1" w:lastColumn="0" w:noHBand="0" w:noVBand="1"/>
      </w:tblPr>
      <w:tblGrid>
        <w:gridCol w:w="420"/>
        <w:gridCol w:w="2502"/>
        <w:gridCol w:w="802"/>
        <w:gridCol w:w="1305"/>
        <w:gridCol w:w="1751"/>
        <w:gridCol w:w="1211"/>
        <w:gridCol w:w="913"/>
        <w:gridCol w:w="848"/>
      </w:tblGrid>
      <w:tr w:rsidR="00757287" w:rsidTr="00757287">
        <w:trPr>
          <w:trHeight w:val="454"/>
        </w:trPr>
        <w:tc>
          <w:tcPr>
            <w:tcW w:w="215" w:type="pct"/>
            <w:vMerge w:val="restart"/>
            <w:tcBorders>
              <w:top w:val="single" w:sz="4" w:space="0" w:color="auto"/>
              <w:left w:val="single" w:sz="4" w:space="0" w:color="auto"/>
              <w:bottom w:val="single" w:sz="4" w:space="0" w:color="000000"/>
              <w:right w:val="single" w:sz="4" w:space="0" w:color="auto"/>
            </w:tcBorders>
            <w:noWrap/>
            <w:vAlign w:val="center"/>
          </w:tcPr>
          <w:p w:rsidR="00757287" w:rsidRPr="00757287" w:rsidRDefault="00757287" w:rsidP="00757287">
            <w:pPr>
              <w:spacing w:line="256" w:lineRule="auto"/>
              <w:jc w:val="center"/>
              <w:rPr>
                <w:bCs/>
                <w:sz w:val="22"/>
                <w:szCs w:val="22"/>
                <w:lang w:eastAsia="en-US"/>
              </w:rPr>
            </w:pPr>
          </w:p>
        </w:tc>
        <w:tc>
          <w:tcPr>
            <w:tcW w:w="1283" w:type="pct"/>
            <w:vMerge w:val="restart"/>
            <w:tcBorders>
              <w:top w:val="single" w:sz="4" w:space="0" w:color="auto"/>
              <w:left w:val="single" w:sz="4" w:space="0" w:color="auto"/>
              <w:bottom w:val="single" w:sz="4" w:space="0" w:color="000000"/>
              <w:right w:val="single" w:sz="4" w:space="0" w:color="auto"/>
            </w:tcBorders>
            <w:vAlign w:val="center"/>
            <w:hideMark/>
          </w:tcPr>
          <w:p w:rsidR="00757287" w:rsidRPr="00757287" w:rsidRDefault="00757287" w:rsidP="00757287">
            <w:pPr>
              <w:spacing w:line="256" w:lineRule="auto"/>
              <w:jc w:val="center"/>
              <w:rPr>
                <w:bCs/>
                <w:sz w:val="22"/>
                <w:szCs w:val="22"/>
                <w:lang w:eastAsia="en-US"/>
              </w:rPr>
            </w:pPr>
            <w:r w:rsidRPr="00757287">
              <w:rPr>
                <w:bCs/>
                <w:sz w:val="22"/>
                <w:szCs w:val="22"/>
                <w:lang w:eastAsia="en-US"/>
              </w:rPr>
              <w:t>Наименование показателя</w:t>
            </w:r>
          </w:p>
        </w:tc>
        <w:tc>
          <w:tcPr>
            <w:tcW w:w="411" w:type="pct"/>
            <w:vMerge w:val="restart"/>
            <w:tcBorders>
              <w:top w:val="single" w:sz="4" w:space="0" w:color="auto"/>
              <w:left w:val="single" w:sz="4" w:space="0" w:color="auto"/>
              <w:bottom w:val="single" w:sz="4" w:space="0" w:color="000000"/>
              <w:right w:val="single" w:sz="4" w:space="0" w:color="auto"/>
            </w:tcBorders>
            <w:vAlign w:val="center"/>
            <w:hideMark/>
          </w:tcPr>
          <w:p w:rsidR="00757287" w:rsidRPr="00757287" w:rsidRDefault="00757287" w:rsidP="00757287">
            <w:pPr>
              <w:spacing w:line="256" w:lineRule="auto"/>
              <w:jc w:val="center"/>
              <w:rPr>
                <w:bCs/>
                <w:sz w:val="22"/>
                <w:szCs w:val="22"/>
                <w:lang w:eastAsia="en-US"/>
              </w:rPr>
            </w:pPr>
            <w:r w:rsidRPr="00757287">
              <w:rPr>
                <w:bCs/>
                <w:sz w:val="22"/>
                <w:szCs w:val="22"/>
                <w:lang w:eastAsia="en-US"/>
              </w:rPr>
              <w:t>Ед.</w:t>
            </w:r>
          </w:p>
          <w:p w:rsidR="00757287" w:rsidRPr="00757287" w:rsidRDefault="00757287" w:rsidP="00757287">
            <w:pPr>
              <w:spacing w:line="256" w:lineRule="auto"/>
              <w:jc w:val="center"/>
              <w:rPr>
                <w:bCs/>
                <w:sz w:val="22"/>
                <w:szCs w:val="22"/>
                <w:lang w:eastAsia="en-US"/>
              </w:rPr>
            </w:pPr>
            <w:r w:rsidRPr="00757287">
              <w:rPr>
                <w:bCs/>
                <w:sz w:val="22"/>
                <w:szCs w:val="22"/>
                <w:lang w:eastAsia="en-US"/>
              </w:rPr>
              <w:t>изм.</w:t>
            </w:r>
          </w:p>
        </w:tc>
        <w:tc>
          <w:tcPr>
            <w:tcW w:w="669" w:type="pct"/>
            <w:vMerge w:val="restart"/>
            <w:tcBorders>
              <w:top w:val="single" w:sz="4" w:space="0" w:color="auto"/>
              <w:left w:val="single" w:sz="4" w:space="0" w:color="auto"/>
              <w:bottom w:val="single" w:sz="4" w:space="0" w:color="000000"/>
              <w:right w:val="single" w:sz="4" w:space="0" w:color="auto"/>
            </w:tcBorders>
            <w:vAlign w:val="center"/>
            <w:hideMark/>
          </w:tcPr>
          <w:p w:rsidR="00757287" w:rsidRPr="00757287" w:rsidRDefault="00757287" w:rsidP="00757287">
            <w:pPr>
              <w:spacing w:line="256" w:lineRule="auto"/>
              <w:jc w:val="center"/>
              <w:rPr>
                <w:bCs/>
                <w:sz w:val="22"/>
                <w:szCs w:val="22"/>
                <w:lang w:eastAsia="en-US"/>
              </w:rPr>
            </w:pPr>
            <w:r w:rsidRPr="00757287">
              <w:rPr>
                <w:bCs/>
                <w:sz w:val="22"/>
                <w:szCs w:val="22"/>
                <w:lang w:val="en-US" w:eastAsia="en-US"/>
              </w:rPr>
              <w:t>20</w:t>
            </w:r>
            <w:r w:rsidRPr="00757287">
              <w:rPr>
                <w:bCs/>
                <w:sz w:val="22"/>
                <w:szCs w:val="22"/>
                <w:lang w:eastAsia="en-US"/>
              </w:rPr>
              <w:t>23</w:t>
            </w:r>
          </w:p>
          <w:p w:rsidR="00757287" w:rsidRPr="00757287" w:rsidRDefault="00757287" w:rsidP="00757287">
            <w:pPr>
              <w:spacing w:line="256" w:lineRule="auto"/>
              <w:jc w:val="center"/>
              <w:rPr>
                <w:bCs/>
                <w:sz w:val="22"/>
                <w:szCs w:val="22"/>
                <w:lang w:eastAsia="en-US"/>
              </w:rPr>
            </w:pPr>
            <w:r w:rsidRPr="00757287">
              <w:rPr>
                <w:bCs/>
                <w:sz w:val="22"/>
                <w:szCs w:val="22"/>
                <w:lang w:eastAsia="en-US"/>
              </w:rPr>
              <w:t>отчет</w:t>
            </w:r>
          </w:p>
        </w:tc>
        <w:tc>
          <w:tcPr>
            <w:tcW w:w="1519" w:type="pct"/>
            <w:gridSpan w:val="2"/>
            <w:tcBorders>
              <w:top w:val="single" w:sz="4" w:space="0" w:color="auto"/>
              <w:left w:val="nil"/>
              <w:bottom w:val="single" w:sz="4" w:space="0" w:color="auto"/>
              <w:right w:val="single" w:sz="4" w:space="0" w:color="000000"/>
            </w:tcBorders>
            <w:vAlign w:val="center"/>
            <w:hideMark/>
          </w:tcPr>
          <w:p w:rsidR="00757287" w:rsidRPr="00757287" w:rsidRDefault="00757287" w:rsidP="00757287">
            <w:pPr>
              <w:spacing w:line="256" w:lineRule="auto"/>
              <w:jc w:val="center"/>
              <w:rPr>
                <w:bCs/>
                <w:sz w:val="22"/>
                <w:szCs w:val="22"/>
                <w:lang w:eastAsia="en-US"/>
              </w:rPr>
            </w:pPr>
            <w:r w:rsidRPr="00757287">
              <w:rPr>
                <w:bCs/>
                <w:sz w:val="22"/>
                <w:szCs w:val="22"/>
                <w:lang w:eastAsia="en-US"/>
              </w:rPr>
              <w:t>2024 год</w:t>
            </w:r>
          </w:p>
        </w:tc>
        <w:tc>
          <w:tcPr>
            <w:tcW w:w="903" w:type="pct"/>
            <w:gridSpan w:val="2"/>
            <w:tcBorders>
              <w:top w:val="single" w:sz="4" w:space="0" w:color="auto"/>
              <w:left w:val="nil"/>
              <w:bottom w:val="single" w:sz="4" w:space="0" w:color="auto"/>
              <w:right w:val="single" w:sz="4" w:space="0" w:color="000000"/>
            </w:tcBorders>
            <w:vAlign w:val="center"/>
            <w:hideMark/>
          </w:tcPr>
          <w:p w:rsidR="00757287" w:rsidRPr="00757287" w:rsidRDefault="00757287" w:rsidP="00757287">
            <w:pPr>
              <w:spacing w:line="256" w:lineRule="auto"/>
              <w:jc w:val="center"/>
              <w:rPr>
                <w:bCs/>
                <w:sz w:val="22"/>
                <w:szCs w:val="22"/>
                <w:lang w:eastAsia="en-US"/>
              </w:rPr>
            </w:pPr>
            <w:r w:rsidRPr="00757287">
              <w:rPr>
                <w:bCs/>
                <w:sz w:val="22"/>
                <w:szCs w:val="22"/>
                <w:lang w:eastAsia="en-US"/>
              </w:rPr>
              <w:t>Отклонение, %</w:t>
            </w:r>
          </w:p>
        </w:tc>
      </w:tr>
      <w:tr w:rsidR="00757287" w:rsidTr="00757287">
        <w:trPr>
          <w:trHeight w:val="454"/>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757287" w:rsidRPr="00757287" w:rsidRDefault="00757287" w:rsidP="00757287">
            <w:pPr>
              <w:rPr>
                <w:bCs/>
                <w:sz w:val="22"/>
                <w:szCs w:val="22"/>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757287" w:rsidRPr="00757287" w:rsidRDefault="00757287" w:rsidP="00757287">
            <w:pPr>
              <w:rPr>
                <w:bCs/>
                <w:sz w:val="22"/>
                <w:szCs w:val="22"/>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757287" w:rsidRPr="00757287" w:rsidRDefault="00757287" w:rsidP="00757287">
            <w:pPr>
              <w:rPr>
                <w:bCs/>
                <w:sz w:val="22"/>
                <w:szCs w:val="22"/>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757287" w:rsidRPr="00757287" w:rsidRDefault="00757287" w:rsidP="00757287">
            <w:pPr>
              <w:rPr>
                <w:bCs/>
                <w:sz w:val="22"/>
                <w:szCs w:val="22"/>
                <w:lang w:eastAsia="en-US"/>
              </w:rPr>
            </w:pPr>
          </w:p>
        </w:tc>
        <w:tc>
          <w:tcPr>
            <w:tcW w:w="898" w:type="pct"/>
            <w:tcBorders>
              <w:top w:val="nil"/>
              <w:left w:val="nil"/>
              <w:bottom w:val="single" w:sz="4" w:space="0" w:color="auto"/>
              <w:right w:val="single" w:sz="4" w:space="0" w:color="auto"/>
            </w:tcBorders>
            <w:vAlign w:val="center"/>
            <w:hideMark/>
          </w:tcPr>
          <w:p w:rsidR="00757287" w:rsidRPr="00757287" w:rsidRDefault="00757287" w:rsidP="00757287">
            <w:pPr>
              <w:spacing w:line="256" w:lineRule="auto"/>
              <w:jc w:val="center"/>
              <w:rPr>
                <w:bCs/>
                <w:sz w:val="22"/>
                <w:szCs w:val="22"/>
                <w:lang w:eastAsia="en-US"/>
              </w:rPr>
            </w:pPr>
            <w:r w:rsidRPr="00757287">
              <w:rPr>
                <w:bCs/>
                <w:sz w:val="22"/>
                <w:szCs w:val="22"/>
                <w:lang w:eastAsia="en-US"/>
              </w:rPr>
              <w:t>муниципальное задание</w:t>
            </w:r>
          </w:p>
        </w:tc>
        <w:tc>
          <w:tcPr>
            <w:tcW w:w="621" w:type="pct"/>
            <w:tcBorders>
              <w:top w:val="nil"/>
              <w:left w:val="nil"/>
              <w:bottom w:val="single" w:sz="4" w:space="0" w:color="auto"/>
              <w:right w:val="single" w:sz="4" w:space="0" w:color="auto"/>
            </w:tcBorders>
            <w:vAlign w:val="center"/>
            <w:hideMark/>
          </w:tcPr>
          <w:p w:rsidR="00757287" w:rsidRPr="00757287" w:rsidRDefault="00757287" w:rsidP="00757287">
            <w:pPr>
              <w:spacing w:line="256" w:lineRule="auto"/>
              <w:jc w:val="center"/>
              <w:rPr>
                <w:bCs/>
                <w:sz w:val="22"/>
                <w:szCs w:val="22"/>
                <w:lang w:eastAsia="en-US"/>
              </w:rPr>
            </w:pPr>
            <w:r w:rsidRPr="00757287">
              <w:rPr>
                <w:bCs/>
                <w:sz w:val="22"/>
                <w:szCs w:val="22"/>
                <w:lang w:eastAsia="en-US"/>
              </w:rPr>
              <w:t>отчет</w:t>
            </w:r>
          </w:p>
        </w:tc>
        <w:tc>
          <w:tcPr>
            <w:tcW w:w="468" w:type="pct"/>
            <w:tcBorders>
              <w:top w:val="nil"/>
              <w:left w:val="nil"/>
              <w:bottom w:val="single" w:sz="4" w:space="0" w:color="auto"/>
              <w:right w:val="single" w:sz="4" w:space="0" w:color="auto"/>
            </w:tcBorders>
            <w:vAlign w:val="center"/>
            <w:hideMark/>
          </w:tcPr>
          <w:p w:rsidR="00757287" w:rsidRPr="00757287" w:rsidRDefault="00757287" w:rsidP="00757287">
            <w:pPr>
              <w:spacing w:line="256" w:lineRule="auto"/>
              <w:jc w:val="center"/>
              <w:rPr>
                <w:bCs/>
                <w:sz w:val="22"/>
                <w:szCs w:val="22"/>
                <w:lang w:eastAsia="en-US"/>
              </w:rPr>
            </w:pPr>
            <w:r w:rsidRPr="00757287">
              <w:rPr>
                <w:bCs/>
                <w:sz w:val="22"/>
                <w:szCs w:val="22"/>
                <w:lang w:eastAsia="en-US"/>
              </w:rPr>
              <w:t>от мун. задания</w:t>
            </w:r>
          </w:p>
        </w:tc>
        <w:tc>
          <w:tcPr>
            <w:tcW w:w="435" w:type="pct"/>
            <w:tcBorders>
              <w:top w:val="nil"/>
              <w:left w:val="nil"/>
              <w:bottom w:val="single" w:sz="4" w:space="0" w:color="auto"/>
              <w:right w:val="single" w:sz="4" w:space="0" w:color="auto"/>
            </w:tcBorders>
            <w:vAlign w:val="center"/>
            <w:hideMark/>
          </w:tcPr>
          <w:p w:rsidR="00757287" w:rsidRPr="00757287" w:rsidRDefault="00757287" w:rsidP="00757287">
            <w:pPr>
              <w:spacing w:line="256" w:lineRule="auto"/>
              <w:jc w:val="center"/>
              <w:rPr>
                <w:bCs/>
                <w:sz w:val="22"/>
                <w:szCs w:val="22"/>
                <w:lang w:eastAsia="en-US"/>
              </w:rPr>
            </w:pPr>
            <w:r w:rsidRPr="00757287">
              <w:rPr>
                <w:bCs/>
                <w:sz w:val="22"/>
                <w:szCs w:val="22"/>
                <w:lang w:eastAsia="en-US"/>
              </w:rPr>
              <w:t>от 2023 года</w:t>
            </w:r>
          </w:p>
        </w:tc>
      </w:tr>
      <w:tr w:rsidR="00757287" w:rsidTr="00757287">
        <w:trPr>
          <w:trHeight w:val="340"/>
        </w:trPr>
        <w:tc>
          <w:tcPr>
            <w:tcW w:w="215" w:type="pct"/>
            <w:tcBorders>
              <w:top w:val="nil"/>
              <w:left w:val="single" w:sz="4" w:space="0" w:color="auto"/>
              <w:bottom w:val="single" w:sz="4" w:space="0" w:color="auto"/>
              <w:right w:val="single" w:sz="4" w:space="0" w:color="auto"/>
            </w:tcBorders>
            <w:noWrap/>
            <w:vAlign w:val="center"/>
          </w:tcPr>
          <w:p w:rsidR="00757287" w:rsidRPr="00757287" w:rsidRDefault="00757287" w:rsidP="00757287">
            <w:pPr>
              <w:spacing w:line="256" w:lineRule="auto"/>
              <w:jc w:val="center"/>
              <w:rPr>
                <w:sz w:val="22"/>
                <w:szCs w:val="22"/>
                <w:lang w:eastAsia="en-US"/>
              </w:rPr>
            </w:pPr>
          </w:p>
        </w:tc>
        <w:tc>
          <w:tcPr>
            <w:tcW w:w="4785" w:type="pct"/>
            <w:gridSpan w:val="7"/>
            <w:tcBorders>
              <w:top w:val="nil"/>
              <w:left w:val="nil"/>
              <w:bottom w:val="single" w:sz="4" w:space="0" w:color="auto"/>
              <w:right w:val="single" w:sz="4" w:space="0" w:color="auto"/>
            </w:tcBorders>
            <w:vAlign w:val="center"/>
            <w:hideMark/>
          </w:tcPr>
          <w:p w:rsidR="00757287" w:rsidRPr="00757287" w:rsidRDefault="00757287" w:rsidP="00757287">
            <w:pPr>
              <w:spacing w:line="256" w:lineRule="auto"/>
              <w:jc w:val="center"/>
              <w:rPr>
                <w:bCs/>
                <w:sz w:val="22"/>
                <w:szCs w:val="22"/>
                <w:lang w:eastAsia="en-US"/>
              </w:rPr>
            </w:pPr>
            <w:r w:rsidRPr="00757287">
              <w:rPr>
                <w:bCs/>
                <w:sz w:val="22"/>
                <w:szCs w:val="22"/>
                <w:lang w:eastAsia="en-US"/>
              </w:rPr>
              <w:t>Детские сады</w:t>
            </w:r>
          </w:p>
        </w:tc>
      </w:tr>
      <w:tr w:rsidR="00757287" w:rsidTr="00757287">
        <w:trPr>
          <w:trHeight w:val="454"/>
        </w:trPr>
        <w:tc>
          <w:tcPr>
            <w:tcW w:w="215" w:type="pct"/>
            <w:tcBorders>
              <w:top w:val="nil"/>
              <w:left w:val="single" w:sz="4" w:space="0" w:color="auto"/>
              <w:bottom w:val="single" w:sz="4" w:space="0" w:color="auto"/>
              <w:right w:val="single" w:sz="4" w:space="0" w:color="auto"/>
            </w:tcBorders>
            <w:noWrap/>
            <w:vAlign w:val="center"/>
            <w:hideMark/>
          </w:tcPr>
          <w:p w:rsidR="00757287" w:rsidRPr="00757287" w:rsidRDefault="00757287" w:rsidP="00757287">
            <w:pPr>
              <w:spacing w:line="256" w:lineRule="auto"/>
              <w:jc w:val="center"/>
              <w:rPr>
                <w:sz w:val="22"/>
                <w:szCs w:val="22"/>
                <w:lang w:eastAsia="en-US"/>
              </w:rPr>
            </w:pPr>
            <w:r w:rsidRPr="00757287">
              <w:rPr>
                <w:sz w:val="22"/>
                <w:szCs w:val="22"/>
                <w:lang w:eastAsia="en-US"/>
              </w:rPr>
              <w:t>1</w:t>
            </w:r>
          </w:p>
        </w:tc>
        <w:tc>
          <w:tcPr>
            <w:tcW w:w="1283" w:type="pct"/>
            <w:tcBorders>
              <w:top w:val="nil"/>
              <w:left w:val="nil"/>
              <w:bottom w:val="single" w:sz="4" w:space="0" w:color="auto"/>
              <w:right w:val="single" w:sz="4" w:space="0" w:color="auto"/>
            </w:tcBorders>
            <w:vAlign w:val="center"/>
            <w:hideMark/>
          </w:tcPr>
          <w:p w:rsidR="00757287" w:rsidRPr="00757287" w:rsidRDefault="00757287" w:rsidP="006A46F4">
            <w:pPr>
              <w:spacing w:line="256" w:lineRule="auto"/>
              <w:jc w:val="both"/>
              <w:rPr>
                <w:sz w:val="22"/>
                <w:szCs w:val="22"/>
                <w:lang w:eastAsia="en-US"/>
              </w:rPr>
            </w:pPr>
            <w:r w:rsidRPr="00757287">
              <w:rPr>
                <w:sz w:val="22"/>
                <w:szCs w:val="22"/>
                <w:lang w:eastAsia="en-US"/>
              </w:rPr>
              <w:t>Потребители муниципальной услуги</w:t>
            </w:r>
          </w:p>
        </w:tc>
        <w:tc>
          <w:tcPr>
            <w:tcW w:w="411" w:type="pct"/>
            <w:tcBorders>
              <w:top w:val="nil"/>
              <w:left w:val="nil"/>
              <w:bottom w:val="single" w:sz="4" w:space="0" w:color="auto"/>
              <w:right w:val="single" w:sz="4" w:space="0" w:color="auto"/>
            </w:tcBorders>
            <w:vAlign w:val="center"/>
            <w:hideMark/>
          </w:tcPr>
          <w:p w:rsidR="00757287" w:rsidRPr="00757287" w:rsidRDefault="00757287" w:rsidP="00757287">
            <w:pPr>
              <w:spacing w:line="256" w:lineRule="auto"/>
              <w:jc w:val="center"/>
              <w:rPr>
                <w:sz w:val="22"/>
                <w:szCs w:val="22"/>
                <w:lang w:eastAsia="en-US"/>
              </w:rPr>
            </w:pPr>
            <w:r w:rsidRPr="00757287">
              <w:rPr>
                <w:sz w:val="22"/>
                <w:szCs w:val="22"/>
                <w:lang w:eastAsia="en-US"/>
              </w:rPr>
              <w:t>чел.</w:t>
            </w:r>
          </w:p>
        </w:tc>
        <w:tc>
          <w:tcPr>
            <w:tcW w:w="669" w:type="pct"/>
            <w:tcBorders>
              <w:top w:val="nil"/>
              <w:left w:val="nil"/>
              <w:bottom w:val="single" w:sz="4" w:space="0" w:color="auto"/>
              <w:right w:val="single" w:sz="4" w:space="0" w:color="auto"/>
            </w:tcBorders>
            <w:vAlign w:val="center"/>
            <w:hideMark/>
          </w:tcPr>
          <w:p w:rsidR="00757287" w:rsidRPr="00757287" w:rsidRDefault="00757287" w:rsidP="00757287">
            <w:pPr>
              <w:spacing w:line="256" w:lineRule="auto"/>
              <w:jc w:val="center"/>
              <w:rPr>
                <w:sz w:val="22"/>
                <w:szCs w:val="22"/>
                <w:lang w:eastAsia="en-US"/>
              </w:rPr>
            </w:pPr>
            <w:r w:rsidRPr="00757287">
              <w:rPr>
                <w:sz w:val="22"/>
                <w:szCs w:val="22"/>
                <w:lang w:eastAsia="en-US"/>
              </w:rPr>
              <w:t>4256</w:t>
            </w:r>
          </w:p>
        </w:tc>
        <w:tc>
          <w:tcPr>
            <w:tcW w:w="898" w:type="pct"/>
            <w:tcBorders>
              <w:top w:val="nil"/>
              <w:left w:val="nil"/>
              <w:bottom w:val="single" w:sz="4" w:space="0" w:color="auto"/>
              <w:right w:val="single" w:sz="4" w:space="0" w:color="auto"/>
            </w:tcBorders>
            <w:vAlign w:val="center"/>
            <w:hideMark/>
          </w:tcPr>
          <w:p w:rsidR="00757287" w:rsidRPr="00757287" w:rsidRDefault="00757287" w:rsidP="00757287">
            <w:pPr>
              <w:spacing w:line="256" w:lineRule="auto"/>
              <w:jc w:val="center"/>
              <w:rPr>
                <w:sz w:val="22"/>
                <w:szCs w:val="22"/>
                <w:lang w:eastAsia="en-US"/>
              </w:rPr>
            </w:pPr>
            <w:r w:rsidRPr="00757287">
              <w:rPr>
                <w:sz w:val="22"/>
                <w:szCs w:val="22"/>
                <w:lang w:eastAsia="en-US"/>
              </w:rPr>
              <w:t>3975</w:t>
            </w:r>
          </w:p>
        </w:tc>
        <w:tc>
          <w:tcPr>
            <w:tcW w:w="621" w:type="pct"/>
            <w:tcBorders>
              <w:top w:val="nil"/>
              <w:left w:val="nil"/>
              <w:bottom w:val="single" w:sz="4" w:space="0" w:color="auto"/>
              <w:right w:val="single" w:sz="4" w:space="0" w:color="auto"/>
            </w:tcBorders>
            <w:vAlign w:val="center"/>
            <w:hideMark/>
          </w:tcPr>
          <w:p w:rsidR="00757287" w:rsidRPr="00757287" w:rsidRDefault="00757287" w:rsidP="00757287">
            <w:pPr>
              <w:spacing w:line="256" w:lineRule="auto"/>
              <w:jc w:val="center"/>
              <w:rPr>
                <w:sz w:val="22"/>
                <w:szCs w:val="22"/>
                <w:lang w:eastAsia="en-US"/>
              </w:rPr>
            </w:pPr>
            <w:r w:rsidRPr="00757287">
              <w:rPr>
                <w:sz w:val="22"/>
                <w:szCs w:val="22"/>
                <w:lang w:eastAsia="en-US"/>
              </w:rPr>
              <w:t>3975</w:t>
            </w:r>
          </w:p>
        </w:tc>
        <w:tc>
          <w:tcPr>
            <w:tcW w:w="468" w:type="pct"/>
            <w:tcBorders>
              <w:top w:val="nil"/>
              <w:left w:val="nil"/>
              <w:bottom w:val="single" w:sz="4" w:space="0" w:color="auto"/>
              <w:right w:val="single" w:sz="4" w:space="0" w:color="auto"/>
            </w:tcBorders>
            <w:vAlign w:val="center"/>
            <w:hideMark/>
          </w:tcPr>
          <w:p w:rsidR="00757287" w:rsidRPr="00757287" w:rsidRDefault="00757287" w:rsidP="00757287">
            <w:pPr>
              <w:spacing w:line="256" w:lineRule="auto"/>
              <w:jc w:val="center"/>
              <w:rPr>
                <w:sz w:val="22"/>
                <w:szCs w:val="22"/>
                <w:lang w:eastAsia="en-US"/>
              </w:rPr>
            </w:pPr>
            <w:r w:rsidRPr="00757287">
              <w:rPr>
                <w:sz w:val="22"/>
                <w:szCs w:val="22"/>
                <w:lang w:eastAsia="en-US"/>
              </w:rPr>
              <w:t>-</w:t>
            </w:r>
          </w:p>
        </w:tc>
        <w:tc>
          <w:tcPr>
            <w:tcW w:w="435" w:type="pct"/>
            <w:tcBorders>
              <w:top w:val="nil"/>
              <w:left w:val="nil"/>
              <w:bottom w:val="single" w:sz="4" w:space="0" w:color="auto"/>
              <w:right w:val="single" w:sz="4" w:space="0" w:color="auto"/>
            </w:tcBorders>
            <w:vAlign w:val="center"/>
            <w:hideMark/>
          </w:tcPr>
          <w:p w:rsidR="00757287" w:rsidRPr="00757287" w:rsidRDefault="00757287" w:rsidP="00757287">
            <w:pPr>
              <w:spacing w:line="256" w:lineRule="auto"/>
              <w:rPr>
                <w:rFonts w:eastAsiaTheme="minorHAnsi"/>
                <w:sz w:val="22"/>
                <w:szCs w:val="22"/>
                <w:lang w:eastAsia="en-US"/>
              </w:rPr>
            </w:pPr>
            <w:r w:rsidRPr="00757287">
              <w:rPr>
                <w:rFonts w:eastAsiaTheme="minorHAnsi"/>
                <w:sz w:val="22"/>
                <w:szCs w:val="22"/>
                <w:lang w:eastAsia="en-US"/>
              </w:rPr>
              <w:t>-6,6%</w:t>
            </w:r>
          </w:p>
        </w:tc>
      </w:tr>
      <w:tr w:rsidR="00757287" w:rsidTr="00757287">
        <w:trPr>
          <w:trHeight w:val="454"/>
        </w:trPr>
        <w:tc>
          <w:tcPr>
            <w:tcW w:w="215" w:type="pct"/>
            <w:tcBorders>
              <w:top w:val="nil"/>
              <w:left w:val="single" w:sz="4" w:space="0" w:color="auto"/>
              <w:bottom w:val="single" w:sz="4" w:space="0" w:color="auto"/>
              <w:right w:val="single" w:sz="4" w:space="0" w:color="auto"/>
            </w:tcBorders>
            <w:noWrap/>
            <w:vAlign w:val="center"/>
            <w:hideMark/>
          </w:tcPr>
          <w:p w:rsidR="00757287" w:rsidRPr="00757287" w:rsidRDefault="00757287" w:rsidP="00757287">
            <w:pPr>
              <w:spacing w:line="256" w:lineRule="auto"/>
              <w:jc w:val="center"/>
              <w:rPr>
                <w:sz w:val="22"/>
                <w:szCs w:val="22"/>
                <w:lang w:eastAsia="en-US"/>
              </w:rPr>
            </w:pPr>
            <w:r w:rsidRPr="00757287">
              <w:rPr>
                <w:sz w:val="22"/>
                <w:szCs w:val="22"/>
                <w:lang w:eastAsia="en-US"/>
              </w:rPr>
              <w:t>2</w:t>
            </w:r>
          </w:p>
        </w:tc>
        <w:tc>
          <w:tcPr>
            <w:tcW w:w="1283" w:type="pct"/>
            <w:tcBorders>
              <w:top w:val="nil"/>
              <w:left w:val="nil"/>
              <w:bottom w:val="single" w:sz="4" w:space="0" w:color="auto"/>
              <w:right w:val="single" w:sz="4" w:space="0" w:color="auto"/>
            </w:tcBorders>
            <w:vAlign w:val="center"/>
            <w:hideMark/>
          </w:tcPr>
          <w:p w:rsidR="00757287" w:rsidRPr="00757287" w:rsidRDefault="00757287" w:rsidP="006A46F4">
            <w:pPr>
              <w:spacing w:line="256" w:lineRule="auto"/>
              <w:jc w:val="both"/>
              <w:rPr>
                <w:sz w:val="22"/>
                <w:szCs w:val="22"/>
                <w:lang w:eastAsia="en-US"/>
              </w:rPr>
            </w:pPr>
            <w:r w:rsidRPr="00757287">
              <w:rPr>
                <w:sz w:val="22"/>
                <w:szCs w:val="22"/>
                <w:lang w:eastAsia="en-US"/>
              </w:rPr>
              <w:t>Обеспеченность учреждения педагогическими кадрами</w:t>
            </w:r>
          </w:p>
        </w:tc>
        <w:tc>
          <w:tcPr>
            <w:tcW w:w="411" w:type="pct"/>
            <w:tcBorders>
              <w:top w:val="nil"/>
              <w:left w:val="nil"/>
              <w:bottom w:val="single" w:sz="4" w:space="0" w:color="auto"/>
              <w:right w:val="single" w:sz="4" w:space="0" w:color="auto"/>
            </w:tcBorders>
            <w:vAlign w:val="center"/>
            <w:hideMark/>
          </w:tcPr>
          <w:p w:rsidR="00757287" w:rsidRPr="00757287" w:rsidRDefault="00757287" w:rsidP="00757287">
            <w:pPr>
              <w:spacing w:line="256" w:lineRule="auto"/>
              <w:jc w:val="center"/>
              <w:rPr>
                <w:sz w:val="22"/>
                <w:szCs w:val="22"/>
                <w:lang w:eastAsia="en-US"/>
              </w:rPr>
            </w:pPr>
            <w:r w:rsidRPr="00757287">
              <w:rPr>
                <w:sz w:val="22"/>
                <w:szCs w:val="22"/>
                <w:lang w:eastAsia="en-US"/>
              </w:rPr>
              <w:t>%</w:t>
            </w:r>
          </w:p>
        </w:tc>
        <w:tc>
          <w:tcPr>
            <w:tcW w:w="669" w:type="pct"/>
            <w:tcBorders>
              <w:top w:val="nil"/>
              <w:left w:val="nil"/>
              <w:bottom w:val="single" w:sz="4" w:space="0" w:color="auto"/>
              <w:right w:val="single" w:sz="4" w:space="0" w:color="auto"/>
            </w:tcBorders>
            <w:vAlign w:val="center"/>
            <w:hideMark/>
          </w:tcPr>
          <w:p w:rsidR="00757287" w:rsidRPr="00757287" w:rsidRDefault="00757287" w:rsidP="00757287">
            <w:pPr>
              <w:spacing w:line="256" w:lineRule="auto"/>
              <w:jc w:val="center"/>
              <w:rPr>
                <w:sz w:val="22"/>
                <w:szCs w:val="22"/>
                <w:lang w:eastAsia="en-US"/>
              </w:rPr>
            </w:pPr>
            <w:r w:rsidRPr="00757287">
              <w:rPr>
                <w:sz w:val="22"/>
                <w:szCs w:val="22"/>
                <w:lang w:eastAsia="en-US"/>
              </w:rPr>
              <w:t>97,0</w:t>
            </w:r>
          </w:p>
        </w:tc>
        <w:tc>
          <w:tcPr>
            <w:tcW w:w="898" w:type="pct"/>
            <w:tcBorders>
              <w:top w:val="nil"/>
              <w:left w:val="nil"/>
              <w:bottom w:val="single" w:sz="4" w:space="0" w:color="auto"/>
              <w:right w:val="single" w:sz="4" w:space="0" w:color="auto"/>
            </w:tcBorders>
            <w:vAlign w:val="center"/>
            <w:hideMark/>
          </w:tcPr>
          <w:p w:rsidR="00757287" w:rsidRPr="00757287" w:rsidRDefault="00757287" w:rsidP="00757287">
            <w:pPr>
              <w:spacing w:line="256" w:lineRule="auto"/>
              <w:jc w:val="center"/>
              <w:rPr>
                <w:sz w:val="22"/>
                <w:szCs w:val="22"/>
                <w:lang w:eastAsia="en-US"/>
              </w:rPr>
            </w:pPr>
            <w:r w:rsidRPr="00757287">
              <w:rPr>
                <w:sz w:val="22"/>
                <w:szCs w:val="22"/>
                <w:lang w:eastAsia="en-US"/>
              </w:rPr>
              <w:t>95,0</w:t>
            </w:r>
          </w:p>
        </w:tc>
        <w:tc>
          <w:tcPr>
            <w:tcW w:w="621" w:type="pct"/>
            <w:tcBorders>
              <w:top w:val="nil"/>
              <w:left w:val="nil"/>
              <w:bottom w:val="single" w:sz="4" w:space="0" w:color="auto"/>
              <w:right w:val="single" w:sz="4" w:space="0" w:color="auto"/>
            </w:tcBorders>
            <w:vAlign w:val="center"/>
            <w:hideMark/>
          </w:tcPr>
          <w:p w:rsidR="00757287" w:rsidRPr="00757287" w:rsidRDefault="00757287" w:rsidP="00757287">
            <w:pPr>
              <w:spacing w:line="256" w:lineRule="auto"/>
              <w:jc w:val="center"/>
              <w:rPr>
                <w:sz w:val="22"/>
                <w:szCs w:val="22"/>
                <w:lang w:eastAsia="en-US"/>
              </w:rPr>
            </w:pPr>
            <w:r w:rsidRPr="00757287">
              <w:rPr>
                <w:sz w:val="22"/>
                <w:szCs w:val="22"/>
                <w:lang w:eastAsia="en-US"/>
              </w:rPr>
              <w:t>95,0</w:t>
            </w:r>
          </w:p>
        </w:tc>
        <w:tc>
          <w:tcPr>
            <w:tcW w:w="468" w:type="pct"/>
            <w:tcBorders>
              <w:top w:val="nil"/>
              <w:left w:val="nil"/>
              <w:bottom w:val="single" w:sz="4" w:space="0" w:color="auto"/>
              <w:right w:val="single" w:sz="4" w:space="0" w:color="auto"/>
            </w:tcBorders>
            <w:vAlign w:val="center"/>
            <w:hideMark/>
          </w:tcPr>
          <w:p w:rsidR="00757287" w:rsidRPr="00757287" w:rsidRDefault="00757287" w:rsidP="00757287">
            <w:pPr>
              <w:spacing w:line="256" w:lineRule="auto"/>
              <w:jc w:val="center"/>
              <w:rPr>
                <w:sz w:val="22"/>
                <w:szCs w:val="22"/>
                <w:lang w:eastAsia="en-US"/>
              </w:rPr>
            </w:pPr>
            <w:r w:rsidRPr="00757287">
              <w:rPr>
                <w:sz w:val="22"/>
                <w:szCs w:val="22"/>
                <w:lang w:eastAsia="en-US"/>
              </w:rPr>
              <w:t>-</w:t>
            </w:r>
          </w:p>
        </w:tc>
        <w:tc>
          <w:tcPr>
            <w:tcW w:w="435" w:type="pct"/>
            <w:tcBorders>
              <w:top w:val="nil"/>
              <w:left w:val="nil"/>
              <w:bottom w:val="single" w:sz="4" w:space="0" w:color="auto"/>
              <w:right w:val="single" w:sz="4" w:space="0" w:color="auto"/>
            </w:tcBorders>
            <w:vAlign w:val="center"/>
            <w:hideMark/>
          </w:tcPr>
          <w:p w:rsidR="00757287" w:rsidRPr="00757287" w:rsidRDefault="00757287" w:rsidP="00757287">
            <w:pPr>
              <w:spacing w:line="256" w:lineRule="auto"/>
              <w:jc w:val="center"/>
              <w:rPr>
                <w:sz w:val="22"/>
                <w:szCs w:val="22"/>
                <w:lang w:eastAsia="en-US"/>
              </w:rPr>
            </w:pPr>
            <w:r w:rsidRPr="00757287">
              <w:rPr>
                <w:sz w:val="22"/>
                <w:szCs w:val="22"/>
                <w:lang w:eastAsia="en-US"/>
              </w:rPr>
              <w:t>- 2%</w:t>
            </w:r>
          </w:p>
        </w:tc>
      </w:tr>
      <w:tr w:rsidR="00757287" w:rsidTr="00757287">
        <w:trPr>
          <w:trHeight w:val="454"/>
        </w:trPr>
        <w:tc>
          <w:tcPr>
            <w:tcW w:w="215" w:type="pct"/>
            <w:tcBorders>
              <w:top w:val="nil"/>
              <w:left w:val="single" w:sz="4" w:space="0" w:color="auto"/>
              <w:bottom w:val="single" w:sz="4" w:space="0" w:color="auto"/>
              <w:right w:val="single" w:sz="4" w:space="0" w:color="auto"/>
            </w:tcBorders>
            <w:noWrap/>
            <w:vAlign w:val="center"/>
            <w:hideMark/>
          </w:tcPr>
          <w:p w:rsidR="00757287" w:rsidRPr="00757287" w:rsidRDefault="00757287" w:rsidP="00757287">
            <w:pPr>
              <w:spacing w:line="256" w:lineRule="auto"/>
              <w:jc w:val="center"/>
              <w:rPr>
                <w:sz w:val="22"/>
                <w:szCs w:val="22"/>
                <w:lang w:eastAsia="en-US"/>
              </w:rPr>
            </w:pPr>
            <w:r w:rsidRPr="00757287">
              <w:rPr>
                <w:sz w:val="22"/>
                <w:szCs w:val="22"/>
                <w:lang w:eastAsia="en-US"/>
              </w:rPr>
              <w:t>3</w:t>
            </w:r>
          </w:p>
        </w:tc>
        <w:tc>
          <w:tcPr>
            <w:tcW w:w="1283" w:type="pct"/>
            <w:tcBorders>
              <w:top w:val="nil"/>
              <w:left w:val="nil"/>
              <w:bottom w:val="single" w:sz="4" w:space="0" w:color="auto"/>
              <w:right w:val="single" w:sz="4" w:space="0" w:color="auto"/>
            </w:tcBorders>
            <w:vAlign w:val="center"/>
            <w:hideMark/>
          </w:tcPr>
          <w:p w:rsidR="00757287" w:rsidRPr="00757287" w:rsidRDefault="00757287" w:rsidP="006A46F4">
            <w:pPr>
              <w:spacing w:line="256" w:lineRule="auto"/>
              <w:jc w:val="both"/>
              <w:rPr>
                <w:sz w:val="22"/>
                <w:szCs w:val="22"/>
                <w:lang w:eastAsia="en-US"/>
              </w:rPr>
            </w:pPr>
            <w:r w:rsidRPr="00757287">
              <w:rPr>
                <w:sz w:val="22"/>
                <w:szCs w:val="22"/>
                <w:lang w:eastAsia="en-US"/>
              </w:rPr>
              <w:t>Освоение детьми дошкольного возраста образовательной программой</w:t>
            </w:r>
          </w:p>
        </w:tc>
        <w:tc>
          <w:tcPr>
            <w:tcW w:w="411" w:type="pct"/>
            <w:tcBorders>
              <w:top w:val="nil"/>
              <w:left w:val="nil"/>
              <w:bottom w:val="single" w:sz="4" w:space="0" w:color="auto"/>
              <w:right w:val="single" w:sz="4" w:space="0" w:color="auto"/>
            </w:tcBorders>
            <w:vAlign w:val="center"/>
            <w:hideMark/>
          </w:tcPr>
          <w:p w:rsidR="00757287" w:rsidRPr="00757287" w:rsidRDefault="00757287" w:rsidP="00757287">
            <w:pPr>
              <w:spacing w:line="256" w:lineRule="auto"/>
              <w:jc w:val="center"/>
              <w:rPr>
                <w:sz w:val="22"/>
                <w:szCs w:val="22"/>
                <w:lang w:eastAsia="en-US"/>
              </w:rPr>
            </w:pPr>
            <w:r w:rsidRPr="00757287">
              <w:rPr>
                <w:sz w:val="22"/>
                <w:szCs w:val="22"/>
                <w:lang w:eastAsia="en-US"/>
              </w:rPr>
              <w:t>%</w:t>
            </w:r>
          </w:p>
        </w:tc>
        <w:tc>
          <w:tcPr>
            <w:tcW w:w="669" w:type="pct"/>
            <w:tcBorders>
              <w:top w:val="nil"/>
              <w:left w:val="nil"/>
              <w:bottom w:val="single" w:sz="4" w:space="0" w:color="auto"/>
              <w:right w:val="single" w:sz="4" w:space="0" w:color="auto"/>
            </w:tcBorders>
            <w:vAlign w:val="center"/>
            <w:hideMark/>
          </w:tcPr>
          <w:p w:rsidR="00757287" w:rsidRPr="00757287" w:rsidRDefault="00757287" w:rsidP="00757287">
            <w:pPr>
              <w:spacing w:line="256" w:lineRule="auto"/>
              <w:jc w:val="center"/>
              <w:rPr>
                <w:sz w:val="22"/>
                <w:szCs w:val="22"/>
                <w:lang w:eastAsia="en-US"/>
              </w:rPr>
            </w:pPr>
            <w:r w:rsidRPr="00757287">
              <w:rPr>
                <w:sz w:val="22"/>
                <w:szCs w:val="22"/>
                <w:lang w:eastAsia="en-US"/>
              </w:rPr>
              <w:t>100</w:t>
            </w:r>
          </w:p>
        </w:tc>
        <w:tc>
          <w:tcPr>
            <w:tcW w:w="898" w:type="pct"/>
            <w:tcBorders>
              <w:top w:val="nil"/>
              <w:left w:val="nil"/>
              <w:bottom w:val="single" w:sz="4" w:space="0" w:color="auto"/>
              <w:right w:val="single" w:sz="4" w:space="0" w:color="auto"/>
            </w:tcBorders>
            <w:vAlign w:val="center"/>
            <w:hideMark/>
          </w:tcPr>
          <w:p w:rsidR="00757287" w:rsidRPr="00757287" w:rsidRDefault="00757287" w:rsidP="00757287">
            <w:pPr>
              <w:spacing w:line="256" w:lineRule="auto"/>
              <w:jc w:val="center"/>
              <w:rPr>
                <w:sz w:val="22"/>
                <w:szCs w:val="22"/>
                <w:lang w:eastAsia="en-US"/>
              </w:rPr>
            </w:pPr>
            <w:r w:rsidRPr="00757287">
              <w:rPr>
                <w:sz w:val="22"/>
                <w:szCs w:val="22"/>
                <w:lang w:eastAsia="en-US"/>
              </w:rPr>
              <w:t>100</w:t>
            </w:r>
          </w:p>
        </w:tc>
        <w:tc>
          <w:tcPr>
            <w:tcW w:w="621" w:type="pct"/>
            <w:tcBorders>
              <w:top w:val="nil"/>
              <w:left w:val="nil"/>
              <w:bottom w:val="single" w:sz="4" w:space="0" w:color="auto"/>
              <w:right w:val="single" w:sz="4" w:space="0" w:color="auto"/>
            </w:tcBorders>
            <w:vAlign w:val="center"/>
            <w:hideMark/>
          </w:tcPr>
          <w:p w:rsidR="00757287" w:rsidRPr="00757287" w:rsidRDefault="00757287" w:rsidP="00757287">
            <w:pPr>
              <w:spacing w:line="256" w:lineRule="auto"/>
              <w:jc w:val="center"/>
              <w:rPr>
                <w:sz w:val="22"/>
                <w:szCs w:val="22"/>
                <w:lang w:eastAsia="en-US"/>
              </w:rPr>
            </w:pPr>
            <w:r w:rsidRPr="00757287">
              <w:rPr>
                <w:sz w:val="22"/>
                <w:szCs w:val="22"/>
                <w:lang w:eastAsia="en-US"/>
              </w:rPr>
              <w:t>100</w:t>
            </w:r>
          </w:p>
        </w:tc>
        <w:tc>
          <w:tcPr>
            <w:tcW w:w="468" w:type="pct"/>
            <w:tcBorders>
              <w:top w:val="nil"/>
              <w:left w:val="nil"/>
              <w:bottom w:val="single" w:sz="4" w:space="0" w:color="auto"/>
              <w:right w:val="single" w:sz="4" w:space="0" w:color="auto"/>
            </w:tcBorders>
            <w:vAlign w:val="center"/>
            <w:hideMark/>
          </w:tcPr>
          <w:p w:rsidR="00757287" w:rsidRPr="00757287" w:rsidRDefault="00757287" w:rsidP="00757287">
            <w:pPr>
              <w:spacing w:line="256" w:lineRule="auto"/>
              <w:jc w:val="center"/>
              <w:rPr>
                <w:sz w:val="22"/>
                <w:szCs w:val="22"/>
                <w:lang w:eastAsia="en-US"/>
              </w:rPr>
            </w:pPr>
            <w:r w:rsidRPr="00757287">
              <w:rPr>
                <w:sz w:val="22"/>
                <w:szCs w:val="22"/>
                <w:lang w:eastAsia="en-US"/>
              </w:rPr>
              <w:t>-</w:t>
            </w:r>
          </w:p>
        </w:tc>
        <w:tc>
          <w:tcPr>
            <w:tcW w:w="435" w:type="pct"/>
            <w:tcBorders>
              <w:top w:val="nil"/>
              <w:left w:val="nil"/>
              <w:bottom w:val="single" w:sz="4" w:space="0" w:color="auto"/>
              <w:right w:val="single" w:sz="4" w:space="0" w:color="auto"/>
            </w:tcBorders>
            <w:vAlign w:val="center"/>
            <w:hideMark/>
          </w:tcPr>
          <w:p w:rsidR="00757287" w:rsidRPr="00757287" w:rsidRDefault="00757287" w:rsidP="00757287">
            <w:pPr>
              <w:spacing w:line="256" w:lineRule="auto"/>
              <w:jc w:val="center"/>
              <w:rPr>
                <w:sz w:val="22"/>
                <w:szCs w:val="22"/>
                <w:lang w:eastAsia="en-US"/>
              </w:rPr>
            </w:pPr>
            <w:r w:rsidRPr="00757287">
              <w:rPr>
                <w:sz w:val="22"/>
                <w:szCs w:val="22"/>
                <w:lang w:eastAsia="en-US"/>
              </w:rPr>
              <w:t>-</w:t>
            </w:r>
          </w:p>
        </w:tc>
      </w:tr>
      <w:tr w:rsidR="00757287" w:rsidTr="00757287">
        <w:trPr>
          <w:trHeight w:val="454"/>
        </w:trPr>
        <w:tc>
          <w:tcPr>
            <w:tcW w:w="215" w:type="pct"/>
            <w:tcBorders>
              <w:top w:val="nil"/>
              <w:left w:val="single" w:sz="4" w:space="0" w:color="auto"/>
              <w:bottom w:val="single" w:sz="4" w:space="0" w:color="auto"/>
              <w:right w:val="single" w:sz="4" w:space="0" w:color="auto"/>
            </w:tcBorders>
            <w:noWrap/>
            <w:vAlign w:val="center"/>
            <w:hideMark/>
          </w:tcPr>
          <w:p w:rsidR="00757287" w:rsidRPr="00757287" w:rsidRDefault="00757287" w:rsidP="00757287">
            <w:pPr>
              <w:spacing w:line="256" w:lineRule="auto"/>
              <w:jc w:val="center"/>
              <w:rPr>
                <w:sz w:val="22"/>
                <w:szCs w:val="22"/>
                <w:lang w:eastAsia="en-US"/>
              </w:rPr>
            </w:pPr>
            <w:r w:rsidRPr="00757287">
              <w:rPr>
                <w:sz w:val="22"/>
                <w:szCs w:val="22"/>
                <w:lang w:eastAsia="en-US"/>
              </w:rPr>
              <w:t>4</w:t>
            </w:r>
          </w:p>
        </w:tc>
        <w:tc>
          <w:tcPr>
            <w:tcW w:w="1283" w:type="pct"/>
            <w:tcBorders>
              <w:top w:val="nil"/>
              <w:left w:val="nil"/>
              <w:bottom w:val="single" w:sz="4" w:space="0" w:color="auto"/>
              <w:right w:val="single" w:sz="4" w:space="0" w:color="auto"/>
            </w:tcBorders>
            <w:vAlign w:val="center"/>
            <w:hideMark/>
          </w:tcPr>
          <w:p w:rsidR="00757287" w:rsidRPr="00757287" w:rsidRDefault="00757287" w:rsidP="006A46F4">
            <w:pPr>
              <w:spacing w:line="256" w:lineRule="auto"/>
              <w:jc w:val="both"/>
              <w:rPr>
                <w:sz w:val="22"/>
                <w:szCs w:val="22"/>
                <w:lang w:eastAsia="en-US"/>
              </w:rPr>
            </w:pPr>
            <w:r w:rsidRPr="00757287">
              <w:rPr>
                <w:sz w:val="22"/>
                <w:szCs w:val="22"/>
                <w:lang w:eastAsia="en-US"/>
              </w:rPr>
              <w:t>Готовность детей к поступлению в общеобразовательную организацию</w:t>
            </w:r>
          </w:p>
        </w:tc>
        <w:tc>
          <w:tcPr>
            <w:tcW w:w="411" w:type="pct"/>
            <w:tcBorders>
              <w:top w:val="nil"/>
              <w:left w:val="nil"/>
              <w:bottom w:val="single" w:sz="4" w:space="0" w:color="auto"/>
              <w:right w:val="single" w:sz="4" w:space="0" w:color="auto"/>
            </w:tcBorders>
            <w:vAlign w:val="center"/>
            <w:hideMark/>
          </w:tcPr>
          <w:p w:rsidR="00757287" w:rsidRPr="00757287" w:rsidRDefault="00757287" w:rsidP="00757287">
            <w:pPr>
              <w:spacing w:line="256" w:lineRule="auto"/>
              <w:jc w:val="center"/>
              <w:rPr>
                <w:sz w:val="22"/>
                <w:szCs w:val="22"/>
                <w:lang w:eastAsia="en-US"/>
              </w:rPr>
            </w:pPr>
            <w:r w:rsidRPr="00757287">
              <w:rPr>
                <w:sz w:val="22"/>
                <w:szCs w:val="22"/>
                <w:lang w:eastAsia="en-US"/>
              </w:rPr>
              <w:t>%</w:t>
            </w:r>
          </w:p>
        </w:tc>
        <w:tc>
          <w:tcPr>
            <w:tcW w:w="669" w:type="pct"/>
            <w:tcBorders>
              <w:top w:val="nil"/>
              <w:left w:val="nil"/>
              <w:bottom w:val="single" w:sz="4" w:space="0" w:color="auto"/>
              <w:right w:val="single" w:sz="4" w:space="0" w:color="auto"/>
            </w:tcBorders>
            <w:vAlign w:val="center"/>
            <w:hideMark/>
          </w:tcPr>
          <w:p w:rsidR="00757287" w:rsidRPr="00757287" w:rsidRDefault="00757287" w:rsidP="00757287">
            <w:pPr>
              <w:spacing w:line="256" w:lineRule="auto"/>
              <w:jc w:val="center"/>
              <w:rPr>
                <w:sz w:val="22"/>
                <w:szCs w:val="22"/>
                <w:lang w:eastAsia="en-US"/>
              </w:rPr>
            </w:pPr>
            <w:r w:rsidRPr="00757287">
              <w:rPr>
                <w:sz w:val="22"/>
                <w:szCs w:val="22"/>
                <w:lang w:eastAsia="en-US"/>
              </w:rPr>
              <w:t>100</w:t>
            </w:r>
          </w:p>
        </w:tc>
        <w:tc>
          <w:tcPr>
            <w:tcW w:w="898" w:type="pct"/>
            <w:tcBorders>
              <w:top w:val="nil"/>
              <w:left w:val="nil"/>
              <w:bottom w:val="single" w:sz="4" w:space="0" w:color="auto"/>
              <w:right w:val="single" w:sz="4" w:space="0" w:color="auto"/>
            </w:tcBorders>
            <w:vAlign w:val="center"/>
            <w:hideMark/>
          </w:tcPr>
          <w:p w:rsidR="00757287" w:rsidRPr="00757287" w:rsidRDefault="00757287" w:rsidP="00757287">
            <w:pPr>
              <w:spacing w:line="256" w:lineRule="auto"/>
              <w:jc w:val="center"/>
              <w:rPr>
                <w:sz w:val="22"/>
                <w:szCs w:val="22"/>
                <w:lang w:eastAsia="en-US"/>
              </w:rPr>
            </w:pPr>
            <w:r w:rsidRPr="00757287">
              <w:rPr>
                <w:sz w:val="22"/>
                <w:szCs w:val="22"/>
                <w:lang w:eastAsia="en-US"/>
              </w:rPr>
              <w:t>100</w:t>
            </w:r>
          </w:p>
        </w:tc>
        <w:tc>
          <w:tcPr>
            <w:tcW w:w="621" w:type="pct"/>
            <w:tcBorders>
              <w:top w:val="nil"/>
              <w:left w:val="nil"/>
              <w:bottom w:val="single" w:sz="4" w:space="0" w:color="auto"/>
              <w:right w:val="single" w:sz="4" w:space="0" w:color="auto"/>
            </w:tcBorders>
            <w:vAlign w:val="center"/>
            <w:hideMark/>
          </w:tcPr>
          <w:p w:rsidR="00757287" w:rsidRPr="00757287" w:rsidRDefault="00757287" w:rsidP="00757287">
            <w:pPr>
              <w:spacing w:line="256" w:lineRule="auto"/>
              <w:jc w:val="center"/>
              <w:rPr>
                <w:sz w:val="22"/>
                <w:szCs w:val="22"/>
                <w:lang w:eastAsia="en-US"/>
              </w:rPr>
            </w:pPr>
            <w:r w:rsidRPr="00757287">
              <w:rPr>
                <w:sz w:val="22"/>
                <w:szCs w:val="22"/>
                <w:lang w:eastAsia="en-US"/>
              </w:rPr>
              <w:t>100</w:t>
            </w:r>
          </w:p>
        </w:tc>
        <w:tc>
          <w:tcPr>
            <w:tcW w:w="468" w:type="pct"/>
            <w:tcBorders>
              <w:top w:val="nil"/>
              <w:left w:val="nil"/>
              <w:bottom w:val="single" w:sz="4" w:space="0" w:color="auto"/>
              <w:right w:val="single" w:sz="4" w:space="0" w:color="auto"/>
            </w:tcBorders>
            <w:vAlign w:val="center"/>
            <w:hideMark/>
          </w:tcPr>
          <w:p w:rsidR="00757287" w:rsidRPr="00757287" w:rsidRDefault="00757287" w:rsidP="00757287">
            <w:pPr>
              <w:spacing w:line="256" w:lineRule="auto"/>
              <w:jc w:val="center"/>
              <w:rPr>
                <w:sz w:val="22"/>
                <w:szCs w:val="22"/>
                <w:lang w:eastAsia="en-US"/>
              </w:rPr>
            </w:pPr>
            <w:r w:rsidRPr="00757287">
              <w:rPr>
                <w:sz w:val="22"/>
                <w:szCs w:val="22"/>
                <w:lang w:eastAsia="en-US"/>
              </w:rPr>
              <w:t>-</w:t>
            </w:r>
          </w:p>
        </w:tc>
        <w:tc>
          <w:tcPr>
            <w:tcW w:w="435" w:type="pct"/>
            <w:tcBorders>
              <w:top w:val="nil"/>
              <w:left w:val="nil"/>
              <w:bottom w:val="single" w:sz="4" w:space="0" w:color="auto"/>
              <w:right w:val="single" w:sz="4" w:space="0" w:color="auto"/>
            </w:tcBorders>
            <w:vAlign w:val="center"/>
            <w:hideMark/>
          </w:tcPr>
          <w:p w:rsidR="00757287" w:rsidRPr="00757287" w:rsidRDefault="00757287" w:rsidP="00757287">
            <w:pPr>
              <w:spacing w:line="256" w:lineRule="auto"/>
              <w:jc w:val="center"/>
              <w:rPr>
                <w:sz w:val="22"/>
                <w:szCs w:val="22"/>
                <w:lang w:eastAsia="en-US"/>
              </w:rPr>
            </w:pPr>
            <w:r w:rsidRPr="00757287">
              <w:rPr>
                <w:sz w:val="22"/>
                <w:szCs w:val="22"/>
                <w:lang w:eastAsia="en-US"/>
              </w:rPr>
              <w:t>-</w:t>
            </w:r>
          </w:p>
        </w:tc>
      </w:tr>
      <w:tr w:rsidR="00757287" w:rsidTr="00757287">
        <w:trPr>
          <w:trHeight w:val="454"/>
        </w:trPr>
        <w:tc>
          <w:tcPr>
            <w:tcW w:w="215" w:type="pct"/>
            <w:tcBorders>
              <w:top w:val="nil"/>
              <w:left w:val="single" w:sz="4" w:space="0" w:color="auto"/>
              <w:bottom w:val="single" w:sz="4" w:space="0" w:color="auto"/>
              <w:right w:val="single" w:sz="4" w:space="0" w:color="auto"/>
            </w:tcBorders>
            <w:noWrap/>
            <w:vAlign w:val="center"/>
            <w:hideMark/>
          </w:tcPr>
          <w:p w:rsidR="00757287" w:rsidRPr="00757287" w:rsidRDefault="00757287" w:rsidP="00757287">
            <w:pPr>
              <w:spacing w:line="256" w:lineRule="auto"/>
              <w:jc w:val="center"/>
              <w:rPr>
                <w:sz w:val="22"/>
                <w:szCs w:val="22"/>
                <w:lang w:eastAsia="en-US"/>
              </w:rPr>
            </w:pPr>
            <w:r w:rsidRPr="00757287">
              <w:rPr>
                <w:sz w:val="22"/>
                <w:szCs w:val="22"/>
                <w:lang w:eastAsia="en-US"/>
              </w:rPr>
              <w:t>5</w:t>
            </w:r>
          </w:p>
        </w:tc>
        <w:tc>
          <w:tcPr>
            <w:tcW w:w="1283" w:type="pct"/>
            <w:tcBorders>
              <w:top w:val="nil"/>
              <w:left w:val="nil"/>
              <w:bottom w:val="single" w:sz="4" w:space="0" w:color="auto"/>
              <w:right w:val="single" w:sz="4" w:space="0" w:color="auto"/>
            </w:tcBorders>
            <w:vAlign w:val="center"/>
            <w:hideMark/>
          </w:tcPr>
          <w:p w:rsidR="00757287" w:rsidRPr="00757287" w:rsidRDefault="00757287" w:rsidP="006A46F4">
            <w:pPr>
              <w:spacing w:line="256" w:lineRule="auto"/>
              <w:jc w:val="both"/>
              <w:rPr>
                <w:sz w:val="22"/>
                <w:szCs w:val="22"/>
                <w:lang w:eastAsia="en-US"/>
              </w:rPr>
            </w:pPr>
            <w:r w:rsidRPr="00757287">
              <w:rPr>
                <w:sz w:val="22"/>
                <w:szCs w:val="22"/>
                <w:lang w:eastAsia="en-US"/>
              </w:rPr>
              <w:t>Уровень заболеваемости</w:t>
            </w:r>
          </w:p>
        </w:tc>
        <w:tc>
          <w:tcPr>
            <w:tcW w:w="411" w:type="pct"/>
            <w:tcBorders>
              <w:top w:val="nil"/>
              <w:left w:val="nil"/>
              <w:bottom w:val="single" w:sz="4" w:space="0" w:color="auto"/>
              <w:right w:val="single" w:sz="4" w:space="0" w:color="auto"/>
            </w:tcBorders>
            <w:vAlign w:val="center"/>
            <w:hideMark/>
          </w:tcPr>
          <w:p w:rsidR="00757287" w:rsidRPr="00757287" w:rsidRDefault="00757287" w:rsidP="00757287">
            <w:pPr>
              <w:spacing w:line="256" w:lineRule="auto"/>
              <w:jc w:val="center"/>
              <w:rPr>
                <w:sz w:val="22"/>
                <w:szCs w:val="22"/>
                <w:lang w:eastAsia="en-US"/>
              </w:rPr>
            </w:pPr>
            <w:r w:rsidRPr="00757287">
              <w:rPr>
                <w:sz w:val="22"/>
                <w:szCs w:val="22"/>
                <w:lang w:eastAsia="en-US"/>
              </w:rPr>
              <w:t>%</w:t>
            </w:r>
          </w:p>
        </w:tc>
        <w:tc>
          <w:tcPr>
            <w:tcW w:w="669" w:type="pct"/>
            <w:tcBorders>
              <w:top w:val="nil"/>
              <w:left w:val="nil"/>
              <w:bottom w:val="single" w:sz="4" w:space="0" w:color="auto"/>
              <w:right w:val="single" w:sz="4" w:space="0" w:color="auto"/>
            </w:tcBorders>
            <w:vAlign w:val="center"/>
            <w:hideMark/>
          </w:tcPr>
          <w:p w:rsidR="00757287" w:rsidRPr="00757287" w:rsidRDefault="00757287" w:rsidP="00757287">
            <w:pPr>
              <w:spacing w:line="256" w:lineRule="auto"/>
              <w:jc w:val="center"/>
              <w:rPr>
                <w:sz w:val="22"/>
                <w:szCs w:val="22"/>
                <w:lang w:eastAsia="en-US"/>
              </w:rPr>
            </w:pPr>
            <w:r w:rsidRPr="00757287">
              <w:rPr>
                <w:sz w:val="22"/>
                <w:szCs w:val="22"/>
                <w:lang w:eastAsia="en-US"/>
              </w:rPr>
              <w:t>7</w:t>
            </w:r>
          </w:p>
        </w:tc>
        <w:tc>
          <w:tcPr>
            <w:tcW w:w="898" w:type="pct"/>
            <w:tcBorders>
              <w:top w:val="nil"/>
              <w:left w:val="nil"/>
              <w:bottom w:val="single" w:sz="4" w:space="0" w:color="auto"/>
              <w:right w:val="single" w:sz="4" w:space="0" w:color="auto"/>
            </w:tcBorders>
            <w:vAlign w:val="center"/>
          </w:tcPr>
          <w:p w:rsidR="00757287" w:rsidRPr="00757287" w:rsidRDefault="00757287" w:rsidP="00757287">
            <w:pPr>
              <w:spacing w:line="256" w:lineRule="auto"/>
              <w:jc w:val="center"/>
              <w:rPr>
                <w:sz w:val="22"/>
                <w:szCs w:val="22"/>
                <w:lang w:eastAsia="en-US"/>
              </w:rPr>
            </w:pPr>
            <w:r w:rsidRPr="00757287">
              <w:rPr>
                <w:sz w:val="22"/>
                <w:szCs w:val="22"/>
                <w:lang w:eastAsia="en-US"/>
              </w:rPr>
              <w:t>7</w:t>
            </w:r>
          </w:p>
        </w:tc>
        <w:tc>
          <w:tcPr>
            <w:tcW w:w="621" w:type="pct"/>
            <w:tcBorders>
              <w:top w:val="nil"/>
              <w:left w:val="nil"/>
              <w:bottom w:val="single" w:sz="4" w:space="0" w:color="auto"/>
              <w:right w:val="single" w:sz="4" w:space="0" w:color="auto"/>
            </w:tcBorders>
            <w:vAlign w:val="center"/>
            <w:hideMark/>
          </w:tcPr>
          <w:p w:rsidR="00757287" w:rsidRPr="00757287" w:rsidRDefault="00757287" w:rsidP="00757287">
            <w:pPr>
              <w:spacing w:line="256" w:lineRule="auto"/>
              <w:jc w:val="center"/>
              <w:rPr>
                <w:sz w:val="22"/>
                <w:szCs w:val="22"/>
                <w:lang w:eastAsia="en-US"/>
              </w:rPr>
            </w:pPr>
            <w:r w:rsidRPr="00757287">
              <w:rPr>
                <w:sz w:val="22"/>
                <w:szCs w:val="22"/>
                <w:lang w:eastAsia="en-US"/>
              </w:rPr>
              <w:t>7</w:t>
            </w:r>
          </w:p>
        </w:tc>
        <w:tc>
          <w:tcPr>
            <w:tcW w:w="468" w:type="pct"/>
            <w:tcBorders>
              <w:top w:val="nil"/>
              <w:left w:val="nil"/>
              <w:bottom w:val="single" w:sz="4" w:space="0" w:color="auto"/>
              <w:right w:val="single" w:sz="4" w:space="0" w:color="auto"/>
            </w:tcBorders>
            <w:vAlign w:val="center"/>
            <w:hideMark/>
          </w:tcPr>
          <w:p w:rsidR="00757287" w:rsidRPr="00757287" w:rsidRDefault="00757287" w:rsidP="00757287">
            <w:pPr>
              <w:spacing w:line="256" w:lineRule="auto"/>
              <w:jc w:val="center"/>
              <w:rPr>
                <w:sz w:val="22"/>
                <w:szCs w:val="22"/>
                <w:lang w:eastAsia="en-US"/>
              </w:rPr>
            </w:pPr>
            <w:r w:rsidRPr="00757287">
              <w:rPr>
                <w:sz w:val="22"/>
                <w:szCs w:val="22"/>
                <w:lang w:eastAsia="en-US"/>
              </w:rPr>
              <w:t>-</w:t>
            </w:r>
          </w:p>
        </w:tc>
        <w:tc>
          <w:tcPr>
            <w:tcW w:w="435" w:type="pct"/>
            <w:tcBorders>
              <w:top w:val="nil"/>
              <w:left w:val="nil"/>
              <w:bottom w:val="single" w:sz="4" w:space="0" w:color="auto"/>
              <w:right w:val="single" w:sz="4" w:space="0" w:color="auto"/>
            </w:tcBorders>
            <w:vAlign w:val="center"/>
            <w:hideMark/>
          </w:tcPr>
          <w:p w:rsidR="00757287" w:rsidRPr="00757287" w:rsidRDefault="00757287" w:rsidP="00757287">
            <w:pPr>
              <w:spacing w:line="256" w:lineRule="auto"/>
              <w:jc w:val="center"/>
              <w:rPr>
                <w:sz w:val="22"/>
                <w:szCs w:val="22"/>
                <w:lang w:eastAsia="en-US"/>
              </w:rPr>
            </w:pPr>
            <w:r w:rsidRPr="00757287">
              <w:rPr>
                <w:sz w:val="22"/>
                <w:szCs w:val="22"/>
                <w:lang w:eastAsia="en-US"/>
              </w:rPr>
              <w:t>-</w:t>
            </w:r>
          </w:p>
        </w:tc>
      </w:tr>
      <w:tr w:rsidR="00757287" w:rsidTr="00757287">
        <w:trPr>
          <w:trHeight w:val="454"/>
        </w:trPr>
        <w:tc>
          <w:tcPr>
            <w:tcW w:w="215" w:type="pct"/>
            <w:tcBorders>
              <w:top w:val="nil"/>
              <w:left w:val="single" w:sz="4" w:space="0" w:color="auto"/>
              <w:bottom w:val="single" w:sz="4" w:space="0" w:color="auto"/>
              <w:right w:val="single" w:sz="4" w:space="0" w:color="auto"/>
            </w:tcBorders>
            <w:noWrap/>
            <w:vAlign w:val="center"/>
            <w:hideMark/>
          </w:tcPr>
          <w:p w:rsidR="00757287" w:rsidRPr="00757287" w:rsidRDefault="00757287" w:rsidP="00757287">
            <w:pPr>
              <w:spacing w:line="256" w:lineRule="auto"/>
              <w:jc w:val="center"/>
              <w:rPr>
                <w:sz w:val="22"/>
                <w:szCs w:val="22"/>
                <w:lang w:eastAsia="en-US"/>
              </w:rPr>
            </w:pPr>
            <w:r w:rsidRPr="00757287">
              <w:rPr>
                <w:sz w:val="22"/>
                <w:szCs w:val="22"/>
                <w:lang w:eastAsia="en-US"/>
              </w:rPr>
              <w:t>6</w:t>
            </w:r>
          </w:p>
        </w:tc>
        <w:tc>
          <w:tcPr>
            <w:tcW w:w="1283" w:type="pct"/>
            <w:tcBorders>
              <w:top w:val="nil"/>
              <w:left w:val="nil"/>
              <w:bottom w:val="single" w:sz="4" w:space="0" w:color="auto"/>
              <w:right w:val="single" w:sz="4" w:space="0" w:color="auto"/>
            </w:tcBorders>
            <w:vAlign w:val="center"/>
            <w:hideMark/>
          </w:tcPr>
          <w:p w:rsidR="00757287" w:rsidRPr="00757287" w:rsidRDefault="00757287" w:rsidP="006A46F4">
            <w:pPr>
              <w:spacing w:line="256" w:lineRule="auto"/>
              <w:jc w:val="both"/>
              <w:rPr>
                <w:sz w:val="22"/>
                <w:szCs w:val="22"/>
                <w:lang w:eastAsia="en-US"/>
              </w:rPr>
            </w:pPr>
            <w:r w:rsidRPr="00757287">
              <w:rPr>
                <w:sz w:val="22"/>
                <w:szCs w:val="22"/>
                <w:lang w:eastAsia="en-US"/>
              </w:rPr>
              <w:t>Сумма бюджетных ассигнований всего</w:t>
            </w:r>
          </w:p>
        </w:tc>
        <w:tc>
          <w:tcPr>
            <w:tcW w:w="411" w:type="pct"/>
            <w:tcBorders>
              <w:top w:val="nil"/>
              <w:left w:val="nil"/>
              <w:bottom w:val="single" w:sz="4" w:space="0" w:color="auto"/>
              <w:right w:val="single" w:sz="4" w:space="0" w:color="auto"/>
            </w:tcBorders>
            <w:vAlign w:val="center"/>
            <w:hideMark/>
          </w:tcPr>
          <w:p w:rsidR="00757287" w:rsidRPr="00757287" w:rsidRDefault="00757287" w:rsidP="00757287">
            <w:pPr>
              <w:spacing w:line="256" w:lineRule="auto"/>
              <w:jc w:val="center"/>
              <w:rPr>
                <w:sz w:val="22"/>
                <w:szCs w:val="22"/>
                <w:lang w:eastAsia="en-US"/>
              </w:rPr>
            </w:pPr>
            <w:r w:rsidRPr="00757287">
              <w:rPr>
                <w:sz w:val="22"/>
                <w:szCs w:val="22"/>
                <w:lang w:eastAsia="en-US"/>
              </w:rPr>
              <w:t>тыс. руб.</w:t>
            </w:r>
          </w:p>
        </w:tc>
        <w:tc>
          <w:tcPr>
            <w:tcW w:w="669" w:type="pct"/>
            <w:tcBorders>
              <w:top w:val="nil"/>
              <w:left w:val="nil"/>
              <w:bottom w:val="single" w:sz="4" w:space="0" w:color="auto"/>
              <w:right w:val="single" w:sz="4" w:space="0" w:color="auto"/>
            </w:tcBorders>
            <w:vAlign w:val="center"/>
            <w:hideMark/>
          </w:tcPr>
          <w:p w:rsidR="00757287" w:rsidRPr="00757287" w:rsidRDefault="00757287" w:rsidP="00757287">
            <w:pPr>
              <w:spacing w:line="256" w:lineRule="auto"/>
              <w:jc w:val="center"/>
              <w:rPr>
                <w:sz w:val="22"/>
                <w:szCs w:val="22"/>
                <w:lang w:eastAsia="en-US"/>
              </w:rPr>
            </w:pPr>
            <w:r w:rsidRPr="00757287">
              <w:rPr>
                <w:sz w:val="22"/>
                <w:szCs w:val="22"/>
                <w:lang w:eastAsia="en-US"/>
              </w:rPr>
              <w:t>679883,5</w:t>
            </w:r>
          </w:p>
        </w:tc>
        <w:tc>
          <w:tcPr>
            <w:tcW w:w="898" w:type="pct"/>
            <w:tcBorders>
              <w:top w:val="nil"/>
              <w:left w:val="nil"/>
              <w:bottom w:val="single" w:sz="4" w:space="0" w:color="auto"/>
              <w:right w:val="single" w:sz="4" w:space="0" w:color="auto"/>
            </w:tcBorders>
            <w:vAlign w:val="center"/>
            <w:hideMark/>
          </w:tcPr>
          <w:p w:rsidR="00757287" w:rsidRPr="00757287" w:rsidRDefault="00757287" w:rsidP="00757287">
            <w:pPr>
              <w:spacing w:line="256" w:lineRule="auto"/>
              <w:jc w:val="center"/>
              <w:rPr>
                <w:sz w:val="22"/>
                <w:szCs w:val="22"/>
                <w:lang w:eastAsia="en-US"/>
              </w:rPr>
            </w:pPr>
            <w:r w:rsidRPr="00757287">
              <w:rPr>
                <w:sz w:val="22"/>
                <w:szCs w:val="22"/>
                <w:lang w:eastAsia="en-US"/>
              </w:rPr>
              <w:t>822910,9</w:t>
            </w:r>
          </w:p>
        </w:tc>
        <w:tc>
          <w:tcPr>
            <w:tcW w:w="621" w:type="pct"/>
            <w:tcBorders>
              <w:top w:val="nil"/>
              <w:left w:val="nil"/>
              <w:bottom w:val="single" w:sz="4" w:space="0" w:color="auto"/>
              <w:right w:val="single" w:sz="4" w:space="0" w:color="auto"/>
            </w:tcBorders>
            <w:vAlign w:val="center"/>
            <w:hideMark/>
          </w:tcPr>
          <w:p w:rsidR="00757287" w:rsidRPr="00757287" w:rsidRDefault="00757287" w:rsidP="00757287">
            <w:pPr>
              <w:spacing w:line="256" w:lineRule="auto"/>
              <w:jc w:val="center"/>
              <w:rPr>
                <w:sz w:val="22"/>
                <w:szCs w:val="22"/>
                <w:lang w:eastAsia="en-US"/>
              </w:rPr>
            </w:pPr>
            <w:r w:rsidRPr="00757287">
              <w:rPr>
                <w:sz w:val="22"/>
                <w:szCs w:val="22"/>
                <w:lang w:eastAsia="en-US"/>
              </w:rPr>
              <w:t>822910,9</w:t>
            </w:r>
          </w:p>
        </w:tc>
        <w:tc>
          <w:tcPr>
            <w:tcW w:w="468" w:type="pct"/>
            <w:tcBorders>
              <w:top w:val="nil"/>
              <w:left w:val="nil"/>
              <w:bottom w:val="single" w:sz="4" w:space="0" w:color="auto"/>
              <w:right w:val="single" w:sz="4" w:space="0" w:color="auto"/>
            </w:tcBorders>
            <w:vAlign w:val="center"/>
            <w:hideMark/>
          </w:tcPr>
          <w:p w:rsidR="00757287" w:rsidRPr="00757287" w:rsidRDefault="00757287" w:rsidP="00757287">
            <w:pPr>
              <w:spacing w:line="256" w:lineRule="auto"/>
              <w:jc w:val="center"/>
              <w:rPr>
                <w:sz w:val="22"/>
                <w:szCs w:val="22"/>
                <w:lang w:eastAsia="en-US"/>
              </w:rPr>
            </w:pPr>
            <w:r w:rsidRPr="00757287">
              <w:rPr>
                <w:sz w:val="22"/>
                <w:szCs w:val="22"/>
                <w:lang w:eastAsia="en-US"/>
              </w:rPr>
              <w:t>-</w:t>
            </w:r>
          </w:p>
        </w:tc>
        <w:tc>
          <w:tcPr>
            <w:tcW w:w="435" w:type="pct"/>
            <w:tcBorders>
              <w:top w:val="nil"/>
              <w:left w:val="nil"/>
              <w:bottom w:val="single" w:sz="4" w:space="0" w:color="auto"/>
              <w:right w:val="single" w:sz="4" w:space="0" w:color="auto"/>
            </w:tcBorders>
            <w:vAlign w:val="center"/>
            <w:hideMark/>
          </w:tcPr>
          <w:p w:rsidR="00757287" w:rsidRPr="00757287" w:rsidRDefault="00757287" w:rsidP="00757287">
            <w:pPr>
              <w:spacing w:line="256" w:lineRule="auto"/>
              <w:jc w:val="center"/>
              <w:rPr>
                <w:sz w:val="22"/>
                <w:szCs w:val="22"/>
                <w:lang w:eastAsia="en-US"/>
              </w:rPr>
            </w:pPr>
            <w:r w:rsidRPr="00757287">
              <w:rPr>
                <w:sz w:val="22"/>
                <w:szCs w:val="22"/>
                <w:lang w:eastAsia="en-US"/>
              </w:rPr>
              <w:t>+21%</w:t>
            </w:r>
          </w:p>
        </w:tc>
      </w:tr>
      <w:tr w:rsidR="00757287" w:rsidTr="00757287">
        <w:trPr>
          <w:trHeight w:val="454"/>
        </w:trPr>
        <w:tc>
          <w:tcPr>
            <w:tcW w:w="215" w:type="pct"/>
            <w:tcBorders>
              <w:top w:val="nil"/>
              <w:left w:val="single" w:sz="4" w:space="0" w:color="auto"/>
              <w:bottom w:val="single" w:sz="4" w:space="0" w:color="auto"/>
              <w:right w:val="single" w:sz="4" w:space="0" w:color="auto"/>
            </w:tcBorders>
            <w:noWrap/>
            <w:vAlign w:val="center"/>
          </w:tcPr>
          <w:p w:rsidR="00757287" w:rsidRPr="00757287" w:rsidRDefault="00757287" w:rsidP="00757287">
            <w:pPr>
              <w:spacing w:line="256" w:lineRule="auto"/>
              <w:jc w:val="center"/>
              <w:rPr>
                <w:sz w:val="22"/>
                <w:szCs w:val="22"/>
                <w:lang w:eastAsia="en-US"/>
              </w:rPr>
            </w:pPr>
          </w:p>
        </w:tc>
        <w:tc>
          <w:tcPr>
            <w:tcW w:w="1283" w:type="pct"/>
            <w:tcBorders>
              <w:top w:val="nil"/>
              <w:left w:val="nil"/>
              <w:bottom w:val="single" w:sz="4" w:space="0" w:color="auto"/>
              <w:right w:val="single" w:sz="4" w:space="0" w:color="auto"/>
            </w:tcBorders>
            <w:vAlign w:val="center"/>
            <w:hideMark/>
          </w:tcPr>
          <w:p w:rsidR="00757287" w:rsidRPr="00757287" w:rsidRDefault="00757287" w:rsidP="006A46F4">
            <w:pPr>
              <w:spacing w:line="256" w:lineRule="auto"/>
              <w:jc w:val="both"/>
              <w:rPr>
                <w:sz w:val="22"/>
                <w:szCs w:val="22"/>
                <w:lang w:eastAsia="en-US"/>
              </w:rPr>
            </w:pPr>
            <w:r w:rsidRPr="00757287">
              <w:rPr>
                <w:sz w:val="22"/>
                <w:szCs w:val="22"/>
                <w:lang w:eastAsia="en-US"/>
              </w:rPr>
              <w:t>в том числе на 1 потребителя муниципальной услуги</w:t>
            </w:r>
          </w:p>
        </w:tc>
        <w:tc>
          <w:tcPr>
            <w:tcW w:w="411" w:type="pct"/>
            <w:tcBorders>
              <w:top w:val="nil"/>
              <w:left w:val="nil"/>
              <w:bottom w:val="single" w:sz="4" w:space="0" w:color="auto"/>
              <w:right w:val="single" w:sz="4" w:space="0" w:color="auto"/>
            </w:tcBorders>
            <w:vAlign w:val="center"/>
            <w:hideMark/>
          </w:tcPr>
          <w:p w:rsidR="00757287" w:rsidRPr="00757287" w:rsidRDefault="00757287" w:rsidP="00757287">
            <w:pPr>
              <w:spacing w:line="256" w:lineRule="auto"/>
              <w:jc w:val="center"/>
              <w:rPr>
                <w:sz w:val="22"/>
                <w:szCs w:val="22"/>
                <w:lang w:eastAsia="en-US"/>
              </w:rPr>
            </w:pPr>
            <w:r w:rsidRPr="00757287">
              <w:rPr>
                <w:sz w:val="22"/>
                <w:szCs w:val="22"/>
                <w:lang w:eastAsia="en-US"/>
              </w:rPr>
              <w:t>тыс. руб.</w:t>
            </w:r>
          </w:p>
        </w:tc>
        <w:tc>
          <w:tcPr>
            <w:tcW w:w="669" w:type="pct"/>
            <w:tcBorders>
              <w:top w:val="nil"/>
              <w:left w:val="nil"/>
              <w:bottom w:val="single" w:sz="4" w:space="0" w:color="auto"/>
              <w:right w:val="single" w:sz="4" w:space="0" w:color="auto"/>
            </w:tcBorders>
            <w:vAlign w:val="center"/>
            <w:hideMark/>
          </w:tcPr>
          <w:p w:rsidR="00757287" w:rsidRPr="00757287" w:rsidRDefault="00757287" w:rsidP="00757287">
            <w:pPr>
              <w:spacing w:line="256" w:lineRule="auto"/>
              <w:jc w:val="center"/>
              <w:rPr>
                <w:sz w:val="22"/>
                <w:szCs w:val="22"/>
                <w:lang w:eastAsia="en-US"/>
              </w:rPr>
            </w:pPr>
            <w:r w:rsidRPr="00757287">
              <w:rPr>
                <w:sz w:val="22"/>
                <w:szCs w:val="22"/>
                <w:lang w:eastAsia="en-US"/>
              </w:rPr>
              <w:t>159,7</w:t>
            </w:r>
          </w:p>
        </w:tc>
        <w:tc>
          <w:tcPr>
            <w:tcW w:w="898" w:type="pct"/>
            <w:tcBorders>
              <w:top w:val="nil"/>
              <w:left w:val="nil"/>
              <w:bottom w:val="single" w:sz="4" w:space="0" w:color="auto"/>
              <w:right w:val="single" w:sz="4" w:space="0" w:color="auto"/>
            </w:tcBorders>
            <w:vAlign w:val="center"/>
            <w:hideMark/>
          </w:tcPr>
          <w:p w:rsidR="00757287" w:rsidRPr="00757287" w:rsidRDefault="00757287" w:rsidP="00757287">
            <w:pPr>
              <w:spacing w:line="256" w:lineRule="auto"/>
              <w:jc w:val="center"/>
              <w:rPr>
                <w:sz w:val="22"/>
                <w:szCs w:val="22"/>
                <w:lang w:eastAsia="en-US"/>
              </w:rPr>
            </w:pPr>
            <w:r w:rsidRPr="00757287">
              <w:rPr>
                <w:sz w:val="22"/>
                <w:szCs w:val="22"/>
                <w:lang w:eastAsia="en-US"/>
              </w:rPr>
              <w:t>207,0</w:t>
            </w:r>
          </w:p>
        </w:tc>
        <w:tc>
          <w:tcPr>
            <w:tcW w:w="621" w:type="pct"/>
            <w:tcBorders>
              <w:top w:val="nil"/>
              <w:left w:val="nil"/>
              <w:bottom w:val="single" w:sz="4" w:space="0" w:color="auto"/>
              <w:right w:val="single" w:sz="4" w:space="0" w:color="auto"/>
            </w:tcBorders>
            <w:vAlign w:val="center"/>
            <w:hideMark/>
          </w:tcPr>
          <w:p w:rsidR="00757287" w:rsidRPr="00757287" w:rsidRDefault="00757287" w:rsidP="00757287">
            <w:pPr>
              <w:spacing w:line="256" w:lineRule="auto"/>
              <w:jc w:val="center"/>
              <w:rPr>
                <w:sz w:val="22"/>
                <w:szCs w:val="22"/>
                <w:lang w:eastAsia="en-US"/>
              </w:rPr>
            </w:pPr>
            <w:r w:rsidRPr="00757287">
              <w:rPr>
                <w:sz w:val="22"/>
                <w:szCs w:val="22"/>
                <w:lang w:eastAsia="en-US"/>
              </w:rPr>
              <w:t>207,0</w:t>
            </w:r>
          </w:p>
        </w:tc>
        <w:tc>
          <w:tcPr>
            <w:tcW w:w="468" w:type="pct"/>
            <w:tcBorders>
              <w:top w:val="nil"/>
              <w:left w:val="nil"/>
              <w:bottom w:val="single" w:sz="4" w:space="0" w:color="auto"/>
              <w:right w:val="single" w:sz="4" w:space="0" w:color="auto"/>
            </w:tcBorders>
            <w:vAlign w:val="center"/>
            <w:hideMark/>
          </w:tcPr>
          <w:p w:rsidR="00757287" w:rsidRPr="00757287" w:rsidRDefault="00757287" w:rsidP="00757287">
            <w:pPr>
              <w:spacing w:line="256" w:lineRule="auto"/>
              <w:jc w:val="center"/>
              <w:rPr>
                <w:sz w:val="22"/>
                <w:szCs w:val="22"/>
                <w:lang w:eastAsia="en-US"/>
              </w:rPr>
            </w:pPr>
            <w:r w:rsidRPr="00757287">
              <w:rPr>
                <w:sz w:val="22"/>
                <w:szCs w:val="22"/>
                <w:lang w:eastAsia="en-US"/>
              </w:rPr>
              <w:t>-</w:t>
            </w:r>
          </w:p>
        </w:tc>
        <w:tc>
          <w:tcPr>
            <w:tcW w:w="435" w:type="pct"/>
            <w:tcBorders>
              <w:top w:val="nil"/>
              <w:left w:val="nil"/>
              <w:bottom w:val="single" w:sz="4" w:space="0" w:color="auto"/>
              <w:right w:val="single" w:sz="4" w:space="0" w:color="auto"/>
            </w:tcBorders>
            <w:vAlign w:val="center"/>
            <w:hideMark/>
          </w:tcPr>
          <w:p w:rsidR="00757287" w:rsidRPr="00757287" w:rsidRDefault="00757287" w:rsidP="00757287">
            <w:pPr>
              <w:spacing w:line="256" w:lineRule="auto"/>
              <w:jc w:val="center"/>
              <w:rPr>
                <w:sz w:val="22"/>
                <w:szCs w:val="22"/>
                <w:lang w:eastAsia="en-US"/>
              </w:rPr>
            </w:pPr>
            <w:r w:rsidRPr="00757287">
              <w:rPr>
                <w:sz w:val="22"/>
                <w:szCs w:val="22"/>
                <w:lang w:eastAsia="en-US"/>
              </w:rPr>
              <w:t>29,6%</w:t>
            </w:r>
          </w:p>
        </w:tc>
      </w:tr>
      <w:tr w:rsidR="00757287" w:rsidTr="00757287">
        <w:trPr>
          <w:trHeight w:val="454"/>
        </w:trPr>
        <w:tc>
          <w:tcPr>
            <w:tcW w:w="215" w:type="pct"/>
            <w:tcBorders>
              <w:top w:val="nil"/>
              <w:left w:val="single" w:sz="4" w:space="0" w:color="auto"/>
              <w:bottom w:val="single" w:sz="4" w:space="0" w:color="auto"/>
              <w:right w:val="single" w:sz="4" w:space="0" w:color="auto"/>
            </w:tcBorders>
            <w:noWrap/>
            <w:vAlign w:val="center"/>
            <w:hideMark/>
          </w:tcPr>
          <w:p w:rsidR="00757287" w:rsidRPr="00757287" w:rsidRDefault="00757287" w:rsidP="00757287">
            <w:pPr>
              <w:spacing w:line="256" w:lineRule="auto"/>
              <w:jc w:val="center"/>
              <w:rPr>
                <w:sz w:val="22"/>
                <w:szCs w:val="22"/>
                <w:lang w:eastAsia="en-US"/>
              </w:rPr>
            </w:pPr>
            <w:r w:rsidRPr="00757287">
              <w:rPr>
                <w:sz w:val="22"/>
                <w:szCs w:val="22"/>
                <w:lang w:eastAsia="en-US"/>
              </w:rPr>
              <w:t>7</w:t>
            </w:r>
          </w:p>
        </w:tc>
        <w:tc>
          <w:tcPr>
            <w:tcW w:w="1283" w:type="pct"/>
            <w:tcBorders>
              <w:top w:val="nil"/>
              <w:left w:val="nil"/>
              <w:bottom w:val="single" w:sz="4" w:space="0" w:color="auto"/>
              <w:right w:val="single" w:sz="4" w:space="0" w:color="auto"/>
            </w:tcBorders>
            <w:vAlign w:val="center"/>
            <w:hideMark/>
          </w:tcPr>
          <w:p w:rsidR="00757287" w:rsidRPr="00757287" w:rsidRDefault="00757287" w:rsidP="006A46F4">
            <w:pPr>
              <w:spacing w:line="256" w:lineRule="auto"/>
              <w:jc w:val="both"/>
              <w:rPr>
                <w:sz w:val="22"/>
                <w:szCs w:val="22"/>
                <w:lang w:eastAsia="en-US"/>
              </w:rPr>
            </w:pPr>
            <w:r w:rsidRPr="00757287">
              <w:rPr>
                <w:sz w:val="22"/>
                <w:szCs w:val="22"/>
                <w:lang w:eastAsia="en-US"/>
              </w:rPr>
              <w:t>Объем платных услуг</w:t>
            </w:r>
          </w:p>
        </w:tc>
        <w:tc>
          <w:tcPr>
            <w:tcW w:w="411" w:type="pct"/>
            <w:tcBorders>
              <w:top w:val="nil"/>
              <w:left w:val="nil"/>
              <w:bottom w:val="single" w:sz="4" w:space="0" w:color="auto"/>
              <w:right w:val="single" w:sz="4" w:space="0" w:color="auto"/>
            </w:tcBorders>
            <w:vAlign w:val="center"/>
            <w:hideMark/>
          </w:tcPr>
          <w:p w:rsidR="00757287" w:rsidRPr="00757287" w:rsidRDefault="00757287" w:rsidP="00757287">
            <w:pPr>
              <w:spacing w:line="256" w:lineRule="auto"/>
              <w:jc w:val="center"/>
              <w:rPr>
                <w:sz w:val="22"/>
                <w:szCs w:val="22"/>
                <w:lang w:eastAsia="en-US"/>
              </w:rPr>
            </w:pPr>
            <w:r w:rsidRPr="00757287">
              <w:rPr>
                <w:sz w:val="22"/>
                <w:szCs w:val="22"/>
                <w:lang w:eastAsia="en-US"/>
              </w:rPr>
              <w:t>тыс. руб.</w:t>
            </w:r>
          </w:p>
        </w:tc>
        <w:tc>
          <w:tcPr>
            <w:tcW w:w="669" w:type="pct"/>
            <w:tcBorders>
              <w:top w:val="nil"/>
              <w:left w:val="nil"/>
              <w:bottom w:val="single" w:sz="4" w:space="0" w:color="auto"/>
              <w:right w:val="single" w:sz="4" w:space="0" w:color="auto"/>
            </w:tcBorders>
            <w:vAlign w:val="center"/>
            <w:hideMark/>
          </w:tcPr>
          <w:p w:rsidR="00757287" w:rsidRPr="00757287" w:rsidRDefault="00757287" w:rsidP="00757287">
            <w:pPr>
              <w:tabs>
                <w:tab w:val="left" w:pos="1309"/>
              </w:tabs>
              <w:spacing w:line="256" w:lineRule="auto"/>
              <w:jc w:val="center"/>
              <w:rPr>
                <w:sz w:val="22"/>
                <w:szCs w:val="22"/>
                <w:lang w:eastAsia="en-US"/>
              </w:rPr>
            </w:pPr>
            <w:r w:rsidRPr="00757287">
              <w:rPr>
                <w:sz w:val="22"/>
                <w:szCs w:val="22"/>
                <w:lang w:eastAsia="en-US"/>
              </w:rPr>
              <w:t>44002,8</w:t>
            </w:r>
          </w:p>
        </w:tc>
        <w:tc>
          <w:tcPr>
            <w:tcW w:w="898" w:type="pct"/>
            <w:tcBorders>
              <w:top w:val="nil"/>
              <w:left w:val="nil"/>
              <w:bottom w:val="single" w:sz="4" w:space="0" w:color="auto"/>
              <w:right w:val="single" w:sz="4" w:space="0" w:color="auto"/>
            </w:tcBorders>
            <w:vAlign w:val="center"/>
            <w:hideMark/>
          </w:tcPr>
          <w:p w:rsidR="00757287" w:rsidRPr="00757287" w:rsidRDefault="00757287" w:rsidP="00757287">
            <w:pPr>
              <w:spacing w:line="256" w:lineRule="auto"/>
              <w:jc w:val="center"/>
              <w:rPr>
                <w:sz w:val="22"/>
                <w:szCs w:val="22"/>
                <w:lang w:eastAsia="en-US"/>
              </w:rPr>
            </w:pPr>
            <w:r w:rsidRPr="00757287">
              <w:rPr>
                <w:sz w:val="22"/>
                <w:szCs w:val="22"/>
                <w:lang w:eastAsia="en-US"/>
              </w:rPr>
              <w:t>46953,6</w:t>
            </w:r>
          </w:p>
        </w:tc>
        <w:tc>
          <w:tcPr>
            <w:tcW w:w="621" w:type="pct"/>
            <w:tcBorders>
              <w:top w:val="nil"/>
              <w:left w:val="nil"/>
              <w:bottom w:val="single" w:sz="4" w:space="0" w:color="auto"/>
              <w:right w:val="single" w:sz="4" w:space="0" w:color="auto"/>
            </w:tcBorders>
            <w:vAlign w:val="center"/>
            <w:hideMark/>
          </w:tcPr>
          <w:p w:rsidR="00757287" w:rsidRPr="00757287" w:rsidRDefault="00757287" w:rsidP="00757287">
            <w:pPr>
              <w:tabs>
                <w:tab w:val="left" w:pos="1309"/>
              </w:tabs>
              <w:spacing w:line="256" w:lineRule="auto"/>
              <w:jc w:val="center"/>
              <w:rPr>
                <w:sz w:val="22"/>
                <w:szCs w:val="22"/>
                <w:lang w:eastAsia="en-US"/>
              </w:rPr>
            </w:pPr>
            <w:r w:rsidRPr="00757287">
              <w:rPr>
                <w:sz w:val="22"/>
                <w:szCs w:val="22"/>
                <w:lang w:eastAsia="en-US"/>
              </w:rPr>
              <w:t>42078,4</w:t>
            </w:r>
          </w:p>
        </w:tc>
        <w:tc>
          <w:tcPr>
            <w:tcW w:w="468" w:type="pct"/>
            <w:tcBorders>
              <w:top w:val="nil"/>
              <w:left w:val="nil"/>
              <w:bottom w:val="single" w:sz="4" w:space="0" w:color="auto"/>
              <w:right w:val="single" w:sz="4" w:space="0" w:color="auto"/>
            </w:tcBorders>
            <w:vAlign w:val="center"/>
            <w:hideMark/>
          </w:tcPr>
          <w:p w:rsidR="00757287" w:rsidRPr="00757287" w:rsidRDefault="00757287" w:rsidP="00757287">
            <w:pPr>
              <w:spacing w:line="256" w:lineRule="auto"/>
              <w:jc w:val="center"/>
              <w:rPr>
                <w:sz w:val="22"/>
                <w:szCs w:val="22"/>
                <w:lang w:eastAsia="en-US"/>
              </w:rPr>
            </w:pPr>
            <w:r w:rsidRPr="00757287">
              <w:rPr>
                <w:sz w:val="22"/>
                <w:szCs w:val="22"/>
                <w:lang w:eastAsia="en-US"/>
              </w:rPr>
              <w:t>-10,4</w:t>
            </w:r>
          </w:p>
        </w:tc>
        <w:tc>
          <w:tcPr>
            <w:tcW w:w="435" w:type="pct"/>
            <w:tcBorders>
              <w:top w:val="nil"/>
              <w:left w:val="nil"/>
              <w:bottom w:val="single" w:sz="4" w:space="0" w:color="auto"/>
              <w:right w:val="single" w:sz="4" w:space="0" w:color="auto"/>
            </w:tcBorders>
            <w:vAlign w:val="center"/>
            <w:hideMark/>
          </w:tcPr>
          <w:p w:rsidR="00757287" w:rsidRPr="00757287" w:rsidRDefault="00757287" w:rsidP="00757287">
            <w:pPr>
              <w:spacing w:line="256" w:lineRule="auto"/>
              <w:jc w:val="center"/>
              <w:rPr>
                <w:sz w:val="22"/>
                <w:szCs w:val="22"/>
                <w:lang w:eastAsia="en-US"/>
              </w:rPr>
            </w:pPr>
            <w:r w:rsidRPr="00757287">
              <w:rPr>
                <w:sz w:val="22"/>
                <w:szCs w:val="22"/>
                <w:lang w:eastAsia="en-US"/>
              </w:rPr>
              <w:t>-4,4%</w:t>
            </w:r>
          </w:p>
        </w:tc>
      </w:tr>
      <w:tr w:rsidR="00757287" w:rsidTr="00757287">
        <w:trPr>
          <w:trHeight w:val="340"/>
        </w:trPr>
        <w:tc>
          <w:tcPr>
            <w:tcW w:w="215" w:type="pct"/>
            <w:tcBorders>
              <w:top w:val="nil"/>
              <w:left w:val="single" w:sz="4" w:space="0" w:color="auto"/>
              <w:bottom w:val="single" w:sz="4" w:space="0" w:color="auto"/>
              <w:right w:val="single" w:sz="4" w:space="0" w:color="auto"/>
            </w:tcBorders>
            <w:noWrap/>
            <w:vAlign w:val="center"/>
          </w:tcPr>
          <w:p w:rsidR="00757287" w:rsidRPr="00757287" w:rsidRDefault="00757287" w:rsidP="00757287">
            <w:pPr>
              <w:spacing w:line="256" w:lineRule="auto"/>
              <w:jc w:val="center"/>
              <w:rPr>
                <w:sz w:val="22"/>
                <w:szCs w:val="22"/>
                <w:lang w:eastAsia="en-US"/>
              </w:rPr>
            </w:pPr>
          </w:p>
        </w:tc>
        <w:tc>
          <w:tcPr>
            <w:tcW w:w="4785" w:type="pct"/>
            <w:gridSpan w:val="7"/>
            <w:tcBorders>
              <w:top w:val="nil"/>
              <w:left w:val="nil"/>
              <w:bottom w:val="single" w:sz="4" w:space="0" w:color="auto"/>
              <w:right w:val="single" w:sz="4" w:space="0" w:color="auto"/>
            </w:tcBorders>
            <w:vAlign w:val="center"/>
            <w:hideMark/>
          </w:tcPr>
          <w:p w:rsidR="00757287" w:rsidRPr="00757287" w:rsidRDefault="00757287" w:rsidP="00757287">
            <w:pPr>
              <w:spacing w:line="256" w:lineRule="auto"/>
              <w:jc w:val="center"/>
              <w:rPr>
                <w:bCs/>
                <w:sz w:val="22"/>
                <w:szCs w:val="22"/>
                <w:lang w:eastAsia="en-US"/>
              </w:rPr>
            </w:pPr>
            <w:r w:rsidRPr="00757287">
              <w:rPr>
                <w:bCs/>
                <w:sz w:val="22"/>
                <w:szCs w:val="22"/>
                <w:lang w:eastAsia="en-US"/>
              </w:rPr>
              <w:t>Школы</w:t>
            </w:r>
          </w:p>
        </w:tc>
      </w:tr>
      <w:tr w:rsidR="00757287" w:rsidTr="00757287">
        <w:trPr>
          <w:trHeight w:val="454"/>
        </w:trPr>
        <w:tc>
          <w:tcPr>
            <w:tcW w:w="215" w:type="pct"/>
            <w:tcBorders>
              <w:top w:val="nil"/>
              <w:left w:val="single" w:sz="4" w:space="0" w:color="auto"/>
              <w:bottom w:val="single" w:sz="4" w:space="0" w:color="auto"/>
              <w:right w:val="single" w:sz="4" w:space="0" w:color="auto"/>
            </w:tcBorders>
            <w:noWrap/>
            <w:vAlign w:val="center"/>
            <w:hideMark/>
          </w:tcPr>
          <w:p w:rsidR="00757287" w:rsidRPr="00757287" w:rsidRDefault="00757287" w:rsidP="00757287">
            <w:pPr>
              <w:spacing w:line="256" w:lineRule="auto"/>
              <w:jc w:val="center"/>
              <w:rPr>
                <w:sz w:val="22"/>
                <w:szCs w:val="22"/>
                <w:lang w:eastAsia="en-US"/>
              </w:rPr>
            </w:pPr>
            <w:r w:rsidRPr="00757287">
              <w:rPr>
                <w:sz w:val="22"/>
                <w:szCs w:val="22"/>
                <w:lang w:eastAsia="en-US"/>
              </w:rPr>
              <w:t>1</w:t>
            </w:r>
          </w:p>
        </w:tc>
        <w:tc>
          <w:tcPr>
            <w:tcW w:w="1283" w:type="pct"/>
            <w:tcBorders>
              <w:top w:val="nil"/>
              <w:left w:val="nil"/>
              <w:bottom w:val="single" w:sz="4" w:space="0" w:color="auto"/>
              <w:right w:val="single" w:sz="4" w:space="0" w:color="auto"/>
            </w:tcBorders>
            <w:vAlign w:val="center"/>
            <w:hideMark/>
          </w:tcPr>
          <w:p w:rsidR="00757287" w:rsidRPr="00757287" w:rsidRDefault="00757287" w:rsidP="00757287">
            <w:pPr>
              <w:spacing w:line="256" w:lineRule="auto"/>
              <w:rPr>
                <w:sz w:val="22"/>
                <w:szCs w:val="22"/>
                <w:lang w:eastAsia="en-US"/>
              </w:rPr>
            </w:pPr>
            <w:r w:rsidRPr="00757287">
              <w:rPr>
                <w:sz w:val="22"/>
                <w:szCs w:val="22"/>
                <w:lang w:eastAsia="en-US"/>
              </w:rPr>
              <w:t>Потребители муниципальной услуги</w:t>
            </w:r>
          </w:p>
        </w:tc>
        <w:tc>
          <w:tcPr>
            <w:tcW w:w="411" w:type="pct"/>
            <w:tcBorders>
              <w:top w:val="nil"/>
              <w:left w:val="nil"/>
              <w:bottom w:val="single" w:sz="4" w:space="0" w:color="auto"/>
              <w:right w:val="single" w:sz="4" w:space="0" w:color="auto"/>
            </w:tcBorders>
            <w:vAlign w:val="center"/>
            <w:hideMark/>
          </w:tcPr>
          <w:p w:rsidR="00757287" w:rsidRPr="00757287" w:rsidRDefault="00757287" w:rsidP="00757287">
            <w:pPr>
              <w:spacing w:line="256" w:lineRule="auto"/>
              <w:jc w:val="center"/>
              <w:rPr>
                <w:sz w:val="22"/>
                <w:szCs w:val="22"/>
                <w:lang w:eastAsia="en-US"/>
              </w:rPr>
            </w:pPr>
            <w:r w:rsidRPr="00757287">
              <w:rPr>
                <w:sz w:val="22"/>
                <w:szCs w:val="22"/>
                <w:lang w:eastAsia="en-US"/>
              </w:rPr>
              <w:t>чел.</w:t>
            </w:r>
          </w:p>
        </w:tc>
        <w:tc>
          <w:tcPr>
            <w:tcW w:w="669" w:type="pct"/>
            <w:tcBorders>
              <w:top w:val="nil"/>
              <w:left w:val="nil"/>
              <w:bottom w:val="single" w:sz="4" w:space="0" w:color="auto"/>
              <w:right w:val="single" w:sz="4" w:space="0" w:color="auto"/>
            </w:tcBorders>
            <w:vAlign w:val="center"/>
            <w:hideMark/>
          </w:tcPr>
          <w:p w:rsidR="00757287" w:rsidRPr="00757287" w:rsidRDefault="00757287" w:rsidP="00757287">
            <w:pPr>
              <w:spacing w:line="256" w:lineRule="auto"/>
              <w:jc w:val="center"/>
              <w:rPr>
                <w:sz w:val="22"/>
                <w:szCs w:val="22"/>
                <w:lang w:eastAsia="en-US"/>
              </w:rPr>
            </w:pPr>
            <w:r w:rsidRPr="00757287">
              <w:rPr>
                <w:sz w:val="22"/>
                <w:szCs w:val="22"/>
                <w:lang w:eastAsia="en-US"/>
              </w:rPr>
              <w:t>10740</w:t>
            </w:r>
          </w:p>
        </w:tc>
        <w:tc>
          <w:tcPr>
            <w:tcW w:w="898" w:type="pct"/>
            <w:tcBorders>
              <w:top w:val="nil"/>
              <w:left w:val="nil"/>
              <w:bottom w:val="single" w:sz="4" w:space="0" w:color="auto"/>
              <w:right w:val="single" w:sz="4" w:space="0" w:color="auto"/>
            </w:tcBorders>
            <w:vAlign w:val="center"/>
            <w:hideMark/>
          </w:tcPr>
          <w:p w:rsidR="00757287" w:rsidRPr="00757287" w:rsidRDefault="00757287" w:rsidP="00757287">
            <w:pPr>
              <w:spacing w:line="256" w:lineRule="auto"/>
              <w:jc w:val="center"/>
              <w:rPr>
                <w:sz w:val="22"/>
                <w:szCs w:val="22"/>
                <w:lang w:eastAsia="en-US"/>
              </w:rPr>
            </w:pPr>
            <w:r>
              <w:rPr>
                <w:sz w:val="22"/>
                <w:szCs w:val="22"/>
                <w:lang w:eastAsia="en-US"/>
              </w:rPr>
              <w:t>10617</w:t>
            </w:r>
          </w:p>
        </w:tc>
        <w:tc>
          <w:tcPr>
            <w:tcW w:w="621" w:type="pct"/>
            <w:tcBorders>
              <w:top w:val="nil"/>
              <w:left w:val="nil"/>
              <w:bottom w:val="single" w:sz="4" w:space="0" w:color="auto"/>
              <w:right w:val="single" w:sz="4" w:space="0" w:color="auto"/>
            </w:tcBorders>
            <w:vAlign w:val="center"/>
            <w:hideMark/>
          </w:tcPr>
          <w:p w:rsidR="00757287" w:rsidRPr="00757287" w:rsidRDefault="00757287" w:rsidP="00757287">
            <w:pPr>
              <w:spacing w:line="256" w:lineRule="auto"/>
              <w:jc w:val="center"/>
              <w:rPr>
                <w:sz w:val="22"/>
                <w:szCs w:val="22"/>
                <w:lang w:eastAsia="en-US"/>
              </w:rPr>
            </w:pPr>
            <w:r>
              <w:rPr>
                <w:sz w:val="22"/>
                <w:szCs w:val="22"/>
                <w:lang w:eastAsia="en-US"/>
              </w:rPr>
              <w:t>10617</w:t>
            </w:r>
          </w:p>
        </w:tc>
        <w:tc>
          <w:tcPr>
            <w:tcW w:w="468" w:type="pct"/>
            <w:tcBorders>
              <w:top w:val="nil"/>
              <w:left w:val="nil"/>
              <w:bottom w:val="single" w:sz="4" w:space="0" w:color="auto"/>
              <w:right w:val="single" w:sz="4" w:space="0" w:color="auto"/>
            </w:tcBorders>
            <w:vAlign w:val="center"/>
            <w:hideMark/>
          </w:tcPr>
          <w:p w:rsidR="00757287" w:rsidRPr="00757287" w:rsidRDefault="00757287" w:rsidP="00757287">
            <w:pPr>
              <w:spacing w:line="256" w:lineRule="auto"/>
              <w:jc w:val="center"/>
              <w:rPr>
                <w:sz w:val="22"/>
                <w:szCs w:val="22"/>
                <w:lang w:eastAsia="en-US"/>
              </w:rPr>
            </w:pPr>
            <w:r w:rsidRPr="00757287">
              <w:rPr>
                <w:sz w:val="22"/>
                <w:szCs w:val="22"/>
                <w:lang w:eastAsia="en-US"/>
              </w:rPr>
              <w:t>-</w:t>
            </w:r>
          </w:p>
        </w:tc>
        <w:tc>
          <w:tcPr>
            <w:tcW w:w="435" w:type="pct"/>
            <w:tcBorders>
              <w:top w:val="nil"/>
              <w:left w:val="nil"/>
              <w:bottom w:val="single" w:sz="4" w:space="0" w:color="auto"/>
              <w:right w:val="single" w:sz="4" w:space="0" w:color="auto"/>
            </w:tcBorders>
            <w:vAlign w:val="center"/>
            <w:hideMark/>
          </w:tcPr>
          <w:p w:rsidR="00757287" w:rsidRPr="00757287" w:rsidRDefault="00757287" w:rsidP="00757287">
            <w:pPr>
              <w:spacing w:line="256" w:lineRule="auto"/>
              <w:jc w:val="center"/>
              <w:rPr>
                <w:rFonts w:eastAsiaTheme="minorHAnsi"/>
                <w:sz w:val="22"/>
                <w:szCs w:val="22"/>
                <w:lang w:eastAsia="en-US"/>
              </w:rPr>
            </w:pPr>
            <w:r w:rsidRPr="00757287">
              <w:rPr>
                <w:rFonts w:eastAsiaTheme="minorHAnsi"/>
                <w:sz w:val="22"/>
                <w:szCs w:val="22"/>
                <w:lang w:eastAsia="en-US"/>
              </w:rPr>
              <w:t>-</w:t>
            </w:r>
            <w:r>
              <w:rPr>
                <w:rFonts w:eastAsiaTheme="minorHAnsi"/>
                <w:sz w:val="22"/>
                <w:szCs w:val="22"/>
                <w:lang w:eastAsia="en-US"/>
              </w:rPr>
              <w:t xml:space="preserve">1,1 </w:t>
            </w:r>
          </w:p>
        </w:tc>
      </w:tr>
      <w:tr w:rsidR="00757287" w:rsidTr="00757287">
        <w:trPr>
          <w:trHeight w:val="454"/>
        </w:trPr>
        <w:tc>
          <w:tcPr>
            <w:tcW w:w="215" w:type="pct"/>
            <w:tcBorders>
              <w:top w:val="nil"/>
              <w:left w:val="single" w:sz="4" w:space="0" w:color="auto"/>
              <w:bottom w:val="single" w:sz="4" w:space="0" w:color="auto"/>
              <w:right w:val="single" w:sz="4" w:space="0" w:color="auto"/>
            </w:tcBorders>
            <w:noWrap/>
            <w:vAlign w:val="center"/>
            <w:hideMark/>
          </w:tcPr>
          <w:p w:rsidR="00757287" w:rsidRPr="00757287" w:rsidRDefault="00757287" w:rsidP="00757287">
            <w:pPr>
              <w:spacing w:line="256" w:lineRule="auto"/>
              <w:jc w:val="center"/>
              <w:rPr>
                <w:sz w:val="22"/>
                <w:szCs w:val="22"/>
                <w:lang w:eastAsia="en-US"/>
              </w:rPr>
            </w:pPr>
            <w:r w:rsidRPr="00757287">
              <w:rPr>
                <w:sz w:val="22"/>
                <w:szCs w:val="22"/>
                <w:lang w:eastAsia="en-US"/>
              </w:rPr>
              <w:t>2</w:t>
            </w:r>
          </w:p>
        </w:tc>
        <w:tc>
          <w:tcPr>
            <w:tcW w:w="1283" w:type="pct"/>
            <w:tcBorders>
              <w:top w:val="nil"/>
              <w:left w:val="nil"/>
              <w:bottom w:val="single" w:sz="4" w:space="0" w:color="auto"/>
              <w:right w:val="single" w:sz="4" w:space="0" w:color="auto"/>
            </w:tcBorders>
            <w:vAlign w:val="center"/>
            <w:hideMark/>
          </w:tcPr>
          <w:p w:rsidR="00757287" w:rsidRPr="00757287" w:rsidRDefault="00757287" w:rsidP="00757287">
            <w:pPr>
              <w:spacing w:line="256" w:lineRule="auto"/>
              <w:rPr>
                <w:sz w:val="22"/>
                <w:szCs w:val="22"/>
                <w:lang w:eastAsia="en-US"/>
              </w:rPr>
            </w:pPr>
            <w:r w:rsidRPr="00757287">
              <w:rPr>
                <w:sz w:val="22"/>
                <w:szCs w:val="22"/>
                <w:lang w:eastAsia="en-US"/>
              </w:rPr>
              <w:t>Наличие специалистов с высшим образованием</w:t>
            </w:r>
          </w:p>
        </w:tc>
        <w:tc>
          <w:tcPr>
            <w:tcW w:w="411" w:type="pct"/>
            <w:tcBorders>
              <w:top w:val="nil"/>
              <w:left w:val="nil"/>
              <w:bottom w:val="single" w:sz="4" w:space="0" w:color="auto"/>
              <w:right w:val="single" w:sz="4" w:space="0" w:color="auto"/>
            </w:tcBorders>
            <w:vAlign w:val="center"/>
            <w:hideMark/>
          </w:tcPr>
          <w:p w:rsidR="00757287" w:rsidRPr="00757287" w:rsidRDefault="00757287" w:rsidP="00757287">
            <w:pPr>
              <w:spacing w:line="256" w:lineRule="auto"/>
              <w:jc w:val="center"/>
              <w:rPr>
                <w:sz w:val="22"/>
                <w:szCs w:val="22"/>
                <w:lang w:eastAsia="en-US"/>
              </w:rPr>
            </w:pPr>
            <w:r w:rsidRPr="00757287">
              <w:rPr>
                <w:sz w:val="22"/>
                <w:szCs w:val="22"/>
                <w:lang w:eastAsia="en-US"/>
              </w:rPr>
              <w:t>%</w:t>
            </w:r>
          </w:p>
        </w:tc>
        <w:tc>
          <w:tcPr>
            <w:tcW w:w="669" w:type="pct"/>
            <w:tcBorders>
              <w:top w:val="nil"/>
              <w:left w:val="nil"/>
              <w:bottom w:val="single" w:sz="4" w:space="0" w:color="auto"/>
              <w:right w:val="single" w:sz="4" w:space="0" w:color="auto"/>
            </w:tcBorders>
            <w:vAlign w:val="center"/>
            <w:hideMark/>
          </w:tcPr>
          <w:p w:rsidR="00757287" w:rsidRPr="00757287" w:rsidRDefault="00757287" w:rsidP="00757287">
            <w:pPr>
              <w:spacing w:line="256" w:lineRule="auto"/>
              <w:jc w:val="center"/>
              <w:rPr>
                <w:sz w:val="22"/>
                <w:szCs w:val="22"/>
                <w:lang w:eastAsia="en-US"/>
              </w:rPr>
            </w:pPr>
            <w:r w:rsidRPr="00757287">
              <w:rPr>
                <w:sz w:val="22"/>
                <w:szCs w:val="22"/>
                <w:lang w:eastAsia="en-US"/>
              </w:rPr>
              <w:t>69</w:t>
            </w:r>
          </w:p>
        </w:tc>
        <w:tc>
          <w:tcPr>
            <w:tcW w:w="898" w:type="pct"/>
            <w:tcBorders>
              <w:top w:val="nil"/>
              <w:left w:val="nil"/>
              <w:bottom w:val="single" w:sz="4" w:space="0" w:color="auto"/>
              <w:right w:val="single" w:sz="4" w:space="0" w:color="auto"/>
            </w:tcBorders>
            <w:vAlign w:val="center"/>
            <w:hideMark/>
          </w:tcPr>
          <w:p w:rsidR="00757287" w:rsidRPr="00757287" w:rsidRDefault="00757287" w:rsidP="00757287">
            <w:pPr>
              <w:spacing w:line="256" w:lineRule="auto"/>
              <w:jc w:val="center"/>
              <w:rPr>
                <w:sz w:val="22"/>
                <w:szCs w:val="22"/>
                <w:lang w:eastAsia="en-US"/>
              </w:rPr>
            </w:pPr>
            <w:r w:rsidRPr="00757287">
              <w:rPr>
                <w:sz w:val="22"/>
                <w:szCs w:val="22"/>
                <w:lang w:eastAsia="en-US"/>
              </w:rPr>
              <w:t>87</w:t>
            </w:r>
          </w:p>
        </w:tc>
        <w:tc>
          <w:tcPr>
            <w:tcW w:w="621" w:type="pct"/>
            <w:tcBorders>
              <w:top w:val="nil"/>
              <w:left w:val="nil"/>
              <w:bottom w:val="single" w:sz="4" w:space="0" w:color="auto"/>
              <w:right w:val="single" w:sz="4" w:space="0" w:color="auto"/>
            </w:tcBorders>
            <w:vAlign w:val="center"/>
            <w:hideMark/>
          </w:tcPr>
          <w:p w:rsidR="00757287" w:rsidRPr="00757287" w:rsidRDefault="00757287" w:rsidP="00757287">
            <w:pPr>
              <w:spacing w:line="256" w:lineRule="auto"/>
              <w:jc w:val="center"/>
              <w:rPr>
                <w:sz w:val="22"/>
                <w:szCs w:val="22"/>
                <w:lang w:eastAsia="en-US"/>
              </w:rPr>
            </w:pPr>
            <w:r w:rsidRPr="00757287">
              <w:rPr>
                <w:sz w:val="22"/>
                <w:szCs w:val="22"/>
                <w:lang w:eastAsia="en-US"/>
              </w:rPr>
              <w:t>87</w:t>
            </w:r>
          </w:p>
        </w:tc>
        <w:tc>
          <w:tcPr>
            <w:tcW w:w="468" w:type="pct"/>
            <w:tcBorders>
              <w:top w:val="nil"/>
              <w:left w:val="nil"/>
              <w:bottom w:val="single" w:sz="4" w:space="0" w:color="auto"/>
              <w:right w:val="single" w:sz="4" w:space="0" w:color="auto"/>
            </w:tcBorders>
            <w:vAlign w:val="center"/>
            <w:hideMark/>
          </w:tcPr>
          <w:p w:rsidR="00757287" w:rsidRPr="00757287" w:rsidRDefault="00757287" w:rsidP="00757287">
            <w:pPr>
              <w:spacing w:line="256" w:lineRule="auto"/>
              <w:jc w:val="center"/>
              <w:rPr>
                <w:sz w:val="22"/>
                <w:szCs w:val="22"/>
                <w:lang w:eastAsia="en-US"/>
              </w:rPr>
            </w:pPr>
            <w:r w:rsidRPr="00757287">
              <w:rPr>
                <w:sz w:val="22"/>
                <w:szCs w:val="22"/>
                <w:lang w:eastAsia="en-US"/>
              </w:rPr>
              <w:t>-</w:t>
            </w:r>
          </w:p>
        </w:tc>
        <w:tc>
          <w:tcPr>
            <w:tcW w:w="435" w:type="pct"/>
            <w:tcBorders>
              <w:top w:val="nil"/>
              <w:left w:val="nil"/>
              <w:bottom w:val="single" w:sz="4" w:space="0" w:color="auto"/>
              <w:right w:val="single" w:sz="4" w:space="0" w:color="auto"/>
            </w:tcBorders>
            <w:vAlign w:val="center"/>
            <w:hideMark/>
          </w:tcPr>
          <w:p w:rsidR="00757287" w:rsidRPr="00757287" w:rsidRDefault="00757287" w:rsidP="00757287">
            <w:pPr>
              <w:spacing w:line="256" w:lineRule="auto"/>
              <w:jc w:val="center"/>
              <w:rPr>
                <w:sz w:val="22"/>
                <w:szCs w:val="22"/>
                <w:lang w:eastAsia="en-US"/>
              </w:rPr>
            </w:pPr>
            <w:r w:rsidRPr="00757287">
              <w:rPr>
                <w:sz w:val="22"/>
                <w:szCs w:val="22"/>
                <w:lang w:eastAsia="en-US"/>
              </w:rPr>
              <w:t>+ 18%</w:t>
            </w:r>
          </w:p>
        </w:tc>
      </w:tr>
      <w:tr w:rsidR="00757287" w:rsidTr="00757287">
        <w:trPr>
          <w:trHeight w:val="454"/>
        </w:trPr>
        <w:tc>
          <w:tcPr>
            <w:tcW w:w="215" w:type="pct"/>
            <w:tcBorders>
              <w:top w:val="nil"/>
              <w:left w:val="single" w:sz="4" w:space="0" w:color="auto"/>
              <w:bottom w:val="single" w:sz="4" w:space="0" w:color="auto"/>
              <w:right w:val="single" w:sz="4" w:space="0" w:color="auto"/>
            </w:tcBorders>
            <w:noWrap/>
            <w:vAlign w:val="center"/>
            <w:hideMark/>
          </w:tcPr>
          <w:p w:rsidR="00757287" w:rsidRPr="00757287" w:rsidRDefault="00757287" w:rsidP="00757287">
            <w:pPr>
              <w:spacing w:line="256" w:lineRule="auto"/>
              <w:jc w:val="center"/>
              <w:rPr>
                <w:sz w:val="22"/>
                <w:szCs w:val="22"/>
                <w:lang w:eastAsia="en-US"/>
              </w:rPr>
            </w:pPr>
            <w:r w:rsidRPr="00757287">
              <w:rPr>
                <w:sz w:val="22"/>
                <w:szCs w:val="22"/>
                <w:lang w:eastAsia="en-US"/>
              </w:rPr>
              <w:t>3</w:t>
            </w:r>
          </w:p>
        </w:tc>
        <w:tc>
          <w:tcPr>
            <w:tcW w:w="1283" w:type="pct"/>
            <w:tcBorders>
              <w:top w:val="nil"/>
              <w:left w:val="nil"/>
              <w:bottom w:val="single" w:sz="4" w:space="0" w:color="auto"/>
              <w:right w:val="single" w:sz="4" w:space="0" w:color="auto"/>
            </w:tcBorders>
            <w:vAlign w:val="center"/>
            <w:hideMark/>
          </w:tcPr>
          <w:p w:rsidR="00757287" w:rsidRPr="00757287" w:rsidRDefault="00757287" w:rsidP="00757287">
            <w:pPr>
              <w:spacing w:line="256" w:lineRule="auto"/>
              <w:rPr>
                <w:sz w:val="22"/>
                <w:szCs w:val="22"/>
                <w:lang w:eastAsia="en-US"/>
              </w:rPr>
            </w:pPr>
            <w:r w:rsidRPr="00757287">
              <w:rPr>
                <w:sz w:val="22"/>
                <w:szCs w:val="22"/>
                <w:lang w:eastAsia="en-US"/>
              </w:rPr>
              <w:t>Охват детей видами внеурочной деятельности</w:t>
            </w:r>
          </w:p>
        </w:tc>
        <w:tc>
          <w:tcPr>
            <w:tcW w:w="411" w:type="pct"/>
            <w:tcBorders>
              <w:top w:val="nil"/>
              <w:left w:val="nil"/>
              <w:bottom w:val="single" w:sz="4" w:space="0" w:color="auto"/>
              <w:right w:val="single" w:sz="4" w:space="0" w:color="auto"/>
            </w:tcBorders>
            <w:vAlign w:val="center"/>
            <w:hideMark/>
          </w:tcPr>
          <w:p w:rsidR="00757287" w:rsidRPr="00757287" w:rsidRDefault="00757287" w:rsidP="00757287">
            <w:pPr>
              <w:spacing w:line="256" w:lineRule="auto"/>
              <w:jc w:val="center"/>
              <w:rPr>
                <w:sz w:val="22"/>
                <w:szCs w:val="22"/>
                <w:lang w:eastAsia="en-US"/>
              </w:rPr>
            </w:pPr>
            <w:r w:rsidRPr="00757287">
              <w:rPr>
                <w:sz w:val="22"/>
                <w:szCs w:val="22"/>
                <w:lang w:eastAsia="en-US"/>
              </w:rPr>
              <w:t>%</w:t>
            </w:r>
          </w:p>
        </w:tc>
        <w:tc>
          <w:tcPr>
            <w:tcW w:w="669" w:type="pct"/>
            <w:tcBorders>
              <w:top w:val="nil"/>
              <w:left w:val="nil"/>
              <w:bottom w:val="single" w:sz="4" w:space="0" w:color="auto"/>
              <w:right w:val="single" w:sz="4" w:space="0" w:color="auto"/>
            </w:tcBorders>
            <w:vAlign w:val="center"/>
            <w:hideMark/>
          </w:tcPr>
          <w:p w:rsidR="00757287" w:rsidRPr="00757287" w:rsidRDefault="00757287" w:rsidP="00757287">
            <w:pPr>
              <w:spacing w:line="256" w:lineRule="auto"/>
              <w:jc w:val="center"/>
              <w:rPr>
                <w:sz w:val="22"/>
                <w:szCs w:val="22"/>
                <w:lang w:eastAsia="en-US"/>
              </w:rPr>
            </w:pPr>
            <w:r w:rsidRPr="00757287">
              <w:rPr>
                <w:sz w:val="22"/>
                <w:szCs w:val="22"/>
                <w:lang w:eastAsia="en-US"/>
              </w:rPr>
              <w:t>100</w:t>
            </w:r>
          </w:p>
        </w:tc>
        <w:tc>
          <w:tcPr>
            <w:tcW w:w="898" w:type="pct"/>
            <w:tcBorders>
              <w:top w:val="nil"/>
              <w:left w:val="nil"/>
              <w:bottom w:val="single" w:sz="4" w:space="0" w:color="auto"/>
              <w:right w:val="single" w:sz="4" w:space="0" w:color="auto"/>
            </w:tcBorders>
            <w:vAlign w:val="center"/>
            <w:hideMark/>
          </w:tcPr>
          <w:p w:rsidR="00757287" w:rsidRPr="00757287" w:rsidRDefault="00757287" w:rsidP="00757287">
            <w:pPr>
              <w:spacing w:line="256" w:lineRule="auto"/>
              <w:jc w:val="center"/>
              <w:rPr>
                <w:sz w:val="22"/>
                <w:szCs w:val="22"/>
                <w:lang w:eastAsia="en-US"/>
              </w:rPr>
            </w:pPr>
            <w:r w:rsidRPr="00757287">
              <w:rPr>
                <w:sz w:val="22"/>
                <w:szCs w:val="22"/>
                <w:lang w:eastAsia="en-US"/>
              </w:rPr>
              <w:t>100</w:t>
            </w:r>
          </w:p>
        </w:tc>
        <w:tc>
          <w:tcPr>
            <w:tcW w:w="621" w:type="pct"/>
            <w:tcBorders>
              <w:top w:val="nil"/>
              <w:left w:val="nil"/>
              <w:bottom w:val="single" w:sz="4" w:space="0" w:color="auto"/>
              <w:right w:val="single" w:sz="4" w:space="0" w:color="auto"/>
            </w:tcBorders>
            <w:vAlign w:val="center"/>
            <w:hideMark/>
          </w:tcPr>
          <w:p w:rsidR="00757287" w:rsidRPr="00757287" w:rsidRDefault="00757287" w:rsidP="00757287">
            <w:pPr>
              <w:spacing w:line="256" w:lineRule="auto"/>
              <w:jc w:val="center"/>
              <w:rPr>
                <w:sz w:val="22"/>
                <w:szCs w:val="22"/>
                <w:lang w:eastAsia="en-US"/>
              </w:rPr>
            </w:pPr>
            <w:r w:rsidRPr="00757287">
              <w:rPr>
                <w:sz w:val="22"/>
                <w:szCs w:val="22"/>
                <w:lang w:eastAsia="en-US"/>
              </w:rPr>
              <w:t>100</w:t>
            </w:r>
          </w:p>
        </w:tc>
        <w:tc>
          <w:tcPr>
            <w:tcW w:w="468" w:type="pct"/>
            <w:tcBorders>
              <w:top w:val="nil"/>
              <w:left w:val="nil"/>
              <w:bottom w:val="single" w:sz="4" w:space="0" w:color="auto"/>
              <w:right w:val="single" w:sz="4" w:space="0" w:color="auto"/>
            </w:tcBorders>
            <w:vAlign w:val="center"/>
            <w:hideMark/>
          </w:tcPr>
          <w:p w:rsidR="00757287" w:rsidRPr="00757287" w:rsidRDefault="00757287" w:rsidP="00757287">
            <w:pPr>
              <w:spacing w:line="256" w:lineRule="auto"/>
              <w:jc w:val="center"/>
              <w:rPr>
                <w:sz w:val="22"/>
                <w:szCs w:val="22"/>
                <w:lang w:eastAsia="en-US"/>
              </w:rPr>
            </w:pPr>
            <w:r w:rsidRPr="00757287">
              <w:rPr>
                <w:sz w:val="22"/>
                <w:szCs w:val="22"/>
                <w:lang w:eastAsia="en-US"/>
              </w:rPr>
              <w:t>-</w:t>
            </w:r>
          </w:p>
        </w:tc>
        <w:tc>
          <w:tcPr>
            <w:tcW w:w="435" w:type="pct"/>
            <w:tcBorders>
              <w:top w:val="nil"/>
              <w:left w:val="nil"/>
              <w:bottom w:val="single" w:sz="4" w:space="0" w:color="auto"/>
              <w:right w:val="single" w:sz="4" w:space="0" w:color="auto"/>
            </w:tcBorders>
            <w:vAlign w:val="center"/>
            <w:hideMark/>
          </w:tcPr>
          <w:p w:rsidR="00757287" w:rsidRPr="00757287" w:rsidRDefault="00757287" w:rsidP="00757287">
            <w:pPr>
              <w:spacing w:line="256" w:lineRule="auto"/>
              <w:jc w:val="center"/>
              <w:rPr>
                <w:sz w:val="22"/>
                <w:szCs w:val="22"/>
                <w:lang w:eastAsia="en-US"/>
              </w:rPr>
            </w:pPr>
            <w:r w:rsidRPr="00757287">
              <w:rPr>
                <w:sz w:val="22"/>
                <w:szCs w:val="22"/>
                <w:lang w:eastAsia="en-US"/>
              </w:rPr>
              <w:t>-</w:t>
            </w:r>
          </w:p>
        </w:tc>
      </w:tr>
      <w:tr w:rsidR="00757287" w:rsidTr="00757287">
        <w:trPr>
          <w:trHeight w:val="454"/>
        </w:trPr>
        <w:tc>
          <w:tcPr>
            <w:tcW w:w="215" w:type="pct"/>
            <w:tcBorders>
              <w:top w:val="nil"/>
              <w:left w:val="single" w:sz="4" w:space="0" w:color="auto"/>
              <w:bottom w:val="single" w:sz="4" w:space="0" w:color="auto"/>
              <w:right w:val="single" w:sz="4" w:space="0" w:color="auto"/>
            </w:tcBorders>
            <w:noWrap/>
            <w:vAlign w:val="center"/>
            <w:hideMark/>
          </w:tcPr>
          <w:p w:rsidR="00757287" w:rsidRPr="00757287" w:rsidRDefault="00757287" w:rsidP="00757287">
            <w:pPr>
              <w:spacing w:line="256" w:lineRule="auto"/>
              <w:jc w:val="center"/>
              <w:rPr>
                <w:sz w:val="22"/>
                <w:szCs w:val="22"/>
                <w:lang w:eastAsia="en-US"/>
              </w:rPr>
            </w:pPr>
            <w:r w:rsidRPr="00757287">
              <w:rPr>
                <w:sz w:val="22"/>
                <w:szCs w:val="22"/>
                <w:lang w:eastAsia="en-US"/>
              </w:rPr>
              <w:t>4</w:t>
            </w:r>
          </w:p>
        </w:tc>
        <w:tc>
          <w:tcPr>
            <w:tcW w:w="1283" w:type="pct"/>
            <w:tcBorders>
              <w:top w:val="nil"/>
              <w:left w:val="nil"/>
              <w:bottom w:val="single" w:sz="4" w:space="0" w:color="auto"/>
              <w:right w:val="single" w:sz="4" w:space="0" w:color="auto"/>
            </w:tcBorders>
            <w:vAlign w:val="center"/>
            <w:hideMark/>
          </w:tcPr>
          <w:p w:rsidR="00757287" w:rsidRPr="00757287" w:rsidRDefault="00757287" w:rsidP="00757287">
            <w:pPr>
              <w:spacing w:line="256" w:lineRule="auto"/>
              <w:rPr>
                <w:sz w:val="22"/>
                <w:szCs w:val="22"/>
                <w:lang w:eastAsia="en-US"/>
              </w:rPr>
            </w:pPr>
            <w:r w:rsidRPr="00757287">
              <w:rPr>
                <w:sz w:val="22"/>
                <w:szCs w:val="22"/>
                <w:lang w:eastAsia="en-US"/>
              </w:rPr>
              <w:t>Охват детей горячим питанием</w:t>
            </w:r>
          </w:p>
        </w:tc>
        <w:tc>
          <w:tcPr>
            <w:tcW w:w="411" w:type="pct"/>
            <w:tcBorders>
              <w:top w:val="nil"/>
              <w:left w:val="nil"/>
              <w:bottom w:val="single" w:sz="4" w:space="0" w:color="auto"/>
              <w:right w:val="single" w:sz="4" w:space="0" w:color="auto"/>
            </w:tcBorders>
            <w:vAlign w:val="center"/>
            <w:hideMark/>
          </w:tcPr>
          <w:p w:rsidR="00757287" w:rsidRPr="00757287" w:rsidRDefault="00757287" w:rsidP="00757287">
            <w:pPr>
              <w:spacing w:line="256" w:lineRule="auto"/>
              <w:jc w:val="center"/>
              <w:rPr>
                <w:sz w:val="22"/>
                <w:szCs w:val="22"/>
                <w:lang w:eastAsia="en-US"/>
              </w:rPr>
            </w:pPr>
            <w:r w:rsidRPr="00757287">
              <w:rPr>
                <w:sz w:val="22"/>
                <w:szCs w:val="22"/>
                <w:lang w:eastAsia="en-US"/>
              </w:rPr>
              <w:t>%</w:t>
            </w:r>
          </w:p>
        </w:tc>
        <w:tc>
          <w:tcPr>
            <w:tcW w:w="669" w:type="pct"/>
            <w:tcBorders>
              <w:top w:val="nil"/>
              <w:left w:val="nil"/>
              <w:bottom w:val="single" w:sz="4" w:space="0" w:color="auto"/>
              <w:right w:val="single" w:sz="4" w:space="0" w:color="auto"/>
            </w:tcBorders>
            <w:vAlign w:val="center"/>
            <w:hideMark/>
          </w:tcPr>
          <w:p w:rsidR="00757287" w:rsidRPr="00757287" w:rsidRDefault="00757287" w:rsidP="00757287">
            <w:pPr>
              <w:spacing w:line="256" w:lineRule="auto"/>
              <w:jc w:val="center"/>
              <w:rPr>
                <w:sz w:val="22"/>
                <w:szCs w:val="22"/>
                <w:lang w:eastAsia="en-US"/>
              </w:rPr>
            </w:pPr>
            <w:r w:rsidRPr="00757287">
              <w:rPr>
                <w:sz w:val="22"/>
                <w:szCs w:val="22"/>
                <w:lang w:eastAsia="en-US"/>
              </w:rPr>
              <w:t>84</w:t>
            </w:r>
          </w:p>
        </w:tc>
        <w:tc>
          <w:tcPr>
            <w:tcW w:w="898" w:type="pct"/>
            <w:tcBorders>
              <w:top w:val="nil"/>
              <w:left w:val="nil"/>
              <w:bottom w:val="single" w:sz="4" w:space="0" w:color="auto"/>
              <w:right w:val="single" w:sz="4" w:space="0" w:color="auto"/>
            </w:tcBorders>
            <w:vAlign w:val="center"/>
          </w:tcPr>
          <w:p w:rsidR="00757287" w:rsidRPr="00757287" w:rsidRDefault="00757287" w:rsidP="00757287">
            <w:pPr>
              <w:spacing w:line="256" w:lineRule="auto"/>
              <w:jc w:val="center"/>
              <w:rPr>
                <w:sz w:val="22"/>
                <w:szCs w:val="22"/>
                <w:lang w:eastAsia="en-US"/>
              </w:rPr>
            </w:pPr>
            <w:r w:rsidRPr="00757287">
              <w:rPr>
                <w:sz w:val="22"/>
                <w:szCs w:val="22"/>
                <w:lang w:eastAsia="en-US"/>
              </w:rPr>
              <w:t>84</w:t>
            </w:r>
          </w:p>
        </w:tc>
        <w:tc>
          <w:tcPr>
            <w:tcW w:w="621" w:type="pct"/>
            <w:tcBorders>
              <w:top w:val="nil"/>
              <w:left w:val="nil"/>
              <w:bottom w:val="single" w:sz="4" w:space="0" w:color="auto"/>
              <w:right w:val="single" w:sz="4" w:space="0" w:color="auto"/>
            </w:tcBorders>
            <w:vAlign w:val="center"/>
            <w:hideMark/>
          </w:tcPr>
          <w:p w:rsidR="00757287" w:rsidRPr="00757287" w:rsidRDefault="00757287" w:rsidP="00757287">
            <w:pPr>
              <w:spacing w:line="256" w:lineRule="auto"/>
              <w:jc w:val="center"/>
              <w:rPr>
                <w:sz w:val="22"/>
                <w:szCs w:val="22"/>
                <w:lang w:eastAsia="en-US"/>
              </w:rPr>
            </w:pPr>
            <w:r w:rsidRPr="00757287">
              <w:rPr>
                <w:sz w:val="22"/>
                <w:szCs w:val="22"/>
                <w:lang w:eastAsia="en-US"/>
              </w:rPr>
              <w:t>84</w:t>
            </w:r>
          </w:p>
        </w:tc>
        <w:tc>
          <w:tcPr>
            <w:tcW w:w="468" w:type="pct"/>
            <w:tcBorders>
              <w:top w:val="nil"/>
              <w:left w:val="nil"/>
              <w:bottom w:val="single" w:sz="4" w:space="0" w:color="auto"/>
              <w:right w:val="single" w:sz="4" w:space="0" w:color="auto"/>
            </w:tcBorders>
            <w:vAlign w:val="center"/>
            <w:hideMark/>
          </w:tcPr>
          <w:p w:rsidR="00757287" w:rsidRPr="00757287" w:rsidRDefault="00757287" w:rsidP="00757287">
            <w:pPr>
              <w:spacing w:line="256" w:lineRule="auto"/>
              <w:jc w:val="center"/>
              <w:rPr>
                <w:sz w:val="22"/>
                <w:szCs w:val="22"/>
                <w:lang w:eastAsia="en-US"/>
              </w:rPr>
            </w:pPr>
            <w:r w:rsidRPr="00757287">
              <w:rPr>
                <w:sz w:val="22"/>
                <w:szCs w:val="22"/>
                <w:lang w:eastAsia="en-US"/>
              </w:rPr>
              <w:t>-</w:t>
            </w:r>
          </w:p>
        </w:tc>
        <w:tc>
          <w:tcPr>
            <w:tcW w:w="435" w:type="pct"/>
            <w:tcBorders>
              <w:top w:val="nil"/>
              <w:left w:val="nil"/>
              <w:bottom w:val="single" w:sz="4" w:space="0" w:color="auto"/>
              <w:right w:val="single" w:sz="4" w:space="0" w:color="auto"/>
            </w:tcBorders>
            <w:vAlign w:val="center"/>
            <w:hideMark/>
          </w:tcPr>
          <w:p w:rsidR="00757287" w:rsidRPr="00757287" w:rsidRDefault="00757287" w:rsidP="00757287">
            <w:pPr>
              <w:spacing w:line="256" w:lineRule="auto"/>
              <w:jc w:val="center"/>
              <w:rPr>
                <w:sz w:val="22"/>
                <w:szCs w:val="22"/>
                <w:lang w:eastAsia="en-US"/>
              </w:rPr>
            </w:pPr>
            <w:r w:rsidRPr="00757287">
              <w:rPr>
                <w:sz w:val="22"/>
                <w:szCs w:val="22"/>
                <w:lang w:eastAsia="en-US"/>
              </w:rPr>
              <w:t>-</w:t>
            </w:r>
          </w:p>
        </w:tc>
      </w:tr>
      <w:tr w:rsidR="00757287" w:rsidTr="00757287">
        <w:trPr>
          <w:trHeight w:val="454"/>
        </w:trPr>
        <w:tc>
          <w:tcPr>
            <w:tcW w:w="215" w:type="pct"/>
            <w:tcBorders>
              <w:top w:val="nil"/>
              <w:left w:val="single" w:sz="4" w:space="0" w:color="auto"/>
              <w:bottom w:val="single" w:sz="4" w:space="0" w:color="auto"/>
              <w:right w:val="single" w:sz="4" w:space="0" w:color="auto"/>
            </w:tcBorders>
            <w:noWrap/>
            <w:vAlign w:val="center"/>
            <w:hideMark/>
          </w:tcPr>
          <w:p w:rsidR="00757287" w:rsidRPr="00757287" w:rsidRDefault="00757287" w:rsidP="00757287">
            <w:pPr>
              <w:spacing w:line="256" w:lineRule="auto"/>
              <w:jc w:val="center"/>
              <w:rPr>
                <w:sz w:val="22"/>
                <w:szCs w:val="22"/>
                <w:lang w:eastAsia="en-US"/>
              </w:rPr>
            </w:pPr>
            <w:r w:rsidRPr="00757287">
              <w:rPr>
                <w:sz w:val="22"/>
                <w:szCs w:val="22"/>
                <w:lang w:eastAsia="en-US"/>
              </w:rPr>
              <w:t>5</w:t>
            </w:r>
          </w:p>
        </w:tc>
        <w:tc>
          <w:tcPr>
            <w:tcW w:w="1283" w:type="pct"/>
            <w:tcBorders>
              <w:top w:val="nil"/>
              <w:left w:val="nil"/>
              <w:bottom w:val="single" w:sz="4" w:space="0" w:color="auto"/>
              <w:right w:val="single" w:sz="4" w:space="0" w:color="auto"/>
            </w:tcBorders>
            <w:vAlign w:val="center"/>
            <w:hideMark/>
          </w:tcPr>
          <w:p w:rsidR="00757287" w:rsidRPr="00757287" w:rsidRDefault="00757287" w:rsidP="00757287">
            <w:pPr>
              <w:spacing w:line="256" w:lineRule="auto"/>
              <w:rPr>
                <w:sz w:val="22"/>
                <w:szCs w:val="22"/>
                <w:lang w:eastAsia="en-US"/>
              </w:rPr>
            </w:pPr>
            <w:r w:rsidRPr="00757287">
              <w:rPr>
                <w:sz w:val="22"/>
                <w:szCs w:val="22"/>
                <w:lang w:eastAsia="en-US"/>
              </w:rPr>
              <w:t>Сумма бюджетных ассигнований всего</w:t>
            </w:r>
          </w:p>
        </w:tc>
        <w:tc>
          <w:tcPr>
            <w:tcW w:w="411" w:type="pct"/>
            <w:tcBorders>
              <w:top w:val="nil"/>
              <w:left w:val="nil"/>
              <w:bottom w:val="single" w:sz="4" w:space="0" w:color="auto"/>
              <w:right w:val="single" w:sz="4" w:space="0" w:color="auto"/>
            </w:tcBorders>
            <w:vAlign w:val="center"/>
            <w:hideMark/>
          </w:tcPr>
          <w:p w:rsidR="00757287" w:rsidRPr="00757287" w:rsidRDefault="00757287" w:rsidP="00757287">
            <w:pPr>
              <w:spacing w:line="256" w:lineRule="auto"/>
              <w:jc w:val="center"/>
              <w:rPr>
                <w:sz w:val="22"/>
                <w:szCs w:val="22"/>
                <w:lang w:eastAsia="en-US"/>
              </w:rPr>
            </w:pPr>
            <w:r w:rsidRPr="00757287">
              <w:rPr>
                <w:sz w:val="22"/>
                <w:szCs w:val="22"/>
                <w:lang w:eastAsia="en-US"/>
              </w:rPr>
              <w:t>тыс. руб.</w:t>
            </w:r>
          </w:p>
        </w:tc>
        <w:tc>
          <w:tcPr>
            <w:tcW w:w="669" w:type="pct"/>
            <w:tcBorders>
              <w:top w:val="nil"/>
              <w:left w:val="nil"/>
              <w:bottom w:val="single" w:sz="4" w:space="0" w:color="auto"/>
              <w:right w:val="single" w:sz="4" w:space="0" w:color="auto"/>
            </w:tcBorders>
            <w:vAlign w:val="center"/>
            <w:hideMark/>
          </w:tcPr>
          <w:p w:rsidR="00757287" w:rsidRPr="00757287" w:rsidRDefault="00757287" w:rsidP="00757287">
            <w:pPr>
              <w:spacing w:line="256" w:lineRule="auto"/>
              <w:jc w:val="center"/>
              <w:rPr>
                <w:sz w:val="22"/>
                <w:szCs w:val="22"/>
                <w:lang w:eastAsia="en-US"/>
              </w:rPr>
            </w:pPr>
            <w:r w:rsidRPr="00757287">
              <w:rPr>
                <w:sz w:val="22"/>
                <w:szCs w:val="22"/>
                <w:lang w:eastAsia="en-US"/>
              </w:rPr>
              <w:t>824582,3</w:t>
            </w:r>
          </w:p>
        </w:tc>
        <w:tc>
          <w:tcPr>
            <w:tcW w:w="898" w:type="pct"/>
            <w:tcBorders>
              <w:top w:val="nil"/>
              <w:left w:val="nil"/>
              <w:bottom w:val="single" w:sz="4" w:space="0" w:color="auto"/>
              <w:right w:val="single" w:sz="4" w:space="0" w:color="auto"/>
            </w:tcBorders>
            <w:vAlign w:val="center"/>
            <w:hideMark/>
          </w:tcPr>
          <w:p w:rsidR="00757287" w:rsidRPr="00757287" w:rsidRDefault="00757287" w:rsidP="00757287">
            <w:pPr>
              <w:spacing w:line="256" w:lineRule="auto"/>
              <w:jc w:val="center"/>
              <w:rPr>
                <w:sz w:val="22"/>
                <w:szCs w:val="22"/>
                <w:lang w:eastAsia="en-US"/>
              </w:rPr>
            </w:pPr>
            <w:r w:rsidRPr="00757287">
              <w:rPr>
                <w:sz w:val="22"/>
                <w:szCs w:val="22"/>
                <w:lang w:eastAsia="en-US"/>
              </w:rPr>
              <w:t>997668,4</w:t>
            </w:r>
          </w:p>
        </w:tc>
        <w:tc>
          <w:tcPr>
            <w:tcW w:w="621" w:type="pct"/>
            <w:tcBorders>
              <w:top w:val="nil"/>
              <w:left w:val="nil"/>
              <w:bottom w:val="single" w:sz="4" w:space="0" w:color="auto"/>
              <w:right w:val="single" w:sz="4" w:space="0" w:color="auto"/>
            </w:tcBorders>
            <w:vAlign w:val="center"/>
            <w:hideMark/>
          </w:tcPr>
          <w:p w:rsidR="00757287" w:rsidRPr="00757287" w:rsidRDefault="00757287" w:rsidP="00757287">
            <w:pPr>
              <w:spacing w:line="256" w:lineRule="auto"/>
              <w:jc w:val="center"/>
              <w:rPr>
                <w:sz w:val="22"/>
                <w:szCs w:val="22"/>
                <w:lang w:eastAsia="en-US"/>
              </w:rPr>
            </w:pPr>
            <w:r w:rsidRPr="00757287">
              <w:rPr>
                <w:sz w:val="22"/>
                <w:szCs w:val="22"/>
                <w:lang w:eastAsia="en-US"/>
              </w:rPr>
              <w:t>997668,4</w:t>
            </w:r>
          </w:p>
        </w:tc>
        <w:tc>
          <w:tcPr>
            <w:tcW w:w="468" w:type="pct"/>
            <w:tcBorders>
              <w:top w:val="nil"/>
              <w:left w:val="nil"/>
              <w:bottom w:val="single" w:sz="4" w:space="0" w:color="auto"/>
              <w:right w:val="single" w:sz="4" w:space="0" w:color="auto"/>
            </w:tcBorders>
            <w:vAlign w:val="center"/>
            <w:hideMark/>
          </w:tcPr>
          <w:p w:rsidR="00757287" w:rsidRPr="00757287" w:rsidRDefault="00757287" w:rsidP="00757287">
            <w:pPr>
              <w:spacing w:line="256" w:lineRule="auto"/>
              <w:rPr>
                <w:sz w:val="22"/>
                <w:szCs w:val="22"/>
                <w:lang w:eastAsia="en-US"/>
              </w:rPr>
            </w:pPr>
            <w:r w:rsidRPr="00757287">
              <w:rPr>
                <w:sz w:val="22"/>
                <w:szCs w:val="22"/>
                <w:lang w:eastAsia="en-US"/>
              </w:rPr>
              <w:t xml:space="preserve">      -</w:t>
            </w:r>
          </w:p>
        </w:tc>
        <w:tc>
          <w:tcPr>
            <w:tcW w:w="435" w:type="pct"/>
            <w:tcBorders>
              <w:top w:val="nil"/>
              <w:left w:val="nil"/>
              <w:bottom w:val="single" w:sz="4" w:space="0" w:color="auto"/>
              <w:right w:val="single" w:sz="4" w:space="0" w:color="auto"/>
            </w:tcBorders>
            <w:vAlign w:val="center"/>
            <w:hideMark/>
          </w:tcPr>
          <w:p w:rsidR="00757287" w:rsidRPr="00757287" w:rsidRDefault="00757287" w:rsidP="00757287">
            <w:pPr>
              <w:spacing w:line="256" w:lineRule="auto"/>
              <w:rPr>
                <w:sz w:val="22"/>
                <w:szCs w:val="22"/>
                <w:lang w:eastAsia="en-US"/>
              </w:rPr>
            </w:pPr>
            <w:r w:rsidRPr="00757287">
              <w:rPr>
                <w:sz w:val="22"/>
                <w:szCs w:val="22"/>
                <w:lang w:eastAsia="en-US"/>
              </w:rPr>
              <w:t>+21,0%</w:t>
            </w:r>
          </w:p>
        </w:tc>
      </w:tr>
      <w:tr w:rsidR="00757287" w:rsidTr="00757287">
        <w:trPr>
          <w:trHeight w:val="454"/>
        </w:trPr>
        <w:tc>
          <w:tcPr>
            <w:tcW w:w="215" w:type="pct"/>
            <w:tcBorders>
              <w:top w:val="nil"/>
              <w:left w:val="single" w:sz="4" w:space="0" w:color="auto"/>
              <w:bottom w:val="single" w:sz="4" w:space="0" w:color="auto"/>
              <w:right w:val="single" w:sz="4" w:space="0" w:color="auto"/>
            </w:tcBorders>
            <w:noWrap/>
            <w:vAlign w:val="center"/>
          </w:tcPr>
          <w:p w:rsidR="00757287" w:rsidRPr="00757287" w:rsidRDefault="00757287" w:rsidP="00757287">
            <w:pPr>
              <w:spacing w:line="256" w:lineRule="auto"/>
              <w:jc w:val="center"/>
              <w:rPr>
                <w:sz w:val="22"/>
                <w:szCs w:val="22"/>
                <w:lang w:eastAsia="en-US"/>
              </w:rPr>
            </w:pPr>
          </w:p>
        </w:tc>
        <w:tc>
          <w:tcPr>
            <w:tcW w:w="1283" w:type="pct"/>
            <w:tcBorders>
              <w:top w:val="nil"/>
              <w:left w:val="nil"/>
              <w:bottom w:val="single" w:sz="4" w:space="0" w:color="auto"/>
              <w:right w:val="single" w:sz="4" w:space="0" w:color="auto"/>
            </w:tcBorders>
            <w:vAlign w:val="center"/>
            <w:hideMark/>
          </w:tcPr>
          <w:p w:rsidR="00757287" w:rsidRPr="00757287" w:rsidRDefault="00757287" w:rsidP="00757287">
            <w:pPr>
              <w:spacing w:line="256" w:lineRule="auto"/>
              <w:rPr>
                <w:sz w:val="22"/>
                <w:szCs w:val="22"/>
                <w:lang w:eastAsia="en-US"/>
              </w:rPr>
            </w:pPr>
            <w:r w:rsidRPr="00757287">
              <w:rPr>
                <w:sz w:val="22"/>
                <w:szCs w:val="22"/>
                <w:lang w:eastAsia="en-US"/>
              </w:rPr>
              <w:t>в том числе на 1 потребителя муниципальной услуги</w:t>
            </w:r>
          </w:p>
        </w:tc>
        <w:tc>
          <w:tcPr>
            <w:tcW w:w="411" w:type="pct"/>
            <w:tcBorders>
              <w:top w:val="nil"/>
              <w:left w:val="nil"/>
              <w:bottom w:val="single" w:sz="4" w:space="0" w:color="auto"/>
              <w:right w:val="single" w:sz="4" w:space="0" w:color="auto"/>
            </w:tcBorders>
            <w:vAlign w:val="center"/>
            <w:hideMark/>
          </w:tcPr>
          <w:p w:rsidR="00757287" w:rsidRPr="00757287" w:rsidRDefault="00757287" w:rsidP="00757287">
            <w:pPr>
              <w:spacing w:line="256" w:lineRule="auto"/>
              <w:jc w:val="center"/>
              <w:rPr>
                <w:sz w:val="22"/>
                <w:szCs w:val="22"/>
                <w:lang w:eastAsia="en-US"/>
              </w:rPr>
            </w:pPr>
            <w:r w:rsidRPr="00757287">
              <w:rPr>
                <w:sz w:val="22"/>
                <w:szCs w:val="22"/>
                <w:lang w:eastAsia="en-US"/>
              </w:rPr>
              <w:t>тыс. руб.</w:t>
            </w:r>
          </w:p>
        </w:tc>
        <w:tc>
          <w:tcPr>
            <w:tcW w:w="669" w:type="pct"/>
            <w:tcBorders>
              <w:top w:val="nil"/>
              <w:left w:val="nil"/>
              <w:bottom w:val="single" w:sz="4" w:space="0" w:color="auto"/>
              <w:right w:val="single" w:sz="4" w:space="0" w:color="auto"/>
            </w:tcBorders>
            <w:vAlign w:val="center"/>
            <w:hideMark/>
          </w:tcPr>
          <w:p w:rsidR="00757287" w:rsidRPr="00757287" w:rsidRDefault="00757287" w:rsidP="00BA3578">
            <w:pPr>
              <w:spacing w:line="256" w:lineRule="auto"/>
              <w:jc w:val="center"/>
              <w:rPr>
                <w:sz w:val="22"/>
                <w:szCs w:val="22"/>
                <w:lang w:eastAsia="en-US"/>
              </w:rPr>
            </w:pPr>
            <w:r w:rsidRPr="00757287">
              <w:rPr>
                <w:sz w:val="22"/>
                <w:szCs w:val="22"/>
                <w:lang w:eastAsia="en-US"/>
              </w:rPr>
              <w:t>76,7</w:t>
            </w:r>
          </w:p>
        </w:tc>
        <w:tc>
          <w:tcPr>
            <w:tcW w:w="898" w:type="pct"/>
            <w:tcBorders>
              <w:top w:val="nil"/>
              <w:left w:val="nil"/>
              <w:bottom w:val="single" w:sz="4" w:space="0" w:color="auto"/>
              <w:right w:val="single" w:sz="4" w:space="0" w:color="auto"/>
            </w:tcBorders>
            <w:vAlign w:val="center"/>
            <w:hideMark/>
          </w:tcPr>
          <w:p w:rsidR="00757287" w:rsidRPr="00757287" w:rsidRDefault="00BA3578" w:rsidP="00757287">
            <w:pPr>
              <w:spacing w:line="256" w:lineRule="auto"/>
              <w:jc w:val="center"/>
              <w:rPr>
                <w:sz w:val="22"/>
                <w:szCs w:val="22"/>
                <w:lang w:eastAsia="en-US"/>
              </w:rPr>
            </w:pPr>
            <w:r>
              <w:rPr>
                <w:sz w:val="22"/>
                <w:szCs w:val="22"/>
                <w:lang w:eastAsia="en-US"/>
              </w:rPr>
              <w:t>93,9</w:t>
            </w:r>
          </w:p>
        </w:tc>
        <w:tc>
          <w:tcPr>
            <w:tcW w:w="621" w:type="pct"/>
            <w:tcBorders>
              <w:top w:val="nil"/>
              <w:left w:val="nil"/>
              <w:bottom w:val="single" w:sz="4" w:space="0" w:color="auto"/>
              <w:right w:val="single" w:sz="4" w:space="0" w:color="auto"/>
            </w:tcBorders>
            <w:vAlign w:val="center"/>
            <w:hideMark/>
          </w:tcPr>
          <w:p w:rsidR="00757287" w:rsidRPr="00757287" w:rsidRDefault="00BA3578" w:rsidP="00757287">
            <w:pPr>
              <w:spacing w:line="256" w:lineRule="auto"/>
              <w:jc w:val="center"/>
              <w:rPr>
                <w:sz w:val="22"/>
                <w:szCs w:val="22"/>
                <w:lang w:eastAsia="en-US"/>
              </w:rPr>
            </w:pPr>
            <w:r>
              <w:rPr>
                <w:sz w:val="22"/>
                <w:szCs w:val="22"/>
                <w:lang w:eastAsia="en-US"/>
              </w:rPr>
              <w:t>93,9</w:t>
            </w:r>
          </w:p>
        </w:tc>
        <w:tc>
          <w:tcPr>
            <w:tcW w:w="468" w:type="pct"/>
            <w:tcBorders>
              <w:top w:val="nil"/>
              <w:left w:val="nil"/>
              <w:bottom w:val="single" w:sz="4" w:space="0" w:color="auto"/>
              <w:right w:val="single" w:sz="4" w:space="0" w:color="auto"/>
            </w:tcBorders>
            <w:vAlign w:val="center"/>
            <w:hideMark/>
          </w:tcPr>
          <w:p w:rsidR="00757287" w:rsidRPr="00757287" w:rsidRDefault="00757287" w:rsidP="00757287">
            <w:pPr>
              <w:spacing w:line="256" w:lineRule="auto"/>
              <w:jc w:val="center"/>
              <w:rPr>
                <w:sz w:val="22"/>
                <w:szCs w:val="22"/>
                <w:lang w:eastAsia="en-US"/>
              </w:rPr>
            </w:pPr>
            <w:r w:rsidRPr="00757287">
              <w:rPr>
                <w:sz w:val="22"/>
                <w:szCs w:val="22"/>
                <w:lang w:eastAsia="en-US"/>
              </w:rPr>
              <w:t>-</w:t>
            </w:r>
          </w:p>
        </w:tc>
        <w:tc>
          <w:tcPr>
            <w:tcW w:w="435" w:type="pct"/>
            <w:tcBorders>
              <w:top w:val="nil"/>
              <w:left w:val="nil"/>
              <w:bottom w:val="single" w:sz="4" w:space="0" w:color="auto"/>
              <w:right w:val="single" w:sz="4" w:space="0" w:color="auto"/>
            </w:tcBorders>
            <w:vAlign w:val="center"/>
            <w:hideMark/>
          </w:tcPr>
          <w:p w:rsidR="00757287" w:rsidRPr="00757287" w:rsidRDefault="00757287" w:rsidP="00BA3578">
            <w:pPr>
              <w:spacing w:line="256" w:lineRule="auto"/>
              <w:jc w:val="center"/>
              <w:rPr>
                <w:sz w:val="22"/>
                <w:szCs w:val="22"/>
                <w:lang w:eastAsia="en-US"/>
              </w:rPr>
            </w:pPr>
            <w:r w:rsidRPr="00757287">
              <w:rPr>
                <w:sz w:val="22"/>
                <w:szCs w:val="22"/>
                <w:lang w:eastAsia="en-US"/>
              </w:rPr>
              <w:t>+2</w:t>
            </w:r>
            <w:r w:rsidR="00BA3578">
              <w:rPr>
                <w:sz w:val="22"/>
                <w:szCs w:val="22"/>
                <w:lang w:eastAsia="en-US"/>
              </w:rPr>
              <w:t>2</w:t>
            </w:r>
            <w:r w:rsidRPr="00757287">
              <w:rPr>
                <w:sz w:val="22"/>
                <w:szCs w:val="22"/>
                <w:lang w:eastAsia="en-US"/>
              </w:rPr>
              <w:t>,4%</w:t>
            </w:r>
          </w:p>
        </w:tc>
      </w:tr>
      <w:tr w:rsidR="00757287" w:rsidTr="00757287">
        <w:trPr>
          <w:trHeight w:val="454"/>
        </w:trPr>
        <w:tc>
          <w:tcPr>
            <w:tcW w:w="215" w:type="pct"/>
            <w:tcBorders>
              <w:top w:val="nil"/>
              <w:left w:val="single" w:sz="4" w:space="0" w:color="auto"/>
              <w:bottom w:val="single" w:sz="4" w:space="0" w:color="auto"/>
              <w:right w:val="single" w:sz="4" w:space="0" w:color="auto"/>
            </w:tcBorders>
            <w:noWrap/>
            <w:vAlign w:val="center"/>
            <w:hideMark/>
          </w:tcPr>
          <w:p w:rsidR="00757287" w:rsidRPr="00757287" w:rsidRDefault="00757287" w:rsidP="00757287">
            <w:pPr>
              <w:spacing w:line="256" w:lineRule="auto"/>
              <w:jc w:val="center"/>
              <w:rPr>
                <w:sz w:val="22"/>
                <w:szCs w:val="22"/>
                <w:lang w:eastAsia="en-US"/>
              </w:rPr>
            </w:pPr>
            <w:r w:rsidRPr="00757287">
              <w:rPr>
                <w:sz w:val="22"/>
                <w:szCs w:val="22"/>
                <w:lang w:eastAsia="en-US"/>
              </w:rPr>
              <w:t>6</w:t>
            </w:r>
          </w:p>
        </w:tc>
        <w:tc>
          <w:tcPr>
            <w:tcW w:w="1283" w:type="pct"/>
            <w:tcBorders>
              <w:top w:val="nil"/>
              <w:left w:val="nil"/>
              <w:bottom w:val="single" w:sz="4" w:space="0" w:color="auto"/>
              <w:right w:val="single" w:sz="4" w:space="0" w:color="auto"/>
            </w:tcBorders>
            <w:vAlign w:val="center"/>
            <w:hideMark/>
          </w:tcPr>
          <w:p w:rsidR="00757287" w:rsidRPr="00757287" w:rsidRDefault="00757287" w:rsidP="00757287">
            <w:pPr>
              <w:spacing w:line="256" w:lineRule="auto"/>
              <w:rPr>
                <w:sz w:val="22"/>
                <w:szCs w:val="22"/>
                <w:lang w:eastAsia="en-US"/>
              </w:rPr>
            </w:pPr>
            <w:r w:rsidRPr="00757287">
              <w:rPr>
                <w:sz w:val="22"/>
                <w:szCs w:val="22"/>
                <w:lang w:eastAsia="en-US"/>
              </w:rPr>
              <w:t>Объем платных услуг</w:t>
            </w:r>
          </w:p>
        </w:tc>
        <w:tc>
          <w:tcPr>
            <w:tcW w:w="411" w:type="pct"/>
            <w:tcBorders>
              <w:top w:val="nil"/>
              <w:left w:val="nil"/>
              <w:bottom w:val="single" w:sz="4" w:space="0" w:color="auto"/>
              <w:right w:val="single" w:sz="4" w:space="0" w:color="auto"/>
            </w:tcBorders>
            <w:vAlign w:val="center"/>
            <w:hideMark/>
          </w:tcPr>
          <w:p w:rsidR="00757287" w:rsidRPr="00757287" w:rsidRDefault="00757287" w:rsidP="00757287">
            <w:pPr>
              <w:spacing w:line="256" w:lineRule="auto"/>
              <w:jc w:val="center"/>
              <w:rPr>
                <w:sz w:val="22"/>
                <w:szCs w:val="22"/>
                <w:lang w:eastAsia="en-US"/>
              </w:rPr>
            </w:pPr>
            <w:r w:rsidRPr="00757287">
              <w:rPr>
                <w:sz w:val="22"/>
                <w:szCs w:val="22"/>
                <w:lang w:eastAsia="en-US"/>
              </w:rPr>
              <w:t>тыс. руб.</w:t>
            </w:r>
          </w:p>
        </w:tc>
        <w:tc>
          <w:tcPr>
            <w:tcW w:w="669" w:type="pct"/>
            <w:tcBorders>
              <w:top w:val="nil"/>
              <w:left w:val="nil"/>
              <w:bottom w:val="single" w:sz="4" w:space="0" w:color="auto"/>
              <w:right w:val="single" w:sz="4" w:space="0" w:color="auto"/>
            </w:tcBorders>
            <w:vAlign w:val="center"/>
            <w:hideMark/>
          </w:tcPr>
          <w:p w:rsidR="00757287" w:rsidRPr="00757287" w:rsidRDefault="00757287" w:rsidP="00757287">
            <w:pPr>
              <w:spacing w:line="256" w:lineRule="auto"/>
              <w:jc w:val="center"/>
              <w:rPr>
                <w:sz w:val="22"/>
                <w:szCs w:val="22"/>
                <w:lang w:eastAsia="en-US"/>
              </w:rPr>
            </w:pPr>
            <w:r w:rsidRPr="00757287">
              <w:rPr>
                <w:sz w:val="22"/>
                <w:szCs w:val="22"/>
                <w:lang w:eastAsia="en-US"/>
              </w:rPr>
              <w:t>5991,1</w:t>
            </w:r>
          </w:p>
        </w:tc>
        <w:tc>
          <w:tcPr>
            <w:tcW w:w="898" w:type="pct"/>
            <w:tcBorders>
              <w:top w:val="nil"/>
              <w:left w:val="nil"/>
              <w:bottom w:val="single" w:sz="4" w:space="0" w:color="auto"/>
              <w:right w:val="single" w:sz="4" w:space="0" w:color="auto"/>
            </w:tcBorders>
            <w:vAlign w:val="center"/>
            <w:hideMark/>
          </w:tcPr>
          <w:p w:rsidR="00757287" w:rsidRPr="00757287" w:rsidRDefault="00757287" w:rsidP="00757287">
            <w:pPr>
              <w:spacing w:line="256" w:lineRule="auto"/>
              <w:jc w:val="center"/>
              <w:rPr>
                <w:sz w:val="22"/>
                <w:szCs w:val="22"/>
                <w:lang w:eastAsia="en-US"/>
              </w:rPr>
            </w:pPr>
            <w:r w:rsidRPr="00757287">
              <w:rPr>
                <w:sz w:val="22"/>
                <w:szCs w:val="22"/>
                <w:lang w:eastAsia="en-US"/>
              </w:rPr>
              <w:t>4179,1</w:t>
            </w:r>
          </w:p>
        </w:tc>
        <w:tc>
          <w:tcPr>
            <w:tcW w:w="621" w:type="pct"/>
            <w:tcBorders>
              <w:top w:val="nil"/>
              <w:left w:val="nil"/>
              <w:bottom w:val="single" w:sz="4" w:space="0" w:color="auto"/>
              <w:right w:val="single" w:sz="4" w:space="0" w:color="auto"/>
            </w:tcBorders>
            <w:vAlign w:val="center"/>
            <w:hideMark/>
          </w:tcPr>
          <w:p w:rsidR="00757287" w:rsidRPr="00757287" w:rsidRDefault="00757287" w:rsidP="00757287">
            <w:pPr>
              <w:spacing w:line="256" w:lineRule="auto"/>
              <w:jc w:val="center"/>
              <w:rPr>
                <w:sz w:val="22"/>
                <w:szCs w:val="22"/>
                <w:lang w:eastAsia="en-US"/>
              </w:rPr>
            </w:pPr>
            <w:r w:rsidRPr="00757287">
              <w:rPr>
                <w:sz w:val="22"/>
                <w:szCs w:val="22"/>
                <w:lang w:eastAsia="en-US"/>
              </w:rPr>
              <w:t>3464,8</w:t>
            </w:r>
          </w:p>
        </w:tc>
        <w:tc>
          <w:tcPr>
            <w:tcW w:w="468" w:type="pct"/>
            <w:tcBorders>
              <w:top w:val="nil"/>
              <w:left w:val="nil"/>
              <w:bottom w:val="single" w:sz="4" w:space="0" w:color="auto"/>
              <w:right w:val="single" w:sz="4" w:space="0" w:color="auto"/>
            </w:tcBorders>
            <w:vAlign w:val="center"/>
            <w:hideMark/>
          </w:tcPr>
          <w:p w:rsidR="00757287" w:rsidRPr="00757287" w:rsidRDefault="00757287" w:rsidP="00757287">
            <w:pPr>
              <w:spacing w:line="256" w:lineRule="auto"/>
              <w:jc w:val="center"/>
              <w:rPr>
                <w:sz w:val="22"/>
                <w:szCs w:val="22"/>
                <w:lang w:eastAsia="en-US"/>
              </w:rPr>
            </w:pPr>
            <w:r w:rsidRPr="00757287">
              <w:rPr>
                <w:sz w:val="22"/>
                <w:szCs w:val="22"/>
                <w:lang w:eastAsia="en-US"/>
              </w:rPr>
              <w:t>-17,1</w:t>
            </w:r>
          </w:p>
        </w:tc>
        <w:tc>
          <w:tcPr>
            <w:tcW w:w="435" w:type="pct"/>
            <w:tcBorders>
              <w:top w:val="nil"/>
              <w:left w:val="nil"/>
              <w:bottom w:val="single" w:sz="4" w:space="0" w:color="auto"/>
              <w:right w:val="single" w:sz="4" w:space="0" w:color="auto"/>
            </w:tcBorders>
            <w:vAlign w:val="center"/>
            <w:hideMark/>
          </w:tcPr>
          <w:p w:rsidR="00757287" w:rsidRPr="00757287" w:rsidRDefault="00757287" w:rsidP="00757287">
            <w:pPr>
              <w:spacing w:line="256" w:lineRule="auto"/>
              <w:jc w:val="center"/>
              <w:rPr>
                <w:sz w:val="22"/>
                <w:szCs w:val="22"/>
                <w:lang w:eastAsia="en-US"/>
              </w:rPr>
            </w:pPr>
            <w:r w:rsidRPr="00757287">
              <w:rPr>
                <w:sz w:val="22"/>
                <w:szCs w:val="22"/>
                <w:lang w:eastAsia="en-US"/>
              </w:rPr>
              <w:t>-42,2%</w:t>
            </w:r>
          </w:p>
        </w:tc>
      </w:tr>
      <w:tr w:rsidR="00757287" w:rsidTr="00757287">
        <w:trPr>
          <w:trHeight w:val="340"/>
        </w:trPr>
        <w:tc>
          <w:tcPr>
            <w:tcW w:w="215" w:type="pct"/>
            <w:tcBorders>
              <w:top w:val="nil"/>
              <w:left w:val="single" w:sz="4" w:space="0" w:color="auto"/>
              <w:bottom w:val="single" w:sz="4" w:space="0" w:color="auto"/>
              <w:right w:val="single" w:sz="4" w:space="0" w:color="auto"/>
            </w:tcBorders>
            <w:noWrap/>
            <w:vAlign w:val="center"/>
          </w:tcPr>
          <w:p w:rsidR="00757287" w:rsidRPr="00757287" w:rsidRDefault="00757287" w:rsidP="00757287">
            <w:pPr>
              <w:spacing w:line="256" w:lineRule="auto"/>
              <w:jc w:val="center"/>
              <w:rPr>
                <w:sz w:val="22"/>
                <w:szCs w:val="22"/>
                <w:lang w:eastAsia="en-US"/>
              </w:rPr>
            </w:pPr>
          </w:p>
        </w:tc>
        <w:tc>
          <w:tcPr>
            <w:tcW w:w="4785" w:type="pct"/>
            <w:gridSpan w:val="7"/>
            <w:tcBorders>
              <w:top w:val="nil"/>
              <w:left w:val="nil"/>
              <w:bottom w:val="single" w:sz="4" w:space="0" w:color="auto"/>
              <w:right w:val="single" w:sz="4" w:space="0" w:color="auto"/>
            </w:tcBorders>
            <w:vAlign w:val="center"/>
            <w:hideMark/>
          </w:tcPr>
          <w:p w:rsidR="00757287" w:rsidRPr="00757287" w:rsidRDefault="00757287" w:rsidP="00757287">
            <w:pPr>
              <w:spacing w:line="256" w:lineRule="auto"/>
              <w:jc w:val="center"/>
              <w:rPr>
                <w:bCs/>
                <w:sz w:val="22"/>
                <w:szCs w:val="22"/>
                <w:lang w:eastAsia="en-US"/>
              </w:rPr>
            </w:pPr>
            <w:r w:rsidRPr="00757287">
              <w:rPr>
                <w:bCs/>
                <w:sz w:val="22"/>
                <w:szCs w:val="22"/>
                <w:lang w:eastAsia="en-US"/>
              </w:rPr>
              <w:t>Дополнительные ОУ</w:t>
            </w:r>
          </w:p>
        </w:tc>
      </w:tr>
      <w:tr w:rsidR="00757287" w:rsidTr="00757287">
        <w:trPr>
          <w:trHeight w:val="454"/>
        </w:trPr>
        <w:tc>
          <w:tcPr>
            <w:tcW w:w="215" w:type="pct"/>
            <w:tcBorders>
              <w:top w:val="nil"/>
              <w:left w:val="single" w:sz="4" w:space="0" w:color="auto"/>
              <w:bottom w:val="single" w:sz="4" w:space="0" w:color="auto"/>
              <w:right w:val="single" w:sz="4" w:space="0" w:color="auto"/>
            </w:tcBorders>
            <w:noWrap/>
            <w:vAlign w:val="center"/>
            <w:hideMark/>
          </w:tcPr>
          <w:p w:rsidR="00757287" w:rsidRPr="00757287" w:rsidRDefault="00757287" w:rsidP="00757287">
            <w:pPr>
              <w:spacing w:line="256" w:lineRule="auto"/>
              <w:jc w:val="center"/>
              <w:rPr>
                <w:sz w:val="22"/>
                <w:szCs w:val="22"/>
                <w:lang w:eastAsia="en-US"/>
              </w:rPr>
            </w:pPr>
            <w:r w:rsidRPr="00757287">
              <w:rPr>
                <w:sz w:val="22"/>
                <w:szCs w:val="22"/>
                <w:lang w:eastAsia="en-US"/>
              </w:rPr>
              <w:t>1</w:t>
            </w:r>
          </w:p>
        </w:tc>
        <w:tc>
          <w:tcPr>
            <w:tcW w:w="1283" w:type="pct"/>
            <w:tcBorders>
              <w:top w:val="nil"/>
              <w:left w:val="nil"/>
              <w:bottom w:val="single" w:sz="4" w:space="0" w:color="auto"/>
              <w:right w:val="single" w:sz="4" w:space="0" w:color="auto"/>
            </w:tcBorders>
            <w:vAlign w:val="center"/>
            <w:hideMark/>
          </w:tcPr>
          <w:p w:rsidR="00757287" w:rsidRPr="00757287" w:rsidRDefault="00757287" w:rsidP="00757287">
            <w:pPr>
              <w:spacing w:line="256" w:lineRule="auto"/>
              <w:rPr>
                <w:sz w:val="22"/>
                <w:szCs w:val="22"/>
                <w:lang w:eastAsia="en-US"/>
              </w:rPr>
            </w:pPr>
            <w:r w:rsidRPr="00757287">
              <w:rPr>
                <w:sz w:val="22"/>
                <w:szCs w:val="22"/>
                <w:lang w:eastAsia="en-US"/>
              </w:rPr>
              <w:t>Потребители муниципальной услуги</w:t>
            </w:r>
          </w:p>
        </w:tc>
        <w:tc>
          <w:tcPr>
            <w:tcW w:w="411" w:type="pct"/>
            <w:tcBorders>
              <w:top w:val="nil"/>
              <w:left w:val="nil"/>
              <w:bottom w:val="single" w:sz="4" w:space="0" w:color="auto"/>
              <w:right w:val="single" w:sz="4" w:space="0" w:color="auto"/>
            </w:tcBorders>
            <w:vAlign w:val="center"/>
            <w:hideMark/>
          </w:tcPr>
          <w:p w:rsidR="00757287" w:rsidRPr="00757287" w:rsidRDefault="00757287" w:rsidP="00757287">
            <w:pPr>
              <w:spacing w:line="256" w:lineRule="auto"/>
              <w:jc w:val="center"/>
              <w:rPr>
                <w:sz w:val="22"/>
                <w:szCs w:val="22"/>
                <w:lang w:eastAsia="en-US"/>
              </w:rPr>
            </w:pPr>
            <w:r w:rsidRPr="00757287">
              <w:rPr>
                <w:sz w:val="22"/>
                <w:szCs w:val="22"/>
                <w:lang w:eastAsia="en-US"/>
              </w:rPr>
              <w:t>чел.</w:t>
            </w:r>
          </w:p>
        </w:tc>
        <w:tc>
          <w:tcPr>
            <w:tcW w:w="669" w:type="pct"/>
            <w:tcBorders>
              <w:top w:val="nil"/>
              <w:left w:val="nil"/>
              <w:bottom w:val="single" w:sz="4" w:space="0" w:color="auto"/>
              <w:right w:val="single" w:sz="4" w:space="0" w:color="auto"/>
            </w:tcBorders>
            <w:vAlign w:val="center"/>
            <w:hideMark/>
          </w:tcPr>
          <w:p w:rsidR="00757287" w:rsidRPr="00757287" w:rsidRDefault="00757287" w:rsidP="00757287">
            <w:pPr>
              <w:spacing w:line="256" w:lineRule="auto"/>
              <w:jc w:val="center"/>
              <w:rPr>
                <w:sz w:val="22"/>
                <w:szCs w:val="22"/>
                <w:lang w:eastAsia="en-US"/>
              </w:rPr>
            </w:pPr>
            <w:r w:rsidRPr="00757287">
              <w:rPr>
                <w:sz w:val="22"/>
                <w:szCs w:val="22"/>
                <w:lang w:eastAsia="en-US"/>
              </w:rPr>
              <w:t>4082</w:t>
            </w:r>
          </w:p>
        </w:tc>
        <w:tc>
          <w:tcPr>
            <w:tcW w:w="898" w:type="pct"/>
            <w:tcBorders>
              <w:top w:val="nil"/>
              <w:left w:val="nil"/>
              <w:bottom w:val="single" w:sz="4" w:space="0" w:color="auto"/>
              <w:right w:val="single" w:sz="4" w:space="0" w:color="auto"/>
            </w:tcBorders>
            <w:vAlign w:val="center"/>
            <w:hideMark/>
          </w:tcPr>
          <w:p w:rsidR="00757287" w:rsidRPr="00757287" w:rsidRDefault="00757287" w:rsidP="00757287">
            <w:pPr>
              <w:spacing w:line="256" w:lineRule="auto"/>
              <w:jc w:val="center"/>
              <w:rPr>
                <w:sz w:val="22"/>
                <w:szCs w:val="22"/>
                <w:lang w:eastAsia="en-US"/>
              </w:rPr>
            </w:pPr>
            <w:r w:rsidRPr="00757287">
              <w:rPr>
                <w:sz w:val="22"/>
                <w:szCs w:val="22"/>
                <w:lang w:eastAsia="en-US"/>
              </w:rPr>
              <w:t>3719</w:t>
            </w:r>
          </w:p>
        </w:tc>
        <w:tc>
          <w:tcPr>
            <w:tcW w:w="621" w:type="pct"/>
            <w:tcBorders>
              <w:top w:val="nil"/>
              <w:left w:val="nil"/>
              <w:bottom w:val="single" w:sz="4" w:space="0" w:color="auto"/>
              <w:right w:val="single" w:sz="4" w:space="0" w:color="auto"/>
            </w:tcBorders>
            <w:vAlign w:val="center"/>
            <w:hideMark/>
          </w:tcPr>
          <w:p w:rsidR="00757287" w:rsidRPr="00757287" w:rsidRDefault="00757287" w:rsidP="00757287">
            <w:pPr>
              <w:spacing w:line="256" w:lineRule="auto"/>
              <w:jc w:val="center"/>
              <w:rPr>
                <w:sz w:val="22"/>
                <w:szCs w:val="22"/>
                <w:lang w:eastAsia="en-US"/>
              </w:rPr>
            </w:pPr>
            <w:r w:rsidRPr="00757287">
              <w:rPr>
                <w:sz w:val="22"/>
                <w:szCs w:val="22"/>
                <w:lang w:eastAsia="en-US"/>
              </w:rPr>
              <w:t>3719</w:t>
            </w:r>
          </w:p>
        </w:tc>
        <w:tc>
          <w:tcPr>
            <w:tcW w:w="468" w:type="pct"/>
            <w:tcBorders>
              <w:top w:val="nil"/>
              <w:left w:val="nil"/>
              <w:bottom w:val="single" w:sz="4" w:space="0" w:color="auto"/>
              <w:right w:val="single" w:sz="4" w:space="0" w:color="auto"/>
            </w:tcBorders>
            <w:vAlign w:val="center"/>
            <w:hideMark/>
          </w:tcPr>
          <w:p w:rsidR="00757287" w:rsidRPr="00757287" w:rsidRDefault="00757287" w:rsidP="00757287">
            <w:pPr>
              <w:spacing w:line="256" w:lineRule="auto"/>
              <w:jc w:val="center"/>
              <w:rPr>
                <w:sz w:val="22"/>
                <w:szCs w:val="22"/>
                <w:lang w:eastAsia="en-US"/>
              </w:rPr>
            </w:pPr>
            <w:r w:rsidRPr="00757287">
              <w:rPr>
                <w:sz w:val="22"/>
                <w:szCs w:val="22"/>
                <w:lang w:eastAsia="en-US"/>
              </w:rPr>
              <w:t>-</w:t>
            </w:r>
          </w:p>
        </w:tc>
        <w:tc>
          <w:tcPr>
            <w:tcW w:w="435" w:type="pct"/>
            <w:tcBorders>
              <w:top w:val="nil"/>
              <w:left w:val="nil"/>
              <w:bottom w:val="single" w:sz="4" w:space="0" w:color="auto"/>
              <w:right w:val="single" w:sz="4" w:space="0" w:color="auto"/>
            </w:tcBorders>
            <w:vAlign w:val="center"/>
            <w:hideMark/>
          </w:tcPr>
          <w:p w:rsidR="00757287" w:rsidRPr="00757287" w:rsidRDefault="00757287" w:rsidP="00757287">
            <w:pPr>
              <w:spacing w:line="256" w:lineRule="auto"/>
              <w:rPr>
                <w:sz w:val="22"/>
                <w:szCs w:val="22"/>
                <w:lang w:eastAsia="en-US"/>
              </w:rPr>
            </w:pPr>
            <w:r w:rsidRPr="00757287">
              <w:rPr>
                <w:sz w:val="22"/>
                <w:szCs w:val="22"/>
                <w:lang w:eastAsia="en-US"/>
              </w:rPr>
              <w:t xml:space="preserve"> -8,9%</w:t>
            </w:r>
          </w:p>
        </w:tc>
      </w:tr>
      <w:tr w:rsidR="00757287" w:rsidTr="00757287">
        <w:trPr>
          <w:trHeight w:val="454"/>
        </w:trPr>
        <w:tc>
          <w:tcPr>
            <w:tcW w:w="215" w:type="pct"/>
            <w:tcBorders>
              <w:top w:val="nil"/>
              <w:left w:val="single" w:sz="4" w:space="0" w:color="auto"/>
              <w:bottom w:val="single" w:sz="4" w:space="0" w:color="auto"/>
              <w:right w:val="single" w:sz="4" w:space="0" w:color="auto"/>
            </w:tcBorders>
            <w:noWrap/>
            <w:vAlign w:val="center"/>
            <w:hideMark/>
          </w:tcPr>
          <w:p w:rsidR="00757287" w:rsidRPr="00757287" w:rsidRDefault="00757287" w:rsidP="00757287">
            <w:pPr>
              <w:spacing w:line="256" w:lineRule="auto"/>
              <w:jc w:val="center"/>
              <w:rPr>
                <w:sz w:val="22"/>
                <w:szCs w:val="22"/>
                <w:lang w:eastAsia="en-US"/>
              </w:rPr>
            </w:pPr>
            <w:r w:rsidRPr="00757287">
              <w:rPr>
                <w:sz w:val="22"/>
                <w:szCs w:val="22"/>
                <w:lang w:eastAsia="en-US"/>
              </w:rPr>
              <w:t>2</w:t>
            </w:r>
          </w:p>
        </w:tc>
        <w:tc>
          <w:tcPr>
            <w:tcW w:w="1283" w:type="pct"/>
            <w:tcBorders>
              <w:top w:val="nil"/>
              <w:left w:val="nil"/>
              <w:bottom w:val="single" w:sz="4" w:space="0" w:color="auto"/>
              <w:right w:val="single" w:sz="4" w:space="0" w:color="auto"/>
            </w:tcBorders>
            <w:vAlign w:val="center"/>
            <w:hideMark/>
          </w:tcPr>
          <w:p w:rsidR="00757287" w:rsidRPr="00757287" w:rsidRDefault="00757287" w:rsidP="00757287">
            <w:pPr>
              <w:spacing w:line="256" w:lineRule="auto"/>
              <w:rPr>
                <w:sz w:val="22"/>
                <w:szCs w:val="22"/>
                <w:lang w:eastAsia="en-US"/>
              </w:rPr>
            </w:pPr>
            <w:r w:rsidRPr="00757287">
              <w:rPr>
                <w:sz w:val="22"/>
                <w:szCs w:val="22"/>
                <w:lang w:eastAsia="en-US"/>
              </w:rPr>
              <w:t>Наличие специалистов с высшим образованием</w:t>
            </w:r>
          </w:p>
        </w:tc>
        <w:tc>
          <w:tcPr>
            <w:tcW w:w="411" w:type="pct"/>
            <w:tcBorders>
              <w:top w:val="nil"/>
              <w:left w:val="nil"/>
              <w:bottom w:val="single" w:sz="4" w:space="0" w:color="auto"/>
              <w:right w:val="single" w:sz="4" w:space="0" w:color="auto"/>
            </w:tcBorders>
            <w:vAlign w:val="center"/>
            <w:hideMark/>
          </w:tcPr>
          <w:p w:rsidR="00757287" w:rsidRPr="00757287" w:rsidRDefault="00757287" w:rsidP="00757287">
            <w:pPr>
              <w:spacing w:line="256" w:lineRule="auto"/>
              <w:jc w:val="center"/>
              <w:rPr>
                <w:sz w:val="22"/>
                <w:szCs w:val="22"/>
                <w:lang w:eastAsia="en-US"/>
              </w:rPr>
            </w:pPr>
            <w:r w:rsidRPr="00757287">
              <w:rPr>
                <w:sz w:val="22"/>
                <w:szCs w:val="22"/>
                <w:lang w:eastAsia="en-US"/>
              </w:rPr>
              <w:t>%</w:t>
            </w:r>
          </w:p>
        </w:tc>
        <w:tc>
          <w:tcPr>
            <w:tcW w:w="669" w:type="pct"/>
            <w:tcBorders>
              <w:top w:val="nil"/>
              <w:left w:val="nil"/>
              <w:bottom w:val="single" w:sz="4" w:space="0" w:color="auto"/>
              <w:right w:val="single" w:sz="4" w:space="0" w:color="auto"/>
            </w:tcBorders>
            <w:vAlign w:val="center"/>
            <w:hideMark/>
          </w:tcPr>
          <w:p w:rsidR="00757287" w:rsidRPr="00757287" w:rsidRDefault="00757287" w:rsidP="00BA3578">
            <w:pPr>
              <w:spacing w:line="256" w:lineRule="auto"/>
              <w:jc w:val="center"/>
              <w:rPr>
                <w:sz w:val="22"/>
                <w:szCs w:val="22"/>
                <w:lang w:eastAsia="en-US"/>
              </w:rPr>
            </w:pPr>
            <w:r w:rsidRPr="00757287">
              <w:rPr>
                <w:sz w:val="22"/>
                <w:szCs w:val="22"/>
                <w:lang w:eastAsia="en-US"/>
              </w:rPr>
              <w:t>90</w:t>
            </w:r>
          </w:p>
        </w:tc>
        <w:tc>
          <w:tcPr>
            <w:tcW w:w="898" w:type="pct"/>
            <w:tcBorders>
              <w:top w:val="nil"/>
              <w:left w:val="nil"/>
              <w:bottom w:val="single" w:sz="4" w:space="0" w:color="auto"/>
              <w:right w:val="single" w:sz="4" w:space="0" w:color="auto"/>
            </w:tcBorders>
            <w:vAlign w:val="center"/>
            <w:hideMark/>
          </w:tcPr>
          <w:p w:rsidR="00757287" w:rsidRPr="00757287" w:rsidRDefault="00757287" w:rsidP="00757287">
            <w:pPr>
              <w:spacing w:line="256" w:lineRule="auto"/>
              <w:jc w:val="center"/>
              <w:rPr>
                <w:sz w:val="22"/>
                <w:szCs w:val="22"/>
                <w:lang w:eastAsia="en-US"/>
              </w:rPr>
            </w:pPr>
            <w:r w:rsidRPr="00757287">
              <w:rPr>
                <w:sz w:val="22"/>
                <w:szCs w:val="22"/>
                <w:lang w:eastAsia="en-US"/>
              </w:rPr>
              <w:t>86</w:t>
            </w:r>
          </w:p>
        </w:tc>
        <w:tc>
          <w:tcPr>
            <w:tcW w:w="621" w:type="pct"/>
            <w:tcBorders>
              <w:top w:val="nil"/>
              <w:left w:val="nil"/>
              <w:bottom w:val="single" w:sz="4" w:space="0" w:color="auto"/>
              <w:right w:val="single" w:sz="4" w:space="0" w:color="auto"/>
            </w:tcBorders>
            <w:vAlign w:val="center"/>
            <w:hideMark/>
          </w:tcPr>
          <w:p w:rsidR="00757287" w:rsidRPr="00757287" w:rsidRDefault="00757287" w:rsidP="00757287">
            <w:pPr>
              <w:spacing w:line="256" w:lineRule="auto"/>
              <w:jc w:val="center"/>
              <w:rPr>
                <w:sz w:val="22"/>
                <w:szCs w:val="22"/>
                <w:lang w:eastAsia="en-US"/>
              </w:rPr>
            </w:pPr>
            <w:r w:rsidRPr="00757287">
              <w:rPr>
                <w:sz w:val="22"/>
                <w:szCs w:val="22"/>
                <w:lang w:eastAsia="en-US"/>
              </w:rPr>
              <w:t>86</w:t>
            </w:r>
          </w:p>
        </w:tc>
        <w:tc>
          <w:tcPr>
            <w:tcW w:w="468" w:type="pct"/>
            <w:tcBorders>
              <w:top w:val="nil"/>
              <w:left w:val="nil"/>
              <w:bottom w:val="single" w:sz="4" w:space="0" w:color="auto"/>
              <w:right w:val="single" w:sz="4" w:space="0" w:color="auto"/>
            </w:tcBorders>
            <w:vAlign w:val="center"/>
            <w:hideMark/>
          </w:tcPr>
          <w:p w:rsidR="00757287" w:rsidRPr="00757287" w:rsidRDefault="00757287" w:rsidP="00757287">
            <w:pPr>
              <w:spacing w:line="256" w:lineRule="auto"/>
              <w:jc w:val="center"/>
              <w:rPr>
                <w:sz w:val="22"/>
                <w:szCs w:val="22"/>
                <w:lang w:eastAsia="en-US"/>
              </w:rPr>
            </w:pPr>
            <w:r w:rsidRPr="00757287">
              <w:rPr>
                <w:sz w:val="22"/>
                <w:szCs w:val="22"/>
                <w:lang w:eastAsia="en-US"/>
              </w:rPr>
              <w:t>-</w:t>
            </w:r>
          </w:p>
        </w:tc>
        <w:tc>
          <w:tcPr>
            <w:tcW w:w="435" w:type="pct"/>
            <w:tcBorders>
              <w:top w:val="nil"/>
              <w:left w:val="nil"/>
              <w:bottom w:val="single" w:sz="4" w:space="0" w:color="auto"/>
              <w:right w:val="single" w:sz="4" w:space="0" w:color="auto"/>
            </w:tcBorders>
            <w:vAlign w:val="center"/>
            <w:hideMark/>
          </w:tcPr>
          <w:p w:rsidR="00757287" w:rsidRPr="00757287" w:rsidRDefault="00757287" w:rsidP="00757287">
            <w:pPr>
              <w:spacing w:line="256" w:lineRule="auto"/>
              <w:rPr>
                <w:sz w:val="22"/>
                <w:szCs w:val="22"/>
                <w:lang w:eastAsia="en-US"/>
              </w:rPr>
            </w:pPr>
            <w:r w:rsidRPr="00757287">
              <w:rPr>
                <w:sz w:val="22"/>
                <w:szCs w:val="22"/>
                <w:lang w:eastAsia="en-US"/>
              </w:rPr>
              <w:t>- 4%</w:t>
            </w:r>
          </w:p>
        </w:tc>
      </w:tr>
      <w:tr w:rsidR="00757287" w:rsidTr="00757287">
        <w:trPr>
          <w:trHeight w:val="454"/>
        </w:trPr>
        <w:tc>
          <w:tcPr>
            <w:tcW w:w="215" w:type="pct"/>
            <w:tcBorders>
              <w:top w:val="nil"/>
              <w:left w:val="single" w:sz="4" w:space="0" w:color="auto"/>
              <w:bottom w:val="single" w:sz="4" w:space="0" w:color="auto"/>
              <w:right w:val="single" w:sz="4" w:space="0" w:color="auto"/>
            </w:tcBorders>
            <w:noWrap/>
            <w:vAlign w:val="center"/>
            <w:hideMark/>
          </w:tcPr>
          <w:p w:rsidR="00757287" w:rsidRPr="00757287" w:rsidRDefault="00757287" w:rsidP="00757287">
            <w:pPr>
              <w:spacing w:line="256" w:lineRule="auto"/>
              <w:jc w:val="center"/>
              <w:rPr>
                <w:sz w:val="22"/>
                <w:szCs w:val="22"/>
                <w:lang w:eastAsia="en-US"/>
              </w:rPr>
            </w:pPr>
            <w:r w:rsidRPr="00757287">
              <w:rPr>
                <w:sz w:val="22"/>
                <w:szCs w:val="22"/>
                <w:lang w:eastAsia="en-US"/>
              </w:rPr>
              <w:t>3</w:t>
            </w:r>
          </w:p>
        </w:tc>
        <w:tc>
          <w:tcPr>
            <w:tcW w:w="1283" w:type="pct"/>
            <w:tcBorders>
              <w:top w:val="nil"/>
              <w:left w:val="nil"/>
              <w:bottom w:val="single" w:sz="4" w:space="0" w:color="auto"/>
              <w:right w:val="single" w:sz="4" w:space="0" w:color="auto"/>
            </w:tcBorders>
            <w:vAlign w:val="center"/>
            <w:hideMark/>
          </w:tcPr>
          <w:p w:rsidR="00757287" w:rsidRPr="00757287" w:rsidRDefault="00757287" w:rsidP="00757287">
            <w:pPr>
              <w:spacing w:line="256" w:lineRule="auto"/>
              <w:rPr>
                <w:sz w:val="22"/>
                <w:szCs w:val="22"/>
                <w:lang w:eastAsia="en-US"/>
              </w:rPr>
            </w:pPr>
            <w:r w:rsidRPr="00757287">
              <w:rPr>
                <w:sz w:val="22"/>
                <w:szCs w:val="22"/>
                <w:lang w:eastAsia="en-US"/>
              </w:rPr>
              <w:t>Сохранность контингента</w:t>
            </w:r>
          </w:p>
        </w:tc>
        <w:tc>
          <w:tcPr>
            <w:tcW w:w="411" w:type="pct"/>
            <w:tcBorders>
              <w:top w:val="nil"/>
              <w:left w:val="nil"/>
              <w:bottom w:val="single" w:sz="4" w:space="0" w:color="auto"/>
              <w:right w:val="single" w:sz="4" w:space="0" w:color="auto"/>
            </w:tcBorders>
            <w:vAlign w:val="center"/>
            <w:hideMark/>
          </w:tcPr>
          <w:p w:rsidR="00757287" w:rsidRPr="00757287" w:rsidRDefault="00757287" w:rsidP="00757287">
            <w:pPr>
              <w:spacing w:line="256" w:lineRule="auto"/>
              <w:jc w:val="center"/>
              <w:rPr>
                <w:sz w:val="22"/>
                <w:szCs w:val="22"/>
                <w:lang w:eastAsia="en-US"/>
              </w:rPr>
            </w:pPr>
            <w:r w:rsidRPr="00757287">
              <w:rPr>
                <w:sz w:val="22"/>
                <w:szCs w:val="22"/>
                <w:lang w:eastAsia="en-US"/>
              </w:rPr>
              <w:t>%</w:t>
            </w:r>
          </w:p>
        </w:tc>
        <w:tc>
          <w:tcPr>
            <w:tcW w:w="669" w:type="pct"/>
            <w:tcBorders>
              <w:top w:val="nil"/>
              <w:left w:val="nil"/>
              <w:bottom w:val="single" w:sz="4" w:space="0" w:color="auto"/>
              <w:right w:val="single" w:sz="4" w:space="0" w:color="auto"/>
            </w:tcBorders>
            <w:vAlign w:val="center"/>
            <w:hideMark/>
          </w:tcPr>
          <w:p w:rsidR="00757287" w:rsidRPr="00757287" w:rsidRDefault="00757287" w:rsidP="00757287">
            <w:pPr>
              <w:spacing w:line="256" w:lineRule="auto"/>
              <w:jc w:val="center"/>
              <w:rPr>
                <w:sz w:val="22"/>
                <w:szCs w:val="22"/>
                <w:lang w:eastAsia="en-US"/>
              </w:rPr>
            </w:pPr>
            <w:r w:rsidRPr="00757287">
              <w:rPr>
                <w:sz w:val="22"/>
                <w:szCs w:val="22"/>
                <w:lang w:eastAsia="en-US"/>
              </w:rPr>
              <w:t>98</w:t>
            </w:r>
          </w:p>
        </w:tc>
        <w:tc>
          <w:tcPr>
            <w:tcW w:w="898" w:type="pct"/>
            <w:tcBorders>
              <w:top w:val="nil"/>
              <w:left w:val="nil"/>
              <w:bottom w:val="single" w:sz="4" w:space="0" w:color="auto"/>
              <w:right w:val="single" w:sz="4" w:space="0" w:color="auto"/>
            </w:tcBorders>
            <w:vAlign w:val="center"/>
            <w:hideMark/>
          </w:tcPr>
          <w:p w:rsidR="00757287" w:rsidRPr="00757287" w:rsidRDefault="00757287" w:rsidP="00757287">
            <w:pPr>
              <w:spacing w:line="256" w:lineRule="auto"/>
              <w:jc w:val="center"/>
              <w:rPr>
                <w:sz w:val="22"/>
                <w:szCs w:val="22"/>
                <w:lang w:eastAsia="en-US"/>
              </w:rPr>
            </w:pPr>
            <w:r w:rsidRPr="00757287">
              <w:rPr>
                <w:sz w:val="22"/>
                <w:szCs w:val="22"/>
                <w:lang w:eastAsia="en-US"/>
              </w:rPr>
              <w:t>98</w:t>
            </w:r>
          </w:p>
        </w:tc>
        <w:tc>
          <w:tcPr>
            <w:tcW w:w="621" w:type="pct"/>
            <w:tcBorders>
              <w:top w:val="nil"/>
              <w:left w:val="nil"/>
              <w:bottom w:val="single" w:sz="4" w:space="0" w:color="auto"/>
              <w:right w:val="single" w:sz="4" w:space="0" w:color="auto"/>
            </w:tcBorders>
            <w:vAlign w:val="center"/>
            <w:hideMark/>
          </w:tcPr>
          <w:p w:rsidR="00757287" w:rsidRPr="00757287" w:rsidRDefault="00757287" w:rsidP="00757287">
            <w:pPr>
              <w:spacing w:line="256" w:lineRule="auto"/>
              <w:jc w:val="center"/>
              <w:rPr>
                <w:sz w:val="22"/>
                <w:szCs w:val="22"/>
                <w:lang w:eastAsia="en-US"/>
              </w:rPr>
            </w:pPr>
            <w:r w:rsidRPr="00757287">
              <w:rPr>
                <w:sz w:val="22"/>
                <w:szCs w:val="22"/>
                <w:lang w:eastAsia="en-US"/>
              </w:rPr>
              <w:t>98</w:t>
            </w:r>
          </w:p>
        </w:tc>
        <w:tc>
          <w:tcPr>
            <w:tcW w:w="468" w:type="pct"/>
            <w:tcBorders>
              <w:top w:val="nil"/>
              <w:left w:val="nil"/>
              <w:bottom w:val="single" w:sz="4" w:space="0" w:color="auto"/>
              <w:right w:val="single" w:sz="4" w:space="0" w:color="auto"/>
            </w:tcBorders>
            <w:vAlign w:val="center"/>
            <w:hideMark/>
          </w:tcPr>
          <w:p w:rsidR="00757287" w:rsidRPr="00757287" w:rsidRDefault="00757287" w:rsidP="00757287">
            <w:pPr>
              <w:spacing w:line="256" w:lineRule="auto"/>
              <w:jc w:val="center"/>
              <w:rPr>
                <w:sz w:val="22"/>
                <w:szCs w:val="22"/>
                <w:lang w:eastAsia="en-US"/>
              </w:rPr>
            </w:pPr>
            <w:r w:rsidRPr="00757287">
              <w:rPr>
                <w:sz w:val="22"/>
                <w:szCs w:val="22"/>
                <w:lang w:eastAsia="en-US"/>
              </w:rPr>
              <w:t>-</w:t>
            </w:r>
          </w:p>
        </w:tc>
        <w:tc>
          <w:tcPr>
            <w:tcW w:w="435" w:type="pct"/>
            <w:tcBorders>
              <w:top w:val="nil"/>
              <w:left w:val="nil"/>
              <w:bottom w:val="single" w:sz="4" w:space="0" w:color="auto"/>
              <w:right w:val="single" w:sz="4" w:space="0" w:color="auto"/>
            </w:tcBorders>
            <w:vAlign w:val="center"/>
            <w:hideMark/>
          </w:tcPr>
          <w:p w:rsidR="00757287" w:rsidRPr="00757287" w:rsidRDefault="00757287" w:rsidP="00757287">
            <w:pPr>
              <w:spacing w:line="256" w:lineRule="auto"/>
              <w:jc w:val="center"/>
              <w:rPr>
                <w:sz w:val="22"/>
                <w:szCs w:val="22"/>
                <w:lang w:eastAsia="en-US"/>
              </w:rPr>
            </w:pPr>
            <w:r w:rsidRPr="00757287">
              <w:rPr>
                <w:sz w:val="22"/>
                <w:szCs w:val="22"/>
                <w:lang w:eastAsia="en-US"/>
              </w:rPr>
              <w:t>-</w:t>
            </w:r>
          </w:p>
        </w:tc>
      </w:tr>
      <w:tr w:rsidR="00757287" w:rsidTr="00757287">
        <w:trPr>
          <w:trHeight w:val="454"/>
        </w:trPr>
        <w:tc>
          <w:tcPr>
            <w:tcW w:w="215" w:type="pct"/>
            <w:tcBorders>
              <w:top w:val="nil"/>
              <w:left w:val="single" w:sz="4" w:space="0" w:color="auto"/>
              <w:bottom w:val="single" w:sz="4" w:space="0" w:color="auto"/>
              <w:right w:val="single" w:sz="4" w:space="0" w:color="auto"/>
            </w:tcBorders>
            <w:noWrap/>
            <w:vAlign w:val="center"/>
            <w:hideMark/>
          </w:tcPr>
          <w:p w:rsidR="00757287" w:rsidRPr="00757287" w:rsidRDefault="00757287" w:rsidP="00757287">
            <w:pPr>
              <w:spacing w:line="256" w:lineRule="auto"/>
              <w:jc w:val="center"/>
              <w:rPr>
                <w:sz w:val="22"/>
                <w:szCs w:val="22"/>
                <w:lang w:eastAsia="en-US"/>
              </w:rPr>
            </w:pPr>
            <w:r w:rsidRPr="00757287">
              <w:rPr>
                <w:sz w:val="22"/>
                <w:szCs w:val="22"/>
                <w:lang w:eastAsia="en-US"/>
              </w:rPr>
              <w:t>4</w:t>
            </w:r>
          </w:p>
        </w:tc>
        <w:tc>
          <w:tcPr>
            <w:tcW w:w="1283" w:type="pct"/>
            <w:tcBorders>
              <w:top w:val="nil"/>
              <w:left w:val="nil"/>
              <w:bottom w:val="single" w:sz="4" w:space="0" w:color="auto"/>
              <w:right w:val="single" w:sz="4" w:space="0" w:color="auto"/>
            </w:tcBorders>
            <w:vAlign w:val="center"/>
            <w:hideMark/>
          </w:tcPr>
          <w:p w:rsidR="00757287" w:rsidRPr="00757287" w:rsidRDefault="00757287" w:rsidP="00757287">
            <w:pPr>
              <w:spacing w:line="256" w:lineRule="auto"/>
              <w:rPr>
                <w:sz w:val="22"/>
                <w:szCs w:val="22"/>
                <w:lang w:eastAsia="en-US"/>
              </w:rPr>
            </w:pPr>
            <w:r w:rsidRPr="00757287">
              <w:rPr>
                <w:sz w:val="22"/>
                <w:szCs w:val="22"/>
                <w:lang w:eastAsia="en-US"/>
              </w:rPr>
              <w:t>Доля призеров, победителей соревнований, конкурсов, смотров</w:t>
            </w:r>
          </w:p>
        </w:tc>
        <w:tc>
          <w:tcPr>
            <w:tcW w:w="411" w:type="pct"/>
            <w:tcBorders>
              <w:top w:val="nil"/>
              <w:left w:val="nil"/>
              <w:bottom w:val="single" w:sz="4" w:space="0" w:color="auto"/>
              <w:right w:val="single" w:sz="4" w:space="0" w:color="auto"/>
            </w:tcBorders>
            <w:vAlign w:val="center"/>
            <w:hideMark/>
          </w:tcPr>
          <w:p w:rsidR="00757287" w:rsidRPr="00757287" w:rsidRDefault="00757287" w:rsidP="00757287">
            <w:pPr>
              <w:spacing w:line="256" w:lineRule="auto"/>
              <w:jc w:val="center"/>
              <w:rPr>
                <w:sz w:val="22"/>
                <w:szCs w:val="22"/>
                <w:lang w:eastAsia="en-US"/>
              </w:rPr>
            </w:pPr>
            <w:r w:rsidRPr="00757287">
              <w:rPr>
                <w:sz w:val="22"/>
                <w:szCs w:val="22"/>
                <w:lang w:eastAsia="en-US"/>
              </w:rPr>
              <w:t>%</w:t>
            </w:r>
          </w:p>
        </w:tc>
        <w:tc>
          <w:tcPr>
            <w:tcW w:w="669" w:type="pct"/>
            <w:tcBorders>
              <w:top w:val="nil"/>
              <w:left w:val="nil"/>
              <w:bottom w:val="single" w:sz="4" w:space="0" w:color="auto"/>
              <w:right w:val="single" w:sz="4" w:space="0" w:color="auto"/>
            </w:tcBorders>
            <w:vAlign w:val="center"/>
            <w:hideMark/>
          </w:tcPr>
          <w:p w:rsidR="00757287" w:rsidRPr="00757287" w:rsidRDefault="00757287" w:rsidP="00757287">
            <w:pPr>
              <w:spacing w:line="256" w:lineRule="auto"/>
              <w:jc w:val="center"/>
              <w:rPr>
                <w:sz w:val="22"/>
                <w:szCs w:val="22"/>
                <w:lang w:eastAsia="en-US"/>
              </w:rPr>
            </w:pPr>
            <w:r w:rsidRPr="00757287">
              <w:rPr>
                <w:sz w:val="22"/>
                <w:szCs w:val="22"/>
                <w:lang w:eastAsia="en-US"/>
              </w:rPr>
              <w:t>32</w:t>
            </w:r>
          </w:p>
        </w:tc>
        <w:tc>
          <w:tcPr>
            <w:tcW w:w="898" w:type="pct"/>
            <w:tcBorders>
              <w:top w:val="nil"/>
              <w:left w:val="nil"/>
              <w:bottom w:val="single" w:sz="4" w:space="0" w:color="auto"/>
              <w:right w:val="single" w:sz="4" w:space="0" w:color="auto"/>
            </w:tcBorders>
            <w:vAlign w:val="center"/>
            <w:hideMark/>
          </w:tcPr>
          <w:p w:rsidR="00757287" w:rsidRPr="00757287" w:rsidRDefault="00757287" w:rsidP="00757287">
            <w:pPr>
              <w:spacing w:line="256" w:lineRule="auto"/>
              <w:jc w:val="center"/>
              <w:rPr>
                <w:sz w:val="22"/>
                <w:szCs w:val="22"/>
                <w:lang w:eastAsia="en-US"/>
              </w:rPr>
            </w:pPr>
            <w:r w:rsidRPr="00757287">
              <w:rPr>
                <w:sz w:val="22"/>
                <w:szCs w:val="22"/>
                <w:lang w:eastAsia="en-US"/>
              </w:rPr>
              <w:t>34</w:t>
            </w:r>
          </w:p>
        </w:tc>
        <w:tc>
          <w:tcPr>
            <w:tcW w:w="621" w:type="pct"/>
            <w:tcBorders>
              <w:top w:val="nil"/>
              <w:left w:val="nil"/>
              <w:bottom w:val="single" w:sz="4" w:space="0" w:color="auto"/>
              <w:right w:val="single" w:sz="4" w:space="0" w:color="auto"/>
            </w:tcBorders>
            <w:vAlign w:val="center"/>
            <w:hideMark/>
          </w:tcPr>
          <w:p w:rsidR="00757287" w:rsidRPr="00757287" w:rsidRDefault="00757287" w:rsidP="00BA3578">
            <w:pPr>
              <w:spacing w:line="256" w:lineRule="auto"/>
              <w:jc w:val="center"/>
              <w:rPr>
                <w:sz w:val="22"/>
                <w:szCs w:val="22"/>
                <w:lang w:eastAsia="en-US"/>
              </w:rPr>
            </w:pPr>
            <w:r w:rsidRPr="00757287">
              <w:rPr>
                <w:sz w:val="22"/>
                <w:szCs w:val="22"/>
                <w:lang w:eastAsia="en-US"/>
              </w:rPr>
              <w:t>34</w:t>
            </w:r>
          </w:p>
        </w:tc>
        <w:tc>
          <w:tcPr>
            <w:tcW w:w="468" w:type="pct"/>
            <w:tcBorders>
              <w:top w:val="nil"/>
              <w:left w:val="nil"/>
              <w:bottom w:val="single" w:sz="4" w:space="0" w:color="auto"/>
              <w:right w:val="single" w:sz="4" w:space="0" w:color="auto"/>
            </w:tcBorders>
            <w:vAlign w:val="center"/>
            <w:hideMark/>
          </w:tcPr>
          <w:p w:rsidR="00757287" w:rsidRPr="00757287" w:rsidRDefault="00757287" w:rsidP="00757287">
            <w:pPr>
              <w:spacing w:line="256" w:lineRule="auto"/>
              <w:jc w:val="center"/>
              <w:rPr>
                <w:sz w:val="22"/>
                <w:szCs w:val="22"/>
                <w:lang w:eastAsia="en-US"/>
              </w:rPr>
            </w:pPr>
            <w:r w:rsidRPr="00757287">
              <w:rPr>
                <w:sz w:val="22"/>
                <w:szCs w:val="22"/>
                <w:lang w:eastAsia="en-US"/>
              </w:rPr>
              <w:t>-</w:t>
            </w:r>
          </w:p>
        </w:tc>
        <w:tc>
          <w:tcPr>
            <w:tcW w:w="435" w:type="pct"/>
            <w:tcBorders>
              <w:top w:val="nil"/>
              <w:left w:val="nil"/>
              <w:bottom w:val="single" w:sz="4" w:space="0" w:color="auto"/>
              <w:right w:val="single" w:sz="4" w:space="0" w:color="auto"/>
            </w:tcBorders>
            <w:vAlign w:val="center"/>
            <w:hideMark/>
          </w:tcPr>
          <w:p w:rsidR="00757287" w:rsidRPr="00757287" w:rsidRDefault="00757287" w:rsidP="00757287">
            <w:pPr>
              <w:spacing w:line="256" w:lineRule="auto"/>
              <w:jc w:val="center"/>
              <w:rPr>
                <w:sz w:val="22"/>
                <w:szCs w:val="22"/>
                <w:lang w:eastAsia="en-US"/>
              </w:rPr>
            </w:pPr>
            <w:r w:rsidRPr="00757287">
              <w:rPr>
                <w:sz w:val="22"/>
                <w:szCs w:val="22"/>
                <w:lang w:eastAsia="en-US"/>
              </w:rPr>
              <w:t>+2%</w:t>
            </w:r>
          </w:p>
        </w:tc>
      </w:tr>
      <w:tr w:rsidR="00757287" w:rsidTr="00757287">
        <w:trPr>
          <w:trHeight w:val="454"/>
        </w:trPr>
        <w:tc>
          <w:tcPr>
            <w:tcW w:w="215" w:type="pct"/>
            <w:tcBorders>
              <w:top w:val="nil"/>
              <w:left w:val="single" w:sz="4" w:space="0" w:color="auto"/>
              <w:bottom w:val="single" w:sz="4" w:space="0" w:color="auto"/>
              <w:right w:val="single" w:sz="4" w:space="0" w:color="auto"/>
            </w:tcBorders>
            <w:noWrap/>
            <w:vAlign w:val="center"/>
            <w:hideMark/>
          </w:tcPr>
          <w:p w:rsidR="00757287" w:rsidRPr="00757287" w:rsidRDefault="00757287" w:rsidP="00757287">
            <w:pPr>
              <w:spacing w:line="256" w:lineRule="auto"/>
              <w:jc w:val="center"/>
              <w:rPr>
                <w:sz w:val="22"/>
                <w:szCs w:val="22"/>
                <w:lang w:eastAsia="en-US"/>
              </w:rPr>
            </w:pPr>
            <w:r w:rsidRPr="00757287">
              <w:rPr>
                <w:sz w:val="22"/>
                <w:szCs w:val="22"/>
                <w:lang w:eastAsia="en-US"/>
              </w:rPr>
              <w:t>5</w:t>
            </w:r>
          </w:p>
        </w:tc>
        <w:tc>
          <w:tcPr>
            <w:tcW w:w="1283" w:type="pct"/>
            <w:tcBorders>
              <w:top w:val="nil"/>
              <w:left w:val="nil"/>
              <w:bottom w:val="single" w:sz="4" w:space="0" w:color="auto"/>
              <w:right w:val="single" w:sz="4" w:space="0" w:color="auto"/>
            </w:tcBorders>
            <w:vAlign w:val="center"/>
            <w:hideMark/>
          </w:tcPr>
          <w:p w:rsidR="00757287" w:rsidRPr="00757287" w:rsidRDefault="00757287" w:rsidP="00757287">
            <w:pPr>
              <w:spacing w:line="256" w:lineRule="auto"/>
              <w:rPr>
                <w:sz w:val="22"/>
                <w:szCs w:val="22"/>
                <w:lang w:eastAsia="en-US"/>
              </w:rPr>
            </w:pPr>
            <w:r w:rsidRPr="00757287">
              <w:rPr>
                <w:sz w:val="22"/>
                <w:szCs w:val="22"/>
                <w:lang w:eastAsia="en-US"/>
              </w:rPr>
              <w:t>Сумма бюджетных ассигнований всего</w:t>
            </w:r>
          </w:p>
        </w:tc>
        <w:tc>
          <w:tcPr>
            <w:tcW w:w="411" w:type="pct"/>
            <w:tcBorders>
              <w:top w:val="nil"/>
              <w:left w:val="nil"/>
              <w:bottom w:val="single" w:sz="4" w:space="0" w:color="auto"/>
              <w:right w:val="single" w:sz="4" w:space="0" w:color="auto"/>
            </w:tcBorders>
            <w:vAlign w:val="center"/>
            <w:hideMark/>
          </w:tcPr>
          <w:p w:rsidR="00757287" w:rsidRPr="00757287" w:rsidRDefault="00757287" w:rsidP="00BA3578">
            <w:pPr>
              <w:spacing w:line="256" w:lineRule="auto"/>
              <w:jc w:val="center"/>
              <w:rPr>
                <w:sz w:val="22"/>
                <w:szCs w:val="22"/>
                <w:lang w:eastAsia="en-US"/>
              </w:rPr>
            </w:pPr>
            <w:r w:rsidRPr="00757287">
              <w:rPr>
                <w:sz w:val="22"/>
                <w:szCs w:val="22"/>
                <w:lang w:eastAsia="en-US"/>
              </w:rPr>
              <w:t>тыс. руб.</w:t>
            </w:r>
          </w:p>
        </w:tc>
        <w:tc>
          <w:tcPr>
            <w:tcW w:w="669" w:type="pct"/>
            <w:tcBorders>
              <w:top w:val="nil"/>
              <w:left w:val="nil"/>
              <w:bottom w:val="single" w:sz="4" w:space="0" w:color="auto"/>
              <w:right w:val="single" w:sz="4" w:space="0" w:color="auto"/>
            </w:tcBorders>
            <w:vAlign w:val="center"/>
            <w:hideMark/>
          </w:tcPr>
          <w:p w:rsidR="00757287" w:rsidRPr="00757287" w:rsidRDefault="00757287" w:rsidP="00BA3578">
            <w:pPr>
              <w:spacing w:line="256" w:lineRule="auto"/>
              <w:jc w:val="center"/>
              <w:rPr>
                <w:sz w:val="22"/>
                <w:szCs w:val="22"/>
                <w:lang w:eastAsia="en-US"/>
              </w:rPr>
            </w:pPr>
            <w:r w:rsidRPr="00757287">
              <w:rPr>
                <w:sz w:val="22"/>
                <w:szCs w:val="22"/>
                <w:lang w:eastAsia="en-US"/>
              </w:rPr>
              <w:t>65110,5</w:t>
            </w:r>
          </w:p>
        </w:tc>
        <w:tc>
          <w:tcPr>
            <w:tcW w:w="898" w:type="pct"/>
            <w:tcBorders>
              <w:top w:val="nil"/>
              <w:left w:val="nil"/>
              <w:bottom w:val="single" w:sz="4" w:space="0" w:color="auto"/>
              <w:right w:val="single" w:sz="4" w:space="0" w:color="auto"/>
            </w:tcBorders>
            <w:vAlign w:val="center"/>
            <w:hideMark/>
          </w:tcPr>
          <w:p w:rsidR="00757287" w:rsidRPr="00757287" w:rsidRDefault="00757287" w:rsidP="00757287">
            <w:pPr>
              <w:spacing w:line="256" w:lineRule="auto"/>
              <w:jc w:val="center"/>
              <w:rPr>
                <w:sz w:val="22"/>
                <w:szCs w:val="22"/>
                <w:lang w:eastAsia="en-US"/>
              </w:rPr>
            </w:pPr>
            <w:r w:rsidRPr="00757287">
              <w:rPr>
                <w:sz w:val="22"/>
                <w:szCs w:val="22"/>
                <w:lang w:eastAsia="en-US"/>
              </w:rPr>
              <w:t>75413,5</w:t>
            </w:r>
          </w:p>
        </w:tc>
        <w:tc>
          <w:tcPr>
            <w:tcW w:w="621" w:type="pct"/>
            <w:tcBorders>
              <w:top w:val="nil"/>
              <w:left w:val="nil"/>
              <w:bottom w:val="single" w:sz="4" w:space="0" w:color="auto"/>
              <w:right w:val="single" w:sz="4" w:space="0" w:color="auto"/>
            </w:tcBorders>
            <w:vAlign w:val="center"/>
            <w:hideMark/>
          </w:tcPr>
          <w:p w:rsidR="00757287" w:rsidRPr="00757287" w:rsidRDefault="00757287" w:rsidP="00757287">
            <w:pPr>
              <w:spacing w:line="256" w:lineRule="auto"/>
              <w:jc w:val="center"/>
              <w:rPr>
                <w:sz w:val="22"/>
                <w:szCs w:val="22"/>
                <w:lang w:eastAsia="en-US"/>
              </w:rPr>
            </w:pPr>
            <w:r w:rsidRPr="00757287">
              <w:rPr>
                <w:sz w:val="22"/>
                <w:szCs w:val="22"/>
                <w:lang w:eastAsia="en-US"/>
              </w:rPr>
              <w:t>75413,5</w:t>
            </w:r>
          </w:p>
        </w:tc>
        <w:tc>
          <w:tcPr>
            <w:tcW w:w="468" w:type="pct"/>
            <w:tcBorders>
              <w:top w:val="nil"/>
              <w:left w:val="nil"/>
              <w:bottom w:val="single" w:sz="4" w:space="0" w:color="auto"/>
              <w:right w:val="single" w:sz="4" w:space="0" w:color="auto"/>
            </w:tcBorders>
            <w:vAlign w:val="center"/>
            <w:hideMark/>
          </w:tcPr>
          <w:p w:rsidR="00757287" w:rsidRPr="00757287" w:rsidRDefault="00757287" w:rsidP="00757287">
            <w:pPr>
              <w:spacing w:line="256" w:lineRule="auto"/>
              <w:jc w:val="center"/>
              <w:rPr>
                <w:sz w:val="22"/>
                <w:szCs w:val="22"/>
                <w:lang w:eastAsia="en-US"/>
              </w:rPr>
            </w:pPr>
            <w:r w:rsidRPr="00757287">
              <w:rPr>
                <w:sz w:val="22"/>
                <w:szCs w:val="22"/>
                <w:lang w:eastAsia="en-US"/>
              </w:rPr>
              <w:t>-</w:t>
            </w:r>
          </w:p>
        </w:tc>
        <w:tc>
          <w:tcPr>
            <w:tcW w:w="435" w:type="pct"/>
            <w:tcBorders>
              <w:top w:val="nil"/>
              <w:left w:val="nil"/>
              <w:bottom w:val="single" w:sz="4" w:space="0" w:color="auto"/>
              <w:right w:val="single" w:sz="4" w:space="0" w:color="auto"/>
            </w:tcBorders>
            <w:vAlign w:val="center"/>
            <w:hideMark/>
          </w:tcPr>
          <w:p w:rsidR="00757287" w:rsidRPr="00757287" w:rsidRDefault="00757287" w:rsidP="00757287">
            <w:pPr>
              <w:spacing w:line="256" w:lineRule="auto"/>
              <w:jc w:val="center"/>
              <w:rPr>
                <w:sz w:val="22"/>
                <w:szCs w:val="22"/>
                <w:lang w:eastAsia="en-US"/>
              </w:rPr>
            </w:pPr>
            <w:r w:rsidRPr="00757287">
              <w:rPr>
                <w:sz w:val="22"/>
                <w:szCs w:val="22"/>
                <w:lang w:eastAsia="en-US"/>
              </w:rPr>
              <w:t>15,8%</w:t>
            </w:r>
          </w:p>
        </w:tc>
      </w:tr>
      <w:tr w:rsidR="00757287" w:rsidTr="00757287">
        <w:trPr>
          <w:trHeight w:val="454"/>
        </w:trPr>
        <w:tc>
          <w:tcPr>
            <w:tcW w:w="215" w:type="pct"/>
            <w:tcBorders>
              <w:top w:val="nil"/>
              <w:left w:val="single" w:sz="4" w:space="0" w:color="auto"/>
              <w:bottom w:val="single" w:sz="4" w:space="0" w:color="auto"/>
              <w:right w:val="single" w:sz="4" w:space="0" w:color="auto"/>
            </w:tcBorders>
            <w:noWrap/>
            <w:vAlign w:val="center"/>
          </w:tcPr>
          <w:p w:rsidR="00757287" w:rsidRPr="00757287" w:rsidRDefault="00757287" w:rsidP="00757287">
            <w:pPr>
              <w:spacing w:line="256" w:lineRule="auto"/>
              <w:jc w:val="center"/>
              <w:rPr>
                <w:sz w:val="22"/>
                <w:szCs w:val="22"/>
                <w:highlight w:val="yellow"/>
                <w:lang w:eastAsia="en-US"/>
              </w:rPr>
            </w:pPr>
          </w:p>
        </w:tc>
        <w:tc>
          <w:tcPr>
            <w:tcW w:w="1283" w:type="pct"/>
            <w:tcBorders>
              <w:top w:val="nil"/>
              <w:left w:val="nil"/>
              <w:bottom w:val="single" w:sz="4" w:space="0" w:color="auto"/>
              <w:right w:val="single" w:sz="4" w:space="0" w:color="auto"/>
            </w:tcBorders>
            <w:vAlign w:val="center"/>
            <w:hideMark/>
          </w:tcPr>
          <w:p w:rsidR="00757287" w:rsidRPr="00757287" w:rsidRDefault="00757287" w:rsidP="00757287">
            <w:pPr>
              <w:spacing w:line="256" w:lineRule="auto"/>
              <w:rPr>
                <w:sz w:val="22"/>
                <w:szCs w:val="22"/>
                <w:lang w:eastAsia="en-US"/>
              </w:rPr>
            </w:pPr>
            <w:r w:rsidRPr="00757287">
              <w:rPr>
                <w:sz w:val="22"/>
                <w:szCs w:val="22"/>
                <w:lang w:eastAsia="en-US"/>
              </w:rPr>
              <w:t>в том числе на 1 потребителя муниципальной услуги</w:t>
            </w:r>
          </w:p>
        </w:tc>
        <w:tc>
          <w:tcPr>
            <w:tcW w:w="411" w:type="pct"/>
            <w:tcBorders>
              <w:top w:val="nil"/>
              <w:left w:val="nil"/>
              <w:bottom w:val="single" w:sz="4" w:space="0" w:color="auto"/>
              <w:right w:val="single" w:sz="4" w:space="0" w:color="auto"/>
            </w:tcBorders>
            <w:vAlign w:val="center"/>
            <w:hideMark/>
          </w:tcPr>
          <w:p w:rsidR="00757287" w:rsidRPr="00757287" w:rsidRDefault="00757287" w:rsidP="00757287">
            <w:pPr>
              <w:spacing w:line="256" w:lineRule="auto"/>
              <w:jc w:val="center"/>
              <w:rPr>
                <w:sz w:val="22"/>
                <w:szCs w:val="22"/>
                <w:lang w:eastAsia="en-US"/>
              </w:rPr>
            </w:pPr>
            <w:r w:rsidRPr="00757287">
              <w:rPr>
                <w:sz w:val="22"/>
                <w:szCs w:val="22"/>
                <w:lang w:eastAsia="en-US"/>
              </w:rPr>
              <w:t>тыс. руб.</w:t>
            </w:r>
          </w:p>
        </w:tc>
        <w:tc>
          <w:tcPr>
            <w:tcW w:w="669" w:type="pct"/>
            <w:tcBorders>
              <w:top w:val="nil"/>
              <w:left w:val="nil"/>
              <w:bottom w:val="single" w:sz="4" w:space="0" w:color="auto"/>
              <w:right w:val="single" w:sz="4" w:space="0" w:color="auto"/>
            </w:tcBorders>
            <w:vAlign w:val="center"/>
            <w:hideMark/>
          </w:tcPr>
          <w:p w:rsidR="00757287" w:rsidRPr="00757287" w:rsidRDefault="00757287" w:rsidP="00757287">
            <w:pPr>
              <w:spacing w:line="256" w:lineRule="auto"/>
              <w:jc w:val="center"/>
              <w:rPr>
                <w:sz w:val="22"/>
                <w:szCs w:val="22"/>
                <w:lang w:eastAsia="en-US"/>
              </w:rPr>
            </w:pPr>
            <w:r w:rsidRPr="00757287">
              <w:rPr>
                <w:sz w:val="22"/>
                <w:szCs w:val="22"/>
                <w:lang w:eastAsia="en-US"/>
              </w:rPr>
              <w:t>15,9</w:t>
            </w:r>
          </w:p>
        </w:tc>
        <w:tc>
          <w:tcPr>
            <w:tcW w:w="898" w:type="pct"/>
            <w:tcBorders>
              <w:top w:val="nil"/>
              <w:left w:val="nil"/>
              <w:bottom w:val="single" w:sz="4" w:space="0" w:color="auto"/>
              <w:right w:val="single" w:sz="4" w:space="0" w:color="auto"/>
            </w:tcBorders>
            <w:vAlign w:val="center"/>
            <w:hideMark/>
          </w:tcPr>
          <w:p w:rsidR="00757287" w:rsidRPr="00757287" w:rsidRDefault="00757287" w:rsidP="00757287">
            <w:pPr>
              <w:spacing w:line="256" w:lineRule="auto"/>
              <w:jc w:val="center"/>
              <w:rPr>
                <w:sz w:val="22"/>
                <w:szCs w:val="22"/>
                <w:lang w:eastAsia="en-US"/>
              </w:rPr>
            </w:pPr>
            <w:r w:rsidRPr="00757287">
              <w:rPr>
                <w:sz w:val="22"/>
                <w:szCs w:val="22"/>
                <w:lang w:eastAsia="en-US"/>
              </w:rPr>
              <w:t>20,3</w:t>
            </w:r>
          </w:p>
        </w:tc>
        <w:tc>
          <w:tcPr>
            <w:tcW w:w="621" w:type="pct"/>
            <w:tcBorders>
              <w:top w:val="nil"/>
              <w:left w:val="nil"/>
              <w:bottom w:val="single" w:sz="4" w:space="0" w:color="auto"/>
              <w:right w:val="single" w:sz="4" w:space="0" w:color="auto"/>
            </w:tcBorders>
            <w:vAlign w:val="center"/>
            <w:hideMark/>
          </w:tcPr>
          <w:p w:rsidR="00757287" w:rsidRPr="00757287" w:rsidRDefault="00757287" w:rsidP="00757287">
            <w:pPr>
              <w:spacing w:line="256" w:lineRule="auto"/>
              <w:jc w:val="center"/>
              <w:rPr>
                <w:sz w:val="22"/>
                <w:szCs w:val="22"/>
                <w:lang w:eastAsia="en-US"/>
              </w:rPr>
            </w:pPr>
            <w:r w:rsidRPr="00757287">
              <w:rPr>
                <w:sz w:val="22"/>
                <w:szCs w:val="22"/>
                <w:lang w:eastAsia="en-US"/>
              </w:rPr>
              <w:t>20,3</w:t>
            </w:r>
          </w:p>
        </w:tc>
        <w:tc>
          <w:tcPr>
            <w:tcW w:w="468" w:type="pct"/>
            <w:tcBorders>
              <w:top w:val="nil"/>
              <w:left w:val="nil"/>
              <w:bottom w:val="single" w:sz="4" w:space="0" w:color="auto"/>
              <w:right w:val="single" w:sz="4" w:space="0" w:color="auto"/>
            </w:tcBorders>
            <w:vAlign w:val="center"/>
            <w:hideMark/>
          </w:tcPr>
          <w:p w:rsidR="00757287" w:rsidRPr="00757287" w:rsidRDefault="00757287" w:rsidP="00757287">
            <w:pPr>
              <w:spacing w:line="256" w:lineRule="auto"/>
              <w:jc w:val="center"/>
              <w:rPr>
                <w:sz w:val="22"/>
                <w:szCs w:val="22"/>
                <w:lang w:eastAsia="en-US"/>
              </w:rPr>
            </w:pPr>
            <w:r w:rsidRPr="00757287">
              <w:rPr>
                <w:sz w:val="22"/>
                <w:szCs w:val="22"/>
                <w:lang w:eastAsia="en-US"/>
              </w:rPr>
              <w:t>-</w:t>
            </w:r>
          </w:p>
        </w:tc>
        <w:tc>
          <w:tcPr>
            <w:tcW w:w="435" w:type="pct"/>
            <w:tcBorders>
              <w:top w:val="nil"/>
              <w:left w:val="nil"/>
              <w:bottom w:val="single" w:sz="4" w:space="0" w:color="auto"/>
              <w:right w:val="single" w:sz="4" w:space="0" w:color="auto"/>
            </w:tcBorders>
            <w:vAlign w:val="center"/>
            <w:hideMark/>
          </w:tcPr>
          <w:p w:rsidR="00757287" w:rsidRPr="00757287" w:rsidRDefault="00757287" w:rsidP="00757287">
            <w:pPr>
              <w:spacing w:line="256" w:lineRule="auto"/>
              <w:jc w:val="center"/>
              <w:rPr>
                <w:sz w:val="22"/>
                <w:szCs w:val="22"/>
                <w:lang w:eastAsia="en-US"/>
              </w:rPr>
            </w:pPr>
            <w:r w:rsidRPr="00757287">
              <w:rPr>
                <w:sz w:val="22"/>
                <w:szCs w:val="22"/>
                <w:lang w:eastAsia="en-US"/>
              </w:rPr>
              <w:t>+27,7%</w:t>
            </w:r>
          </w:p>
        </w:tc>
      </w:tr>
    </w:tbl>
    <w:p w:rsidR="00757287" w:rsidRDefault="00757287" w:rsidP="00757287">
      <w:pPr>
        <w:ind w:firstLine="709"/>
        <w:jc w:val="both"/>
      </w:pPr>
      <w:r>
        <w:t xml:space="preserve">Оценка эффективности работы образовательных учреждений проведена в отношении муниципальных заданий и достигнутых показателей за предшествующий период и признается эффективной по социальным показателям. </w:t>
      </w:r>
    </w:p>
    <w:p w:rsidR="00757287" w:rsidRDefault="00757287" w:rsidP="00757287">
      <w:pPr>
        <w:ind w:firstLine="709"/>
        <w:jc w:val="both"/>
      </w:pPr>
      <w:r>
        <w:t>Приоритетные задачи учреждений системы образования городского округа на текущий период:</w:t>
      </w:r>
    </w:p>
    <w:p w:rsidR="00757287" w:rsidRDefault="00757287" w:rsidP="00757287">
      <w:pPr>
        <w:ind w:firstLine="709"/>
        <w:jc w:val="both"/>
      </w:pPr>
      <w:r>
        <w:t>1) совершенствование содержания и технологий образования, создание в системе дошкольного и общего образования равных возможностей в получении качественного образования для всех категорий детей, в том числе детей с ограниченными возможностями здоровья;</w:t>
      </w:r>
    </w:p>
    <w:p w:rsidR="00757287" w:rsidRDefault="00757287" w:rsidP="00757287">
      <w:pPr>
        <w:ind w:firstLine="709"/>
        <w:jc w:val="both"/>
      </w:pPr>
      <w:r>
        <w:t>2) создание условий, обеспечивающих соответствие системы дополнительного образования требованиям инновационного развития экономики, удовлетворение ожиданий общества и каждого гражданина;</w:t>
      </w:r>
    </w:p>
    <w:p w:rsidR="00757287" w:rsidRDefault="00757287" w:rsidP="00757287">
      <w:pPr>
        <w:ind w:firstLine="709"/>
        <w:jc w:val="both"/>
      </w:pPr>
      <w:r>
        <w:t>3) развитие инфраструктуры и организационно – экономических механизмов, обеспечивающих доступность качественного образования.</w:t>
      </w:r>
    </w:p>
    <w:p w:rsidR="00757287" w:rsidRPr="00BA3578" w:rsidRDefault="00757287" w:rsidP="00467748">
      <w:pPr>
        <w:ind w:firstLine="709"/>
        <w:jc w:val="both"/>
        <w:rPr>
          <w:sz w:val="22"/>
          <w:szCs w:val="22"/>
          <w:u w:val="single"/>
        </w:rPr>
      </w:pPr>
    </w:p>
    <w:p w:rsidR="00467748" w:rsidRPr="008E6A77" w:rsidRDefault="00467748" w:rsidP="00467748">
      <w:pPr>
        <w:ind w:firstLine="709"/>
        <w:jc w:val="both"/>
        <w:rPr>
          <w:u w:val="single"/>
        </w:rPr>
      </w:pPr>
      <w:r w:rsidRPr="008E6A77">
        <w:rPr>
          <w:u w:val="single"/>
        </w:rPr>
        <w:t>Управление физической культуры и спорта</w:t>
      </w:r>
    </w:p>
    <w:p w:rsidR="00467748" w:rsidRPr="008E6A77" w:rsidRDefault="00467748" w:rsidP="00467748">
      <w:pPr>
        <w:ind w:firstLine="709"/>
        <w:jc w:val="both"/>
      </w:pPr>
      <w:r w:rsidRPr="008E6A77">
        <w:t>В состав подведомственных учреждений управления физической культуры и спорта администрации городского округа город Выкса Нижегородской области входят:</w:t>
      </w:r>
    </w:p>
    <w:p w:rsidR="00467748" w:rsidRPr="008E6A77" w:rsidRDefault="00467748" w:rsidP="00467748">
      <w:pPr>
        <w:ind w:firstLine="709"/>
        <w:jc w:val="both"/>
      </w:pPr>
      <w:r>
        <w:t>1) МБУ ФОК «Олимп»;</w:t>
      </w:r>
    </w:p>
    <w:p w:rsidR="00467748" w:rsidRPr="008E6A77" w:rsidRDefault="00467748" w:rsidP="00467748">
      <w:pPr>
        <w:ind w:firstLine="709"/>
        <w:jc w:val="both"/>
      </w:pPr>
      <w:r w:rsidRPr="008E6A77">
        <w:t>2) МБОУ ДОД «ДЮСШ «Выксунец»;</w:t>
      </w:r>
    </w:p>
    <w:p w:rsidR="00467748" w:rsidRPr="008E6A77" w:rsidRDefault="00467748" w:rsidP="00467748">
      <w:pPr>
        <w:ind w:firstLine="709"/>
        <w:jc w:val="both"/>
      </w:pPr>
      <w:r w:rsidRPr="008E6A77">
        <w:t>3) МБОУ ДОД «ДЮСШ «Спартак»;</w:t>
      </w:r>
    </w:p>
    <w:p w:rsidR="00467748" w:rsidRPr="008E6A77" w:rsidRDefault="00467748" w:rsidP="00467748">
      <w:pPr>
        <w:ind w:firstLine="709"/>
        <w:jc w:val="both"/>
      </w:pPr>
      <w:r w:rsidRPr="008E6A77">
        <w:t>4) МБУ «Металлург»;</w:t>
      </w:r>
    </w:p>
    <w:p w:rsidR="00467748" w:rsidRPr="008E6A77" w:rsidRDefault="00467748" w:rsidP="00467748">
      <w:pPr>
        <w:ind w:firstLine="709"/>
        <w:jc w:val="both"/>
      </w:pPr>
      <w:r w:rsidRPr="008E6A77">
        <w:t>5) МАУ ФОК «Баташев Арена»;</w:t>
      </w:r>
    </w:p>
    <w:p w:rsidR="00467748" w:rsidRPr="008E6A77" w:rsidRDefault="00467748" w:rsidP="00467748">
      <w:pPr>
        <w:ind w:firstLine="709"/>
        <w:jc w:val="both"/>
      </w:pPr>
      <w:r w:rsidRPr="008E6A77">
        <w:t>6) МКУ «Жемчужина»</w:t>
      </w:r>
      <w:r>
        <w:t>.</w:t>
      </w:r>
    </w:p>
    <w:p w:rsidR="00467748" w:rsidRPr="008E6A77" w:rsidRDefault="00467748" w:rsidP="00467748">
      <w:pPr>
        <w:ind w:firstLine="709"/>
        <w:jc w:val="both"/>
      </w:pPr>
      <w:r w:rsidRPr="008E6A77">
        <w:t>Подведомственные управлению физической культуры и спорта учреждения располагают материально-технической базой:</w:t>
      </w:r>
    </w:p>
    <w:tbl>
      <w:tblPr>
        <w:tblW w:w="9864" w:type="dxa"/>
        <w:tblInd w:w="-5" w:type="dxa"/>
        <w:tblLayout w:type="fixed"/>
        <w:tblLook w:val="0000" w:firstRow="0" w:lastRow="0" w:firstColumn="0" w:lastColumn="0" w:noHBand="0" w:noVBand="0"/>
      </w:tblPr>
      <w:tblGrid>
        <w:gridCol w:w="2268"/>
        <w:gridCol w:w="1701"/>
        <w:gridCol w:w="1209"/>
        <w:gridCol w:w="4686"/>
      </w:tblGrid>
      <w:tr w:rsidR="00467748" w:rsidRPr="008E6A77" w:rsidTr="00F4719C">
        <w:trPr>
          <w:trHeight w:val="566"/>
        </w:trPr>
        <w:tc>
          <w:tcPr>
            <w:tcW w:w="2268" w:type="dxa"/>
            <w:tcBorders>
              <w:top w:val="single" w:sz="4" w:space="0" w:color="000000"/>
              <w:left w:val="single" w:sz="4" w:space="0" w:color="000000"/>
              <w:bottom w:val="single" w:sz="4" w:space="0" w:color="000000"/>
            </w:tcBorders>
            <w:shd w:val="clear" w:color="auto" w:fill="auto"/>
          </w:tcPr>
          <w:p w:rsidR="00467748" w:rsidRPr="00713BB7" w:rsidRDefault="00467748" w:rsidP="00F4719C">
            <w:pPr>
              <w:jc w:val="center"/>
              <w:rPr>
                <w:sz w:val="22"/>
                <w:szCs w:val="22"/>
              </w:rPr>
            </w:pPr>
            <w:r w:rsidRPr="00713BB7">
              <w:rPr>
                <w:sz w:val="22"/>
                <w:szCs w:val="22"/>
              </w:rPr>
              <w:t>Наименование объекта</w:t>
            </w:r>
          </w:p>
        </w:tc>
        <w:tc>
          <w:tcPr>
            <w:tcW w:w="1701" w:type="dxa"/>
            <w:tcBorders>
              <w:top w:val="single" w:sz="4" w:space="0" w:color="000000"/>
              <w:left w:val="single" w:sz="4" w:space="0" w:color="000000"/>
              <w:bottom w:val="single" w:sz="4" w:space="0" w:color="000000"/>
            </w:tcBorders>
            <w:shd w:val="clear" w:color="auto" w:fill="auto"/>
          </w:tcPr>
          <w:p w:rsidR="00467748" w:rsidRPr="00713BB7" w:rsidRDefault="00467748" w:rsidP="00F4719C">
            <w:pPr>
              <w:jc w:val="center"/>
              <w:rPr>
                <w:sz w:val="22"/>
                <w:szCs w:val="22"/>
              </w:rPr>
            </w:pPr>
            <w:r w:rsidRPr="00713BB7">
              <w:rPr>
                <w:sz w:val="22"/>
                <w:szCs w:val="22"/>
              </w:rPr>
              <w:t>Год ввода в эксплуатацию</w:t>
            </w:r>
          </w:p>
        </w:tc>
        <w:tc>
          <w:tcPr>
            <w:tcW w:w="1209" w:type="dxa"/>
            <w:tcBorders>
              <w:top w:val="single" w:sz="4" w:space="0" w:color="000000"/>
              <w:left w:val="single" w:sz="4" w:space="0" w:color="000000"/>
              <w:bottom w:val="single" w:sz="4" w:space="0" w:color="000000"/>
            </w:tcBorders>
            <w:shd w:val="clear" w:color="auto" w:fill="auto"/>
          </w:tcPr>
          <w:p w:rsidR="00467748" w:rsidRPr="00713BB7" w:rsidRDefault="00467748" w:rsidP="00F4719C">
            <w:pPr>
              <w:jc w:val="center"/>
              <w:rPr>
                <w:sz w:val="22"/>
                <w:szCs w:val="22"/>
              </w:rPr>
            </w:pPr>
            <w:r w:rsidRPr="00713BB7">
              <w:rPr>
                <w:sz w:val="22"/>
                <w:szCs w:val="22"/>
              </w:rPr>
              <w:t>% износа основных средств</w:t>
            </w:r>
          </w:p>
        </w:tc>
        <w:tc>
          <w:tcPr>
            <w:tcW w:w="4686" w:type="dxa"/>
            <w:tcBorders>
              <w:top w:val="single" w:sz="4" w:space="0" w:color="000000"/>
              <w:left w:val="single" w:sz="4" w:space="0" w:color="000000"/>
              <w:bottom w:val="single" w:sz="4" w:space="0" w:color="000000"/>
              <w:right w:val="single" w:sz="4" w:space="0" w:color="000000"/>
            </w:tcBorders>
            <w:shd w:val="clear" w:color="auto" w:fill="auto"/>
          </w:tcPr>
          <w:p w:rsidR="00467748" w:rsidRPr="00713BB7" w:rsidRDefault="00467748" w:rsidP="00F4719C">
            <w:pPr>
              <w:snapToGrid w:val="0"/>
              <w:jc w:val="center"/>
              <w:rPr>
                <w:sz w:val="22"/>
                <w:szCs w:val="22"/>
              </w:rPr>
            </w:pPr>
          </w:p>
          <w:p w:rsidR="00467748" w:rsidRPr="00713BB7" w:rsidRDefault="00467748" w:rsidP="00F4719C">
            <w:pPr>
              <w:jc w:val="center"/>
              <w:rPr>
                <w:sz w:val="22"/>
                <w:szCs w:val="22"/>
              </w:rPr>
            </w:pPr>
            <w:r w:rsidRPr="00713BB7">
              <w:rPr>
                <w:sz w:val="22"/>
                <w:szCs w:val="22"/>
              </w:rPr>
              <w:t>Информация по использованию объекта</w:t>
            </w:r>
          </w:p>
        </w:tc>
      </w:tr>
      <w:tr w:rsidR="00467748" w:rsidRPr="008E6A77" w:rsidTr="00F4719C">
        <w:trPr>
          <w:trHeight w:val="566"/>
        </w:trPr>
        <w:tc>
          <w:tcPr>
            <w:tcW w:w="2268" w:type="dxa"/>
            <w:tcBorders>
              <w:top w:val="single" w:sz="4" w:space="0" w:color="000000"/>
              <w:left w:val="single" w:sz="4" w:space="0" w:color="000000"/>
              <w:bottom w:val="single" w:sz="4" w:space="0" w:color="000000"/>
            </w:tcBorders>
            <w:shd w:val="clear" w:color="auto" w:fill="auto"/>
            <w:vAlign w:val="center"/>
          </w:tcPr>
          <w:p w:rsidR="00467748" w:rsidRPr="00713BB7" w:rsidRDefault="00467748" w:rsidP="00F4719C">
            <w:pPr>
              <w:widowControl w:val="0"/>
              <w:rPr>
                <w:sz w:val="22"/>
                <w:szCs w:val="22"/>
              </w:rPr>
            </w:pPr>
            <w:r w:rsidRPr="00713BB7">
              <w:rPr>
                <w:color w:val="000000"/>
                <w:sz w:val="22"/>
                <w:szCs w:val="22"/>
              </w:rPr>
              <w:t>ФОК «Олимп»</w:t>
            </w:r>
          </w:p>
        </w:tc>
        <w:tc>
          <w:tcPr>
            <w:tcW w:w="1701" w:type="dxa"/>
            <w:tcBorders>
              <w:top w:val="single" w:sz="4" w:space="0" w:color="000000"/>
              <w:left w:val="single" w:sz="4" w:space="0" w:color="000000"/>
              <w:bottom w:val="single" w:sz="4" w:space="0" w:color="000000"/>
            </w:tcBorders>
            <w:shd w:val="clear" w:color="auto" w:fill="auto"/>
            <w:vAlign w:val="center"/>
          </w:tcPr>
          <w:p w:rsidR="00467748" w:rsidRPr="00713BB7" w:rsidRDefault="00467748" w:rsidP="00F4719C">
            <w:pPr>
              <w:widowControl w:val="0"/>
              <w:jc w:val="center"/>
              <w:rPr>
                <w:sz w:val="22"/>
                <w:szCs w:val="22"/>
              </w:rPr>
            </w:pPr>
            <w:r w:rsidRPr="00713BB7">
              <w:rPr>
                <w:sz w:val="22"/>
                <w:szCs w:val="22"/>
              </w:rPr>
              <w:t>2009</w:t>
            </w:r>
          </w:p>
        </w:tc>
        <w:tc>
          <w:tcPr>
            <w:tcW w:w="1209" w:type="dxa"/>
            <w:tcBorders>
              <w:top w:val="single" w:sz="4" w:space="0" w:color="000000"/>
              <w:left w:val="single" w:sz="4" w:space="0" w:color="000000"/>
              <w:bottom w:val="single" w:sz="4" w:space="0" w:color="000000"/>
            </w:tcBorders>
            <w:shd w:val="clear" w:color="auto" w:fill="auto"/>
            <w:vAlign w:val="center"/>
          </w:tcPr>
          <w:p w:rsidR="00467748" w:rsidRPr="00F040A9" w:rsidRDefault="00F4719C" w:rsidP="00F4719C">
            <w:pPr>
              <w:widowControl w:val="0"/>
              <w:jc w:val="center"/>
              <w:rPr>
                <w:sz w:val="22"/>
                <w:szCs w:val="22"/>
                <w:lang w:val="en-US"/>
              </w:rPr>
            </w:pPr>
            <w:r>
              <w:rPr>
                <w:sz w:val="22"/>
                <w:szCs w:val="22"/>
                <w:lang w:val="en-US"/>
              </w:rPr>
              <w:t>48</w:t>
            </w:r>
            <w:r>
              <w:rPr>
                <w:sz w:val="22"/>
                <w:szCs w:val="22"/>
              </w:rPr>
              <w:t>,</w:t>
            </w:r>
            <w:r w:rsidR="00467748">
              <w:rPr>
                <w:sz w:val="22"/>
                <w:szCs w:val="22"/>
                <w:lang w:val="en-US"/>
              </w:rPr>
              <w:t>0</w:t>
            </w:r>
          </w:p>
        </w:tc>
        <w:tc>
          <w:tcPr>
            <w:tcW w:w="4686" w:type="dxa"/>
            <w:tcBorders>
              <w:top w:val="single" w:sz="4" w:space="0" w:color="000000"/>
              <w:left w:val="single" w:sz="4" w:space="0" w:color="000000"/>
              <w:bottom w:val="single" w:sz="4" w:space="0" w:color="000000"/>
              <w:right w:val="single" w:sz="4" w:space="0" w:color="000000"/>
            </w:tcBorders>
            <w:shd w:val="clear" w:color="auto" w:fill="auto"/>
          </w:tcPr>
          <w:p w:rsidR="00467748" w:rsidRPr="00713BB7" w:rsidRDefault="00467748" w:rsidP="00F4719C">
            <w:pPr>
              <w:rPr>
                <w:sz w:val="22"/>
                <w:szCs w:val="22"/>
              </w:rPr>
            </w:pPr>
            <w:r w:rsidRPr="00713BB7">
              <w:rPr>
                <w:sz w:val="22"/>
                <w:szCs w:val="22"/>
              </w:rPr>
              <w:t xml:space="preserve">Численность занимающихся – </w:t>
            </w:r>
            <w:r w:rsidRPr="00713BB7">
              <w:rPr>
                <w:sz w:val="22"/>
                <w:szCs w:val="22"/>
                <w:lang w:eastAsia="en-US"/>
              </w:rPr>
              <w:t xml:space="preserve">62 000 </w:t>
            </w:r>
            <w:r w:rsidRPr="00713BB7">
              <w:rPr>
                <w:sz w:val="22"/>
                <w:szCs w:val="22"/>
              </w:rPr>
              <w:t>чел.</w:t>
            </w:r>
          </w:p>
          <w:p w:rsidR="00467748" w:rsidRPr="00713BB7" w:rsidRDefault="00467748" w:rsidP="00F4719C">
            <w:pPr>
              <w:rPr>
                <w:sz w:val="22"/>
                <w:szCs w:val="22"/>
              </w:rPr>
            </w:pPr>
            <w:r w:rsidRPr="00713BB7">
              <w:rPr>
                <w:sz w:val="22"/>
                <w:szCs w:val="22"/>
              </w:rPr>
              <w:t>Численность персонала – 36 чел.</w:t>
            </w:r>
          </w:p>
          <w:p w:rsidR="00467748" w:rsidRPr="00713BB7" w:rsidRDefault="00467748" w:rsidP="00F4719C">
            <w:pPr>
              <w:widowControl w:val="0"/>
              <w:rPr>
                <w:sz w:val="22"/>
                <w:szCs w:val="22"/>
              </w:rPr>
            </w:pPr>
            <w:r w:rsidRPr="00713BB7">
              <w:rPr>
                <w:sz w:val="22"/>
                <w:szCs w:val="22"/>
              </w:rPr>
              <w:t>Площадь – 3 809,2 кв.м.</w:t>
            </w:r>
          </w:p>
        </w:tc>
      </w:tr>
      <w:tr w:rsidR="00467748" w:rsidRPr="008E6A77" w:rsidTr="00F4719C">
        <w:trPr>
          <w:trHeight w:val="566"/>
        </w:trPr>
        <w:tc>
          <w:tcPr>
            <w:tcW w:w="2268" w:type="dxa"/>
            <w:tcBorders>
              <w:top w:val="single" w:sz="4" w:space="0" w:color="000000"/>
              <w:left w:val="single" w:sz="4" w:space="0" w:color="000000"/>
              <w:bottom w:val="single" w:sz="4" w:space="0" w:color="000000"/>
            </w:tcBorders>
            <w:shd w:val="clear" w:color="auto" w:fill="auto"/>
            <w:vAlign w:val="center"/>
          </w:tcPr>
          <w:p w:rsidR="00467748" w:rsidRPr="00713BB7" w:rsidRDefault="00467748" w:rsidP="00F4719C">
            <w:pPr>
              <w:widowControl w:val="0"/>
              <w:rPr>
                <w:sz w:val="22"/>
                <w:szCs w:val="22"/>
              </w:rPr>
            </w:pPr>
            <w:r w:rsidRPr="00713BB7">
              <w:rPr>
                <w:color w:val="000000"/>
                <w:sz w:val="22"/>
                <w:szCs w:val="22"/>
              </w:rPr>
              <w:t>ДЮСШ «Выксунец»</w:t>
            </w:r>
          </w:p>
        </w:tc>
        <w:tc>
          <w:tcPr>
            <w:tcW w:w="1701" w:type="dxa"/>
            <w:tcBorders>
              <w:top w:val="single" w:sz="4" w:space="0" w:color="000000"/>
              <w:left w:val="single" w:sz="4" w:space="0" w:color="000000"/>
              <w:bottom w:val="single" w:sz="4" w:space="0" w:color="000000"/>
            </w:tcBorders>
            <w:shd w:val="clear" w:color="auto" w:fill="auto"/>
            <w:vAlign w:val="center"/>
          </w:tcPr>
          <w:p w:rsidR="00467748" w:rsidRPr="00713BB7" w:rsidRDefault="00467748" w:rsidP="00F4719C">
            <w:pPr>
              <w:widowControl w:val="0"/>
              <w:jc w:val="center"/>
              <w:rPr>
                <w:sz w:val="22"/>
                <w:szCs w:val="22"/>
              </w:rPr>
            </w:pPr>
            <w:r w:rsidRPr="00713BB7">
              <w:rPr>
                <w:sz w:val="22"/>
                <w:szCs w:val="22"/>
              </w:rPr>
              <w:t>1934 / 2005</w:t>
            </w:r>
          </w:p>
        </w:tc>
        <w:tc>
          <w:tcPr>
            <w:tcW w:w="1209" w:type="dxa"/>
            <w:tcBorders>
              <w:top w:val="single" w:sz="4" w:space="0" w:color="000000"/>
              <w:left w:val="single" w:sz="4" w:space="0" w:color="000000"/>
              <w:bottom w:val="single" w:sz="4" w:space="0" w:color="000000"/>
            </w:tcBorders>
            <w:shd w:val="clear" w:color="auto" w:fill="auto"/>
            <w:vAlign w:val="center"/>
          </w:tcPr>
          <w:p w:rsidR="00467748" w:rsidRPr="00713BB7" w:rsidRDefault="00467748" w:rsidP="00F4719C">
            <w:pPr>
              <w:widowControl w:val="0"/>
              <w:jc w:val="center"/>
              <w:rPr>
                <w:sz w:val="22"/>
                <w:szCs w:val="22"/>
              </w:rPr>
            </w:pPr>
            <w:r>
              <w:rPr>
                <w:sz w:val="22"/>
                <w:szCs w:val="22"/>
              </w:rPr>
              <w:t>79,4</w:t>
            </w:r>
          </w:p>
        </w:tc>
        <w:tc>
          <w:tcPr>
            <w:tcW w:w="4686" w:type="dxa"/>
            <w:tcBorders>
              <w:top w:val="single" w:sz="4" w:space="0" w:color="000000"/>
              <w:left w:val="single" w:sz="4" w:space="0" w:color="000000"/>
              <w:bottom w:val="single" w:sz="4" w:space="0" w:color="000000"/>
              <w:right w:val="single" w:sz="4" w:space="0" w:color="000000"/>
            </w:tcBorders>
            <w:shd w:val="clear" w:color="auto" w:fill="auto"/>
          </w:tcPr>
          <w:p w:rsidR="00467748" w:rsidRPr="00DE2BDA" w:rsidRDefault="00467748" w:rsidP="00F4719C">
            <w:pPr>
              <w:rPr>
                <w:sz w:val="22"/>
                <w:szCs w:val="22"/>
              </w:rPr>
            </w:pPr>
            <w:r w:rsidRPr="00DE2BDA">
              <w:rPr>
                <w:sz w:val="22"/>
                <w:szCs w:val="22"/>
              </w:rPr>
              <w:t xml:space="preserve">Численность занимающихся – 1 </w:t>
            </w:r>
            <w:r w:rsidR="00BC0EAD" w:rsidRPr="00DE2BDA">
              <w:rPr>
                <w:sz w:val="22"/>
                <w:szCs w:val="22"/>
              </w:rPr>
              <w:t>127</w:t>
            </w:r>
            <w:r w:rsidRPr="00DE2BDA">
              <w:rPr>
                <w:sz w:val="22"/>
                <w:szCs w:val="22"/>
              </w:rPr>
              <w:t xml:space="preserve"> чел.</w:t>
            </w:r>
          </w:p>
          <w:p w:rsidR="00467748" w:rsidRPr="00DE2BDA" w:rsidRDefault="00467748" w:rsidP="00F4719C">
            <w:pPr>
              <w:rPr>
                <w:sz w:val="22"/>
                <w:szCs w:val="22"/>
              </w:rPr>
            </w:pPr>
            <w:r w:rsidRPr="00DE2BDA">
              <w:rPr>
                <w:sz w:val="22"/>
                <w:szCs w:val="22"/>
              </w:rPr>
              <w:t>Численность персонала – 54 чел.</w:t>
            </w:r>
          </w:p>
          <w:p w:rsidR="00467748" w:rsidRPr="00DE2BDA" w:rsidRDefault="00467748" w:rsidP="00F4719C">
            <w:pPr>
              <w:widowControl w:val="0"/>
              <w:rPr>
                <w:sz w:val="22"/>
                <w:szCs w:val="22"/>
              </w:rPr>
            </w:pPr>
            <w:r w:rsidRPr="00DE2BDA">
              <w:rPr>
                <w:sz w:val="22"/>
                <w:szCs w:val="22"/>
              </w:rPr>
              <w:t>Площадь – 511,6 кв.м.</w:t>
            </w:r>
          </w:p>
        </w:tc>
      </w:tr>
      <w:tr w:rsidR="00467748" w:rsidRPr="008E6A77" w:rsidTr="00F4719C">
        <w:trPr>
          <w:trHeight w:val="566"/>
        </w:trPr>
        <w:tc>
          <w:tcPr>
            <w:tcW w:w="2268" w:type="dxa"/>
            <w:tcBorders>
              <w:top w:val="single" w:sz="4" w:space="0" w:color="000000"/>
              <w:left w:val="single" w:sz="4" w:space="0" w:color="000000"/>
              <w:bottom w:val="single" w:sz="4" w:space="0" w:color="000000"/>
            </w:tcBorders>
            <w:shd w:val="clear" w:color="auto" w:fill="auto"/>
            <w:vAlign w:val="center"/>
          </w:tcPr>
          <w:p w:rsidR="00467748" w:rsidRPr="00713BB7" w:rsidRDefault="00467748" w:rsidP="00F4719C">
            <w:pPr>
              <w:widowControl w:val="0"/>
              <w:rPr>
                <w:sz w:val="22"/>
                <w:szCs w:val="22"/>
              </w:rPr>
            </w:pPr>
            <w:r w:rsidRPr="00713BB7">
              <w:rPr>
                <w:color w:val="000000"/>
                <w:sz w:val="22"/>
                <w:szCs w:val="22"/>
              </w:rPr>
              <w:t>ДЮСШ «Спартак»</w:t>
            </w:r>
          </w:p>
        </w:tc>
        <w:tc>
          <w:tcPr>
            <w:tcW w:w="1701" w:type="dxa"/>
            <w:tcBorders>
              <w:top w:val="single" w:sz="4" w:space="0" w:color="000000"/>
              <w:left w:val="single" w:sz="4" w:space="0" w:color="000000"/>
              <w:bottom w:val="single" w:sz="4" w:space="0" w:color="000000"/>
            </w:tcBorders>
            <w:shd w:val="clear" w:color="auto" w:fill="auto"/>
            <w:vAlign w:val="center"/>
          </w:tcPr>
          <w:p w:rsidR="00467748" w:rsidRPr="00713BB7" w:rsidRDefault="00467748" w:rsidP="00F4719C">
            <w:pPr>
              <w:widowControl w:val="0"/>
              <w:jc w:val="center"/>
              <w:rPr>
                <w:sz w:val="22"/>
                <w:szCs w:val="22"/>
              </w:rPr>
            </w:pPr>
            <w:r w:rsidRPr="00713BB7">
              <w:rPr>
                <w:sz w:val="22"/>
                <w:szCs w:val="22"/>
              </w:rPr>
              <w:t>Данных нет/2008</w:t>
            </w:r>
          </w:p>
        </w:tc>
        <w:tc>
          <w:tcPr>
            <w:tcW w:w="1209" w:type="dxa"/>
            <w:tcBorders>
              <w:top w:val="single" w:sz="4" w:space="0" w:color="000000"/>
              <w:left w:val="single" w:sz="4" w:space="0" w:color="000000"/>
              <w:bottom w:val="single" w:sz="4" w:space="0" w:color="000000"/>
            </w:tcBorders>
            <w:shd w:val="clear" w:color="auto" w:fill="auto"/>
            <w:vAlign w:val="center"/>
          </w:tcPr>
          <w:p w:rsidR="00467748" w:rsidRPr="00713BB7" w:rsidRDefault="00467748" w:rsidP="00F4719C">
            <w:pPr>
              <w:widowControl w:val="0"/>
              <w:snapToGrid w:val="0"/>
              <w:jc w:val="center"/>
              <w:rPr>
                <w:sz w:val="22"/>
                <w:szCs w:val="22"/>
              </w:rPr>
            </w:pPr>
            <w:r>
              <w:rPr>
                <w:sz w:val="22"/>
                <w:szCs w:val="22"/>
              </w:rPr>
              <w:t>57,6</w:t>
            </w:r>
          </w:p>
        </w:tc>
        <w:tc>
          <w:tcPr>
            <w:tcW w:w="4686" w:type="dxa"/>
            <w:tcBorders>
              <w:top w:val="single" w:sz="4" w:space="0" w:color="000000"/>
              <w:left w:val="single" w:sz="4" w:space="0" w:color="000000"/>
              <w:bottom w:val="single" w:sz="4" w:space="0" w:color="000000"/>
              <w:right w:val="single" w:sz="4" w:space="0" w:color="000000"/>
            </w:tcBorders>
            <w:shd w:val="clear" w:color="auto" w:fill="auto"/>
          </w:tcPr>
          <w:p w:rsidR="00467748" w:rsidRPr="00DE2BDA" w:rsidRDefault="00467748" w:rsidP="00F4719C">
            <w:pPr>
              <w:rPr>
                <w:sz w:val="22"/>
                <w:szCs w:val="22"/>
              </w:rPr>
            </w:pPr>
            <w:r w:rsidRPr="00DE2BDA">
              <w:rPr>
                <w:sz w:val="22"/>
                <w:szCs w:val="22"/>
              </w:rPr>
              <w:t xml:space="preserve">Численность занимающихся – </w:t>
            </w:r>
            <w:r w:rsidR="00BC0EAD" w:rsidRPr="00DE2BDA">
              <w:rPr>
                <w:sz w:val="22"/>
                <w:szCs w:val="22"/>
              </w:rPr>
              <w:t>819</w:t>
            </w:r>
            <w:r w:rsidRPr="00DE2BDA">
              <w:rPr>
                <w:sz w:val="22"/>
                <w:szCs w:val="22"/>
              </w:rPr>
              <w:t xml:space="preserve"> чел.</w:t>
            </w:r>
          </w:p>
          <w:p w:rsidR="00467748" w:rsidRPr="00DE2BDA" w:rsidRDefault="00467748" w:rsidP="00F4719C">
            <w:pPr>
              <w:rPr>
                <w:sz w:val="22"/>
                <w:szCs w:val="22"/>
              </w:rPr>
            </w:pPr>
            <w:r w:rsidRPr="00DE2BDA">
              <w:rPr>
                <w:sz w:val="22"/>
                <w:szCs w:val="22"/>
              </w:rPr>
              <w:t>Численность персонала – 39 чел.</w:t>
            </w:r>
          </w:p>
          <w:p w:rsidR="00467748" w:rsidRPr="00DE2BDA" w:rsidRDefault="00467748" w:rsidP="00F4719C">
            <w:pPr>
              <w:widowControl w:val="0"/>
              <w:rPr>
                <w:sz w:val="22"/>
                <w:szCs w:val="22"/>
              </w:rPr>
            </w:pPr>
            <w:r w:rsidRPr="00DE2BDA">
              <w:rPr>
                <w:sz w:val="22"/>
                <w:szCs w:val="22"/>
              </w:rPr>
              <w:t>Площадь – 230,2 кв.м.</w:t>
            </w:r>
          </w:p>
        </w:tc>
      </w:tr>
      <w:tr w:rsidR="00467748" w:rsidRPr="008E6A77" w:rsidTr="00F4719C">
        <w:trPr>
          <w:trHeight w:val="566"/>
        </w:trPr>
        <w:tc>
          <w:tcPr>
            <w:tcW w:w="2268" w:type="dxa"/>
            <w:tcBorders>
              <w:top w:val="single" w:sz="4" w:space="0" w:color="000000"/>
              <w:left w:val="single" w:sz="4" w:space="0" w:color="000000"/>
              <w:bottom w:val="single" w:sz="4" w:space="0" w:color="000000"/>
            </w:tcBorders>
            <w:shd w:val="clear" w:color="auto" w:fill="auto"/>
            <w:vAlign w:val="center"/>
          </w:tcPr>
          <w:p w:rsidR="00467748" w:rsidRPr="00713BB7" w:rsidRDefault="00467748" w:rsidP="00F4719C">
            <w:pPr>
              <w:widowControl w:val="0"/>
              <w:rPr>
                <w:sz w:val="22"/>
                <w:szCs w:val="22"/>
              </w:rPr>
            </w:pPr>
            <w:r w:rsidRPr="00713BB7">
              <w:rPr>
                <w:color w:val="000000"/>
                <w:sz w:val="22"/>
                <w:szCs w:val="22"/>
              </w:rPr>
              <w:t>стадион «Металлург»</w:t>
            </w:r>
          </w:p>
        </w:tc>
        <w:tc>
          <w:tcPr>
            <w:tcW w:w="1701" w:type="dxa"/>
            <w:tcBorders>
              <w:top w:val="single" w:sz="4" w:space="0" w:color="000000"/>
              <w:left w:val="single" w:sz="4" w:space="0" w:color="000000"/>
              <w:bottom w:val="single" w:sz="4" w:space="0" w:color="000000"/>
            </w:tcBorders>
            <w:shd w:val="clear" w:color="auto" w:fill="auto"/>
            <w:vAlign w:val="center"/>
          </w:tcPr>
          <w:p w:rsidR="00467748" w:rsidRPr="00713BB7" w:rsidRDefault="00467748" w:rsidP="00F4719C">
            <w:pPr>
              <w:widowControl w:val="0"/>
              <w:jc w:val="center"/>
              <w:rPr>
                <w:sz w:val="22"/>
                <w:szCs w:val="22"/>
              </w:rPr>
            </w:pPr>
            <w:r w:rsidRPr="00713BB7">
              <w:rPr>
                <w:sz w:val="22"/>
                <w:szCs w:val="22"/>
              </w:rPr>
              <w:t>1957 / 2008</w:t>
            </w:r>
          </w:p>
        </w:tc>
        <w:tc>
          <w:tcPr>
            <w:tcW w:w="1209" w:type="dxa"/>
            <w:tcBorders>
              <w:top w:val="single" w:sz="4" w:space="0" w:color="000000"/>
              <w:left w:val="single" w:sz="4" w:space="0" w:color="000000"/>
              <w:bottom w:val="single" w:sz="4" w:space="0" w:color="000000"/>
            </w:tcBorders>
            <w:shd w:val="clear" w:color="auto" w:fill="auto"/>
            <w:vAlign w:val="center"/>
          </w:tcPr>
          <w:p w:rsidR="00467748" w:rsidRPr="00713BB7" w:rsidRDefault="00467748" w:rsidP="00F4719C">
            <w:pPr>
              <w:widowControl w:val="0"/>
              <w:snapToGrid w:val="0"/>
              <w:jc w:val="center"/>
              <w:rPr>
                <w:sz w:val="22"/>
                <w:szCs w:val="22"/>
              </w:rPr>
            </w:pPr>
            <w:r>
              <w:rPr>
                <w:sz w:val="22"/>
                <w:szCs w:val="22"/>
              </w:rPr>
              <w:t>82,4</w:t>
            </w:r>
          </w:p>
        </w:tc>
        <w:tc>
          <w:tcPr>
            <w:tcW w:w="4686" w:type="dxa"/>
            <w:tcBorders>
              <w:top w:val="single" w:sz="4" w:space="0" w:color="000000"/>
              <w:left w:val="single" w:sz="4" w:space="0" w:color="000000"/>
              <w:bottom w:val="single" w:sz="4" w:space="0" w:color="000000"/>
              <w:right w:val="single" w:sz="4" w:space="0" w:color="000000"/>
            </w:tcBorders>
            <w:shd w:val="clear" w:color="auto" w:fill="auto"/>
          </w:tcPr>
          <w:p w:rsidR="00467748" w:rsidRPr="00DE2BDA" w:rsidRDefault="00467748" w:rsidP="00F4719C">
            <w:pPr>
              <w:rPr>
                <w:sz w:val="22"/>
                <w:szCs w:val="22"/>
              </w:rPr>
            </w:pPr>
            <w:r w:rsidRPr="00DE2BDA">
              <w:rPr>
                <w:sz w:val="22"/>
                <w:szCs w:val="22"/>
              </w:rPr>
              <w:t>Численность занимающихся – 11 000 чел.</w:t>
            </w:r>
          </w:p>
          <w:p w:rsidR="00467748" w:rsidRPr="00DE2BDA" w:rsidRDefault="00467748" w:rsidP="00F4719C">
            <w:pPr>
              <w:rPr>
                <w:sz w:val="22"/>
                <w:szCs w:val="22"/>
              </w:rPr>
            </w:pPr>
            <w:r w:rsidRPr="00DE2BDA">
              <w:rPr>
                <w:sz w:val="22"/>
                <w:szCs w:val="22"/>
              </w:rPr>
              <w:t>Численность персонала – 52 чел.</w:t>
            </w:r>
          </w:p>
          <w:p w:rsidR="00467748" w:rsidRPr="00DE2BDA" w:rsidRDefault="00467748" w:rsidP="00F4719C">
            <w:pPr>
              <w:widowControl w:val="0"/>
              <w:rPr>
                <w:sz w:val="22"/>
                <w:szCs w:val="22"/>
              </w:rPr>
            </w:pPr>
            <w:r w:rsidRPr="00DE2BDA">
              <w:rPr>
                <w:sz w:val="22"/>
                <w:szCs w:val="22"/>
              </w:rPr>
              <w:t>Площадь – 21 670 кв.м.</w:t>
            </w:r>
          </w:p>
        </w:tc>
      </w:tr>
      <w:tr w:rsidR="00467748" w:rsidRPr="008E6A77" w:rsidTr="00F4719C">
        <w:trPr>
          <w:trHeight w:val="566"/>
        </w:trPr>
        <w:tc>
          <w:tcPr>
            <w:tcW w:w="2268" w:type="dxa"/>
            <w:tcBorders>
              <w:top w:val="single" w:sz="4" w:space="0" w:color="000000"/>
              <w:left w:val="single" w:sz="4" w:space="0" w:color="000000"/>
              <w:bottom w:val="single" w:sz="4" w:space="0" w:color="000000"/>
            </w:tcBorders>
            <w:shd w:val="clear" w:color="auto" w:fill="auto"/>
            <w:vAlign w:val="center"/>
          </w:tcPr>
          <w:p w:rsidR="00467748" w:rsidRPr="00713BB7" w:rsidRDefault="00467748" w:rsidP="00F4719C">
            <w:pPr>
              <w:widowControl w:val="0"/>
              <w:rPr>
                <w:sz w:val="22"/>
                <w:szCs w:val="22"/>
              </w:rPr>
            </w:pPr>
            <w:r w:rsidRPr="00713BB7">
              <w:rPr>
                <w:color w:val="000000"/>
                <w:sz w:val="22"/>
                <w:szCs w:val="22"/>
              </w:rPr>
              <w:t>ФОК «Баташев Арена»</w:t>
            </w:r>
          </w:p>
        </w:tc>
        <w:tc>
          <w:tcPr>
            <w:tcW w:w="1701" w:type="dxa"/>
            <w:tcBorders>
              <w:top w:val="single" w:sz="4" w:space="0" w:color="000000"/>
              <w:left w:val="single" w:sz="4" w:space="0" w:color="000000"/>
              <w:bottom w:val="single" w:sz="4" w:space="0" w:color="000000"/>
            </w:tcBorders>
            <w:shd w:val="clear" w:color="auto" w:fill="auto"/>
            <w:vAlign w:val="center"/>
          </w:tcPr>
          <w:p w:rsidR="00467748" w:rsidRPr="00713BB7" w:rsidRDefault="00467748" w:rsidP="00F4719C">
            <w:pPr>
              <w:widowControl w:val="0"/>
              <w:jc w:val="center"/>
              <w:rPr>
                <w:sz w:val="22"/>
                <w:szCs w:val="22"/>
              </w:rPr>
            </w:pPr>
            <w:r w:rsidRPr="00713BB7">
              <w:rPr>
                <w:sz w:val="22"/>
                <w:szCs w:val="22"/>
              </w:rPr>
              <w:t>2018</w:t>
            </w:r>
          </w:p>
        </w:tc>
        <w:tc>
          <w:tcPr>
            <w:tcW w:w="1209" w:type="dxa"/>
            <w:tcBorders>
              <w:top w:val="single" w:sz="4" w:space="0" w:color="000000"/>
              <w:left w:val="single" w:sz="4" w:space="0" w:color="000000"/>
              <w:bottom w:val="single" w:sz="4" w:space="0" w:color="000000"/>
            </w:tcBorders>
            <w:shd w:val="clear" w:color="auto" w:fill="auto"/>
            <w:vAlign w:val="center"/>
          </w:tcPr>
          <w:p w:rsidR="00467748" w:rsidRPr="00713BB7" w:rsidRDefault="00467748" w:rsidP="00F4719C">
            <w:pPr>
              <w:widowControl w:val="0"/>
              <w:snapToGrid w:val="0"/>
              <w:jc w:val="center"/>
              <w:rPr>
                <w:sz w:val="22"/>
                <w:szCs w:val="22"/>
              </w:rPr>
            </w:pPr>
            <w:r>
              <w:rPr>
                <w:sz w:val="22"/>
                <w:szCs w:val="22"/>
              </w:rPr>
              <w:t>21,3</w:t>
            </w:r>
          </w:p>
        </w:tc>
        <w:tc>
          <w:tcPr>
            <w:tcW w:w="4686" w:type="dxa"/>
            <w:tcBorders>
              <w:top w:val="single" w:sz="4" w:space="0" w:color="000000"/>
              <w:left w:val="single" w:sz="4" w:space="0" w:color="000000"/>
              <w:bottom w:val="single" w:sz="4" w:space="0" w:color="000000"/>
              <w:right w:val="single" w:sz="4" w:space="0" w:color="000000"/>
            </w:tcBorders>
            <w:shd w:val="clear" w:color="auto" w:fill="auto"/>
          </w:tcPr>
          <w:p w:rsidR="00467748" w:rsidRPr="00713BB7" w:rsidRDefault="00467748" w:rsidP="00F4719C">
            <w:pPr>
              <w:rPr>
                <w:sz w:val="22"/>
                <w:szCs w:val="22"/>
              </w:rPr>
            </w:pPr>
            <w:r w:rsidRPr="00713BB7">
              <w:rPr>
                <w:sz w:val="22"/>
                <w:szCs w:val="22"/>
              </w:rPr>
              <w:t xml:space="preserve">Численность занимающихся – </w:t>
            </w:r>
            <w:r w:rsidRPr="00EB6EF6">
              <w:rPr>
                <w:sz w:val="22"/>
                <w:szCs w:val="22"/>
              </w:rPr>
              <w:t>2</w:t>
            </w:r>
            <w:r w:rsidR="00DE2BDA">
              <w:rPr>
                <w:sz w:val="22"/>
                <w:szCs w:val="22"/>
              </w:rPr>
              <w:t>62</w:t>
            </w:r>
            <w:r w:rsidRPr="00EB6EF6">
              <w:rPr>
                <w:sz w:val="22"/>
                <w:szCs w:val="22"/>
              </w:rPr>
              <w:t xml:space="preserve"> 00</w:t>
            </w:r>
            <w:r w:rsidR="00DE2BDA">
              <w:rPr>
                <w:sz w:val="22"/>
                <w:szCs w:val="22"/>
              </w:rPr>
              <w:t>0</w:t>
            </w:r>
            <w:r w:rsidRPr="00713BB7">
              <w:rPr>
                <w:sz w:val="22"/>
                <w:szCs w:val="22"/>
              </w:rPr>
              <w:t xml:space="preserve"> чел.</w:t>
            </w:r>
          </w:p>
          <w:p w:rsidR="00467748" w:rsidRPr="00713BB7" w:rsidRDefault="00467748" w:rsidP="00F4719C">
            <w:pPr>
              <w:rPr>
                <w:sz w:val="22"/>
                <w:szCs w:val="22"/>
              </w:rPr>
            </w:pPr>
            <w:r w:rsidRPr="00713BB7">
              <w:rPr>
                <w:sz w:val="22"/>
                <w:szCs w:val="22"/>
              </w:rPr>
              <w:t>Численность персонала – 77 чел.</w:t>
            </w:r>
          </w:p>
          <w:p w:rsidR="00467748" w:rsidRPr="00713BB7" w:rsidRDefault="00467748" w:rsidP="00F4719C">
            <w:pPr>
              <w:widowControl w:val="0"/>
              <w:rPr>
                <w:sz w:val="22"/>
                <w:szCs w:val="22"/>
              </w:rPr>
            </w:pPr>
            <w:r w:rsidRPr="00713BB7">
              <w:rPr>
                <w:sz w:val="22"/>
                <w:szCs w:val="22"/>
              </w:rPr>
              <w:t>Площадь – 10 330 кв.м.</w:t>
            </w:r>
          </w:p>
        </w:tc>
      </w:tr>
    </w:tbl>
    <w:p w:rsidR="00467748" w:rsidRPr="008E6A77" w:rsidRDefault="00467748" w:rsidP="00467748">
      <w:pPr>
        <w:ind w:firstLine="709"/>
        <w:jc w:val="both"/>
        <w:rPr>
          <w:u w:val="single"/>
        </w:rPr>
      </w:pPr>
      <w:r w:rsidRPr="008E6A77">
        <w:rPr>
          <w:u w:val="single"/>
        </w:rPr>
        <w:t>МБУ «Металлург»</w:t>
      </w:r>
    </w:p>
    <w:p w:rsidR="00467748" w:rsidRPr="008E6A77" w:rsidRDefault="00467748" w:rsidP="00467748">
      <w:pPr>
        <w:ind w:firstLine="709"/>
        <w:jc w:val="both"/>
      </w:pPr>
      <w:r w:rsidRPr="008E6A77">
        <w:t>Основными целями и задачами МБУ «Металлург» является обеспечение доступных условий для занятий физической культурой и спортом населения городского округа город Выкса, привлечение максимально возможного числа детей, подростков и населения к систематическим занятиям физической культуры и спорт</w:t>
      </w:r>
      <w:r w:rsidR="006A46F4">
        <w:t>ом</w:t>
      </w:r>
      <w:r w:rsidRPr="008E6A77">
        <w:t>.</w:t>
      </w:r>
    </w:p>
    <w:p w:rsidR="00467748" w:rsidRPr="008E6A77" w:rsidRDefault="00467748" w:rsidP="00467748">
      <w:pPr>
        <w:ind w:firstLine="709"/>
        <w:jc w:val="both"/>
      </w:pPr>
      <w:r w:rsidRPr="008E6A77">
        <w:t xml:space="preserve">На базе спортивных сооружений учреждения проведено более 40 спортивных мероприятий городского и областного уровней. МБУ «Металлург» проводило мероприятия, как на территории округа, так и направляло сборные команды на соревнования за его пределы. </w:t>
      </w:r>
    </w:p>
    <w:p w:rsidR="00467748" w:rsidRDefault="00467748" w:rsidP="00467748">
      <w:pPr>
        <w:ind w:firstLine="709"/>
        <w:jc w:val="both"/>
      </w:pPr>
      <w:r w:rsidRPr="008E6A77">
        <w:t xml:space="preserve">На основании регламента учреждение выполняет </w:t>
      </w:r>
      <w:r w:rsidRPr="00021B62">
        <w:t>5 муниципальных работ и оказывает платные услуги.</w:t>
      </w:r>
    </w:p>
    <w:p w:rsidR="00467748" w:rsidRDefault="00467748" w:rsidP="00467748">
      <w:pPr>
        <w:ind w:firstLine="709"/>
        <w:jc w:val="both"/>
      </w:pPr>
      <w:r>
        <w:t xml:space="preserve">Ассигнования из бюджета на 2024 г. </w:t>
      </w:r>
      <w:r>
        <w:rPr>
          <w:lang w:val="en-US"/>
        </w:rPr>
        <w:t>c</w:t>
      </w:r>
      <w:r>
        <w:t xml:space="preserve">оставили </w:t>
      </w:r>
      <w:r w:rsidR="008E6636" w:rsidRPr="008E6636">
        <w:t>36570,1</w:t>
      </w:r>
      <w:r w:rsidRPr="008E6636">
        <w:t>тыс. руб</w:t>
      </w:r>
      <w:r>
        <w:t>. Доход от платных услуг составил 1 418,2 тыс. руб.</w:t>
      </w:r>
    </w:p>
    <w:p w:rsidR="00467748" w:rsidRDefault="00467748" w:rsidP="00467748">
      <w:pPr>
        <w:ind w:firstLine="709"/>
        <w:jc w:val="both"/>
      </w:pPr>
      <w:r>
        <w:t xml:space="preserve">За 2024 г. не поступило ни одной официальной жалобы от получателей услуг на качество предоставляемых услуг. </w:t>
      </w:r>
    </w:p>
    <w:p w:rsidR="00467748" w:rsidRDefault="00467748" w:rsidP="00467748">
      <w:pPr>
        <w:ind w:firstLine="709"/>
        <w:jc w:val="both"/>
      </w:pPr>
      <w:r>
        <w:t>В 2024 году выполнены работы:</w:t>
      </w:r>
    </w:p>
    <w:p w:rsidR="00467748" w:rsidRDefault="00467748" w:rsidP="00467748">
      <w:pPr>
        <w:ind w:firstLine="709"/>
        <w:contextualSpacing/>
        <w:jc w:val="both"/>
      </w:pPr>
      <w:r>
        <w:t xml:space="preserve">1) </w:t>
      </w:r>
      <w:r w:rsidR="00F4719C">
        <w:t xml:space="preserve">выполнен </w:t>
      </w:r>
      <w:r w:rsidRPr="00736502">
        <w:t>проект капитального ремонта трибуны стадиона «Металлург»</w:t>
      </w:r>
      <w:r w:rsidR="00F4719C">
        <w:t>;</w:t>
      </w:r>
    </w:p>
    <w:p w:rsidR="00467748" w:rsidRDefault="00467748" w:rsidP="00467748">
      <w:pPr>
        <w:pStyle w:val="afb"/>
        <w:spacing w:after="0" w:line="240" w:lineRule="auto"/>
        <w:ind w:left="0" w:firstLine="709"/>
        <w:contextualSpacing/>
        <w:jc w:val="both"/>
        <w:rPr>
          <w:rFonts w:ascii="Times New Roman" w:hAnsi="Times New Roman"/>
          <w:sz w:val="24"/>
          <w:szCs w:val="24"/>
        </w:rPr>
      </w:pPr>
      <w:r w:rsidRPr="00736502">
        <w:rPr>
          <w:rFonts w:ascii="Times New Roman" w:hAnsi="Times New Roman"/>
          <w:sz w:val="24"/>
          <w:szCs w:val="24"/>
        </w:rPr>
        <w:t xml:space="preserve">2) </w:t>
      </w:r>
      <w:r w:rsidR="00F4719C">
        <w:rPr>
          <w:rFonts w:ascii="Times New Roman" w:hAnsi="Times New Roman"/>
          <w:sz w:val="24"/>
          <w:szCs w:val="24"/>
        </w:rPr>
        <w:t>д</w:t>
      </w:r>
      <w:r w:rsidRPr="00736502">
        <w:rPr>
          <w:rFonts w:ascii="Times New Roman" w:hAnsi="Times New Roman"/>
          <w:sz w:val="24"/>
          <w:szCs w:val="24"/>
        </w:rPr>
        <w:t>ля обслуживания объектов спорта учреждения в зимнее время приобре</w:t>
      </w:r>
      <w:r w:rsidR="00F4719C">
        <w:rPr>
          <w:rFonts w:ascii="Times New Roman" w:hAnsi="Times New Roman"/>
          <w:sz w:val="24"/>
          <w:szCs w:val="24"/>
        </w:rPr>
        <w:t>тен трактор и два снегоуборщика;</w:t>
      </w:r>
    </w:p>
    <w:p w:rsidR="00467748" w:rsidRPr="00736502" w:rsidRDefault="00467748" w:rsidP="00467748">
      <w:pPr>
        <w:pStyle w:val="afb"/>
        <w:spacing w:after="0" w:line="240" w:lineRule="auto"/>
        <w:ind w:left="0" w:firstLine="709"/>
        <w:contextualSpacing/>
        <w:jc w:val="both"/>
        <w:rPr>
          <w:rFonts w:ascii="Times New Roman" w:hAnsi="Times New Roman"/>
          <w:sz w:val="24"/>
          <w:szCs w:val="24"/>
        </w:rPr>
      </w:pPr>
      <w:r w:rsidRPr="00736502">
        <w:rPr>
          <w:rFonts w:ascii="Times New Roman" w:hAnsi="Times New Roman"/>
          <w:sz w:val="24"/>
          <w:szCs w:val="24"/>
        </w:rPr>
        <w:t xml:space="preserve">3) </w:t>
      </w:r>
      <w:r w:rsidR="00F4719C">
        <w:rPr>
          <w:rFonts w:ascii="Times New Roman" w:hAnsi="Times New Roman"/>
          <w:sz w:val="24"/>
          <w:szCs w:val="24"/>
        </w:rPr>
        <w:t>в</w:t>
      </w:r>
      <w:r w:rsidRPr="00736502">
        <w:rPr>
          <w:rFonts w:ascii="Times New Roman" w:hAnsi="Times New Roman"/>
          <w:sz w:val="24"/>
          <w:szCs w:val="24"/>
        </w:rPr>
        <w:t>ыполнен монтаж системы оповещения людей о террористической опасности и управления эваку</w:t>
      </w:r>
      <w:r w:rsidR="00F4719C">
        <w:rPr>
          <w:rFonts w:ascii="Times New Roman" w:hAnsi="Times New Roman"/>
          <w:sz w:val="24"/>
          <w:szCs w:val="24"/>
        </w:rPr>
        <w:t>ацией в зданиях МБУ «Металлург»;</w:t>
      </w:r>
    </w:p>
    <w:p w:rsidR="00467748" w:rsidRPr="00736502" w:rsidRDefault="00467748" w:rsidP="00467748">
      <w:pPr>
        <w:pStyle w:val="afb"/>
        <w:spacing w:after="0" w:line="240" w:lineRule="auto"/>
        <w:ind w:left="0" w:firstLine="709"/>
        <w:contextualSpacing/>
        <w:jc w:val="both"/>
      </w:pPr>
      <w:r w:rsidRPr="00736502">
        <w:rPr>
          <w:rFonts w:ascii="Times New Roman" w:hAnsi="Times New Roman"/>
          <w:sz w:val="24"/>
          <w:szCs w:val="24"/>
        </w:rPr>
        <w:t xml:space="preserve">4) </w:t>
      </w:r>
      <w:r w:rsidR="00F4719C">
        <w:rPr>
          <w:rFonts w:ascii="Times New Roman" w:hAnsi="Times New Roman"/>
          <w:sz w:val="24"/>
          <w:szCs w:val="24"/>
        </w:rPr>
        <w:t>п</w:t>
      </w:r>
      <w:r w:rsidRPr="00736502">
        <w:rPr>
          <w:rFonts w:ascii="Times New Roman" w:hAnsi="Times New Roman"/>
          <w:sz w:val="24"/>
          <w:szCs w:val="24"/>
        </w:rPr>
        <w:t>роведен ремонт и оснащен медицинским оборудованием кабинет в спорткорпусе «Металлург».</w:t>
      </w:r>
    </w:p>
    <w:p w:rsidR="00467748" w:rsidRPr="00736502" w:rsidRDefault="00467748" w:rsidP="00467748">
      <w:pPr>
        <w:pStyle w:val="afb"/>
        <w:spacing w:after="0" w:line="240" w:lineRule="auto"/>
        <w:ind w:left="0" w:firstLine="709"/>
        <w:contextualSpacing/>
        <w:jc w:val="both"/>
        <w:rPr>
          <w:rFonts w:ascii="Times New Roman" w:hAnsi="Times New Roman"/>
          <w:sz w:val="24"/>
          <w:szCs w:val="24"/>
        </w:rPr>
      </w:pPr>
      <w:r w:rsidRPr="00736502">
        <w:rPr>
          <w:rFonts w:ascii="Times New Roman" w:hAnsi="Times New Roman"/>
          <w:sz w:val="24"/>
          <w:szCs w:val="24"/>
        </w:rPr>
        <w:t>Наряду с положительными моментами есть и ряд проблемных вопросов, которые требуют незамедлительного решения:</w:t>
      </w:r>
    </w:p>
    <w:p w:rsidR="00467748" w:rsidRDefault="00467748" w:rsidP="00467748">
      <w:pPr>
        <w:pStyle w:val="afb"/>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 xml:space="preserve">1) </w:t>
      </w:r>
      <w:r w:rsidRPr="00736502">
        <w:rPr>
          <w:rFonts w:ascii="Times New Roman" w:hAnsi="Times New Roman"/>
          <w:sz w:val="24"/>
          <w:szCs w:val="24"/>
        </w:rPr>
        <w:t>выполнение облицовки стен здания стадиона «Авангард»</w:t>
      </w:r>
      <w:r>
        <w:rPr>
          <w:rFonts w:ascii="Times New Roman" w:hAnsi="Times New Roman"/>
          <w:sz w:val="24"/>
          <w:szCs w:val="24"/>
        </w:rPr>
        <w:t>;</w:t>
      </w:r>
    </w:p>
    <w:p w:rsidR="00467748" w:rsidRDefault="00467748" w:rsidP="00467748">
      <w:pPr>
        <w:pStyle w:val="afb"/>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 xml:space="preserve">2) </w:t>
      </w:r>
      <w:r w:rsidRPr="00736502">
        <w:rPr>
          <w:rFonts w:ascii="Times New Roman" w:hAnsi="Times New Roman"/>
          <w:sz w:val="24"/>
          <w:szCs w:val="24"/>
        </w:rPr>
        <w:t>выполнение капитального ремонта аварийных секторов трибун стадиона «Металлург»</w:t>
      </w:r>
      <w:r>
        <w:rPr>
          <w:rFonts w:ascii="Times New Roman" w:hAnsi="Times New Roman"/>
          <w:sz w:val="24"/>
          <w:szCs w:val="24"/>
        </w:rPr>
        <w:t>;</w:t>
      </w:r>
    </w:p>
    <w:p w:rsidR="00467748" w:rsidRDefault="00467748" w:rsidP="00467748">
      <w:pPr>
        <w:pStyle w:val="afb"/>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 xml:space="preserve">3) </w:t>
      </w:r>
      <w:r w:rsidRPr="00736502">
        <w:rPr>
          <w:rFonts w:ascii="Times New Roman" w:hAnsi="Times New Roman"/>
          <w:sz w:val="24"/>
          <w:szCs w:val="24"/>
        </w:rPr>
        <w:t>выполнение окончательных работ по пуску функционирования подтрибунного помещения стадиона «Авангард»</w:t>
      </w:r>
      <w:r w:rsidR="00F4719C">
        <w:rPr>
          <w:rFonts w:ascii="Times New Roman" w:hAnsi="Times New Roman"/>
          <w:sz w:val="24"/>
          <w:szCs w:val="24"/>
        </w:rPr>
        <w:t>;</w:t>
      </w:r>
    </w:p>
    <w:p w:rsidR="00467748" w:rsidRDefault="00467748" w:rsidP="00467748">
      <w:pPr>
        <w:pStyle w:val="afb"/>
        <w:spacing w:after="0" w:line="240" w:lineRule="auto"/>
        <w:ind w:left="709"/>
        <w:contextualSpacing/>
        <w:jc w:val="both"/>
        <w:rPr>
          <w:rFonts w:ascii="Times New Roman" w:hAnsi="Times New Roman"/>
          <w:sz w:val="24"/>
          <w:szCs w:val="24"/>
        </w:rPr>
      </w:pPr>
      <w:r>
        <w:rPr>
          <w:rFonts w:ascii="Times New Roman" w:hAnsi="Times New Roman"/>
          <w:sz w:val="24"/>
          <w:szCs w:val="24"/>
        </w:rPr>
        <w:t>4) выполнение капитальных работ по замене системы ГВС на стадионе «Авангард»;</w:t>
      </w:r>
    </w:p>
    <w:p w:rsidR="00467748" w:rsidRDefault="00467748" w:rsidP="00467748">
      <w:pPr>
        <w:pStyle w:val="afb"/>
        <w:spacing w:after="0" w:line="240" w:lineRule="auto"/>
        <w:ind w:left="709"/>
        <w:contextualSpacing/>
        <w:jc w:val="both"/>
        <w:rPr>
          <w:rFonts w:ascii="Times New Roman" w:hAnsi="Times New Roman"/>
          <w:sz w:val="24"/>
          <w:szCs w:val="24"/>
        </w:rPr>
      </w:pPr>
      <w:r>
        <w:rPr>
          <w:rFonts w:ascii="Times New Roman" w:hAnsi="Times New Roman"/>
          <w:sz w:val="24"/>
          <w:szCs w:val="24"/>
        </w:rPr>
        <w:t xml:space="preserve">5) </w:t>
      </w:r>
      <w:r w:rsidRPr="00736502">
        <w:rPr>
          <w:rFonts w:ascii="Times New Roman" w:hAnsi="Times New Roman"/>
          <w:sz w:val="24"/>
          <w:szCs w:val="24"/>
        </w:rPr>
        <w:t>выполнение освещения на стадионе, расположенном в м-не Дружба</w:t>
      </w:r>
      <w:r>
        <w:rPr>
          <w:rFonts w:ascii="Times New Roman" w:hAnsi="Times New Roman"/>
          <w:sz w:val="24"/>
          <w:szCs w:val="24"/>
        </w:rPr>
        <w:t>.</w:t>
      </w:r>
    </w:p>
    <w:tbl>
      <w:tblPr>
        <w:tblW w:w="9366" w:type="dxa"/>
        <w:tblInd w:w="135" w:type="dxa"/>
        <w:tblLayout w:type="fixed"/>
        <w:tblCellMar>
          <w:left w:w="70" w:type="dxa"/>
          <w:right w:w="70" w:type="dxa"/>
        </w:tblCellMar>
        <w:tblLook w:val="0000" w:firstRow="0" w:lastRow="0" w:firstColumn="0" w:lastColumn="0" w:noHBand="0" w:noVBand="0"/>
      </w:tblPr>
      <w:tblGrid>
        <w:gridCol w:w="4721"/>
        <w:gridCol w:w="2367"/>
        <w:gridCol w:w="2278"/>
      </w:tblGrid>
      <w:tr w:rsidR="00467748" w:rsidTr="00F4719C">
        <w:trPr>
          <w:cantSplit/>
          <w:trHeight w:val="136"/>
        </w:trPr>
        <w:tc>
          <w:tcPr>
            <w:tcW w:w="4721" w:type="dxa"/>
            <w:vMerge w:val="restart"/>
            <w:tcBorders>
              <w:top w:val="single" w:sz="4" w:space="0" w:color="000000"/>
              <w:left w:val="single" w:sz="4" w:space="0" w:color="000000"/>
              <w:bottom w:val="single" w:sz="6" w:space="0" w:color="000000"/>
            </w:tcBorders>
          </w:tcPr>
          <w:p w:rsidR="00467748" w:rsidRPr="002D4C01" w:rsidRDefault="00467748" w:rsidP="00F4719C">
            <w:pPr>
              <w:pStyle w:val="ConsPlusCell"/>
              <w:jc w:val="center"/>
              <w:rPr>
                <w:sz w:val="22"/>
                <w:szCs w:val="22"/>
              </w:rPr>
            </w:pPr>
            <w:r w:rsidRPr="002D4C01">
              <w:rPr>
                <w:sz w:val="22"/>
                <w:szCs w:val="22"/>
              </w:rPr>
              <w:t>Показатель</w:t>
            </w:r>
          </w:p>
        </w:tc>
        <w:tc>
          <w:tcPr>
            <w:tcW w:w="4645" w:type="dxa"/>
            <w:gridSpan w:val="2"/>
            <w:tcBorders>
              <w:top w:val="single" w:sz="4" w:space="0" w:color="000000"/>
              <w:left w:val="single" w:sz="6" w:space="0" w:color="000000"/>
              <w:bottom w:val="single" w:sz="6" w:space="0" w:color="000000"/>
              <w:right w:val="single" w:sz="4" w:space="0" w:color="000000"/>
            </w:tcBorders>
          </w:tcPr>
          <w:p w:rsidR="00467748" w:rsidRPr="002D4C01" w:rsidRDefault="00467748" w:rsidP="00F4719C">
            <w:pPr>
              <w:pStyle w:val="ConsPlusCell"/>
              <w:jc w:val="center"/>
              <w:rPr>
                <w:sz w:val="22"/>
                <w:szCs w:val="22"/>
              </w:rPr>
            </w:pPr>
            <w:r w:rsidRPr="002D4C01">
              <w:rPr>
                <w:sz w:val="22"/>
                <w:szCs w:val="22"/>
              </w:rPr>
              <w:t>Значение показателя</w:t>
            </w:r>
          </w:p>
        </w:tc>
      </w:tr>
      <w:tr w:rsidR="00467748" w:rsidTr="00F4719C">
        <w:trPr>
          <w:cantSplit/>
          <w:trHeight w:val="240"/>
        </w:trPr>
        <w:tc>
          <w:tcPr>
            <w:tcW w:w="4721" w:type="dxa"/>
            <w:vMerge/>
            <w:tcBorders>
              <w:top w:val="single" w:sz="4" w:space="0" w:color="000000"/>
              <w:left w:val="single" w:sz="4" w:space="0" w:color="000000"/>
              <w:bottom w:val="single" w:sz="6" w:space="0" w:color="000000"/>
            </w:tcBorders>
          </w:tcPr>
          <w:p w:rsidR="00467748" w:rsidRPr="002D4C01" w:rsidRDefault="00467748" w:rsidP="00F4719C">
            <w:pPr>
              <w:snapToGrid w:val="0"/>
              <w:rPr>
                <w:sz w:val="22"/>
                <w:szCs w:val="22"/>
              </w:rPr>
            </w:pPr>
          </w:p>
        </w:tc>
        <w:tc>
          <w:tcPr>
            <w:tcW w:w="2367" w:type="dxa"/>
            <w:tcBorders>
              <w:top w:val="single" w:sz="6" w:space="0" w:color="000000"/>
              <w:left w:val="single" w:sz="6" w:space="0" w:color="000000"/>
              <w:bottom w:val="single" w:sz="6" w:space="0" w:color="000000"/>
            </w:tcBorders>
          </w:tcPr>
          <w:p w:rsidR="00467748" w:rsidRPr="002D4C01" w:rsidRDefault="00467748" w:rsidP="00F4719C">
            <w:pPr>
              <w:pStyle w:val="ConsPlusCell"/>
              <w:jc w:val="center"/>
              <w:rPr>
                <w:sz w:val="22"/>
                <w:szCs w:val="22"/>
              </w:rPr>
            </w:pPr>
            <w:r w:rsidRPr="002D4C01">
              <w:rPr>
                <w:sz w:val="22"/>
                <w:szCs w:val="22"/>
              </w:rPr>
              <w:t>202</w:t>
            </w:r>
            <w:r>
              <w:rPr>
                <w:sz w:val="22"/>
                <w:szCs w:val="22"/>
              </w:rPr>
              <w:t>3 год</w:t>
            </w:r>
          </w:p>
        </w:tc>
        <w:tc>
          <w:tcPr>
            <w:tcW w:w="2278" w:type="dxa"/>
            <w:tcBorders>
              <w:top w:val="single" w:sz="6" w:space="0" w:color="000000"/>
              <w:left w:val="single" w:sz="6" w:space="0" w:color="000000"/>
              <w:bottom w:val="single" w:sz="6" w:space="0" w:color="000000"/>
              <w:right w:val="single" w:sz="4" w:space="0" w:color="000000"/>
            </w:tcBorders>
          </w:tcPr>
          <w:p w:rsidR="00467748" w:rsidRPr="002D4C01" w:rsidRDefault="00467748" w:rsidP="00F4719C">
            <w:pPr>
              <w:pStyle w:val="ConsPlusCell"/>
              <w:jc w:val="center"/>
              <w:rPr>
                <w:sz w:val="22"/>
                <w:szCs w:val="22"/>
              </w:rPr>
            </w:pPr>
            <w:r w:rsidRPr="002D4C01">
              <w:rPr>
                <w:sz w:val="22"/>
                <w:szCs w:val="22"/>
              </w:rPr>
              <w:t>202</w:t>
            </w:r>
            <w:r>
              <w:rPr>
                <w:sz w:val="22"/>
                <w:szCs w:val="22"/>
              </w:rPr>
              <w:t>4 год</w:t>
            </w:r>
          </w:p>
        </w:tc>
      </w:tr>
      <w:tr w:rsidR="00467748" w:rsidTr="00F4719C">
        <w:trPr>
          <w:cantSplit/>
          <w:trHeight w:val="240"/>
        </w:trPr>
        <w:tc>
          <w:tcPr>
            <w:tcW w:w="4721" w:type="dxa"/>
            <w:tcBorders>
              <w:top w:val="single" w:sz="6" w:space="0" w:color="000000"/>
              <w:left w:val="single" w:sz="4" w:space="0" w:color="000000"/>
              <w:bottom w:val="single" w:sz="6" w:space="0" w:color="000000"/>
            </w:tcBorders>
          </w:tcPr>
          <w:p w:rsidR="00467748" w:rsidRPr="002D4C01" w:rsidRDefault="00467748" w:rsidP="00F4719C">
            <w:pPr>
              <w:pStyle w:val="ConsPlusCell"/>
              <w:rPr>
                <w:sz w:val="22"/>
                <w:szCs w:val="22"/>
              </w:rPr>
            </w:pPr>
            <w:r w:rsidRPr="002D4C01">
              <w:rPr>
                <w:sz w:val="22"/>
                <w:szCs w:val="22"/>
              </w:rPr>
              <w:t>Общая сумма бюджетных ассигнований, тыс. руб.</w:t>
            </w:r>
          </w:p>
        </w:tc>
        <w:tc>
          <w:tcPr>
            <w:tcW w:w="2367" w:type="dxa"/>
            <w:tcBorders>
              <w:top w:val="single" w:sz="6" w:space="0" w:color="000000"/>
              <w:left w:val="single" w:sz="6" w:space="0" w:color="000000"/>
              <w:bottom w:val="single" w:sz="6" w:space="0" w:color="000000"/>
            </w:tcBorders>
          </w:tcPr>
          <w:p w:rsidR="00467748" w:rsidRPr="002D4C01" w:rsidRDefault="00467748" w:rsidP="00F4719C">
            <w:pPr>
              <w:pStyle w:val="ConsPlusCell"/>
              <w:jc w:val="center"/>
              <w:rPr>
                <w:sz w:val="22"/>
                <w:szCs w:val="22"/>
              </w:rPr>
            </w:pPr>
            <w:r>
              <w:rPr>
                <w:sz w:val="22"/>
                <w:szCs w:val="22"/>
              </w:rPr>
              <w:t>31 840,6</w:t>
            </w:r>
          </w:p>
        </w:tc>
        <w:tc>
          <w:tcPr>
            <w:tcW w:w="2278" w:type="dxa"/>
            <w:tcBorders>
              <w:top w:val="single" w:sz="6" w:space="0" w:color="000000"/>
              <w:left w:val="single" w:sz="6" w:space="0" w:color="000000"/>
              <w:bottom w:val="single" w:sz="6" w:space="0" w:color="000000"/>
              <w:right w:val="single" w:sz="4" w:space="0" w:color="000000"/>
            </w:tcBorders>
          </w:tcPr>
          <w:p w:rsidR="00467748" w:rsidRPr="002D4C01" w:rsidRDefault="008E6636" w:rsidP="00F4719C">
            <w:pPr>
              <w:pStyle w:val="ConsPlusCell"/>
              <w:jc w:val="center"/>
              <w:rPr>
                <w:sz w:val="22"/>
                <w:szCs w:val="22"/>
              </w:rPr>
            </w:pPr>
            <w:r w:rsidRPr="008E6636">
              <w:rPr>
                <w:sz w:val="22"/>
                <w:szCs w:val="22"/>
              </w:rPr>
              <w:t>36</w:t>
            </w:r>
            <w:r>
              <w:rPr>
                <w:sz w:val="22"/>
                <w:szCs w:val="22"/>
              </w:rPr>
              <w:t xml:space="preserve"> </w:t>
            </w:r>
            <w:r w:rsidRPr="008E6636">
              <w:rPr>
                <w:sz w:val="22"/>
                <w:szCs w:val="22"/>
              </w:rPr>
              <w:t>570,1</w:t>
            </w:r>
          </w:p>
        </w:tc>
      </w:tr>
      <w:tr w:rsidR="00467748" w:rsidTr="00F4719C">
        <w:trPr>
          <w:cantSplit/>
          <w:trHeight w:val="240"/>
        </w:trPr>
        <w:tc>
          <w:tcPr>
            <w:tcW w:w="4721" w:type="dxa"/>
            <w:tcBorders>
              <w:top w:val="single" w:sz="6" w:space="0" w:color="000000"/>
              <w:left w:val="single" w:sz="4" w:space="0" w:color="000000"/>
              <w:bottom w:val="single" w:sz="4" w:space="0" w:color="000000"/>
            </w:tcBorders>
          </w:tcPr>
          <w:p w:rsidR="00467748" w:rsidRPr="002D4C01" w:rsidRDefault="00467748" w:rsidP="00F4719C">
            <w:pPr>
              <w:pStyle w:val="ConsPlusCell"/>
              <w:rPr>
                <w:sz w:val="22"/>
                <w:szCs w:val="22"/>
              </w:rPr>
            </w:pPr>
            <w:r w:rsidRPr="002D4C01">
              <w:rPr>
                <w:sz w:val="22"/>
                <w:szCs w:val="22"/>
              </w:rPr>
              <w:t>Удельный расход бюджетных средств на одного потребителя муниципальной услуги, руб. (202</w:t>
            </w:r>
            <w:r>
              <w:rPr>
                <w:sz w:val="22"/>
                <w:szCs w:val="22"/>
              </w:rPr>
              <w:t>3</w:t>
            </w:r>
            <w:r w:rsidRPr="002D4C01">
              <w:rPr>
                <w:sz w:val="22"/>
                <w:szCs w:val="22"/>
              </w:rPr>
              <w:t>-11 000, 202</w:t>
            </w:r>
            <w:r>
              <w:rPr>
                <w:sz w:val="22"/>
                <w:szCs w:val="22"/>
              </w:rPr>
              <w:t>4</w:t>
            </w:r>
            <w:r w:rsidRPr="002D4C01">
              <w:rPr>
                <w:sz w:val="22"/>
                <w:szCs w:val="22"/>
              </w:rPr>
              <w:t>-11 000)</w:t>
            </w:r>
          </w:p>
        </w:tc>
        <w:tc>
          <w:tcPr>
            <w:tcW w:w="2367" w:type="dxa"/>
            <w:tcBorders>
              <w:top w:val="single" w:sz="6" w:space="0" w:color="000000"/>
              <w:left w:val="single" w:sz="6" w:space="0" w:color="000000"/>
              <w:bottom w:val="single" w:sz="4" w:space="0" w:color="000000"/>
            </w:tcBorders>
          </w:tcPr>
          <w:p w:rsidR="00467748" w:rsidRPr="002D4C01" w:rsidRDefault="00467748" w:rsidP="00F4719C">
            <w:pPr>
              <w:pStyle w:val="ConsPlusCell"/>
              <w:jc w:val="center"/>
              <w:rPr>
                <w:sz w:val="22"/>
                <w:szCs w:val="22"/>
              </w:rPr>
            </w:pPr>
            <w:r>
              <w:rPr>
                <w:sz w:val="22"/>
                <w:szCs w:val="22"/>
              </w:rPr>
              <w:t>2 894,6</w:t>
            </w:r>
          </w:p>
        </w:tc>
        <w:tc>
          <w:tcPr>
            <w:tcW w:w="2278" w:type="dxa"/>
            <w:tcBorders>
              <w:top w:val="single" w:sz="6" w:space="0" w:color="000000"/>
              <w:left w:val="single" w:sz="6" w:space="0" w:color="000000"/>
              <w:bottom w:val="single" w:sz="4" w:space="0" w:color="000000"/>
              <w:right w:val="single" w:sz="4" w:space="0" w:color="000000"/>
            </w:tcBorders>
          </w:tcPr>
          <w:p w:rsidR="00467748" w:rsidRPr="002D4C01" w:rsidRDefault="008E6636" w:rsidP="00F4719C">
            <w:pPr>
              <w:pStyle w:val="ConsPlusCell"/>
              <w:jc w:val="center"/>
              <w:rPr>
                <w:sz w:val="22"/>
                <w:szCs w:val="22"/>
              </w:rPr>
            </w:pPr>
            <w:r>
              <w:rPr>
                <w:sz w:val="22"/>
                <w:szCs w:val="22"/>
              </w:rPr>
              <w:t>3 324,5</w:t>
            </w:r>
          </w:p>
        </w:tc>
      </w:tr>
    </w:tbl>
    <w:p w:rsidR="00467748" w:rsidRPr="008E6A77" w:rsidRDefault="00467748" w:rsidP="00467748">
      <w:pPr>
        <w:pStyle w:val="Standard"/>
        <w:ind w:firstLine="567"/>
        <w:jc w:val="both"/>
      </w:pPr>
      <w:r w:rsidRPr="008E6A77">
        <w:t>Оценка эффективности работы учреждения проведена и призна</w:t>
      </w:r>
      <w:r>
        <w:t>на</w:t>
      </w:r>
      <w:r w:rsidRPr="008E6A77">
        <w:t xml:space="preserve"> эффективной по социальным и бюджетным показателям.</w:t>
      </w:r>
    </w:p>
    <w:p w:rsidR="00467748" w:rsidRPr="008E6A77" w:rsidRDefault="00467748" w:rsidP="00467748">
      <w:pPr>
        <w:ind w:firstLine="709"/>
        <w:jc w:val="both"/>
        <w:rPr>
          <w:u w:val="single"/>
        </w:rPr>
      </w:pPr>
      <w:r w:rsidRPr="008E6A77">
        <w:rPr>
          <w:u w:val="single"/>
        </w:rPr>
        <w:t>МБУ ФОК «Олимп»</w:t>
      </w:r>
    </w:p>
    <w:p w:rsidR="00467748" w:rsidRDefault="00467748" w:rsidP="00467748">
      <w:pPr>
        <w:ind w:firstLine="709"/>
        <w:jc w:val="both"/>
      </w:pPr>
      <w:r w:rsidRPr="008E6A77">
        <w:t>Основными целями МБУ «Олимп» является обеспечение доступных условий для занятий физической культуры и спортом населения городского округа город Выкса, привлечение максимально возможного числа детей, подростков и населения к систематическим занятиям физической культуры и спорт</w:t>
      </w:r>
      <w:r w:rsidR="006A46F4">
        <w:t>ом</w:t>
      </w:r>
      <w:r w:rsidRPr="008E6A77">
        <w:t>, привлечение людей с ограниченными возможностями.</w:t>
      </w:r>
    </w:p>
    <w:p w:rsidR="00467748" w:rsidRPr="008E6A77" w:rsidRDefault="00467748" w:rsidP="00467748">
      <w:pPr>
        <w:ind w:firstLine="709"/>
        <w:jc w:val="both"/>
      </w:pPr>
      <w:r w:rsidRPr="003A2D58">
        <w:t>Особое внимание уделяется семьям участник</w:t>
      </w:r>
      <w:r w:rsidR="006A46F4">
        <w:t>ов</w:t>
      </w:r>
      <w:r w:rsidRPr="003A2D58">
        <w:t xml:space="preserve"> СВО, людям с ограниченными возможностями. Для индивидуальных занятий оборудовано отдельное помещение со специальными тренажерами, где они могут заниматься в любое время без ограничений. Данные услуги предоставляются на бесплатной осно</w:t>
      </w:r>
      <w:r>
        <w:t>ве.</w:t>
      </w:r>
    </w:p>
    <w:p w:rsidR="00467748" w:rsidRDefault="00467748" w:rsidP="00467748">
      <w:pPr>
        <w:ind w:firstLine="709"/>
        <w:jc w:val="both"/>
      </w:pPr>
      <w:r w:rsidRPr="008E6A77">
        <w:t>Кроме людей с ограниченными возможностями бесплатная муниципальная услуга предоставляется детским спортивным секциям и ветеранам, которые являются участниками боевых действий. На спортплощадках объекта проводят свои тренировочные процессы МБУ ДО «ДЮСШ «Выксунец», МБУ ДО «ДЮСШ «Спартак».</w:t>
      </w:r>
    </w:p>
    <w:p w:rsidR="00467748" w:rsidRDefault="00467748" w:rsidP="00467748">
      <w:pPr>
        <w:ind w:firstLine="709"/>
        <w:jc w:val="both"/>
      </w:pPr>
      <w:r>
        <w:t>Члены добровольной народной дружины и граждане городского округа город Выкса, выполнившие нормативы испытаний (тестов) ВФСК ГТО на золотой знак отличия, посещают ФОК на бесплатной основе по предъявлению соответствующего документа.</w:t>
      </w:r>
    </w:p>
    <w:p w:rsidR="00467748" w:rsidRDefault="00467748" w:rsidP="00467748">
      <w:pPr>
        <w:ind w:firstLine="709"/>
        <w:jc w:val="both"/>
      </w:pPr>
      <w:r>
        <w:t>На бесплатной основе проводят свои тренировки и соревнования по мини футболу команды из футбольного клуба «Металлург». Их собирается до 8 команд.</w:t>
      </w:r>
    </w:p>
    <w:p w:rsidR="00467748" w:rsidRDefault="00467748" w:rsidP="00467748">
      <w:pPr>
        <w:ind w:firstLine="709"/>
        <w:jc w:val="both"/>
      </w:pPr>
      <w:r>
        <w:t>В учреждение направляются подростки из комиссии по делам несовершеннолетних для занятий на тренажерах. Им предоставляются бесплатные абонементы в тренажерный зал.</w:t>
      </w:r>
    </w:p>
    <w:p w:rsidR="00467748" w:rsidRDefault="00467748" w:rsidP="00467748">
      <w:pPr>
        <w:ind w:firstLine="709"/>
        <w:jc w:val="both"/>
      </w:pPr>
      <w:r>
        <w:t>В дневное время проводят тренировочный процесс детские спортивные школы. На спортплощадках объекта проводят свои тренировочные процессы по художественной гимнастике, настольному теннису, боксу, легкой атлетике, волейболу и мини футболу МБУ ДО ДЮСШ «Выксунец», МБУ ДО ДЮСШ «Спартак». Число детей с каждым годом возрастает, особенно груп</w:t>
      </w:r>
      <w:r w:rsidR="001E4BE5">
        <w:t>п по художественной гимнастике.</w:t>
      </w:r>
    </w:p>
    <w:p w:rsidR="00467748" w:rsidRDefault="00467748" w:rsidP="00467748">
      <w:pPr>
        <w:ind w:firstLine="709"/>
        <w:jc w:val="both"/>
      </w:pPr>
      <w:r>
        <w:t>В</w:t>
      </w:r>
      <w:r w:rsidRPr="006A0E01">
        <w:t xml:space="preserve">едется работа по взаимодействию администрации МБУ «Олимп» с организациями по спортивно-массовой работе. </w:t>
      </w:r>
      <w:r>
        <w:t>Появляются</w:t>
      </w:r>
      <w:r w:rsidRPr="006A0E01">
        <w:t xml:space="preserve"> группы из ж</w:t>
      </w:r>
      <w:r>
        <w:t>елающих играть в большой теннис</w:t>
      </w:r>
      <w:r w:rsidRPr="006A0E01">
        <w:t xml:space="preserve">. </w:t>
      </w:r>
      <w:r>
        <w:t>В фитнес залы п</w:t>
      </w:r>
      <w:r w:rsidRPr="006A0E01">
        <w:t xml:space="preserve">риобретаются современные и профессиональные тренажеры (дополнительно </w:t>
      </w:r>
      <w:r>
        <w:t xml:space="preserve">приобретена </w:t>
      </w:r>
      <w:r w:rsidRPr="006A0E01">
        <w:t>1 беговая дорожка).</w:t>
      </w:r>
    </w:p>
    <w:p w:rsidR="00467748" w:rsidRDefault="00467748" w:rsidP="00467748">
      <w:pPr>
        <w:ind w:firstLine="709"/>
        <w:jc w:val="both"/>
      </w:pPr>
      <w:r>
        <w:t>Общая посещаемость</w:t>
      </w:r>
      <w:r w:rsidR="006A46F4">
        <w:t xml:space="preserve"> на платной и бесплатной основе</w:t>
      </w:r>
      <w:r>
        <w:t xml:space="preserve"> составляет до 500 человек.</w:t>
      </w:r>
    </w:p>
    <w:p w:rsidR="00467748" w:rsidRDefault="00467748" w:rsidP="00467748">
      <w:pPr>
        <w:ind w:firstLine="709"/>
        <w:jc w:val="both"/>
      </w:pPr>
      <w:r>
        <w:t>Администрация учреждения ведет работу по планированию максимально-комфортного размещения на площадках.</w:t>
      </w:r>
    </w:p>
    <w:p w:rsidR="00467748" w:rsidRDefault="00467748" w:rsidP="00467748">
      <w:pPr>
        <w:ind w:firstLine="709"/>
        <w:jc w:val="both"/>
      </w:pPr>
      <w:r>
        <w:t xml:space="preserve">Особое внимание уделяется развитию материально-технической базы. По просьбе занимающихся (в основном для мужчин) был закуплен дополнительный инвентарь, </w:t>
      </w:r>
      <w:r w:rsidRPr="00E5218A">
        <w:t>гантельный ряд до 30</w:t>
      </w:r>
      <w:r w:rsidR="006A46F4" w:rsidRPr="00E5218A">
        <w:t xml:space="preserve"> </w:t>
      </w:r>
      <w:r w:rsidRPr="00E5218A">
        <w:t>кг, 35</w:t>
      </w:r>
      <w:r w:rsidR="006A46F4" w:rsidRPr="00E5218A">
        <w:t xml:space="preserve"> </w:t>
      </w:r>
      <w:r w:rsidRPr="00E5218A">
        <w:t>кг, приобретен олимпийский гриф для поднятия тяжестей до 250</w:t>
      </w:r>
      <w:r w:rsidR="00B20C55" w:rsidRPr="00E5218A">
        <w:t xml:space="preserve"> </w:t>
      </w:r>
      <w:r w:rsidRPr="00E5218A">
        <w:t>кг. В зал для женщин закуплены коврики, обручи, массажеры ленточные, степперы для ног с</w:t>
      </w:r>
      <w:r>
        <w:t xml:space="preserve"> эффектом скручивания и подкачки. Сделаны дополнительные ящички для личных вещей посещающих. Дополнительно переоборудованы еще 2 комнаты для занятий фитнесом в соответствии с нормами пожарной безопасности.</w:t>
      </w:r>
    </w:p>
    <w:p w:rsidR="00467748" w:rsidRDefault="00467748" w:rsidP="00467748">
      <w:pPr>
        <w:ind w:firstLine="709"/>
        <w:jc w:val="both"/>
        <w:rPr>
          <w:color w:val="FF0000"/>
        </w:rPr>
      </w:pPr>
      <w:r>
        <w:t>Был произведен косметический ремонт стен и помещений в учреждении</w:t>
      </w:r>
      <w:r w:rsidRPr="00880847">
        <w:rPr>
          <w:color w:val="000000" w:themeColor="text1"/>
        </w:rPr>
        <w:t>.</w:t>
      </w:r>
    </w:p>
    <w:p w:rsidR="00467748" w:rsidRPr="008E6A77" w:rsidRDefault="00467748" w:rsidP="00467748">
      <w:pPr>
        <w:ind w:firstLine="709"/>
        <w:jc w:val="both"/>
      </w:pPr>
      <w:r w:rsidRPr="008E6A77">
        <w:t>В книге отзывов и предложений много положительных отзывов как от местных, так и от приезжих посетителей.</w:t>
      </w:r>
    </w:p>
    <w:p w:rsidR="00467748" w:rsidRDefault="00467748" w:rsidP="00467748">
      <w:pPr>
        <w:ind w:firstLine="709"/>
        <w:jc w:val="both"/>
      </w:pPr>
      <w:r w:rsidRPr="00BB15A0">
        <w:t>Ассигнования из бюджета на 202</w:t>
      </w:r>
      <w:r>
        <w:t>4</w:t>
      </w:r>
      <w:r w:rsidRPr="00BB15A0">
        <w:t xml:space="preserve"> год составили </w:t>
      </w:r>
      <w:r w:rsidR="0095523D" w:rsidRPr="0095523D">
        <w:t>24</w:t>
      </w:r>
      <w:r w:rsidR="0095523D">
        <w:t> </w:t>
      </w:r>
      <w:r w:rsidR="0095523D" w:rsidRPr="0095523D">
        <w:t>643</w:t>
      </w:r>
      <w:r w:rsidR="0095523D">
        <w:t>,</w:t>
      </w:r>
      <w:r w:rsidR="0095523D" w:rsidRPr="0095523D">
        <w:t>8</w:t>
      </w:r>
      <w:r w:rsidR="0095523D">
        <w:t xml:space="preserve"> </w:t>
      </w:r>
      <w:r w:rsidRPr="00BB15A0">
        <w:t xml:space="preserve">тыс. руб. и использованы на </w:t>
      </w:r>
      <w:r>
        <w:t>100</w:t>
      </w:r>
      <w:r w:rsidRPr="00BB15A0">
        <w:t xml:space="preserve">% - в сумме </w:t>
      </w:r>
      <w:r w:rsidR="0095523D" w:rsidRPr="0095523D">
        <w:t>24</w:t>
      </w:r>
      <w:r w:rsidR="0095523D">
        <w:t> </w:t>
      </w:r>
      <w:r w:rsidR="0095523D" w:rsidRPr="0095523D">
        <w:t>643</w:t>
      </w:r>
      <w:r w:rsidR="0095523D">
        <w:t>,</w:t>
      </w:r>
      <w:r w:rsidR="0095523D" w:rsidRPr="0095523D">
        <w:t>8</w:t>
      </w:r>
      <w:r w:rsidR="0095523D">
        <w:t xml:space="preserve"> </w:t>
      </w:r>
      <w:r>
        <w:t>тыс.руб. Доход от платных услуг составил 2 277,3 тыс.руб.</w:t>
      </w:r>
    </w:p>
    <w:p w:rsidR="00467748" w:rsidRDefault="00467748" w:rsidP="00467748">
      <w:pPr>
        <w:ind w:firstLine="709"/>
        <w:jc w:val="both"/>
      </w:pPr>
      <w:r>
        <w:t>За 2024 год не поступило ни одной официальной жалобы от получателей услуг на качество предоставляемых услуг.</w:t>
      </w:r>
    </w:p>
    <w:tbl>
      <w:tblPr>
        <w:tblW w:w="9358" w:type="dxa"/>
        <w:tblInd w:w="135" w:type="dxa"/>
        <w:tblLayout w:type="fixed"/>
        <w:tblCellMar>
          <w:left w:w="70" w:type="dxa"/>
          <w:right w:w="70" w:type="dxa"/>
        </w:tblCellMar>
        <w:tblLook w:val="0000" w:firstRow="0" w:lastRow="0" w:firstColumn="0" w:lastColumn="0" w:noHBand="0" w:noVBand="0"/>
      </w:tblPr>
      <w:tblGrid>
        <w:gridCol w:w="4724"/>
        <w:gridCol w:w="1940"/>
        <w:gridCol w:w="2694"/>
      </w:tblGrid>
      <w:tr w:rsidR="00467748" w:rsidTr="00021B62">
        <w:trPr>
          <w:cantSplit/>
          <w:trHeight w:val="480"/>
        </w:trPr>
        <w:tc>
          <w:tcPr>
            <w:tcW w:w="4724" w:type="dxa"/>
            <w:vMerge w:val="restart"/>
            <w:tcBorders>
              <w:top w:val="single" w:sz="4" w:space="0" w:color="000000"/>
              <w:left w:val="single" w:sz="4" w:space="0" w:color="000000"/>
              <w:bottom w:val="single" w:sz="6" w:space="0" w:color="000000"/>
            </w:tcBorders>
          </w:tcPr>
          <w:p w:rsidR="00467748" w:rsidRPr="00023FDD" w:rsidRDefault="00467748" w:rsidP="00F4719C">
            <w:pPr>
              <w:pStyle w:val="ConsPlusCell"/>
              <w:jc w:val="center"/>
              <w:rPr>
                <w:sz w:val="22"/>
                <w:szCs w:val="22"/>
              </w:rPr>
            </w:pPr>
            <w:r w:rsidRPr="00023FDD">
              <w:rPr>
                <w:sz w:val="22"/>
                <w:szCs w:val="22"/>
              </w:rPr>
              <w:t>Показатель</w:t>
            </w:r>
          </w:p>
        </w:tc>
        <w:tc>
          <w:tcPr>
            <w:tcW w:w="4634" w:type="dxa"/>
            <w:gridSpan w:val="2"/>
            <w:tcBorders>
              <w:top w:val="single" w:sz="4" w:space="0" w:color="000000"/>
              <w:left w:val="single" w:sz="6" w:space="0" w:color="000000"/>
              <w:bottom w:val="single" w:sz="6" w:space="0" w:color="000000"/>
              <w:right w:val="single" w:sz="4" w:space="0" w:color="000000"/>
            </w:tcBorders>
          </w:tcPr>
          <w:p w:rsidR="00467748" w:rsidRPr="00023FDD" w:rsidRDefault="00467748" w:rsidP="00F4719C">
            <w:pPr>
              <w:pStyle w:val="ConsPlusCell"/>
              <w:jc w:val="center"/>
              <w:rPr>
                <w:sz w:val="22"/>
                <w:szCs w:val="22"/>
              </w:rPr>
            </w:pPr>
            <w:r w:rsidRPr="00023FDD">
              <w:rPr>
                <w:sz w:val="22"/>
                <w:szCs w:val="22"/>
              </w:rPr>
              <w:t>Значение показателя</w:t>
            </w:r>
          </w:p>
        </w:tc>
      </w:tr>
      <w:tr w:rsidR="00467748" w:rsidTr="00021B62">
        <w:trPr>
          <w:cantSplit/>
          <w:trHeight w:val="240"/>
        </w:trPr>
        <w:tc>
          <w:tcPr>
            <w:tcW w:w="4724" w:type="dxa"/>
            <w:vMerge/>
            <w:tcBorders>
              <w:top w:val="single" w:sz="4" w:space="0" w:color="000000"/>
              <w:left w:val="single" w:sz="4" w:space="0" w:color="000000"/>
              <w:bottom w:val="single" w:sz="6" w:space="0" w:color="000000"/>
            </w:tcBorders>
          </w:tcPr>
          <w:p w:rsidR="00467748" w:rsidRPr="00023FDD" w:rsidRDefault="00467748" w:rsidP="00F4719C">
            <w:pPr>
              <w:snapToGrid w:val="0"/>
              <w:rPr>
                <w:sz w:val="22"/>
                <w:szCs w:val="22"/>
              </w:rPr>
            </w:pPr>
          </w:p>
        </w:tc>
        <w:tc>
          <w:tcPr>
            <w:tcW w:w="1940" w:type="dxa"/>
            <w:tcBorders>
              <w:top w:val="single" w:sz="6" w:space="0" w:color="000000"/>
              <w:left w:val="single" w:sz="6" w:space="0" w:color="000000"/>
              <w:bottom w:val="single" w:sz="6" w:space="0" w:color="000000"/>
            </w:tcBorders>
          </w:tcPr>
          <w:p w:rsidR="00467748" w:rsidRPr="00023FDD" w:rsidRDefault="00467748" w:rsidP="00F4719C">
            <w:pPr>
              <w:pStyle w:val="ConsPlusCell"/>
              <w:jc w:val="center"/>
              <w:rPr>
                <w:sz w:val="22"/>
                <w:szCs w:val="22"/>
              </w:rPr>
            </w:pPr>
            <w:r w:rsidRPr="00023FDD">
              <w:rPr>
                <w:sz w:val="22"/>
                <w:szCs w:val="22"/>
              </w:rPr>
              <w:t>202</w:t>
            </w:r>
            <w:r>
              <w:rPr>
                <w:sz w:val="22"/>
                <w:szCs w:val="22"/>
              </w:rPr>
              <w:t>3 год</w:t>
            </w:r>
          </w:p>
        </w:tc>
        <w:tc>
          <w:tcPr>
            <w:tcW w:w="2694" w:type="dxa"/>
            <w:tcBorders>
              <w:top w:val="single" w:sz="6" w:space="0" w:color="000000"/>
              <w:left w:val="single" w:sz="6" w:space="0" w:color="000000"/>
              <w:bottom w:val="single" w:sz="6" w:space="0" w:color="000000"/>
              <w:right w:val="single" w:sz="4" w:space="0" w:color="000000"/>
            </w:tcBorders>
          </w:tcPr>
          <w:p w:rsidR="00467748" w:rsidRPr="00023FDD" w:rsidRDefault="00467748" w:rsidP="00F4719C">
            <w:pPr>
              <w:pStyle w:val="ConsPlusCell"/>
              <w:jc w:val="center"/>
              <w:rPr>
                <w:sz w:val="22"/>
                <w:szCs w:val="22"/>
              </w:rPr>
            </w:pPr>
            <w:r w:rsidRPr="00023FDD">
              <w:rPr>
                <w:sz w:val="22"/>
                <w:szCs w:val="22"/>
              </w:rPr>
              <w:t>2</w:t>
            </w:r>
            <w:r>
              <w:rPr>
                <w:sz w:val="22"/>
                <w:szCs w:val="22"/>
              </w:rPr>
              <w:t>024 год</w:t>
            </w:r>
          </w:p>
        </w:tc>
      </w:tr>
      <w:tr w:rsidR="00467748" w:rsidRPr="00D8117B" w:rsidTr="00021B62">
        <w:trPr>
          <w:cantSplit/>
          <w:trHeight w:val="240"/>
        </w:trPr>
        <w:tc>
          <w:tcPr>
            <w:tcW w:w="4724" w:type="dxa"/>
            <w:tcBorders>
              <w:top w:val="single" w:sz="6" w:space="0" w:color="000000"/>
              <w:left w:val="single" w:sz="4" w:space="0" w:color="000000"/>
              <w:bottom w:val="single" w:sz="6" w:space="0" w:color="000000"/>
            </w:tcBorders>
          </w:tcPr>
          <w:p w:rsidR="00467748" w:rsidRPr="00023FDD" w:rsidRDefault="00467748" w:rsidP="00F4719C">
            <w:pPr>
              <w:pStyle w:val="ConsPlusCell"/>
              <w:rPr>
                <w:sz w:val="22"/>
                <w:szCs w:val="22"/>
              </w:rPr>
            </w:pPr>
            <w:r w:rsidRPr="00023FDD">
              <w:rPr>
                <w:sz w:val="22"/>
                <w:szCs w:val="22"/>
              </w:rPr>
              <w:t>Общая сумма бюджетных ассигнований, тыс. руб.</w:t>
            </w:r>
          </w:p>
        </w:tc>
        <w:tc>
          <w:tcPr>
            <w:tcW w:w="1940" w:type="dxa"/>
            <w:tcBorders>
              <w:top w:val="single" w:sz="6" w:space="0" w:color="000000"/>
              <w:left w:val="single" w:sz="6" w:space="0" w:color="000000"/>
              <w:bottom w:val="single" w:sz="6" w:space="0" w:color="000000"/>
            </w:tcBorders>
          </w:tcPr>
          <w:p w:rsidR="00467748" w:rsidRPr="00023FDD" w:rsidRDefault="00467748" w:rsidP="00F4719C">
            <w:pPr>
              <w:pStyle w:val="ConsPlusCell"/>
              <w:jc w:val="center"/>
              <w:rPr>
                <w:sz w:val="22"/>
                <w:szCs w:val="22"/>
              </w:rPr>
            </w:pPr>
            <w:r>
              <w:rPr>
                <w:sz w:val="22"/>
                <w:szCs w:val="22"/>
              </w:rPr>
              <w:t>23 971,8</w:t>
            </w:r>
          </w:p>
        </w:tc>
        <w:tc>
          <w:tcPr>
            <w:tcW w:w="2694" w:type="dxa"/>
            <w:tcBorders>
              <w:top w:val="single" w:sz="6" w:space="0" w:color="000000"/>
              <w:left w:val="single" w:sz="6" w:space="0" w:color="000000"/>
              <w:bottom w:val="single" w:sz="6" w:space="0" w:color="000000"/>
              <w:right w:val="single" w:sz="4" w:space="0" w:color="000000"/>
            </w:tcBorders>
          </w:tcPr>
          <w:p w:rsidR="00467748" w:rsidRPr="0095523D" w:rsidRDefault="0095523D" w:rsidP="00F4719C">
            <w:pPr>
              <w:pStyle w:val="ConsPlusCell"/>
              <w:jc w:val="center"/>
              <w:rPr>
                <w:sz w:val="24"/>
                <w:szCs w:val="24"/>
                <w:highlight w:val="yellow"/>
              </w:rPr>
            </w:pPr>
            <w:r w:rsidRPr="0095523D">
              <w:rPr>
                <w:sz w:val="24"/>
                <w:szCs w:val="24"/>
              </w:rPr>
              <w:t>24 643,8</w:t>
            </w:r>
          </w:p>
        </w:tc>
      </w:tr>
      <w:tr w:rsidR="00467748" w:rsidTr="00021B62">
        <w:trPr>
          <w:cantSplit/>
          <w:trHeight w:val="240"/>
        </w:trPr>
        <w:tc>
          <w:tcPr>
            <w:tcW w:w="4724" w:type="dxa"/>
            <w:tcBorders>
              <w:top w:val="single" w:sz="6" w:space="0" w:color="000000"/>
              <w:left w:val="single" w:sz="4" w:space="0" w:color="000000"/>
              <w:bottom w:val="single" w:sz="4" w:space="0" w:color="000000"/>
            </w:tcBorders>
          </w:tcPr>
          <w:p w:rsidR="00467748" w:rsidRPr="00023FDD" w:rsidRDefault="00467748" w:rsidP="00F4719C">
            <w:pPr>
              <w:pStyle w:val="ConsPlusCell"/>
              <w:rPr>
                <w:sz w:val="22"/>
                <w:szCs w:val="22"/>
              </w:rPr>
            </w:pPr>
            <w:r w:rsidRPr="00023FDD">
              <w:rPr>
                <w:sz w:val="22"/>
                <w:szCs w:val="22"/>
              </w:rPr>
              <w:t>Удельный расход бюджетных средств на одного потребителя муниципальной услуги, руб. (202</w:t>
            </w:r>
            <w:r>
              <w:rPr>
                <w:sz w:val="22"/>
                <w:szCs w:val="22"/>
                <w:lang w:val="en-US"/>
              </w:rPr>
              <w:t>3</w:t>
            </w:r>
            <w:r w:rsidRPr="00023FDD">
              <w:rPr>
                <w:sz w:val="22"/>
                <w:szCs w:val="22"/>
              </w:rPr>
              <w:t xml:space="preserve"> год-62 000, 202</w:t>
            </w:r>
            <w:r>
              <w:rPr>
                <w:sz w:val="22"/>
                <w:szCs w:val="22"/>
                <w:lang w:val="en-US"/>
              </w:rPr>
              <w:t>4</w:t>
            </w:r>
            <w:r w:rsidRPr="00023FDD">
              <w:rPr>
                <w:sz w:val="22"/>
                <w:szCs w:val="22"/>
              </w:rPr>
              <w:t xml:space="preserve"> год-62 000)</w:t>
            </w:r>
          </w:p>
        </w:tc>
        <w:tc>
          <w:tcPr>
            <w:tcW w:w="1940" w:type="dxa"/>
            <w:tcBorders>
              <w:top w:val="single" w:sz="6" w:space="0" w:color="000000"/>
              <w:left w:val="single" w:sz="6" w:space="0" w:color="000000"/>
              <w:bottom w:val="single" w:sz="4" w:space="0" w:color="000000"/>
            </w:tcBorders>
          </w:tcPr>
          <w:p w:rsidR="00467748" w:rsidRPr="00FD20A7" w:rsidRDefault="00467748" w:rsidP="00F4719C">
            <w:pPr>
              <w:pStyle w:val="ConsPlusCell"/>
              <w:jc w:val="center"/>
              <w:rPr>
                <w:sz w:val="22"/>
                <w:szCs w:val="22"/>
              </w:rPr>
            </w:pPr>
          </w:p>
          <w:p w:rsidR="00467748" w:rsidRPr="00FD20A7" w:rsidRDefault="00467748" w:rsidP="00F4719C">
            <w:pPr>
              <w:pStyle w:val="ConsPlusCell"/>
              <w:jc w:val="center"/>
              <w:rPr>
                <w:sz w:val="22"/>
                <w:szCs w:val="22"/>
                <w:lang w:val="en-US"/>
              </w:rPr>
            </w:pPr>
            <w:r w:rsidRPr="00FD20A7">
              <w:rPr>
                <w:sz w:val="22"/>
                <w:szCs w:val="22"/>
              </w:rPr>
              <w:t>386,6</w:t>
            </w:r>
          </w:p>
        </w:tc>
        <w:tc>
          <w:tcPr>
            <w:tcW w:w="2694" w:type="dxa"/>
            <w:tcBorders>
              <w:top w:val="single" w:sz="6" w:space="0" w:color="000000"/>
              <w:left w:val="single" w:sz="6" w:space="0" w:color="000000"/>
              <w:bottom w:val="single" w:sz="4" w:space="0" w:color="000000"/>
              <w:right w:val="single" w:sz="4" w:space="0" w:color="000000"/>
            </w:tcBorders>
          </w:tcPr>
          <w:p w:rsidR="00467748" w:rsidRPr="00FD20A7" w:rsidRDefault="00467748" w:rsidP="00F4719C">
            <w:pPr>
              <w:pStyle w:val="ConsPlusCell"/>
              <w:jc w:val="center"/>
              <w:rPr>
                <w:sz w:val="22"/>
                <w:szCs w:val="22"/>
              </w:rPr>
            </w:pPr>
          </w:p>
          <w:p w:rsidR="00467748" w:rsidRPr="00FD20A7" w:rsidRDefault="0095523D" w:rsidP="00F4719C">
            <w:pPr>
              <w:pStyle w:val="ConsPlusCell"/>
              <w:jc w:val="center"/>
              <w:rPr>
                <w:sz w:val="22"/>
                <w:szCs w:val="22"/>
              </w:rPr>
            </w:pPr>
            <w:r>
              <w:rPr>
                <w:sz w:val="22"/>
                <w:szCs w:val="22"/>
              </w:rPr>
              <w:t>397,48</w:t>
            </w:r>
          </w:p>
        </w:tc>
      </w:tr>
    </w:tbl>
    <w:p w:rsidR="00467748" w:rsidRPr="008E6A77" w:rsidRDefault="00467748" w:rsidP="00467748">
      <w:pPr>
        <w:ind w:firstLine="709"/>
        <w:jc w:val="both"/>
      </w:pPr>
      <w:r w:rsidRPr="008E6A77">
        <w:t>Оценка эффективности работы учреждения проведена и призна</w:t>
      </w:r>
      <w:r>
        <w:t>на</w:t>
      </w:r>
      <w:r w:rsidRPr="008E6A77">
        <w:t xml:space="preserve"> эффективной по социальным и бюджетным показателям.</w:t>
      </w:r>
    </w:p>
    <w:p w:rsidR="00467748" w:rsidRPr="008E6A77" w:rsidRDefault="00467748" w:rsidP="00467748">
      <w:pPr>
        <w:ind w:firstLine="709"/>
        <w:jc w:val="both"/>
      </w:pPr>
    </w:p>
    <w:p w:rsidR="00467748" w:rsidRPr="008E6A77" w:rsidRDefault="00467748" w:rsidP="00467748">
      <w:pPr>
        <w:autoSpaceDE w:val="0"/>
        <w:adjustRightInd w:val="0"/>
        <w:ind w:firstLine="709"/>
        <w:jc w:val="both"/>
        <w:rPr>
          <w:u w:val="single"/>
        </w:rPr>
      </w:pPr>
      <w:r w:rsidRPr="00716A14">
        <w:rPr>
          <w:u w:val="single"/>
        </w:rPr>
        <w:t>МБОУ ДОД «ДЮСШ «Выксунец»</w:t>
      </w:r>
    </w:p>
    <w:p w:rsidR="00467748" w:rsidRPr="008E6A77" w:rsidRDefault="00467748" w:rsidP="00467748">
      <w:pPr>
        <w:autoSpaceDE w:val="0"/>
        <w:adjustRightInd w:val="0"/>
        <w:ind w:firstLine="709"/>
        <w:jc w:val="both"/>
      </w:pPr>
      <w:r w:rsidRPr="008E6A77">
        <w:t>МБОУ ДОД «ДЮСШ «Выксунец»</w:t>
      </w:r>
      <w:r w:rsidR="00E5218A">
        <w:t xml:space="preserve"> –</w:t>
      </w:r>
      <w:r w:rsidRPr="008E6A77">
        <w:t>муниципальное бюджетное образовательное учреждение дополнительного образования детей физкультурно-спортивной направленности, основой деятельности которого является организация учебно-тренировочного и воспитательного процесса, направленного на осуществление разносторонней физической подготовки, укрепление здоровья и личностное развитие учащихся, воспитание у них трудовых и нравственных качеств.</w:t>
      </w:r>
    </w:p>
    <w:p w:rsidR="00467748" w:rsidRPr="008E6A77" w:rsidRDefault="00467748" w:rsidP="00467748">
      <w:pPr>
        <w:autoSpaceDE w:val="0"/>
        <w:adjustRightInd w:val="0"/>
        <w:ind w:firstLine="709"/>
        <w:jc w:val="both"/>
      </w:pPr>
      <w:r w:rsidRPr="008E6A77">
        <w:t>Образовательный процесс осуществляется школой на основе разрабатываемого и утверждаемого учебного плана, регламентируется расписанием учебных занятий, годовым календарным планом.</w:t>
      </w:r>
    </w:p>
    <w:p w:rsidR="00467748" w:rsidRDefault="00467748" w:rsidP="00467748">
      <w:pPr>
        <w:autoSpaceDE w:val="0"/>
        <w:adjustRightInd w:val="0"/>
        <w:ind w:firstLine="709"/>
        <w:jc w:val="both"/>
      </w:pPr>
      <w:r w:rsidRPr="008E6A77">
        <w:t>Содержание деятельности МБОУ ДОД «ДЮСШ «Выксунец» включает в себя реализацию образовательных программ и организацию учебно-тренировочного процесса</w:t>
      </w:r>
      <w:r>
        <w:t>.</w:t>
      </w:r>
      <w:r w:rsidRPr="008E6A77">
        <w:t xml:space="preserve"> </w:t>
      </w:r>
    </w:p>
    <w:p w:rsidR="00467748" w:rsidRPr="00856646" w:rsidRDefault="00467748" w:rsidP="00467748">
      <w:pPr>
        <w:pStyle w:val="af8"/>
        <w:ind w:firstLine="709"/>
        <w:jc w:val="both"/>
        <w:rPr>
          <w:rFonts w:ascii="Times New Roman" w:hAnsi="Times New Roman" w:cs="Times New Roman"/>
          <w:sz w:val="24"/>
          <w:szCs w:val="24"/>
          <w:shd w:val="clear" w:color="auto" w:fill="FFFFFF"/>
        </w:rPr>
      </w:pPr>
      <w:r w:rsidRPr="00856646">
        <w:rPr>
          <w:rFonts w:ascii="Times New Roman" w:hAnsi="Times New Roman" w:cs="Times New Roman"/>
          <w:sz w:val="24"/>
          <w:szCs w:val="24"/>
        </w:rPr>
        <w:t>На протяжении 202</w:t>
      </w:r>
      <w:r>
        <w:rPr>
          <w:rFonts w:ascii="Times New Roman" w:hAnsi="Times New Roman" w:cs="Times New Roman"/>
          <w:sz w:val="24"/>
          <w:szCs w:val="24"/>
        </w:rPr>
        <w:t>4</w:t>
      </w:r>
      <w:r w:rsidRPr="00856646">
        <w:rPr>
          <w:rFonts w:ascii="Times New Roman" w:hAnsi="Times New Roman" w:cs="Times New Roman"/>
          <w:sz w:val="24"/>
          <w:szCs w:val="24"/>
        </w:rPr>
        <w:t xml:space="preserve"> года МБУ ДО «</w:t>
      </w:r>
      <w:r w:rsidRPr="00856646">
        <w:rPr>
          <w:rFonts w:ascii="Times New Roman" w:hAnsi="Times New Roman" w:cs="Times New Roman"/>
          <w:sz w:val="24"/>
          <w:szCs w:val="24"/>
          <w:shd w:val="clear" w:color="auto" w:fill="FFFFFF"/>
        </w:rPr>
        <w:t xml:space="preserve">СШ «Выксунец» в сотрудничестве с </w:t>
      </w:r>
      <w:r>
        <w:rPr>
          <w:rFonts w:ascii="Times New Roman" w:hAnsi="Times New Roman" w:cs="Times New Roman"/>
          <w:sz w:val="24"/>
          <w:szCs w:val="24"/>
          <w:shd w:val="clear" w:color="auto" w:fill="FFFFFF"/>
        </w:rPr>
        <w:t>а</w:t>
      </w:r>
      <w:r w:rsidRPr="00856646">
        <w:rPr>
          <w:rFonts w:ascii="Times New Roman" w:hAnsi="Times New Roman" w:cs="Times New Roman"/>
          <w:sz w:val="24"/>
          <w:szCs w:val="24"/>
          <w:shd w:val="clear" w:color="auto" w:fill="FFFFFF"/>
        </w:rPr>
        <w:t xml:space="preserve">кционерным обществом «Мой спорт» </w:t>
      </w:r>
      <w:r w:rsidRPr="00856646">
        <w:rPr>
          <w:rFonts w:ascii="Times New Roman" w:hAnsi="Times New Roman" w:cs="Times New Roman"/>
          <w:sz w:val="24"/>
          <w:szCs w:val="24"/>
        </w:rPr>
        <w:t xml:space="preserve">продолжили работу в цифровой системе АИС «Мой спорт», тренеры-преподаватели осваивали веб-версию электронной системы, а также мобильного приложения «Мой спорт Тренер» и «Мой Спортсмен». В течение года проводилась методическая работа по обучению тренеров-преподавателей на платформе АИС Спорт (для обеспечения </w:t>
      </w:r>
      <w:r w:rsidRPr="00894F06">
        <w:rPr>
          <w:rFonts w:ascii="Times New Roman" w:hAnsi="Times New Roman" w:cs="Times New Roman"/>
          <w:sz w:val="24"/>
          <w:szCs w:val="24"/>
        </w:rPr>
        <w:t>своевременного и оперативного размещения информации на цифровой платформе «Мой Спорт»</w:t>
      </w:r>
      <w:r w:rsidR="00E5218A" w:rsidRPr="00894F06">
        <w:rPr>
          <w:rFonts w:ascii="Times New Roman" w:hAnsi="Times New Roman" w:cs="Times New Roman"/>
          <w:sz w:val="24"/>
          <w:szCs w:val="24"/>
        </w:rPr>
        <w:t>,</w:t>
      </w:r>
      <w:r w:rsidRPr="00894F06">
        <w:rPr>
          <w:rFonts w:ascii="Times New Roman" w:hAnsi="Times New Roman" w:cs="Times New Roman"/>
          <w:sz w:val="24"/>
          <w:szCs w:val="24"/>
        </w:rPr>
        <w:t xml:space="preserve"> поддержания в актуальном состоянии информации о тренировочных занятиях, спортивных</w:t>
      </w:r>
      <w:r w:rsidRPr="00856646">
        <w:rPr>
          <w:rFonts w:ascii="Times New Roman" w:hAnsi="Times New Roman" w:cs="Times New Roman"/>
          <w:sz w:val="24"/>
          <w:szCs w:val="24"/>
        </w:rPr>
        <w:t xml:space="preserve"> мероприятиях, информации по учету посещения обучающихся, заполнению журналов тренеров-преподавателей, тренировочных планов, контрольно-переводных нормативов). Все тренеры-преподаватели прошли курсы повышения квалификации.</w:t>
      </w:r>
    </w:p>
    <w:p w:rsidR="00467748" w:rsidRDefault="00467748" w:rsidP="00467748">
      <w:pPr>
        <w:ind w:firstLine="709"/>
        <w:jc w:val="both"/>
      </w:pPr>
      <w:r w:rsidRPr="00856646">
        <w:t>В 202</w:t>
      </w:r>
      <w:r w:rsidRPr="00675B84">
        <w:t>4</w:t>
      </w:r>
      <w:r w:rsidRPr="00856646">
        <w:t xml:space="preserve"> году в МБУ ДО «СШ «Выксунец»: работу с воспитанниками проводили </w:t>
      </w:r>
      <w:r w:rsidRPr="00675B84">
        <w:t>37</w:t>
      </w:r>
      <w:r w:rsidRPr="00856646">
        <w:t xml:space="preserve"> тренеров-преподавателей, из них: </w:t>
      </w:r>
      <w:r>
        <w:t>29</w:t>
      </w:r>
      <w:r w:rsidRPr="00856646">
        <w:t xml:space="preserve"> штатны</w:t>
      </w:r>
      <w:r>
        <w:t>х</w:t>
      </w:r>
      <w:r w:rsidRPr="00856646">
        <w:t xml:space="preserve"> сотрудник</w:t>
      </w:r>
      <w:r>
        <w:t>ов</w:t>
      </w:r>
      <w:r w:rsidR="00894F06">
        <w:t>,</w:t>
      </w:r>
      <w:r>
        <w:t xml:space="preserve"> 8</w:t>
      </w:r>
      <w:r w:rsidRPr="00856646">
        <w:t xml:space="preserve"> совместителей</w:t>
      </w:r>
      <w:r w:rsidR="00894F06">
        <w:t>,</w:t>
      </w:r>
      <w:r>
        <w:t xml:space="preserve"> </w:t>
      </w:r>
      <w:r w:rsidRPr="00856646">
        <w:t>3</w:t>
      </w:r>
      <w:r>
        <w:t>1</w:t>
      </w:r>
      <w:r w:rsidRPr="00856646">
        <w:t xml:space="preserve"> с высшим образованием</w:t>
      </w:r>
      <w:r w:rsidR="00894F06">
        <w:t>,</w:t>
      </w:r>
      <w:r>
        <w:t xml:space="preserve"> 6</w:t>
      </w:r>
      <w:r w:rsidRPr="00856646">
        <w:t xml:space="preserve"> со средним-специальным</w:t>
      </w:r>
      <w:r w:rsidR="00894F06">
        <w:t>,</w:t>
      </w:r>
      <w:r>
        <w:t xml:space="preserve"> </w:t>
      </w:r>
      <w:r w:rsidRPr="00856646">
        <w:t>1</w:t>
      </w:r>
      <w:r>
        <w:t>6</w:t>
      </w:r>
      <w:r w:rsidRPr="00856646">
        <w:t xml:space="preserve"> с высшей квалификационной категорией</w:t>
      </w:r>
      <w:r w:rsidR="00894F06">
        <w:t>,</w:t>
      </w:r>
      <w:r>
        <w:t xml:space="preserve"> 1</w:t>
      </w:r>
      <w:r w:rsidRPr="00856646">
        <w:t xml:space="preserve"> с пер</w:t>
      </w:r>
      <w:r>
        <w:t>вой квалификационной категорией. Д</w:t>
      </w:r>
      <w:r w:rsidRPr="00856646">
        <w:t>ополнительно в учебных группах работают 4 спортсмена–инструктора.</w:t>
      </w:r>
    </w:p>
    <w:p w:rsidR="00467748" w:rsidRPr="00856646" w:rsidRDefault="00467748" w:rsidP="00467748">
      <w:pPr>
        <w:ind w:firstLine="709"/>
        <w:jc w:val="both"/>
      </w:pPr>
      <w:r w:rsidRPr="00856646">
        <w:t xml:space="preserve">Всего в МБУ ДО «СШ «Выксунец» занимается </w:t>
      </w:r>
      <w:r>
        <w:t xml:space="preserve">1127 </w:t>
      </w:r>
      <w:r w:rsidRPr="00856646">
        <w:t>спортсмен</w:t>
      </w:r>
      <w:r>
        <w:t>ов</w:t>
      </w:r>
      <w:r w:rsidRPr="00856646">
        <w:t xml:space="preserve"> по 10 видам спорта, 9</w:t>
      </w:r>
      <w:r>
        <w:t>59</w:t>
      </w:r>
      <w:r w:rsidRPr="00856646">
        <w:t xml:space="preserve"> воспитанников по программам спортивной подготовки, 1</w:t>
      </w:r>
      <w:r>
        <w:t>68</w:t>
      </w:r>
      <w:r w:rsidRPr="00856646">
        <w:t xml:space="preserve"> спортсмена спортивно-оздоровительные группы.</w:t>
      </w:r>
    </w:p>
    <w:p w:rsidR="00467748" w:rsidRPr="00456B56" w:rsidRDefault="00467748" w:rsidP="00467748">
      <w:pPr>
        <w:pStyle w:val="af8"/>
        <w:ind w:firstLine="709"/>
        <w:jc w:val="both"/>
        <w:rPr>
          <w:rFonts w:ascii="Times New Roman" w:hAnsi="Times New Roman" w:cs="Times New Roman"/>
          <w:sz w:val="24"/>
          <w:szCs w:val="24"/>
        </w:rPr>
      </w:pPr>
      <w:r w:rsidRPr="00456B56">
        <w:rPr>
          <w:rFonts w:ascii="Times New Roman" w:hAnsi="Times New Roman" w:cs="Times New Roman"/>
          <w:sz w:val="24"/>
          <w:szCs w:val="24"/>
        </w:rPr>
        <w:t>Силами педагогического коллектива и администрации СШ осуществляется методическая и организационно-массовая работа с детьми и подростками других учреждений город</w:t>
      </w:r>
      <w:r>
        <w:rPr>
          <w:rFonts w:ascii="Times New Roman" w:hAnsi="Times New Roman" w:cs="Times New Roman"/>
          <w:sz w:val="24"/>
          <w:szCs w:val="24"/>
        </w:rPr>
        <w:t>ского округа город Выкса</w:t>
      </w:r>
      <w:r w:rsidRPr="000E2523">
        <w:rPr>
          <w:rFonts w:ascii="Times New Roman" w:hAnsi="Times New Roman" w:cs="Times New Roman"/>
          <w:sz w:val="24"/>
          <w:szCs w:val="24"/>
        </w:rPr>
        <w:t>. В эту работу входит:</w:t>
      </w:r>
    </w:p>
    <w:p w:rsidR="00467748" w:rsidRPr="00456B56" w:rsidRDefault="00467748" w:rsidP="00467748">
      <w:pPr>
        <w:pStyle w:val="af8"/>
        <w:ind w:firstLine="709"/>
        <w:jc w:val="both"/>
        <w:rPr>
          <w:rFonts w:ascii="Times New Roman" w:hAnsi="Times New Roman" w:cs="Times New Roman"/>
          <w:sz w:val="24"/>
          <w:szCs w:val="24"/>
        </w:rPr>
      </w:pPr>
      <w:r w:rsidRPr="004029A3">
        <w:rPr>
          <w:rFonts w:ascii="Times New Roman" w:hAnsi="Times New Roman" w:cs="Times New Roman"/>
          <w:sz w:val="24"/>
          <w:szCs w:val="24"/>
        </w:rPr>
        <w:t>1) организация и проведение совместных спортивно-физкультурных мероприятий (проведение муниципального</w:t>
      </w:r>
      <w:r w:rsidRPr="00456B56">
        <w:rPr>
          <w:rFonts w:ascii="Times New Roman" w:hAnsi="Times New Roman" w:cs="Times New Roman"/>
          <w:sz w:val="24"/>
          <w:szCs w:val="24"/>
        </w:rPr>
        <w:t xml:space="preserve"> мероприятия Парад профессий </w:t>
      </w:r>
      <w:r>
        <w:rPr>
          <w:rFonts w:ascii="Times New Roman" w:hAnsi="Times New Roman" w:cs="Times New Roman"/>
          <w:sz w:val="24"/>
          <w:szCs w:val="24"/>
        </w:rPr>
        <w:t>«</w:t>
      </w:r>
      <w:r w:rsidRPr="00456B56">
        <w:rPr>
          <w:rFonts w:ascii="Times New Roman" w:hAnsi="Times New Roman" w:cs="Times New Roman"/>
          <w:sz w:val="24"/>
          <w:szCs w:val="24"/>
        </w:rPr>
        <w:t>Дети наше будущее», участие в забеге «100 красивых мест» в рамках празднования 100-летия образования государственного органа управления физической культурой и спортом)</w:t>
      </w:r>
      <w:r w:rsidR="00D8117B">
        <w:rPr>
          <w:rFonts w:ascii="Times New Roman" w:hAnsi="Times New Roman" w:cs="Times New Roman"/>
          <w:sz w:val="24"/>
          <w:szCs w:val="24"/>
        </w:rPr>
        <w:t>;</w:t>
      </w:r>
    </w:p>
    <w:p w:rsidR="00467748" w:rsidRPr="00456B56" w:rsidRDefault="00467748" w:rsidP="00467748">
      <w:pPr>
        <w:pStyle w:val="af8"/>
        <w:ind w:firstLine="709"/>
        <w:jc w:val="both"/>
        <w:rPr>
          <w:rFonts w:ascii="Times New Roman" w:hAnsi="Times New Roman" w:cs="Times New Roman"/>
          <w:sz w:val="24"/>
          <w:szCs w:val="24"/>
        </w:rPr>
      </w:pPr>
      <w:r>
        <w:rPr>
          <w:rFonts w:ascii="Times New Roman" w:hAnsi="Times New Roman" w:cs="Times New Roman"/>
          <w:sz w:val="24"/>
          <w:szCs w:val="24"/>
        </w:rPr>
        <w:t>2)</w:t>
      </w:r>
      <w:r w:rsidRPr="00456B56">
        <w:rPr>
          <w:rFonts w:ascii="Times New Roman" w:hAnsi="Times New Roman" w:cs="Times New Roman"/>
          <w:sz w:val="24"/>
          <w:szCs w:val="24"/>
        </w:rPr>
        <w:t xml:space="preserve"> организация и проведение учебно-тренировочных занятий (мастер-класс по настольному теннис</w:t>
      </w:r>
      <w:r>
        <w:rPr>
          <w:rFonts w:ascii="Times New Roman" w:hAnsi="Times New Roman" w:cs="Times New Roman"/>
          <w:sz w:val="24"/>
          <w:szCs w:val="24"/>
        </w:rPr>
        <w:t>у</w:t>
      </w:r>
      <w:r w:rsidRPr="00456B56">
        <w:rPr>
          <w:rFonts w:ascii="Times New Roman" w:hAnsi="Times New Roman" w:cs="Times New Roman"/>
          <w:sz w:val="24"/>
          <w:szCs w:val="24"/>
        </w:rPr>
        <w:t>, популяризация занятий спортом (вид спорта самбо)</w:t>
      </w:r>
      <w:r w:rsidR="00D8117B">
        <w:rPr>
          <w:rFonts w:ascii="Times New Roman" w:hAnsi="Times New Roman" w:cs="Times New Roman"/>
          <w:sz w:val="24"/>
          <w:szCs w:val="24"/>
        </w:rPr>
        <w:t>;</w:t>
      </w:r>
    </w:p>
    <w:p w:rsidR="00467748" w:rsidRPr="00456B56" w:rsidRDefault="00467748" w:rsidP="00467748">
      <w:pPr>
        <w:tabs>
          <w:tab w:val="left" w:pos="1580"/>
        </w:tabs>
        <w:ind w:firstLine="709"/>
        <w:jc w:val="both"/>
      </w:pPr>
      <w:r>
        <w:t>3)</w:t>
      </w:r>
      <w:r w:rsidRPr="00456B56">
        <w:t xml:space="preserve"> оказание организационно-методической помощи при подготовке массовых физкультурно-спортивных меропри</w:t>
      </w:r>
      <w:r>
        <w:t>ятий, соревнований и конкурсов.</w:t>
      </w:r>
    </w:p>
    <w:p w:rsidR="00467748" w:rsidRPr="008E6A77" w:rsidRDefault="00467748" w:rsidP="00467748">
      <w:pPr>
        <w:ind w:firstLine="709"/>
        <w:jc w:val="both"/>
      </w:pPr>
      <w:r w:rsidRPr="008E6A77">
        <w:t>МБУ ДО «ДЮСШ «Выксунец» является методическим, ресурсным, опорным центром для других учреждений городского округа город Выкса Нижегородской области по вопросам дополнительного образования и воспитания детей. Силами педагогического коллектива и администрации ДЮСШ осуществляется методическая и организационно-массовая работа с детьми и подростками других учреждений городского округа. В эту работу входит:</w:t>
      </w:r>
    </w:p>
    <w:p w:rsidR="00467748" w:rsidRPr="008E6A77" w:rsidRDefault="00467748" w:rsidP="00467748">
      <w:pPr>
        <w:ind w:firstLine="709"/>
        <w:jc w:val="both"/>
      </w:pPr>
      <w:r w:rsidRPr="008E6A77">
        <w:t>1) организация и проведение совместных спортивно-физкультурных мероприятий (проведение муниципального этапа Всероссийских соревнований по мини-футболу среди команд общеобразовательных учреждений городского округа город Выкса (в рамках общероссийского проекта «Мини-футбол в школу», тренер Ионкин И.В.);</w:t>
      </w:r>
    </w:p>
    <w:p w:rsidR="00467748" w:rsidRPr="008E6A77" w:rsidRDefault="00467748" w:rsidP="00467748">
      <w:pPr>
        <w:ind w:firstLine="709"/>
        <w:jc w:val="both"/>
      </w:pPr>
      <w:r w:rsidRPr="008E6A77">
        <w:t>2) организация и проведение учебно-тренировочных занятий (мастер-класс по настольному теннису с учащими</w:t>
      </w:r>
      <w:r w:rsidR="004029A3">
        <w:t>ся средних образовательных школ,</w:t>
      </w:r>
      <w:r w:rsidRPr="008E6A77">
        <w:t xml:space="preserve"> тренер Карпов Р. В.);</w:t>
      </w:r>
    </w:p>
    <w:p w:rsidR="00467748" w:rsidRPr="008E6A77" w:rsidRDefault="00467748" w:rsidP="00467748">
      <w:pPr>
        <w:ind w:firstLine="709"/>
        <w:jc w:val="both"/>
      </w:pPr>
      <w:r w:rsidRPr="008E6A77">
        <w:t>3) оказание организационно-методической помощи при подготовке массовых физкультурно-спортивных мероприятий, соревнований и конкурсов.</w:t>
      </w:r>
    </w:p>
    <w:p w:rsidR="00467748" w:rsidRPr="008E6A77" w:rsidRDefault="00467748" w:rsidP="00467748">
      <w:pPr>
        <w:ind w:firstLine="709"/>
        <w:jc w:val="both"/>
      </w:pPr>
      <w:r w:rsidRPr="008E6A77">
        <w:t>Также на базе ДЮСШ «Выксунец» ведет свою работу Центр ВФСК ГТО, который:</w:t>
      </w:r>
    </w:p>
    <w:p w:rsidR="00467748" w:rsidRPr="008E6A77" w:rsidRDefault="00467748" w:rsidP="00467748">
      <w:pPr>
        <w:ind w:firstLine="709"/>
        <w:jc w:val="both"/>
      </w:pPr>
      <w:r w:rsidRPr="008E6A77">
        <w:t>1) ежегодно разрабатывает план-график тестирования испытаний (тестов) ВФСК ГТО, а также мероприятия ВФСК ГТО;</w:t>
      </w:r>
    </w:p>
    <w:p w:rsidR="00467748" w:rsidRPr="008E6A77" w:rsidRDefault="00467748" w:rsidP="00467748">
      <w:pPr>
        <w:pStyle w:val="af8"/>
        <w:ind w:firstLine="709"/>
        <w:jc w:val="both"/>
        <w:rPr>
          <w:rFonts w:ascii="Times New Roman" w:hAnsi="Times New Roman" w:cs="Times New Roman"/>
          <w:sz w:val="24"/>
          <w:szCs w:val="24"/>
        </w:rPr>
      </w:pPr>
      <w:r w:rsidRPr="008E6A77">
        <w:rPr>
          <w:rFonts w:ascii="Times New Roman" w:hAnsi="Times New Roman" w:cs="Times New Roman"/>
          <w:sz w:val="24"/>
          <w:szCs w:val="24"/>
        </w:rPr>
        <w:t>2) в рамках пропаганды и популяризации ВФСК ГТО активно ведется работа в группе в Вконтакте (</w:t>
      </w:r>
      <w:r>
        <w:rPr>
          <w:rFonts w:ascii="Times New Roman" w:hAnsi="Times New Roman" w:cs="Times New Roman"/>
          <w:sz w:val="24"/>
          <w:szCs w:val="24"/>
        </w:rPr>
        <w:t>2642</w:t>
      </w:r>
      <w:r w:rsidRPr="008E6A77">
        <w:rPr>
          <w:rFonts w:ascii="Times New Roman" w:hAnsi="Times New Roman" w:cs="Times New Roman"/>
          <w:sz w:val="24"/>
          <w:szCs w:val="24"/>
        </w:rPr>
        <w:t xml:space="preserve"> подписчик</w:t>
      </w:r>
      <w:r>
        <w:rPr>
          <w:rFonts w:ascii="Times New Roman" w:hAnsi="Times New Roman" w:cs="Times New Roman"/>
          <w:sz w:val="24"/>
          <w:szCs w:val="24"/>
        </w:rPr>
        <w:t>а</w:t>
      </w:r>
      <w:r w:rsidRPr="008E6A77">
        <w:rPr>
          <w:rFonts w:ascii="Times New Roman" w:hAnsi="Times New Roman" w:cs="Times New Roman"/>
          <w:sz w:val="24"/>
          <w:szCs w:val="24"/>
        </w:rPr>
        <w:t>), на страницах систематически обновляется информация, допол</w:t>
      </w:r>
      <w:r w:rsidR="00D8117B">
        <w:rPr>
          <w:rFonts w:ascii="Times New Roman" w:hAnsi="Times New Roman" w:cs="Times New Roman"/>
          <w:sz w:val="24"/>
          <w:szCs w:val="24"/>
        </w:rPr>
        <w:t>няется новостными постами;</w:t>
      </w:r>
    </w:p>
    <w:p w:rsidR="00467748" w:rsidRPr="008E6A77" w:rsidRDefault="00467748" w:rsidP="00467748">
      <w:pPr>
        <w:pStyle w:val="afb"/>
        <w:spacing w:after="0" w:line="240" w:lineRule="auto"/>
        <w:ind w:left="0" w:firstLine="709"/>
        <w:contextualSpacing/>
        <w:jc w:val="both"/>
        <w:rPr>
          <w:rFonts w:ascii="Times New Roman" w:hAnsi="Times New Roman"/>
          <w:sz w:val="24"/>
          <w:szCs w:val="24"/>
        </w:rPr>
      </w:pPr>
      <w:r w:rsidRPr="008E6A77">
        <w:rPr>
          <w:rFonts w:ascii="Times New Roman" w:hAnsi="Times New Roman"/>
          <w:sz w:val="24"/>
          <w:szCs w:val="24"/>
        </w:rPr>
        <w:t>3) провод</w:t>
      </w:r>
      <w:r>
        <w:rPr>
          <w:rFonts w:ascii="Times New Roman" w:hAnsi="Times New Roman"/>
          <w:sz w:val="24"/>
          <w:szCs w:val="24"/>
        </w:rPr>
        <w:t>и</w:t>
      </w:r>
      <w:r w:rsidRPr="008E6A77">
        <w:rPr>
          <w:rFonts w:ascii="Times New Roman" w:hAnsi="Times New Roman"/>
          <w:sz w:val="24"/>
          <w:szCs w:val="24"/>
        </w:rPr>
        <w:t>т физкультурно-спортивные мероприятия Всероссийского физкультурно-спортивного комплекса «Го</w:t>
      </w:r>
      <w:r>
        <w:rPr>
          <w:rFonts w:ascii="Times New Roman" w:hAnsi="Times New Roman"/>
          <w:sz w:val="24"/>
          <w:szCs w:val="24"/>
        </w:rPr>
        <w:t>тов к труду и обороне» (ГТО)»</w:t>
      </w:r>
      <w:r w:rsidRPr="008E6A77">
        <w:rPr>
          <w:rFonts w:ascii="Times New Roman" w:hAnsi="Times New Roman"/>
          <w:sz w:val="24"/>
          <w:szCs w:val="24"/>
        </w:rPr>
        <w:t>;</w:t>
      </w:r>
    </w:p>
    <w:p w:rsidR="00467748" w:rsidRPr="008E6A77" w:rsidRDefault="00467748" w:rsidP="00467748">
      <w:pPr>
        <w:pStyle w:val="afb"/>
        <w:spacing w:after="0" w:line="240" w:lineRule="auto"/>
        <w:ind w:left="0" w:firstLine="709"/>
        <w:contextualSpacing/>
        <w:jc w:val="both"/>
        <w:rPr>
          <w:rFonts w:ascii="Times New Roman" w:hAnsi="Times New Roman"/>
          <w:sz w:val="24"/>
          <w:szCs w:val="24"/>
        </w:rPr>
      </w:pPr>
      <w:r w:rsidRPr="008E6A77">
        <w:rPr>
          <w:rFonts w:ascii="Times New Roman" w:hAnsi="Times New Roman"/>
          <w:sz w:val="24"/>
          <w:szCs w:val="24"/>
          <w:shd w:val="clear" w:color="auto" w:fill="FFFFFF"/>
        </w:rPr>
        <w:t xml:space="preserve">4) организовал </w:t>
      </w:r>
      <w:r w:rsidRPr="008E6A77">
        <w:rPr>
          <w:rFonts w:ascii="Times New Roman" w:hAnsi="Times New Roman"/>
          <w:sz w:val="24"/>
          <w:szCs w:val="24"/>
        </w:rPr>
        <w:t xml:space="preserve">зимний фестиваль ВФСК ГТО среди обучающихся образовательных организаций муниципальный этап, количество участников – </w:t>
      </w:r>
      <w:r>
        <w:rPr>
          <w:rFonts w:ascii="Times New Roman" w:hAnsi="Times New Roman"/>
          <w:sz w:val="24"/>
          <w:szCs w:val="24"/>
        </w:rPr>
        <w:t>72</w:t>
      </w:r>
      <w:r w:rsidRPr="008E6A77">
        <w:rPr>
          <w:rFonts w:ascii="Times New Roman" w:hAnsi="Times New Roman"/>
          <w:sz w:val="24"/>
          <w:szCs w:val="24"/>
        </w:rPr>
        <w:t xml:space="preserve"> человек</w:t>
      </w:r>
      <w:r>
        <w:rPr>
          <w:rFonts w:ascii="Times New Roman" w:hAnsi="Times New Roman"/>
          <w:sz w:val="24"/>
          <w:szCs w:val="24"/>
        </w:rPr>
        <w:t>а;</w:t>
      </w:r>
    </w:p>
    <w:p w:rsidR="00467748" w:rsidRPr="008E6A77" w:rsidRDefault="00467748" w:rsidP="00467748">
      <w:pPr>
        <w:pStyle w:val="afb"/>
        <w:spacing w:after="0" w:line="240" w:lineRule="auto"/>
        <w:ind w:left="0" w:firstLine="709"/>
        <w:contextualSpacing/>
        <w:jc w:val="both"/>
        <w:rPr>
          <w:rFonts w:ascii="Times New Roman" w:hAnsi="Times New Roman"/>
          <w:sz w:val="24"/>
          <w:szCs w:val="24"/>
        </w:rPr>
      </w:pPr>
      <w:r w:rsidRPr="008E6A77">
        <w:rPr>
          <w:rFonts w:ascii="Times New Roman" w:hAnsi="Times New Roman"/>
          <w:sz w:val="24"/>
          <w:szCs w:val="24"/>
          <w:shd w:val="clear" w:color="auto" w:fill="FFFFFF"/>
        </w:rPr>
        <w:t xml:space="preserve">5) организовал </w:t>
      </w:r>
      <w:r w:rsidRPr="008E6A77">
        <w:rPr>
          <w:rFonts w:ascii="Times New Roman" w:hAnsi="Times New Roman"/>
          <w:sz w:val="24"/>
          <w:szCs w:val="24"/>
        </w:rPr>
        <w:t xml:space="preserve">летний фестиваль ВФСК ГТО среди обучающихся образовательных организаций муниципальный этап, количество участников – </w:t>
      </w:r>
      <w:r>
        <w:rPr>
          <w:rFonts w:ascii="Times New Roman" w:hAnsi="Times New Roman"/>
          <w:sz w:val="24"/>
          <w:szCs w:val="24"/>
        </w:rPr>
        <w:t>4</w:t>
      </w:r>
      <w:r w:rsidRPr="008E6A77">
        <w:rPr>
          <w:rFonts w:ascii="Times New Roman" w:hAnsi="Times New Roman"/>
          <w:sz w:val="24"/>
          <w:szCs w:val="24"/>
        </w:rPr>
        <w:t>0 человек;</w:t>
      </w:r>
    </w:p>
    <w:p w:rsidR="00467748" w:rsidRDefault="00467748" w:rsidP="00467748">
      <w:pPr>
        <w:pStyle w:val="afb"/>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 xml:space="preserve">6) организовал выдачу знаков отличия ВФСК ГТО жителям г.о. г.Выкса за </w:t>
      </w:r>
      <w:r>
        <w:rPr>
          <w:rFonts w:ascii="Times New Roman" w:hAnsi="Times New Roman"/>
          <w:sz w:val="24"/>
          <w:szCs w:val="24"/>
          <w:lang w:val="en-US"/>
        </w:rPr>
        <w:t>IV</w:t>
      </w:r>
      <w:r>
        <w:rPr>
          <w:rFonts w:ascii="Times New Roman" w:hAnsi="Times New Roman"/>
          <w:sz w:val="24"/>
          <w:szCs w:val="24"/>
        </w:rPr>
        <w:t xml:space="preserve"> квартал 2023 года;</w:t>
      </w:r>
    </w:p>
    <w:p w:rsidR="00467748" w:rsidRDefault="00467748" w:rsidP="00467748">
      <w:pPr>
        <w:pStyle w:val="afb"/>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7) организовал «Спортивный фестиваль «Малышиада 2024», количество участников – 184 человека;</w:t>
      </w:r>
    </w:p>
    <w:p w:rsidR="00467748" w:rsidRDefault="00467748" w:rsidP="00467748">
      <w:pPr>
        <w:pStyle w:val="afb"/>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8) организовал детскую спартакиаду ВФСК ГТО «Путь к знаку» в лагере «Костер» (количество участников- 44 человека);</w:t>
      </w:r>
    </w:p>
    <w:p w:rsidR="00467748" w:rsidRDefault="00467748" w:rsidP="00467748">
      <w:pPr>
        <w:pStyle w:val="afb"/>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9) организовал отдельную работу с образовательными учреждениями и с трудовыми коллективами.</w:t>
      </w:r>
    </w:p>
    <w:p w:rsidR="00467748" w:rsidRPr="008E6A77" w:rsidRDefault="00467748" w:rsidP="00467748">
      <w:pPr>
        <w:pStyle w:val="af8"/>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Итого за 2024</w:t>
      </w:r>
      <w:r w:rsidRPr="008E6A77">
        <w:rPr>
          <w:rFonts w:ascii="Times New Roman" w:hAnsi="Times New Roman" w:cs="Times New Roman"/>
          <w:sz w:val="24"/>
          <w:szCs w:val="24"/>
          <w:u w:val="single"/>
        </w:rPr>
        <w:t xml:space="preserve"> год по ГТО:</w:t>
      </w:r>
    </w:p>
    <w:p w:rsidR="00467748" w:rsidRPr="00A73E8A" w:rsidRDefault="00467748" w:rsidP="00467748">
      <w:pPr>
        <w:pStyle w:val="af8"/>
        <w:ind w:firstLine="709"/>
        <w:jc w:val="both"/>
        <w:rPr>
          <w:rFonts w:ascii="Times New Roman" w:hAnsi="Times New Roman" w:cs="Times New Roman"/>
          <w:sz w:val="24"/>
          <w:szCs w:val="24"/>
        </w:rPr>
      </w:pPr>
      <w:r w:rsidRPr="00A73E8A">
        <w:rPr>
          <w:rFonts w:ascii="Times New Roman" w:hAnsi="Times New Roman" w:cs="Times New Roman"/>
          <w:sz w:val="24"/>
          <w:szCs w:val="24"/>
        </w:rPr>
        <w:t xml:space="preserve">1) выпущено </w:t>
      </w:r>
      <w:r>
        <w:rPr>
          <w:rFonts w:ascii="Times New Roman" w:hAnsi="Times New Roman" w:cs="Times New Roman"/>
          <w:sz w:val="24"/>
          <w:szCs w:val="24"/>
        </w:rPr>
        <w:t>46</w:t>
      </w:r>
      <w:r w:rsidRPr="00A73E8A">
        <w:rPr>
          <w:rFonts w:ascii="Times New Roman" w:hAnsi="Times New Roman" w:cs="Times New Roman"/>
          <w:sz w:val="24"/>
          <w:szCs w:val="24"/>
        </w:rPr>
        <w:t xml:space="preserve"> стат</w:t>
      </w:r>
      <w:r>
        <w:rPr>
          <w:rFonts w:ascii="Times New Roman" w:hAnsi="Times New Roman" w:cs="Times New Roman"/>
          <w:sz w:val="24"/>
          <w:szCs w:val="24"/>
        </w:rPr>
        <w:t>ей</w:t>
      </w:r>
      <w:r w:rsidRPr="00A73E8A">
        <w:rPr>
          <w:rFonts w:ascii="Times New Roman" w:hAnsi="Times New Roman" w:cs="Times New Roman"/>
          <w:sz w:val="24"/>
          <w:szCs w:val="24"/>
        </w:rPr>
        <w:t xml:space="preserve"> в местные СМИ; </w:t>
      </w:r>
    </w:p>
    <w:p w:rsidR="00467748" w:rsidRPr="00A73E8A" w:rsidRDefault="00467748" w:rsidP="00467748">
      <w:pPr>
        <w:pStyle w:val="af8"/>
        <w:ind w:firstLine="709"/>
        <w:jc w:val="both"/>
        <w:rPr>
          <w:rFonts w:ascii="Times New Roman" w:hAnsi="Times New Roman" w:cs="Times New Roman"/>
          <w:color w:val="000000"/>
          <w:sz w:val="24"/>
          <w:szCs w:val="24"/>
          <w:shd w:val="clear" w:color="auto" w:fill="FFFFFF"/>
        </w:rPr>
      </w:pPr>
      <w:r w:rsidRPr="00A73E8A">
        <w:rPr>
          <w:rFonts w:ascii="Times New Roman" w:hAnsi="Times New Roman" w:cs="Times New Roman"/>
          <w:sz w:val="24"/>
          <w:szCs w:val="24"/>
        </w:rPr>
        <w:t>2) 2</w:t>
      </w:r>
      <w:r>
        <w:rPr>
          <w:rFonts w:ascii="Times New Roman" w:hAnsi="Times New Roman" w:cs="Times New Roman"/>
          <w:sz w:val="24"/>
          <w:szCs w:val="24"/>
        </w:rPr>
        <w:t>6</w:t>
      </w:r>
      <w:r w:rsidRPr="00A73E8A">
        <w:rPr>
          <w:rFonts w:ascii="Times New Roman" w:hAnsi="Times New Roman" w:cs="Times New Roman"/>
          <w:sz w:val="24"/>
          <w:szCs w:val="24"/>
        </w:rPr>
        <w:t xml:space="preserve"> суд</w:t>
      </w:r>
      <w:r>
        <w:rPr>
          <w:rFonts w:ascii="Times New Roman" w:hAnsi="Times New Roman" w:cs="Times New Roman"/>
          <w:sz w:val="24"/>
          <w:szCs w:val="24"/>
        </w:rPr>
        <w:t>ей</w:t>
      </w:r>
      <w:r w:rsidRPr="00A73E8A">
        <w:rPr>
          <w:rFonts w:ascii="Times New Roman" w:hAnsi="Times New Roman" w:cs="Times New Roman"/>
          <w:sz w:val="24"/>
          <w:szCs w:val="24"/>
        </w:rPr>
        <w:t xml:space="preserve"> </w:t>
      </w:r>
      <w:r w:rsidRPr="00A73E8A">
        <w:rPr>
          <w:rFonts w:ascii="Times New Roman" w:hAnsi="Times New Roman" w:cs="Times New Roman"/>
          <w:color w:val="000000"/>
          <w:sz w:val="24"/>
          <w:szCs w:val="24"/>
          <w:shd w:val="clear" w:color="auto" w:fill="FFFFFF"/>
        </w:rPr>
        <w:t xml:space="preserve">допущено к оценке выполнения нормативов комплекса ГТО в </w:t>
      </w:r>
      <w:r>
        <w:rPr>
          <w:rFonts w:ascii="Times New Roman" w:hAnsi="Times New Roman" w:cs="Times New Roman"/>
          <w:color w:val="000000"/>
          <w:sz w:val="24"/>
          <w:szCs w:val="24"/>
          <w:shd w:val="clear" w:color="auto" w:fill="FFFFFF"/>
        </w:rPr>
        <w:t>с</w:t>
      </w:r>
      <w:r w:rsidRPr="00A73E8A">
        <w:rPr>
          <w:rFonts w:ascii="Times New Roman" w:hAnsi="Times New Roman" w:cs="Times New Roman"/>
          <w:color w:val="000000"/>
          <w:sz w:val="24"/>
          <w:szCs w:val="24"/>
          <w:shd w:val="clear" w:color="auto" w:fill="FFFFFF"/>
        </w:rPr>
        <w:t>оответствии с порядком допуска спортивных судей, утвержденным приказом Минспорта России от 19.10.2017 № 909;</w:t>
      </w:r>
    </w:p>
    <w:p w:rsidR="00467748" w:rsidRDefault="00467748" w:rsidP="00467748">
      <w:pPr>
        <w:pStyle w:val="af8"/>
        <w:ind w:firstLine="709"/>
        <w:jc w:val="both"/>
        <w:rPr>
          <w:rFonts w:ascii="Times New Roman" w:hAnsi="Times New Roman" w:cs="Times New Roman"/>
          <w:color w:val="000000"/>
          <w:sz w:val="24"/>
          <w:szCs w:val="24"/>
          <w:shd w:val="clear" w:color="auto" w:fill="FFFFFF"/>
        </w:rPr>
      </w:pPr>
      <w:r w:rsidRPr="00A73E8A">
        <w:rPr>
          <w:rFonts w:ascii="Times New Roman" w:hAnsi="Times New Roman" w:cs="Times New Roman"/>
          <w:color w:val="000000"/>
          <w:sz w:val="24"/>
          <w:szCs w:val="24"/>
          <w:shd w:val="clear" w:color="auto" w:fill="FFFFFF"/>
        </w:rPr>
        <w:t xml:space="preserve">3) приняло участие в </w:t>
      </w:r>
      <w:r w:rsidRPr="00A73E8A">
        <w:rPr>
          <w:rFonts w:ascii="Times New Roman" w:hAnsi="Times New Roman" w:cs="Times New Roman"/>
          <w:sz w:val="24"/>
          <w:szCs w:val="24"/>
        </w:rPr>
        <w:t xml:space="preserve">тестировании испытаний (тестов) </w:t>
      </w:r>
      <w:r>
        <w:rPr>
          <w:rFonts w:ascii="Times New Roman" w:hAnsi="Times New Roman" w:cs="Times New Roman"/>
          <w:sz w:val="24"/>
          <w:szCs w:val="24"/>
        </w:rPr>
        <w:t xml:space="preserve">за 3 квартал </w:t>
      </w:r>
      <w:r w:rsidRPr="00A73E8A">
        <w:rPr>
          <w:rFonts w:ascii="Times New Roman" w:hAnsi="Times New Roman" w:cs="Times New Roman"/>
          <w:sz w:val="24"/>
          <w:szCs w:val="24"/>
        </w:rPr>
        <w:t>202</w:t>
      </w:r>
      <w:r>
        <w:rPr>
          <w:rFonts w:ascii="Times New Roman" w:hAnsi="Times New Roman" w:cs="Times New Roman"/>
          <w:sz w:val="24"/>
          <w:szCs w:val="24"/>
        </w:rPr>
        <w:t>4</w:t>
      </w:r>
      <w:r w:rsidRPr="00A73E8A">
        <w:rPr>
          <w:rFonts w:ascii="Times New Roman" w:hAnsi="Times New Roman" w:cs="Times New Roman"/>
          <w:sz w:val="24"/>
          <w:szCs w:val="24"/>
        </w:rPr>
        <w:t>г. ВФСК ГТО</w:t>
      </w:r>
      <w:r w:rsidRPr="00A73E8A">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1285</w:t>
      </w:r>
      <w:r w:rsidRPr="00A73E8A">
        <w:rPr>
          <w:rFonts w:ascii="Times New Roman" w:hAnsi="Times New Roman" w:cs="Times New Roman"/>
          <w:color w:val="000000"/>
          <w:sz w:val="24"/>
          <w:szCs w:val="24"/>
          <w:shd w:val="clear" w:color="auto" w:fill="FFFFFF"/>
        </w:rPr>
        <w:t xml:space="preserve"> участников, за </w:t>
      </w:r>
      <w:r>
        <w:rPr>
          <w:rFonts w:ascii="Times New Roman" w:hAnsi="Times New Roman" w:cs="Times New Roman"/>
          <w:color w:val="000000"/>
          <w:sz w:val="24"/>
          <w:szCs w:val="24"/>
          <w:shd w:val="clear" w:color="auto" w:fill="FFFFFF"/>
        </w:rPr>
        <w:t>3 квартал</w:t>
      </w:r>
      <w:r w:rsidRPr="00A73E8A">
        <w:rPr>
          <w:rFonts w:ascii="Times New Roman" w:hAnsi="Times New Roman" w:cs="Times New Roman"/>
          <w:color w:val="000000"/>
          <w:sz w:val="24"/>
          <w:szCs w:val="24"/>
          <w:shd w:val="clear" w:color="auto" w:fill="FFFFFF"/>
        </w:rPr>
        <w:t xml:space="preserve"> выдано </w:t>
      </w:r>
      <w:r>
        <w:rPr>
          <w:rFonts w:ascii="Times New Roman" w:hAnsi="Times New Roman" w:cs="Times New Roman"/>
          <w:color w:val="000000"/>
          <w:sz w:val="24"/>
          <w:szCs w:val="24"/>
          <w:shd w:val="clear" w:color="auto" w:fill="FFFFFF"/>
        </w:rPr>
        <w:t>316</w:t>
      </w:r>
      <w:r w:rsidRPr="00A73E8A">
        <w:rPr>
          <w:rFonts w:ascii="Times New Roman" w:hAnsi="Times New Roman" w:cs="Times New Roman"/>
          <w:color w:val="000000"/>
          <w:sz w:val="24"/>
          <w:szCs w:val="24"/>
          <w:shd w:val="clear" w:color="auto" w:fill="FFFFFF"/>
        </w:rPr>
        <w:t xml:space="preserve"> знак</w:t>
      </w:r>
      <w:r w:rsidR="004029A3">
        <w:rPr>
          <w:rFonts w:ascii="Times New Roman" w:hAnsi="Times New Roman" w:cs="Times New Roman"/>
          <w:color w:val="000000"/>
          <w:sz w:val="24"/>
          <w:szCs w:val="24"/>
          <w:shd w:val="clear" w:color="auto" w:fill="FFFFFF"/>
        </w:rPr>
        <w:t>ов</w:t>
      </w:r>
      <w:r w:rsidRPr="00A73E8A">
        <w:rPr>
          <w:rFonts w:ascii="Times New Roman" w:hAnsi="Times New Roman" w:cs="Times New Roman"/>
          <w:color w:val="000000"/>
          <w:sz w:val="24"/>
          <w:szCs w:val="24"/>
          <w:shd w:val="clear" w:color="auto" w:fill="FFFFFF"/>
        </w:rPr>
        <w:t xml:space="preserve"> отличия из них: золото</w:t>
      </w:r>
      <w:r w:rsidR="002701EB">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270</w:t>
      </w:r>
      <w:r w:rsidRPr="00A73E8A">
        <w:rPr>
          <w:rFonts w:ascii="Times New Roman" w:hAnsi="Times New Roman" w:cs="Times New Roman"/>
          <w:color w:val="000000"/>
          <w:sz w:val="24"/>
          <w:szCs w:val="24"/>
          <w:shd w:val="clear" w:color="auto" w:fill="FFFFFF"/>
        </w:rPr>
        <w:t>; серебро-</w:t>
      </w:r>
      <w:r>
        <w:rPr>
          <w:rFonts w:ascii="Times New Roman" w:hAnsi="Times New Roman" w:cs="Times New Roman"/>
          <w:color w:val="000000"/>
          <w:sz w:val="24"/>
          <w:szCs w:val="24"/>
          <w:shd w:val="clear" w:color="auto" w:fill="FFFFFF"/>
        </w:rPr>
        <w:t>45</w:t>
      </w:r>
      <w:r w:rsidRPr="00A73E8A">
        <w:rPr>
          <w:rFonts w:ascii="Times New Roman" w:hAnsi="Times New Roman" w:cs="Times New Roman"/>
          <w:color w:val="000000"/>
          <w:sz w:val="24"/>
          <w:szCs w:val="24"/>
          <w:shd w:val="clear" w:color="auto" w:fill="FFFFFF"/>
        </w:rPr>
        <w:t>; бронза-</w:t>
      </w:r>
      <w:r>
        <w:rPr>
          <w:rFonts w:ascii="Times New Roman" w:hAnsi="Times New Roman" w:cs="Times New Roman"/>
          <w:color w:val="000000"/>
          <w:sz w:val="24"/>
          <w:szCs w:val="24"/>
          <w:shd w:val="clear" w:color="auto" w:fill="FFFFFF"/>
        </w:rPr>
        <w:t>21</w:t>
      </w:r>
      <w:r w:rsidRPr="00A73E8A">
        <w:rPr>
          <w:rFonts w:ascii="Times New Roman" w:hAnsi="Times New Roman" w:cs="Times New Roman"/>
          <w:color w:val="000000"/>
          <w:sz w:val="24"/>
          <w:szCs w:val="24"/>
          <w:shd w:val="clear" w:color="auto" w:fill="FFFFFF"/>
        </w:rPr>
        <w:t>.</w:t>
      </w:r>
    </w:p>
    <w:p w:rsidR="00467748" w:rsidRPr="00AE2D8E" w:rsidRDefault="00467748" w:rsidP="00467748">
      <w:pPr>
        <w:pStyle w:val="af8"/>
        <w:ind w:firstLine="709"/>
        <w:jc w:val="both"/>
        <w:rPr>
          <w:rFonts w:ascii="Times New Roman" w:hAnsi="Times New Roman" w:cs="Times New Roman"/>
          <w:color w:val="000000"/>
          <w:sz w:val="24"/>
          <w:szCs w:val="24"/>
          <w:shd w:val="clear" w:color="auto" w:fill="FFFFFF"/>
        </w:rPr>
      </w:pPr>
      <w:r w:rsidRPr="00AE2D8E">
        <w:rPr>
          <w:rFonts w:ascii="Times New Roman" w:hAnsi="Times New Roman" w:cs="Times New Roman"/>
          <w:color w:val="000000"/>
          <w:sz w:val="24"/>
          <w:szCs w:val="24"/>
          <w:shd w:val="clear" w:color="auto" w:fill="FFFFFF"/>
        </w:rPr>
        <w:t>В целях реализации мероприятий по профилактике преступлений, совершаемых с использованием информационно-коммуникационных технологий</w:t>
      </w:r>
      <w:r>
        <w:rPr>
          <w:rFonts w:ascii="Times New Roman" w:hAnsi="Times New Roman" w:cs="Times New Roman"/>
          <w:color w:val="000000"/>
          <w:sz w:val="24"/>
          <w:szCs w:val="24"/>
          <w:shd w:val="clear" w:color="auto" w:fill="FFFFFF"/>
        </w:rPr>
        <w:t>,</w:t>
      </w:r>
      <w:r w:rsidRPr="00AE2D8E">
        <w:rPr>
          <w:rFonts w:ascii="Times New Roman" w:hAnsi="Times New Roman" w:cs="Times New Roman"/>
          <w:color w:val="000000"/>
          <w:sz w:val="24"/>
          <w:szCs w:val="24"/>
          <w:shd w:val="clear" w:color="auto" w:fill="FFFFFF"/>
        </w:rPr>
        <w:t xml:space="preserve"> с воспитанниками проводилась разъяснительная работа</w:t>
      </w:r>
      <w:r w:rsidR="002701EB">
        <w:rPr>
          <w:rFonts w:ascii="Times New Roman" w:hAnsi="Times New Roman" w:cs="Times New Roman"/>
          <w:color w:val="000000"/>
          <w:sz w:val="24"/>
          <w:szCs w:val="24"/>
          <w:shd w:val="clear" w:color="auto" w:fill="FFFFFF"/>
        </w:rPr>
        <w:t>.</w:t>
      </w:r>
    </w:p>
    <w:p w:rsidR="00467748" w:rsidRDefault="00467748" w:rsidP="00467748">
      <w:pPr>
        <w:pStyle w:val="af8"/>
        <w:ind w:firstLine="709"/>
        <w:jc w:val="both"/>
        <w:rPr>
          <w:rFonts w:ascii="Times New Roman" w:hAnsi="Times New Roman" w:cs="Times New Roman"/>
          <w:spacing w:val="-5"/>
          <w:sz w:val="24"/>
          <w:szCs w:val="24"/>
        </w:rPr>
      </w:pPr>
      <w:r w:rsidRPr="00AE2D8E">
        <w:rPr>
          <w:rFonts w:ascii="Times New Roman" w:hAnsi="Times New Roman" w:cs="Times New Roman"/>
          <w:sz w:val="24"/>
          <w:szCs w:val="24"/>
        </w:rPr>
        <w:t xml:space="preserve">Тренер-преподаватель МБУ ДО «СШ «Выксунец» Зимнякова О.Ю. провела воспитательное мероприятие «О защите мемориальных объектов». Мероприятие направлено </w:t>
      </w:r>
      <w:r w:rsidR="004029A3">
        <w:rPr>
          <w:rFonts w:ascii="Times New Roman" w:hAnsi="Times New Roman" w:cs="Times New Roman"/>
          <w:spacing w:val="-5"/>
          <w:sz w:val="24"/>
          <w:szCs w:val="24"/>
        </w:rPr>
        <w:t>на</w:t>
      </w:r>
      <w:r w:rsidRPr="00AE2D8E">
        <w:rPr>
          <w:rFonts w:ascii="Times New Roman" w:hAnsi="Times New Roman" w:cs="Times New Roman"/>
          <w:spacing w:val="-5"/>
          <w:sz w:val="24"/>
          <w:szCs w:val="24"/>
        </w:rPr>
        <w:t xml:space="preserve"> воспитани</w:t>
      </w:r>
      <w:r w:rsidR="004029A3">
        <w:rPr>
          <w:rFonts w:ascii="Times New Roman" w:hAnsi="Times New Roman" w:cs="Times New Roman"/>
          <w:spacing w:val="-5"/>
          <w:sz w:val="24"/>
          <w:szCs w:val="24"/>
        </w:rPr>
        <w:t>е</w:t>
      </w:r>
      <w:r w:rsidRPr="00AE2D8E">
        <w:rPr>
          <w:rFonts w:ascii="Times New Roman" w:hAnsi="Times New Roman" w:cs="Times New Roman"/>
          <w:spacing w:val="-5"/>
          <w:sz w:val="24"/>
          <w:szCs w:val="24"/>
        </w:rPr>
        <w:t xml:space="preserve"> </w:t>
      </w:r>
      <w:r w:rsidRPr="00AE2D8E">
        <w:rPr>
          <w:rFonts w:ascii="Times New Roman" w:hAnsi="Times New Roman" w:cs="Times New Roman"/>
          <w:sz w:val="24"/>
          <w:szCs w:val="24"/>
        </w:rPr>
        <w:t xml:space="preserve">у обучающихся </w:t>
      </w:r>
      <w:r w:rsidRPr="00AE2D8E">
        <w:rPr>
          <w:rFonts w:ascii="Times New Roman" w:hAnsi="Times New Roman" w:cs="Times New Roman"/>
          <w:spacing w:val="-5"/>
          <w:sz w:val="24"/>
          <w:szCs w:val="24"/>
        </w:rPr>
        <w:t>патриотизма и уважения к истории нашей страны</w:t>
      </w:r>
      <w:r>
        <w:rPr>
          <w:rFonts w:ascii="Times New Roman" w:hAnsi="Times New Roman" w:cs="Times New Roman"/>
          <w:spacing w:val="-5"/>
          <w:sz w:val="24"/>
          <w:szCs w:val="24"/>
        </w:rPr>
        <w:t>.</w:t>
      </w:r>
    </w:p>
    <w:p w:rsidR="00467748" w:rsidRPr="00AE2D8E" w:rsidRDefault="00467748" w:rsidP="00467748">
      <w:pPr>
        <w:pStyle w:val="af8"/>
        <w:ind w:firstLine="709"/>
        <w:jc w:val="both"/>
        <w:rPr>
          <w:rFonts w:ascii="Times New Roman" w:hAnsi="Times New Roman" w:cs="Times New Roman"/>
          <w:sz w:val="24"/>
          <w:szCs w:val="24"/>
        </w:rPr>
      </w:pPr>
      <w:r w:rsidRPr="00AE2D8E">
        <w:rPr>
          <w:rFonts w:ascii="Times New Roman" w:hAnsi="Times New Roman" w:cs="Times New Roman"/>
          <w:sz w:val="24"/>
          <w:szCs w:val="24"/>
        </w:rPr>
        <w:t>В рамках Акции «Призывник» со спортсменами отдел</w:t>
      </w:r>
      <w:r>
        <w:rPr>
          <w:rFonts w:ascii="Times New Roman" w:hAnsi="Times New Roman" w:cs="Times New Roman"/>
          <w:sz w:val="24"/>
          <w:szCs w:val="24"/>
        </w:rPr>
        <w:t>а по</w:t>
      </w:r>
      <w:r w:rsidRPr="00AE2D8E">
        <w:rPr>
          <w:rFonts w:ascii="Times New Roman" w:hAnsi="Times New Roman" w:cs="Times New Roman"/>
          <w:sz w:val="24"/>
          <w:szCs w:val="24"/>
        </w:rPr>
        <w:t xml:space="preserve"> самбо тренеры-преподаватели провели беседу по предупреждению незаконного оборота наркотических средств среди лиц, достигших возраста первоначальной постановки на воинский учет.</w:t>
      </w:r>
    </w:p>
    <w:p w:rsidR="00467748" w:rsidRPr="00AE2D8E" w:rsidRDefault="00467748" w:rsidP="00467748">
      <w:pPr>
        <w:pStyle w:val="af8"/>
        <w:ind w:firstLine="709"/>
        <w:jc w:val="both"/>
        <w:rPr>
          <w:rFonts w:ascii="Times New Roman" w:hAnsi="Times New Roman" w:cs="Times New Roman"/>
          <w:sz w:val="24"/>
          <w:szCs w:val="24"/>
        </w:rPr>
      </w:pPr>
      <w:r w:rsidRPr="00AE2D8E">
        <w:rPr>
          <w:rFonts w:ascii="Times New Roman" w:hAnsi="Times New Roman" w:cs="Times New Roman"/>
          <w:sz w:val="24"/>
          <w:szCs w:val="24"/>
        </w:rPr>
        <w:t>По итогам 2024 года МБУ ДО «СШ «Выксунец» стала финалистом регионального конкурса «Лучшие в спорте 2024» в номинации «Лучшая спортивная школа». В номинации «Спортсмен года» в неолимпийских видах спорта победителем стала Циброва Софья - мастер спорта России по самбо, победительница Чемпионата Европы по самбо среди юниорок 2024 (Нови-Сад, Сербия). Тренер-преподаватель по самбо Мухин Денис Владислав</w:t>
      </w:r>
      <w:r w:rsidR="002701EB">
        <w:rPr>
          <w:rFonts w:ascii="Times New Roman" w:hAnsi="Times New Roman" w:cs="Times New Roman"/>
          <w:sz w:val="24"/>
          <w:szCs w:val="24"/>
        </w:rPr>
        <w:t>ович</w:t>
      </w:r>
      <w:r w:rsidRPr="00AE2D8E">
        <w:rPr>
          <w:rFonts w:ascii="Times New Roman" w:hAnsi="Times New Roman" w:cs="Times New Roman"/>
          <w:sz w:val="24"/>
          <w:szCs w:val="24"/>
        </w:rPr>
        <w:t xml:space="preserve"> стал победителем в номинации «Тренер года» в неолимпийских видах спорта.</w:t>
      </w:r>
    </w:p>
    <w:p w:rsidR="00467748" w:rsidRPr="008E6A77" w:rsidRDefault="00467748" w:rsidP="00467748">
      <w:pPr>
        <w:tabs>
          <w:tab w:val="left" w:pos="567"/>
        </w:tabs>
        <w:ind w:firstLine="709"/>
        <w:jc w:val="both"/>
      </w:pPr>
      <w:r w:rsidRPr="008E6A77">
        <w:t>Основные положительные моменты в работе ДЮСШ:</w:t>
      </w:r>
    </w:p>
    <w:p w:rsidR="00467748" w:rsidRPr="008E6A77" w:rsidRDefault="00467748" w:rsidP="00467748">
      <w:pPr>
        <w:tabs>
          <w:tab w:val="left" w:pos="1580"/>
        </w:tabs>
        <w:ind w:firstLine="709"/>
        <w:jc w:val="both"/>
      </w:pPr>
      <w:r w:rsidRPr="008E6A77">
        <w:t xml:space="preserve">1) </w:t>
      </w:r>
      <w:r w:rsidR="002701EB">
        <w:t>о</w:t>
      </w:r>
      <w:r w:rsidRPr="008E6A77">
        <w:t xml:space="preserve">сновную часть педагогического коллектива составляют опытные инициативные </w:t>
      </w:r>
      <w:r w:rsidRPr="000E2523">
        <w:t>тренеры</w:t>
      </w:r>
      <w:r w:rsidRPr="008E6A77">
        <w:t xml:space="preserve"> с большим стажем работы, обладающие профессиональным мастерством, имеющие высшую и пер</w:t>
      </w:r>
      <w:r w:rsidR="002701EB">
        <w:t>вую квалификационные категории;</w:t>
      </w:r>
    </w:p>
    <w:p w:rsidR="00467748" w:rsidRPr="008E6A77" w:rsidRDefault="00467748" w:rsidP="00467748">
      <w:pPr>
        <w:tabs>
          <w:tab w:val="left" w:pos="1580"/>
        </w:tabs>
        <w:ind w:firstLine="709"/>
        <w:jc w:val="both"/>
      </w:pPr>
      <w:r w:rsidRPr="008E6A77">
        <w:t xml:space="preserve">2) </w:t>
      </w:r>
      <w:r w:rsidR="002701EB">
        <w:t>в</w:t>
      </w:r>
      <w:r w:rsidRPr="008E6A77">
        <w:t>оспитанники спортивной школы благодаря профессионализму тренеров имеют высокие практические резул</w:t>
      </w:r>
      <w:r>
        <w:t>ьтаты на городском, областном, в</w:t>
      </w:r>
      <w:r w:rsidRPr="008E6A77">
        <w:t xml:space="preserve">сероссийском </w:t>
      </w:r>
      <w:r>
        <w:t>и м</w:t>
      </w:r>
      <w:r w:rsidRPr="008E6A77">
        <w:t>еждународном уровн</w:t>
      </w:r>
      <w:r>
        <w:t>ях</w:t>
      </w:r>
      <w:r w:rsidR="002701EB">
        <w:t>;</w:t>
      </w:r>
    </w:p>
    <w:p w:rsidR="00467748" w:rsidRPr="008E6A77" w:rsidRDefault="00467748" w:rsidP="00467748">
      <w:pPr>
        <w:tabs>
          <w:tab w:val="left" w:pos="1580"/>
        </w:tabs>
        <w:ind w:firstLine="709"/>
        <w:jc w:val="both"/>
      </w:pPr>
      <w:r w:rsidRPr="008E6A77">
        <w:t xml:space="preserve">3) </w:t>
      </w:r>
      <w:r w:rsidR="002701EB">
        <w:t>п</w:t>
      </w:r>
      <w:r w:rsidRPr="008E6A77">
        <w:t>едагогическому коллективу удалось создать условия для пропаганды физкультуры среди молодежи, формированию навыков здорового образа жизни, воспитанию патриотических чувств.</w:t>
      </w:r>
    </w:p>
    <w:p w:rsidR="00467748" w:rsidRPr="008E6A77" w:rsidRDefault="00467748" w:rsidP="00467748">
      <w:pPr>
        <w:ind w:firstLine="709"/>
        <w:jc w:val="both"/>
      </w:pPr>
      <w:r w:rsidRPr="008E6A77">
        <w:t>Ас</w:t>
      </w:r>
      <w:r>
        <w:t>сигнования из бюджета на 2024 год составил</w:t>
      </w:r>
      <w:r w:rsidRPr="008E6A77">
        <w:t xml:space="preserve"> </w:t>
      </w:r>
      <w:r w:rsidR="0095523D" w:rsidRPr="0095523D">
        <w:t>45</w:t>
      </w:r>
      <w:r w:rsidR="0095523D">
        <w:t> </w:t>
      </w:r>
      <w:r w:rsidR="0095523D" w:rsidRPr="0095523D">
        <w:t>498</w:t>
      </w:r>
      <w:r w:rsidR="0095523D">
        <w:t>,</w:t>
      </w:r>
      <w:r w:rsidR="0095523D" w:rsidRPr="0095523D">
        <w:t>94</w:t>
      </w:r>
      <w:r w:rsidR="0095523D">
        <w:t xml:space="preserve"> </w:t>
      </w:r>
      <w:r w:rsidRPr="008E6A77">
        <w:t xml:space="preserve">тыс. руб. и использованы на </w:t>
      </w:r>
      <w:r>
        <w:t>100</w:t>
      </w:r>
      <w:r w:rsidRPr="008E6A77">
        <w:t xml:space="preserve"> % в сумме </w:t>
      </w:r>
      <w:r w:rsidR="0095523D" w:rsidRPr="0095523D">
        <w:t>45</w:t>
      </w:r>
      <w:r w:rsidR="0095523D">
        <w:t> </w:t>
      </w:r>
      <w:r w:rsidR="0095523D" w:rsidRPr="0095523D">
        <w:t>498</w:t>
      </w:r>
      <w:r w:rsidR="0095523D">
        <w:t>,</w:t>
      </w:r>
      <w:r w:rsidR="0095523D" w:rsidRPr="0095523D">
        <w:t>94</w:t>
      </w:r>
      <w:r w:rsidR="0095523D">
        <w:t xml:space="preserve"> </w:t>
      </w:r>
      <w:r w:rsidRPr="008E6A77">
        <w:t>тыс. руб.</w:t>
      </w:r>
    </w:p>
    <w:p w:rsidR="00467748" w:rsidRPr="008E6A77" w:rsidRDefault="00467748" w:rsidP="00467748">
      <w:pPr>
        <w:ind w:firstLine="709"/>
        <w:jc w:val="both"/>
      </w:pPr>
      <w:r w:rsidRPr="008E6A77">
        <w:t>За 20</w:t>
      </w:r>
      <w:r>
        <w:t>24</w:t>
      </w:r>
      <w:r w:rsidRPr="008E6A77">
        <w:t xml:space="preserve"> год не поступило ни одной официальной жалобы от получателей услуг на качество предоставляемых услуг.</w:t>
      </w:r>
    </w:p>
    <w:tbl>
      <w:tblPr>
        <w:tblW w:w="9634" w:type="dxa"/>
        <w:tblLayout w:type="fixed"/>
        <w:tblCellMar>
          <w:left w:w="70" w:type="dxa"/>
          <w:right w:w="70" w:type="dxa"/>
        </w:tblCellMar>
        <w:tblLook w:val="0000" w:firstRow="0" w:lastRow="0" w:firstColumn="0" w:lastColumn="0" w:noHBand="0" w:noVBand="0"/>
      </w:tblPr>
      <w:tblGrid>
        <w:gridCol w:w="4724"/>
        <w:gridCol w:w="2501"/>
        <w:gridCol w:w="2409"/>
      </w:tblGrid>
      <w:tr w:rsidR="00467748" w:rsidRPr="008E6A77" w:rsidTr="00F4719C">
        <w:trPr>
          <w:cantSplit/>
          <w:trHeight w:val="480"/>
        </w:trPr>
        <w:tc>
          <w:tcPr>
            <w:tcW w:w="4724" w:type="dxa"/>
            <w:vMerge w:val="restart"/>
            <w:tcBorders>
              <w:top w:val="single" w:sz="4" w:space="0" w:color="000000"/>
              <w:left w:val="single" w:sz="4" w:space="0" w:color="000000"/>
              <w:bottom w:val="single" w:sz="6" w:space="0" w:color="000000"/>
            </w:tcBorders>
            <w:shd w:val="clear" w:color="auto" w:fill="auto"/>
            <w:vAlign w:val="center"/>
          </w:tcPr>
          <w:p w:rsidR="00467748" w:rsidRPr="008E6A77" w:rsidRDefault="00467748" w:rsidP="00F4719C">
            <w:pPr>
              <w:pStyle w:val="ConsPlusCell"/>
              <w:jc w:val="center"/>
              <w:rPr>
                <w:sz w:val="22"/>
              </w:rPr>
            </w:pPr>
            <w:r w:rsidRPr="008E6A77">
              <w:rPr>
                <w:sz w:val="22"/>
                <w:szCs w:val="24"/>
              </w:rPr>
              <w:t>Показатель</w:t>
            </w:r>
          </w:p>
        </w:tc>
        <w:tc>
          <w:tcPr>
            <w:tcW w:w="4910" w:type="dxa"/>
            <w:gridSpan w:val="2"/>
            <w:tcBorders>
              <w:top w:val="single" w:sz="4" w:space="0" w:color="000000"/>
              <w:left w:val="single" w:sz="6" w:space="0" w:color="000000"/>
              <w:bottom w:val="single" w:sz="6" w:space="0" w:color="000000"/>
              <w:right w:val="single" w:sz="4" w:space="0" w:color="000000"/>
            </w:tcBorders>
            <w:shd w:val="clear" w:color="auto" w:fill="auto"/>
            <w:vAlign w:val="center"/>
          </w:tcPr>
          <w:p w:rsidR="00467748" w:rsidRPr="008E6A77" w:rsidRDefault="00467748" w:rsidP="00F4719C">
            <w:pPr>
              <w:pStyle w:val="ConsPlusCell"/>
              <w:jc w:val="center"/>
              <w:rPr>
                <w:sz w:val="22"/>
              </w:rPr>
            </w:pPr>
            <w:r w:rsidRPr="008E6A77">
              <w:rPr>
                <w:sz w:val="22"/>
                <w:szCs w:val="24"/>
              </w:rPr>
              <w:t>Значение показателя</w:t>
            </w:r>
          </w:p>
        </w:tc>
      </w:tr>
      <w:tr w:rsidR="00467748" w:rsidRPr="008E6A77" w:rsidTr="00F4719C">
        <w:trPr>
          <w:cantSplit/>
          <w:trHeight w:val="322"/>
        </w:trPr>
        <w:tc>
          <w:tcPr>
            <w:tcW w:w="4724" w:type="dxa"/>
            <w:vMerge/>
            <w:tcBorders>
              <w:top w:val="single" w:sz="4" w:space="0" w:color="000000"/>
              <w:left w:val="single" w:sz="4" w:space="0" w:color="000000"/>
              <w:bottom w:val="single" w:sz="6" w:space="0" w:color="000000"/>
            </w:tcBorders>
            <w:shd w:val="clear" w:color="auto" w:fill="auto"/>
            <w:vAlign w:val="center"/>
          </w:tcPr>
          <w:p w:rsidR="00467748" w:rsidRPr="008E6A77" w:rsidRDefault="00467748" w:rsidP="00F4719C">
            <w:pPr>
              <w:snapToGrid w:val="0"/>
              <w:jc w:val="center"/>
              <w:rPr>
                <w:sz w:val="22"/>
              </w:rPr>
            </w:pPr>
          </w:p>
        </w:tc>
        <w:tc>
          <w:tcPr>
            <w:tcW w:w="2501" w:type="dxa"/>
            <w:tcBorders>
              <w:top w:val="single" w:sz="6" w:space="0" w:color="000000"/>
              <w:left w:val="single" w:sz="6" w:space="0" w:color="000000"/>
              <w:bottom w:val="single" w:sz="6" w:space="0" w:color="000000"/>
            </w:tcBorders>
            <w:shd w:val="clear" w:color="auto" w:fill="auto"/>
            <w:vAlign w:val="center"/>
          </w:tcPr>
          <w:p w:rsidR="00467748" w:rsidRPr="008E6A77" w:rsidRDefault="00467748" w:rsidP="00F4719C">
            <w:pPr>
              <w:pStyle w:val="ConsPlusCell"/>
              <w:jc w:val="center"/>
              <w:rPr>
                <w:sz w:val="22"/>
                <w:szCs w:val="24"/>
              </w:rPr>
            </w:pPr>
            <w:r w:rsidRPr="008E6A77">
              <w:rPr>
                <w:sz w:val="22"/>
                <w:szCs w:val="24"/>
              </w:rPr>
              <w:t>202</w:t>
            </w:r>
            <w:r>
              <w:rPr>
                <w:sz w:val="22"/>
                <w:szCs w:val="24"/>
              </w:rPr>
              <w:t>3</w:t>
            </w:r>
            <w:r w:rsidRPr="008E6A77">
              <w:rPr>
                <w:sz w:val="22"/>
                <w:szCs w:val="24"/>
              </w:rPr>
              <w:t xml:space="preserve"> год</w:t>
            </w:r>
          </w:p>
        </w:tc>
        <w:tc>
          <w:tcPr>
            <w:tcW w:w="2409" w:type="dxa"/>
            <w:tcBorders>
              <w:top w:val="single" w:sz="6" w:space="0" w:color="000000"/>
              <w:left w:val="single" w:sz="6" w:space="0" w:color="000000"/>
              <w:bottom w:val="single" w:sz="6" w:space="0" w:color="000000"/>
              <w:right w:val="single" w:sz="4" w:space="0" w:color="000000"/>
            </w:tcBorders>
            <w:shd w:val="clear" w:color="auto" w:fill="auto"/>
            <w:vAlign w:val="center"/>
          </w:tcPr>
          <w:p w:rsidR="00467748" w:rsidRPr="008E6A77" w:rsidRDefault="00467748" w:rsidP="00F4719C">
            <w:pPr>
              <w:pStyle w:val="ConsPlusCell"/>
              <w:jc w:val="center"/>
              <w:rPr>
                <w:sz w:val="22"/>
                <w:szCs w:val="24"/>
              </w:rPr>
            </w:pPr>
            <w:r>
              <w:rPr>
                <w:sz w:val="22"/>
                <w:szCs w:val="24"/>
              </w:rPr>
              <w:t>2024</w:t>
            </w:r>
            <w:r w:rsidRPr="008E6A77">
              <w:rPr>
                <w:sz w:val="22"/>
                <w:szCs w:val="24"/>
              </w:rPr>
              <w:t xml:space="preserve"> год</w:t>
            </w:r>
          </w:p>
        </w:tc>
      </w:tr>
      <w:tr w:rsidR="00467748" w:rsidRPr="008E6A77" w:rsidTr="00F4719C">
        <w:trPr>
          <w:cantSplit/>
          <w:trHeight w:val="240"/>
        </w:trPr>
        <w:tc>
          <w:tcPr>
            <w:tcW w:w="4724" w:type="dxa"/>
            <w:tcBorders>
              <w:top w:val="single" w:sz="6" w:space="0" w:color="000000"/>
              <w:left w:val="single" w:sz="4" w:space="0" w:color="000000"/>
              <w:bottom w:val="single" w:sz="6" w:space="0" w:color="000000"/>
            </w:tcBorders>
            <w:shd w:val="clear" w:color="auto" w:fill="auto"/>
            <w:vAlign w:val="center"/>
          </w:tcPr>
          <w:p w:rsidR="00467748" w:rsidRPr="008E6A77" w:rsidRDefault="00467748" w:rsidP="00F4719C">
            <w:pPr>
              <w:pStyle w:val="ConsPlusCell"/>
              <w:rPr>
                <w:sz w:val="22"/>
              </w:rPr>
            </w:pPr>
            <w:r w:rsidRPr="008E6A77">
              <w:rPr>
                <w:sz w:val="22"/>
                <w:szCs w:val="24"/>
              </w:rPr>
              <w:t>Общая сумма бюджетных ассигнований, тыс. руб.</w:t>
            </w:r>
          </w:p>
        </w:tc>
        <w:tc>
          <w:tcPr>
            <w:tcW w:w="2501" w:type="dxa"/>
            <w:tcBorders>
              <w:top w:val="single" w:sz="6" w:space="0" w:color="000000"/>
              <w:left w:val="single" w:sz="6" w:space="0" w:color="000000"/>
              <w:bottom w:val="single" w:sz="6" w:space="0" w:color="000000"/>
            </w:tcBorders>
            <w:shd w:val="clear" w:color="auto" w:fill="auto"/>
            <w:vAlign w:val="center"/>
          </w:tcPr>
          <w:p w:rsidR="00467748" w:rsidRPr="008E6A77" w:rsidRDefault="00467748" w:rsidP="00F4719C">
            <w:pPr>
              <w:pStyle w:val="ConsPlusCell"/>
              <w:jc w:val="center"/>
              <w:rPr>
                <w:sz w:val="24"/>
                <w:szCs w:val="24"/>
              </w:rPr>
            </w:pPr>
            <w:r>
              <w:rPr>
                <w:sz w:val="24"/>
                <w:szCs w:val="24"/>
              </w:rPr>
              <w:t>38 646,4</w:t>
            </w:r>
          </w:p>
        </w:tc>
        <w:tc>
          <w:tcPr>
            <w:tcW w:w="2409" w:type="dxa"/>
            <w:tcBorders>
              <w:top w:val="single" w:sz="6" w:space="0" w:color="000000"/>
              <w:left w:val="single" w:sz="6" w:space="0" w:color="000000"/>
              <w:bottom w:val="single" w:sz="6" w:space="0" w:color="000000"/>
              <w:right w:val="single" w:sz="4" w:space="0" w:color="000000"/>
            </w:tcBorders>
            <w:shd w:val="clear" w:color="auto" w:fill="auto"/>
          </w:tcPr>
          <w:p w:rsidR="00467748" w:rsidRPr="0095523D" w:rsidRDefault="0095523D" w:rsidP="00F4719C">
            <w:pPr>
              <w:pStyle w:val="ConsPlusCell"/>
              <w:jc w:val="center"/>
              <w:rPr>
                <w:sz w:val="24"/>
                <w:szCs w:val="24"/>
              </w:rPr>
            </w:pPr>
            <w:r w:rsidRPr="0095523D">
              <w:rPr>
                <w:sz w:val="24"/>
                <w:szCs w:val="24"/>
              </w:rPr>
              <w:t>45 498,94</w:t>
            </w:r>
          </w:p>
        </w:tc>
      </w:tr>
      <w:tr w:rsidR="00467748" w:rsidRPr="008E6A77" w:rsidTr="00F4719C">
        <w:trPr>
          <w:cantSplit/>
          <w:trHeight w:val="240"/>
        </w:trPr>
        <w:tc>
          <w:tcPr>
            <w:tcW w:w="4724" w:type="dxa"/>
            <w:tcBorders>
              <w:top w:val="single" w:sz="6" w:space="0" w:color="000000"/>
              <w:left w:val="single" w:sz="4" w:space="0" w:color="000000"/>
              <w:bottom w:val="single" w:sz="4" w:space="0" w:color="000000"/>
            </w:tcBorders>
            <w:shd w:val="clear" w:color="auto" w:fill="auto"/>
            <w:vAlign w:val="center"/>
          </w:tcPr>
          <w:p w:rsidR="00467748" w:rsidRPr="008E6A77" w:rsidRDefault="00467748" w:rsidP="00F4719C">
            <w:pPr>
              <w:pStyle w:val="ConsPlusCell"/>
              <w:rPr>
                <w:sz w:val="22"/>
              </w:rPr>
            </w:pPr>
            <w:r w:rsidRPr="008E6A77">
              <w:rPr>
                <w:sz w:val="22"/>
                <w:szCs w:val="24"/>
              </w:rPr>
              <w:t>Удельный расход бюджетных средств на одного потребителя муниципальной услуги, руб. (202</w:t>
            </w:r>
            <w:r>
              <w:rPr>
                <w:sz w:val="22"/>
                <w:szCs w:val="24"/>
                <w:lang w:val="en-US"/>
              </w:rPr>
              <w:t>3</w:t>
            </w:r>
            <w:r w:rsidRPr="008E6A77">
              <w:rPr>
                <w:sz w:val="22"/>
                <w:szCs w:val="24"/>
              </w:rPr>
              <w:t xml:space="preserve"> год </w:t>
            </w:r>
            <w:r>
              <w:rPr>
                <w:sz w:val="22"/>
                <w:szCs w:val="24"/>
              </w:rPr>
              <w:t>–</w:t>
            </w:r>
            <w:r w:rsidRPr="008E6A77">
              <w:rPr>
                <w:sz w:val="22"/>
                <w:szCs w:val="24"/>
              </w:rPr>
              <w:t xml:space="preserve"> 12</w:t>
            </w:r>
            <w:r>
              <w:rPr>
                <w:sz w:val="22"/>
                <w:szCs w:val="24"/>
                <w:lang w:val="en-US"/>
              </w:rPr>
              <w:t>06</w:t>
            </w:r>
            <w:r>
              <w:rPr>
                <w:sz w:val="22"/>
                <w:szCs w:val="24"/>
              </w:rPr>
              <w:t xml:space="preserve">, </w:t>
            </w:r>
            <w:r>
              <w:rPr>
                <w:sz w:val="24"/>
                <w:szCs w:val="24"/>
              </w:rPr>
              <w:t>202</w:t>
            </w:r>
            <w:r>
              <w:rPr>
                <w:sz w:val="24"/>
                <w:szCs w:val="24"/>
                <w:lang w:val="en-US"/>
              </w:rPr>
              <w:t>4</w:t>
            </w:r>
            <w:r>
              <w:rPr>
                <w:sz w:val="24"/>
                <w:szCs w:val="24"/>
              </w:rPr>
              <w:t xml:space="preserve"> </w:t>
            </w:r>
            <w:r w:rsidRPr="00BC0EAD">
              <w:rPr>
                <w:sz w:val="24"/>
                <w:szCs w:val="24"/>
              </w:rPr>
              <w:t>год-1</w:t>
            </w:r>
            <w:r w:rsidRPr="00BC0EAD">
              <w:rPr>
                <w:sz w:val="24"/>
                <w:szCs w:val="24"/>
                <w:lang w:val="en-US"/>
              </w:rPr>
              <w:t>127</w:t>
            </w:r>
            <w:r w:rsidRPr="00BC0EAD">
              <w:rPr>
                <w:sz w:val="22"/>
                <w:szCs w:val="24"/>
              </w:rPr>
              <w:t>)</w:t>
            </w:r>
          </w:p>
        </w:tc>
        <w:tc>
          <w:tcPr>
            <w:tcW w:w="2501" w:type="dxa"/>
            <w:tcBorders>
              <w:top w:val="single" w:sz="6" w:space="0" w:color="000000"/>
              <w:left w:val="single" w:sz="6" w:space="0" w:color="000000"/>
              <w:bottom w:val="single" w:sz="4" w:space="0" w:color="000000"/>
            </w:tcBorders>
            <w:shd w:val="clear" w:color="auto" w:fill="auto"/>
            <w:vAlign w:val="center"/>
          </w:tcPr>
          <w:p w:rsidR="00467748" w:rsidRPr="002701EB" w:rsidRDefault="002701EB" w:rsidP="00F4719C">
            <w:pPr>
              <w:pStyle w:val="ConsPlusCell"/>
              <w:jc w:val="center"/>
              <w:rPr>
                <w:sz w:val="24"/>
                <w:szCs w:val="24"/>
                <w:highlight w:val="yellow"/>
              </w:rPr>
            </w:pPr>
            <w:r w:rsidRPr="002701EB">
              <w:rPr>
                <w:sz w:val="24"/>
                <w:szCs w:val="24"/>
              </w:rPr>
              <w:t>32045,11</w:t>
            </w:r>
          </w:p>
        </w:tc>
        <w:tc>
          <w:tcPr>
            <w:tcW w:w="2409" w:type="dxa"/>
            <w:tcBorders>
              <w:top w:val="single" w:sz="6" w:space="0" w:color="000000"/>
              <w:left w:val="single" w:sz="6" w:space="0" w:color="000000"/>
              <w:bottom w:val="single" w:sz="4" w:space="0" w:color="000000"/>
              <w:right w:val="single" w:sz="4" w:space="0" w:color="000000"/>
            </w:tcBorders>
            <w:shd w:val="clear" w:color="auto" w:fill="auto"/>
          </w:tcPr>
          <w:p w:rsidR="00467748" w:rsidRPr="002701EB" w:rsidRDefault="00467748" w:rsidP="00F4719C">
            <w:pPr>
              <w:pStyle w:val="ConsPlusCell"/>
              <w:jc w:val="center"/>
              <w:rPr>
                <w:sz w:val="24"/>
                <w:szCs w:val="24"/>
                <w:highlight w:val="yellow"/>
              </w:rPr>
            </w:pPr>
          </w:p>
          <w:p w:rsidR="00467748" w:rsidRPr="002701EB" w:rsidRDefault="00467748" w:rsidP="0095523D">
            <w:pPr>
              <w:pStyle w:val="ConsPlusCell"/>
              <w:jc w:val="center"/>
              <w:rPr>
                <w:sz w:val="24"/>
                <w:szCs w:val="24"/>
                <w:highlight w:val="yellow"/>
              </w:rPr>
            </w:pPr>
            <w:r w:rsidRPr="00DE2BDA">
              <w:rPr>
                <w:sz w:val="24"/>
                <w:szCs w:val="24"/>
              </w:rPr>
              <w:t>4</w:t>
            </w:r>
            <w:r w:rsidR="0095523D">
              <w:rPr>
                <w:sz w:val="24"/>
                <w:szCs w:val="24"/>
              </w:rPr>
              <w:t>0371,73</w:t>
            </w:r>
          </w:p>
        </w:tc>
      </w:tr>
    </w:tbl>
    <w:p w:rsidR="00467748" w:rsidRPr="008E6A77" w:rsidRDefault="00467748" w:rsidP="00467748">
      <w:pPr>
        <w:ind w:firstLine="709"/>
        <w:jc w:val="both"/>
      </w:pPr>
      <w:r w:rsidRPr="008E6A77">
        <w:t>Оценка эффективности работы учреждения проведена и призна</w:t>
      </w:r>
      <w:r>
        <w:t>на</w:t>
      </w:r>
      <w:r w:rsidRPr="008E6A77">
        <w:t xml:space="preserve"> эффективной по социальным показателям.</w:t>
      </w:r>
    </w:p>
    <w:p w:rsidR="00467748" w:rsidRPr="008E6A77" w:rsidRDefault="00467748" w:rsidP="00467748">
      <w:pPr>
        <w:autoSpaceDE w:val="0"/>
        <w:adjustRightInd w:val="0"/>
        <w:ind w:firstLine="709"/>
        <w:jc w:val="both"/>
        <w:rPr>
          <w:u w:val="single"/>
        </w:rPr>
      </w:pPr>
      <w:r w:rsidRPr="00AF70BC">
        <w:rPr>
          <w:u w:val="single"/>
        </w:rPr>
        <w:t>МБОУ ДОД</w:t>
      </w:r>
      <w:r w:rsidRPr="002B0B63">
        <w:rPr>
          <w:u w:val="single"/>
        </w:rPr>
        <w:t xml:space="preserve"> «ДЮСШ «Спартак»</w:t>
      </w:r>
    </w:p>
    <w:p w:rsidR="00467748" w:rsidRPr="008E6A77" w:rsidRDefault="00467748" w:rsidP="00467748">
      <w:pPr>
        <w:autoSpaceDE w:val="0"/>
        <w:adjustRightInd w:val="0"/>
        <w:ind w:firstLine="709"/>
        <w:jc w:val="both"/>
      </w:pPr>
      <w:r w:rsidRPr="008E6A77">
        <w:t>МБОУ ДОД «ДЮСШ «Спартак» осуществляет оказание муниципальной услуги «Предоставление дополнительного образования физкультурно-спортивной направленности» и дополнительные платные услуги. Осуществляет деятельность в соответствии с Уставом МБОУ ДОД «ДЮСШ «Спартак» Лицензией (№</w:t>
      </w:r>
      <w:r>
        <w:t xml:space="preserve"> </w:t>
      </w:r>
      <w:r w:rsidRPr="008E6A77">
        <w:t>0003876, регистрацио</w:t>
      </w:r>
      <w:r>
        <w:t>нный № 585 от 18 мая 2016 года м</w:t>
      </w:r>
      <w:r w:rsidRPr="008E6A77">
        <w:t>инистерства образования и науки Нижегородской области) и муниципальным заданием на 20</w:t>
      </w:r>
      <w:r>
        <w:t>2</w:t>
      </w:r>
      <w:r w:rsidR="002A132B">
        <w:t>4</w:t>
      </w:r>
      <w:r w:rsidRPr="008E6A77">
        <w:t xml:space="preserve"> год.</w:t>
      </w:r>
    </w:p>
    <w:p w:rsidR="00467748" w:rsidRDefault="00467748" w:rsidP="00467748">
      <w:pPr>
        <w:pStyle w:val="afd"/>
        <w:spacing w:after="0"/>
        <w:ind w:firstLine="709"/>
        <w:jc w:val="both"/>
      </w:pPr>
      <w:r w:rsidRPr="008E6A77">
        <w:t xml:space="preserve">В МБОУ ДОД «ДЮСШ «Спартак» развиваются </w:t>
      </w:r>
      <w:r>
        <w:t>7</w:t>
      </w:r>
      <w:r w:rsidRPr="008E6A77">
        <w:t xml:space="preserve"> видов спорта: </w:t>
      </w:r>
      <w:r>
        <w:t>самбо, рукопашный бой, хоккей с шайбой, фигурное катание на коньках, художественная гимнастика, баскетбол, легкая атлетика.</w:t>
      </w:r>
    </w:p>
    <w:p w:rsidR="00467748" w:rsidRDefault="00467748" w:rsidP="00467748">
      <w:pPr>
        <w:pStyle w:val="afd"/>
        <w:spacing w:after="0"/>
        <w:ind w:firstLine="709"/>
        <w:jc w:val="both"/>
      </w:pPr>
      <w:r>
        <w:rPr>
          <w:bCs/>
        </w:rPr>
        <w:t>Численность занимающихся</w:t>
      </w:r>
      <w:r w:rsidRPr="008E6A77">
        <w:rPr>
          <w:bCs/>
        </w:rPr>
        <w:t xml:space="preserve"> </w:t>
      </w:r>
      <w:r>
        <w:t xml:space="preserve">спортсменов в возрасте от 5 до 35 лет в 7-х отделениях 819 и 57 спортивных группах. </w:t>
      </w:r>
    </w:p>
    <w:p w:rsidR="00467748" w:rsidRDefault="00467748" w:rsidP="00467748">
      <w:pPr>
        <w:pStyle w:val="afd"/>
        <w:spacing w:after="0"/>
        <w:ind w:firstLine="709"/>
        <w:jc w:val="both"/>
      </w:pPr>
      <w:r>
        <w:t xml:space="preserve">Организация учебного процесса в учреждении осуществлялась с учетом работы над следующими задачами: </w:t>
      </w:r>
    </w:p>
    <w:p w:rsidR="00467748" w:rsidRDefault="00467748" w:rsidP="00467748">
      <w:pPr>
        <w:pStyle w:val="afd"/>
        <w:widowControl/>
        <w:autoSpaceDN/>
        <w:spacing w:after="0"/>
        <w:ind w:firstLine="709"/>
        <w:jc w:val="both"/>
        <w:textAlignment w:val="auto"/>
      </w:pPr>
      <w:r>
        <w:t xml:space="preserve">1) </w:t>
      </w:r>
      <w:r w:rsidR="002A132B">
        <w:t>п</w:t>
      </w:r>
      <w:r>
        <w:t>ривлечение максимального количества детей и подростков к систематическим занятиям физической культурой и спортом, направленных на: развитие личности, пропаганду здорового образа жизни, воспитание физических и волевых качеств, профилактику вр</w:t>
      </w:r>
      <w:r w:rsidR="002A132B">
        <w:t>едных привычек и правонарушений;</w:t>
      </w:r>
    </w:p>
    <w:p w:rsidR="00467748" w:rsidRDefault="00467748" w:rsidP="00467748">
      <w:pPr>
        <w:pStyle w:val="afd"/>
        <w:widowControl/>
        <w:autoSpaceDN/>
        <w:spacing w:after="0"/>
        <w:ind w:firstLine="709"/>
        <w:jc w:val="both"/>
        <w:textAlignment w:val="auto"/>
      </w:pPr>
      <w:r>
        <w:t xml:space="preserve">2) </w:t>
      </w:r>
      <w:r w:rsidR="002A132B">
        <w:t>р</w:t>
      </w:r>
      <w:r>
        <w:t>азвитие способностей детей в избранном виде спорта, достижения ими более высоких, стабильных спортивных результатов, позволяющих спортсменам выезжать на</w:t>
      </w:r>
      <w:r w:rsidR="002A132B">
        <w:t xml:space="preserve"> соревнования различного уровня;</w:t>
      </w:r>
    </w:p>
    <w:p w:rsidR="00467748" w:rsidRDefault="00467748" w:rsidP="00467748">
      <w:pPr>
        <w:pStyle w:val="afd"/>
        <w:widowControl/>
        <w:autoSpaceDN/>
        <w:spacing w:after="0"/>
        <w:ind w:firstLine="709"/>
        <w:jc w:val="both"/>
        <w:textAlignment w:val="auto"/>
      </w:pPr>
      <w:r>
        <w:t xml:space="preserve">3) </w:t>
      </w:r>
      <w:r w:rsidR="002A132B">
        <w:t>в</w:t>
      </w:r>
      <w:r>
        <w:t>овлечение родительской общественности в деятельность учреждения в части решения организационных вопросов, связанных с проведением, обеспечением участия детей в спортивны</w:t>
      </w:r>
      <w:r w:rsidR="002A132B">
        <w:t>х и воспитательных мероприятиях;</w:t>
      </w:r>
    </w:p>
    <w:p w:rsidR="00467748" w:rsidRDefault="00467748" w:rsidP="00467748">
      <w:pPr>
        <w:pStyle w:val="afd"/>
        <w:widowControl/>
        <w:autoSpaceDN/>
        <w:spacing w:after="0"/>
        <w:ind w:firstLine="709"/>
        <w:jc w:val="both"/>
        <w:textAlignment w:val="auto"/>
      </w:pPr>
      <w:r>
        <w:t xml:space="preserve">4) </w:t>
      </w:r>
      <w:r w:rsidR="002A132B">
        <w:t>п</w:t>
      </w:r>
      <w:r w:rsidRPr="00D4387B">
        <w:t>овышение квалификации тренерско</w:t>
      </w:r>
      <w:r>
        <w:t xml:space="preserve"> </w:t>
      </w:r>
      <w:r w:rsidRPr="00D4387B">
        <w:t>- преподавательского состава</w:t>
      </w:r>
      <w:r>
        <w:t>,</w:t>
      </w:r>
      <w:r w:rsidRPr="00D4387B">
        <w:t xml:space="preserve"> с учетом выполнения требований </w:t>
      </w:r>
      <w:r w:rsidR="002A132B">
        <w:t>«</w:t>
      </w:r>
      <w:r w:rsidRPr="00D4387B">
        <w:t xml:space="preserve">Профессионального стандарта </w:t>
      </w:r>
      <w:r w:rsidR="002A132B">
        <w:t>«Тренер-преподаватель»</w:t>
      </w:r>
      <w:r w:rsidRPr="00D4387B">
        <w:t>.</w:t>
      </w:r>
    </w:p>
    <w:p w:rsidR="00467748" w:rsidRPr="00D4387B" w:rsidRDefault="00467748" w:rsidP="002A132B">
      <w:pPr>
        <w:pStyle w:val="afd"/>
        <w:widowControl/>
        <w:autoSpaceDN/>
        <w:spacing w:after="0"/>
        <w:ind w:firstLine="709"/>
        <w:jc w:val="both"/>
        <w:textAlignment w:val="auto"/>
      </w:pPr>
      <w:r w:rsidRPr="002A132B">
        <w:t>5)</w:t>
      </w:r>
      <w:r>
        <w:rPr>
          <w:rFonts w:asciiTheme="minorHAnsi" w:hAnsiTheme="minorHAnsi" w:cs="SimSun"/>
        </w:rPr>
        <w:t xml:space="preserve"> </w:t>
      </w:r>
      <w:r w:rsidR="002A132B">
        <w:rPr>
          <w:rFonts w:asciiTheme="minorHAnsi" w:hAnsiTheme="minorHAnsi" w:cs="SimSun"/>
        </w:rPr>
        <w:t>п</w:t>
      </w:r>
      <w:r w:rsidRPr="00D4387B">
        <w:t>овышение показателей активации детей и родителей, максимальное использования электронных дневников обучающимися и родителями региональной платформы «Мой спорт».</w:t>
      </w:r>
    </w:p>
    <w:p w:rsidR="00467748" w:rsidRDefault="00467748" w:rsidP="002A132B">
      <w:pPr>
        <w:pStyle w:val="afd"/>
        <w:spacing w:after="0"/>
        <w:ind w:firstLine="709"/>
        <w:jc w:val="both"/>
      </w:pPr>
      <w:r w:rsidRPr="00D4387B">
        <w:t>Тренировочные занятия</w:t>
      </w:r>
      <w:r>
        <w:t xml:space="preserve"> проводились на спортивных объектах, с которыми заключены договоры на предоставление спортивных площадок в безвозмездное пользование.</w:t>
      </w:r>
    </w:p>
    <w:p w:rsidR="00467748" w:rsidRPr="00096234" w:rsidRDefault="00467748" w:rsidP="00467748">
      <w:pPr>
        <w:pStyle w:val="afd"/>
        <w:spacing w:before="89"/>
        <w:ind w:firstLine="708"/>
        <w:jc w:val="center"/>
      </w:pPr>
      <w:r w:rsidRPr="00096234">
        <w:rPr>
          <w:bCs/>
        </w:rPr>
        <w:t>Спортивн</w:t>
      </w:r>
      <w:r>
        <w:rPr>
          <w:bCs/>
        </w:rPr>
        <w:t>ые звания и разряды занимающихся</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6"/>
        <w:gridCol w:w="708"/>
        <w:gridCol w:w="709"/>
        <w:gridCol w:w="731"/>
        <w:gridCol w:w="895"/>
        <w:gridCol w:w="850"/>
        <w:gridCol w:w="851"/>
        <w:gridCol w:w="850"/>
        <w:gridCol w:w="993"/>
      </w:tblGrid>
      <w:tr w:rsidR="00467748" w:rsidRPr="00096234" w:rsidTr="007D6A60">
        <w:trPr>
          <w:trHeight w:val="408"/>
        </w:trPr>
        <w:tc>
          <w:tcPr>
            <w:tcW w:w="2906" w:type="dxa"/>
            <w:vMerge w:val="restart"/>
            <w:shd w:val="clear" w:color="auto" w:fill="auto"/>
          </w:tcPr>
          <w:p w:rsidR="00467748" w:rsidRPr="00096234" w:rsidRDefault="00467748" w:rsidP="00F4719C">
            <w:pPr>
              <w:pStyle w:val="afd"/>
              <w:spacing w:before="89"/>
              <w:jc w:val="center"/>
              <w:rPr>
                <w:sz w:val="22"/>
                <w:szCs w:val="22"/>
              </w:rPr>
            </w:pPr>
            <w:r w:rsidRPr="00096234">
              <w:rPr>
                <w:sz w:val="22"/>
                <w:szCs w:val="22"/>
              </w:rPr>
              <w:t>Вид спорта</w:t>
            </w:r>
          </w:p>
        </w:tc>
        <w:tc>
          <w:tcPr>
            <w:tcW w:w="5594" w:type="dxa"/>
            <w:gridSpan w:val="7"/>
            <w:shd w:val="clear" w:color="auto" w:fill="auto"/>
          </w:tcPr>
          <w:p w:rsidR="00467748" w:rsidRPr="00096234" w:rsidRDefault="00467748" w:rsidP="00F4719C">
            <w:pPr>
              <w:pStyle w:val="afd"/>
              <w:spacing w:before="89"/>
              <w:jc w:val="center"/>
              <w:rPr>
                <w:sz w:val="22"/>
                <w:szCs w:val="22"/>
              </w:rPr>
            </w:pPr>
            <w:r w:rsidRPr="00096234">
              <w:rPr>
                <w:sz w:val="22"/>
                <w:szCs w:val="22"/>
              </w:rPr>
              <w:t>Разряды</w:t>
            </w:r>
          </w:p>
        </w:tc>
        <w:tc>
          <w:tcPr>
            <w:tcW w:w="993" w:type="dxa"/>
            <w:shd w:val="clear" w:color="auto" w:fill="auto"/>
          </w:tcPr>
          <w:p w:rsidR="00467748" w:rsidRPr="00096234" w:rsidRDefault="00467748" w:rsidP="00F4719C">
            <w:pPr>
              <w:pStyle w:val="afd"/>
              <w:spacing w:before="89"/>
              <w:jc w:val="center"/>
              <w:rPr>
                <w:sz w:val="22"/>
                <w:szCs w:val="22"/>
              </w:rPr>
            </w:pPr>
            <w:r w:rsidRPr="00096234">
              <w:rPr>
                <w:sz w:val="22"/>
                <w:szCs w:val="22"/>
              </w:rPr>
              <w:t>Спорт. звания</w:t>
            </w:r>
          </w:p>
        </w:tc>
      </w:tr>
      <w:tr w:rsidR="00467748" w:rsidRPr="00096234" w:rsidTr="007D6A60">
        <w:trPr>
          <w:trHeight w:val="334"/>
        </w:trPr>
        <w:tc>
          <w:tcPr>
            <w:tcW w:w="2906" w:type="dxa"/>
            <w:vMerge/>
            <w:shd w:val="clear" w:color="auto" w:fill="auto"/>
          </w:tcPr>
          <w:p w:rsidR="00467748" w:rsidRPr="00096234" w:rsidRDefault="00467748" w:rsidP="00F4719C">
            <w:pPr>
              <w:pStyle w:val="afd"/>
              <w:spacing w:before="89"/>
              <w:jc w:val="center"/>
              <w:rPr>
                <w:sz w:val="22"/>
                <w:szCs w:val="22"/>
              </w:rPr>
            </w:pPr>
          </w:p>
        </w:tc>
        <w:tc>
          <w:tcPr>
            <w:tcW w:w="708" w:type="dxa"/>
            <w:shd w:val="clear" w:color="auto" w:fill="auto"/>
          </w:tcPr>
          <w:p w:rsidR="00467748" w:rsidRPr="00096234" w:rsidRDefault="00467748" w:rsidP="00F4719C">
            <w:pPr>
              <w:pStyle w:val="afd"/>
              <w:spacing w:before="89"/>
              <w:rPr>
                <w:sz w:val="20"/>
                <w:szCs w:val="20"/>
              </w:rPr>
            </w:pPr>
            <w:r w:rsidRPr="00096234">
              <w:rPr>
                <w:sz w:val="20"/>
                <w:szCs w:val="20"/>
              </w:rPr>
              <w:t>1 юн.</w:t>
            </w:r>
          </w:p>
        </w:tc>
        <w:tc>
          <w:tcPr>
            <w:tcW w:w="709" w:type="dxa"/>
            <w:shd w:val="clear" w:color="auto" w:fill="auto"/>
          </w:tcPr>
          <w:p w:rsidR="00467748" w:rsidRPr="00096234" w:rsidRDefault="00467748" w:rsidP="00F4719C">
            <w:pPr>
              <w:pStyle w:val="afd"/>
              <w:spacing w:before="89"/>
              <w:rPr>
                <w:sz w:val="20"/>
                <w:szCs w:val="20"/>
              </w:rPr>
            </w:pPr>
            <w:r w:rsidRPr="00096234">
              <w:rPr>
                <w:sz w:val="20"/>
                <w:szCs w:val="20"/>
              </w:rPr>
              <w:t>2 юн.</w:t>
            </w:r>
          </w:p>
        </w:tc>
        <w:tc>
          <w:tcPr>
            <w:tcW w:w="731" w:type="dxa"/>
            <w:shd w:val="clear" w:color="auto" w:fill="auto"/>
          </w:tcPr>
          <w:p w:rsidR="00467748" w:rsidRPr="00096234" w:rsidRDefault="00467748" w:rsidP="00F4719C">
            <w:pPr>
              <w:pStyle w:val="afd"/>
              <w:spacing w:before="89"/>
              <w:rPr>
                <w:sz w:val="20"/>
                <w:szCs w:val="20"/>
              </w:rPr>
            </w:pPr>
            <w:r w:rsidRPr="00096234">
              <w:rPr>
                <w:sz w:val="20"/>
                <w:szCs w:val="20"/>
              </w:rPr>
              <w:t>3 юн.</w:t>
            </w:r>
          </w:p>
        </w:tc>
        <w:tc>
          <w:tcPr>
            <w:tcW w:w="895" w:type="dxa"/>
            <w:shd w:val="clear" w:color="auto" w:fill="auto"/>
          </w:tcPr>
          <w:p w:rsidR="00467748" w:rsidRPr="00096234" w:rsidRDefault="00467748" w:rsidP="00F4719C">
            <w:pPr>
              <w:pStyle w:val="afd"/>
              <w:spacing w:before="89"/>
              <w:rPr>
                <w:sz w:val="20"/>
                <w:szCs w:val="20"/>
              </w:rPr>
            </w:pPr>
            <w:r w:rsidRPr="00096234">
              <w:rPr>
                <w:sz w:val="20"/>
                <w:szCs w:val="20"/>
              </w:rPr>
              <w:t>3 спорт</w:t>
            </w:r>
          </w:p>
        </w:tc>
        <w:tc>
          <w:tcPr>
            <w:tcW w:w="850" w:type="dxa"/>
            <w:shd w:val="clear" w:color="auto" w:fill="auto"/>
          </w:tcPr>
          <w:p w:rsidR="00467748" w:rsidRPr="00096234" w:rsidRDefault="00467748" w:rsidP="00F4719C">
            <w:pPr>
              <w:pStyle w:val="afd"/>
              <w:spacing w:before="89"/>
              <w:rPr>
                <w:sz w:val="20"/>
                <w:szCs w:val="20"/>
              </w:rPr>
            </w:pPr>
            <w:r w:rsidRPr="00096234">
              <w:rPr>
                <w:sz w:val="20"/>
                <w:szCs w:val="20"/>
              </w:rPr>
              <w:t>2 спорт</w:t>
            </w:r>
          </w:p>
        </w:tc>
        <w:tc>
          <w:tcPr>
            <w:tcW w:w="851" w:type="dxa"/>
            <w:shd w:val="clear" w:color="auto" w:fill="auto"/>
          </w:tcPr>
          <w:p w:rsidR="00467748" w:rsidRPr="00096234" w:rsidRDefault="00467748" w:rsidP="00F4719C">
            <w:pPr>
              <w:pStyle w:val="afd"/>
              <w:spacing w:before="89"/>
              <w:rPr>
                <w:sz w:val="20"/>
                <w:szCs w:val="20"/>
              </w:rPr>
            </w:pPr>
            <w:r w:rsidRPr="00096234">
              <w:rPr>
                <w:sz w:val="20"/>
                <w:szCs w:val="20"/>
              </w:rPr>
              <w:t>1 спорт</w:t>
            </w:r>
          </w:p>
        </w:tc>
        <w:tc>
          <w:tcPr>
            <w:tcW w:w="850" w:type="dxa"/>
            <w:shd w:val="clear" w:color="auto" w:fill="auto"/>
          </w:tcPr>
          <w:p w:rsidR="00467748" w:rsidRPr="00096234" w:rsidRDefault="00467748" w:rsidP="00F4719C">
            <w:pPr>
              <w:pStyle w:val="afd"/>
              <w:spacing w:before="89"/>
              <w:rPr>
                <w:sz w:val="20"/>
                <w:szCs w:val="20"/>
              </w:rPr>
            </w:pPr>
            <w:r w:rsidRPr="00096234">
              <w:rPr>
                <w:sz w:val="20"/>
                <w:szCs w:val="20"/>
              </w:rPr>
              <w:t>КМС</w:t>
            </w:r>
          </w:p>
        </w:tc>
        <w:tc>
          <w:tcPr>
            <w:tcW w:w="993" w:type="dxa"/>
            <w:shd w:val="clear" w:color="auto" w:fill="auto"/>
          </w:tcPr>
          <w:p w:rsidR="00467748" w:rsidRPr="00096234" w:rsidRDefault="00467748" w:rsidP="00F4719C">
            <w:pPr>
              <w:pStyle w:val="afd"/>
              <w:spacing w:before="89"/>
              <w:ind w:leftChars="99" w:left="238" w:rightChars="-102" w:right="-245"/>
              <w:rPr>
                <w:sz w:val="20"/>
                <w:szCs w:val="20"/>
              </w:rPr>
            </w:pPr>
            <w:r w:rsidRPr="00096234">
              <w:rPr>
                <w:sz w:val="20"/>
                <w:szCs w:val="20"/>
              </w:rPr>
              <w:t>МС</w:t>
            </w:r>
          </w:p>
        </w:tc>
      </w:tr>
      <w:tr w:rsidR="00467748" w:rsidRPr="00096234" w:rsidTr="007D6A60">
        <w:tc>
          <w:tcPr>
            <w:tcW w:w="2906" w:type="dxa"/>
            <w:shd w:val="clear" w:color="auto" w:fill="auto"/>
          </w:tcPr>
          <w:p w:rsidR="00467748" w:rsidRPr="00096234" w:rsidRDefault="00467748" w:rsidP="00F4719C">
            <w:pPr>
              <w:pStyle w:val="afd"/>
              <w:spacing w:before="89"/>
              <w:ind w:left="220"/>
              <w:rPr>
                <w:sz w:val="22"/>
                <w:szCs w:val="22"/>
              </w:rPr>
            </w:pPr>
            <w:r w:rsidRPr="00096234">
              <w:rPr>
                <w:sz w:val="22"/>
                <w:szCs w:val="22"/>
              </w:rPr>
              <w:t>Хоккей с шайбой</w:t>
            </w:r>
          </w:p>
        </w:tc>
        <w:tc>
          <w:tcPr>
            <w:tcW w:w="708" w:type="dxa"/>
            <w:shd w:val="clear" w:color="auto" w:fill="auto"/>
          </w:tcPr>
          <w:p w:rsidR="00467748" w:rsidRPr="00096234" w:rsidRDefault="00467748" w:rsidP="00F4719C">
            <w:pPr>
              <w:pStyle w:val="afd"/>
              <w:spacing w:before="89"/>
              <w:jc w:val="center"/>
              <w:rPr>
                <w:sz w:val="22"/>
                <w:szCs w:val="22"/>
              </w:rPr>
            </w:pPr>
          </w:p>
        </w:tc>
        <w:tc>
          <w:tcPr>
            <w:tcW w:w="709" w:type="dxa"/>
            <w:shd w:val="clear" w:color="auto" w:fill="auto"/>
          </w:tcPr>
          <w:p w:rsidR="00467748" w:rsidRPr="00096234" w:rsidRDefault="00467748" w:rsidP="00F4719C">
            <w:pPr>
              <w:pStyle w:val="afd"/>
              <w:spacing w:before="89"/>
              <w:jc w:val="center"/>
              <w:rPr>
                <w:sz w:val="22"/>
                <w:szCs w:val="22"/>
              </w:rPr>
            </w:pPr>
          </w:p>
        </w:tc>
        <w:tc>
          <w:tcPr>
            <w:tcW w:w="731" w:type="dxa"/>
            <w:shd w:val="clear" w:color="auto" w:fill="auto"/>
          </w:tcPr>
          <w:p w:rsidR="00467748" w:rsidRPr="00096234" w:rsidRDefault="00467748" w:rsidP="00F4719C">
            <w:pPr>
              <w:pStyle w:val="afd"/>
              <w:spacing w:before="89"/>
              <w:ind w:left="691" w:hangingChars="314" w:hanging="691"/>
              <w:jc w:val="center"/>
              <w:rPr>
                <w:sz w:val="22"/>
                <w:szCs w:val="22"/>
              </w:rPr>
            </w:pPr>
          </w:p>
        </w:tc>
        <w:tc>
          <w:tcPr>
            <w:tcW w:w="895" w:type="dxa"/>
            <w:shd w:val="clear" w:color="auto" w:fill="auto"/>
          </w:tcPr>
          <w:p w:rsidR="00467748" w:rsidRPr="00096234" w:rsidRDefault="00467748" w:rsidP="00F4719C">
            <w:pPr>
              <w:pStyle w:val="afd"/>
              <w:spacing w:before="89"/>
              <w:jc w:val="center"/>
              <w:rPr>
                <w:sz w:val="22"/>
                <w:szCs w:val="22"/>
              </w:rPr>
            </w:pPr>
          </w:p>
        </w:tc>
        <w:tc>
          <w:tcPr>
            <w:tcW w:w="850" w:type="dxa"/>
            <w:shd w:val="clear" w:color="auto" w:fill="auto"/>
          </w:tcPr>
          <w:p w:rsidR="00467748" w:rsidRPr="00096234" w:rsidRDefault="00467748" w:rsidP="00F4719C">
            <w:pPr>
              <w:pStyle w:val="afd"/>
              <w:spacing w:before="89"/>
              <w:jc w:val="center"/>
              <w:rPr>
                <w:sz w:val="22"/>
                <w:szCs w:val="22"/>
              </w:rPr>
            </w:pPr>
            <w:r>
              <w:rPr>
                <w:sz w:val="22"/>
                <w:szCs w:val="22"/>
              </w:rPr>
              <w:t>11</w:t>
            </w:r>
          </w:p>
        </w:tc>
        <w:tc>
          <w:tcPr>
            <w:tcW w:w="851" w:type="dxa"/>
            <w:shd w:val="clear" w:color="auto" w:fill="auto"/>
          </w:tcPr>
          <w:p w:rsidR="00467748" w:rsidRPr="00096234" w:rsidRDefault="00467748" w:rsidP="00F4719C">
            <w:pPr>
              <w:pStyle w:val="afd"/>
              <w:spacing w:before="89"/>
              <w:jc w:val="center"/>
              <w:rPr>
                <w:sz w:val="22"/>
                <w:szCs w:val="22"/>
              </w:rPr>
            </w:pPr>
          </w:p>
        </w:tc>
        <w:tc>
          <w:tcPr>
            <w:tcW w:w="850" w:type="dxa"/>
            <w:shd w:val="clear" w:color="auto" w:fill="auto"/>
          </w:tcPr>
          <w:p w:rsidR="00467748" w:rsidRPr="00096234" w:rsidRDefault="00467748" w:rsidP="00F4719C">
            <w:pPr>
              <w:pStyle w:val="afd"/>
              <w:spacing w:before="89"/>
              <w:jc w:val="center"/>
              <w:rPr>
                <w:sz w:val="22"/>
                <w:szCs w:val="22"/>
              </w:rPr>
            </w:pPr>
          </w:p>
        </w:tc>
        <w:tc>
          <w:tcPr>
            <w:tcW w:w="993" w:type="dxa"/>
            <w:shd w:val="clear" w:color="auto" w:fill="auto"/>
          </w:tcPr>
          <w:p w:rsidR="00467748" w:rsidRPr="00096234" w:rsidRDefault="00467748" w:rsidP="00F4719C">
            <w:pPr>
              <w:pStyle w:val="afd"/>
              <w:spacing w:before="89"/>
              <w:jc w:val="center"/>
              <w:rPr>
                <w:sz w:val="22"/>
                <w:szCs w:val="22"/>
              </w:rPr>
            </w:pPr>
          </w:p>
        </w:tc>
      </w:tr>
      <w:tr w:rsidR="00467748" w:rsidRPr="00096234" w:rsidTr="007D6A60">
        <w:tc>
          <w:tcPr>
            <w:tcW w:w="2906" w:type="dxa"/>
            <w:shd w:val="clear" w:color="auto" w:fill="auto"/>
          </w:tcPr>
          <w:p w:rsidR="00467748" w:rsidRPr="00096234" w:rsidRDefault="00467748" w:rsidP="00F4719C">
            <w:pPr>
              <w:pStyle w:val="afd"/>
              <w:spacing w:before="89"/>
              <w:ind w:left="220"/>
              <w:rPr>
                <w:sz w:val="22"/>
                <w:szCs w:val="22"/>
              </w:rPr>
            </w:pPr>
            <w:r w:rsidRPr="00096234">
              <w:rPr>
                <w:sz w:val="22"/>
                <w:szCs w:val="22"/>
              </w:rPr>
              <w:t>Фигурное катание на коньках</w:t>
            </w:r>
          </w:p>
        </w:tc>
        <w:tc>
          <w:tcPr>
            <w:tcW w:w="708" w:type="dxa"/>
            <w:shd w:val="clear" w:color="auto" w:fill="auto"/>
          </w:tcPr>
          <w:p w:rsidR="00467748" w:rsidRPr="00096234" w:rsidRDefault="00467748" w:rsidP="00F4719C">
            <w:pPr>
              <w:pStyle w:val="afd"/>
              <w:spacing w:before="89"/>
              <w:jc w:val="center"/>
              <w:rPr>
                <w:sz w:val="22"/>
                <w:szCs w:val="22"/>
              </w:rPr>
            </w:pPr>
          </w:p>
        </w:tc>
        <w:tc>
          <w:tcPr>
            <w:tcW w:w="709" w:type="dxa"/>
            <w:shd w:val="clear" w:color="auto" w:fill="auto"/>
          </w:tcPr>
          <w:p w:rsidR="00467748" w:rsidRPr="00096234" w:rsidRDefault="00467748" w:rsidP="00F4719C">
            <w:pPr>
              <w:pStyle w:val="afd"/>
              <w:spacing w:before="89"/>
              <w:jc w:val="center"/>
              <w:rPr>
                <w:sz w:val="22"/>
                <w:szCs w:val="22"/>
              </w:rPr>
            </w:pPr>
          </w:p>
        </w:tc>
        <w:tc>
          <w:tcPr>
            <w:tcW w:w="731" w:type="dxa"/>
            <w:shd w:val="clear" w:color="auto" w:fill="auto"/>
          </w:tcPr>
          <w:p w:rsidR="00467748" w:rsidRPr="00096234" w:rsidRDefault="00467748" w:rsidP="00F4719C">
            <w:pPr>
              <w:pStyle w:val="afd"/>
              <w:spacing w:before="89"/>
              <w:ind w:left="691" w:hangingChars="314" w:hanging="691"/>
              <w:jc w:val="center"/>
              <w:rPr>
                <w:sz w:val="22"/>
                <w:szCs w:val="22"/>
              </w:rPr>
            </w:pPr>
            <w:r>
              <w:rPr>
                <w:sz w:val="22"/>
                <w:szCs w:val="22"/>
              </w:rPr>
              <w:t>19</w:t>
            </w:r>
          </w:p>
        </w:tc>
        <w:tc>
          <w:tcPr>
            <w:tcW w:w="895" w:type="dxa"/>
            <w:shd w:val="clear" w:color="auto" w:fill="auto"/>
          </w:tcPr>
          <w:p w:rsidR="00467748" w:rsidRPr="00096234" w:rsidRDefault="00467748" w:rsidP="00F4719C">
            <w:pPr>
              <w:pStyle w:val="afd"/>
              <w:spacing w:before="89"/>
              <w:jc w:val="center"/>
              <w:rPr>
                <w:sz w:val="22"/>
                <w:szCs w:val="22"/>
              </w:rPr>
            </w:pPr>
            <w:r>
              <w:rPr>
                <w:sz w:val="22"/>
                <w:szCs w:val="22"/>
              </w:rPr>
              <w:t>3</w:t>
            </w:r>
          </w:p>
        </w:tc>
        <w:tc>
          <w:tcPr>
            <w:tcW w:w="850" w:type="dxa"/>
            <w:shd w:val="clear" w:color="auto" w:fill="auto"/>
          </w:tcPr>
          <w:p w:rsidR="00467748" w:rsidRPr="00096234" w:rsidRDefault="00467748" w:rsidP="00F4719C">
            <w:pPr>
              <w:pStyle w:val="afd"/>
              <w:spacing w:before="89"/>
              <w:jc w:val="center"/>
              <w:rPr>
                <w:sz w:val="22"/>
                <w:szCs w:val="22"/>
              </w:rPr>
            </w:pPr>
            <w:r>
              <w:rPr>
                <w:sz w:val="22"/>
                <w:szCs w:val="22"/>
              </w:rPr>
              <w:t>1</w:t>
            </w:r>
          </w:p>
        </w:tc>
        <w:tc>
          <w:tcPr>
            <w:tcW w:w="851" w:type="dxa"/>
            <w:shd w:val="clear" w:color="auto" w:fill="auto"/>
          </w:tcPr>
          <w:p w:rsidR="00467748" w:rsidRPr="00096234" w:rsidRDefault="00467748" w:rsidP="00F4719C">
            <w:pPr>
              <w:pStyle w:val="afd"/>
              <w:spacing w:before="89"/>
              <w:jc w:val="center"/>
              <w:rPr>
                <w:sz w:val="22"/>
                <w:szCs w:val="22"/>
              </w:rPr>
            </w:pPr>
            <w:r>
              <w:rPr>
                <w:sz w:val="22"/>
                <w:szCs w:val="22"/>
              </w:rPr>
              <w:t>1</w:t>
            </w:r>
          </w:p>
        </w:tc>
        <w:tc>
          <w:tcPr>
            <w:tcW w:w="850" w:type="dxa"/>
            <w:shd w:val="clear" w:color="auto" w:fill="auto"/>
          </w:tcPr>
          <w:p w:rsidR="00467748" w:rsidRPr="00096234" w:rsidRDefault="00467748" w:rsidP="00F4719C">
            <w:pPr>
              <w:pStyle w:val="afd"/>
              <w:spacing w:before="89"/>
              <w:jc w:val="center"/>
              <w:rPr>
                <w:sz w:val="22"/>
                <w:szCs w:val="22"/>
              </w:rPr>
            </w:pPr>
          </w:p>
        </w:tc>
        <w:tc>
          <w:tcPr>
            <w:tcW w:w="993" w:type="dxa"/>
            <w:shd w:val="clear" w:color="auto" w:fill="auto"/>
          </w:tcPr>
          <w:p w:rsidR="00467748" w:rsidRPr="00096234" w:rsidRDefault="00467748" w:rsidP="00F4719C">
            <w:pPr>
              <w:pStyle w:val="afd"/>
              <w:spacing w:before="89"/>
              <w:jc w:val="center"/>
              <w:rPr>
                <w:sz w:val="22"/>
                <w:szCs w:val="22"/>
              </w:rPr>
            </w:pPr>
          </w:p>
        </w:tc>
      </w:tr>
      <w:tr w:rsidR="00467748" w:rsidRPr="00096234" w:rsidTr="007D6A60">
        <w:tc>
          <w:tcPr>
            <w:tcW w:w="2906" w:type="dxa"/>
            <w:shd w:val="clear" w:color="auto" w:fill="auto"/>
          </w:tcPr>
          <w:p w:rsidR="00467748" w:rsidRPr="00096234" w:rsidRDefault="00467748" w:rsidP="00F4719C">
            <w:pPr>
              <w:pStyle w:val="afd"/>
              <w:spacing w:before="89"/>
              <w:ind w:left="220"/>
              <w:rPr>
                <w:sz w:val="22"/>
                <w:szCs w:val="22"/>
              </w:rPr>
            </w:pPr>
            <w:r w:rsidRPr="00096234">
              <w:rPr>
                <w:sz w:val="22"/>
                <w:szCs w:val="22"/>
              </w:rPr>
              <w:t>Рукопашный бой</w:t>
            </w:r>
          </w:p>
        </w:tc>
        <w:tc>
          <w:tcPr>
            <w:tcW w:w="708" w:type="dxa"/>
            <w:shd w:val="clear" w:color="auto" w:fill="auto"/>
          </w:tcPr>
          <w:p w:rsidR="00467748" w:rsidRPr="00096234" w:rsidRDefault="00467748" w:rsidP="00F4719C">
            <w:pPr>
              <w:pStyle w:val="afd"/>
              <w:spacing w:before="89"/>
              <w:jc w:val="center"/>
              <w:rPr>
                <w:sz w:val="22"/>
                <w:szCs w:val="22"/>
              </w:rPr>
            </w:pPr>
          </w:p>
        </w:tc>
        <w:tc>
          <w:tcPr>
            <w:tcW w:w="709" w:type="dxa"/>
            <w:shd w:val="clear" w:color="auto" w:fill="auto"/>
          </w:tcPr>
          <w:p w:rsidR="00467748" w:rsidRPr="00096234" w:rsidRDefault="00467748" w:rsidP="00F4719C">
            <w:pPr>
              <w:pStyle w:val="afd"/>
              <w:spacing w:before="89"/>
              <w:jc w:val="center"/>
              <w:rPr>
                <w:sz w:val="22"/>
                <w:szCs w:val="22"/>
              </w:rPr>
            </w:pPr>
          </w:p>
        </w:tc>
        <w:tc>
          <w:tcPr>
            <w:tcW w:w="731" w:type="dxa"/>
            <w:shd w:val="clear" w:color="auto" w:fill="auto"/>
          </w:tcPr>
          <w:p w:rsidR="00467748" w:rsidRPr="00096234" w:rsidRDefault="00467748" w:rsidP="00F4719C">
            <w:pPr>
              <w:pStyle w:val="afd"/>
              <w:spacing w:before="89"/>
              <w:ind w:left="691" w:hangingChars="314" w:hanging="691"/>
              <w:jc w:val="center"/>
              <w:rPr>
                <w:sz w:val="22"/>
                <w:szCs w:val="22"/>
              </w:rPr>
            </w:pPr>
            <w:r>
              <w:rPr>
                <w:sz w:val="22"/>
                <w:szCs w:val="22"/>
              </w:rPr>
              <w:t>4</w:t>
            </w:r>
          </w:p>
        </w:tc>
        <w:tc>
          <w:tcPr>
            <w:tcW w:w="895" w:type="dxa"/>
            <w:shd w:val="clear" w:color="auto" w:fill="auto"/>
          </w:tcPr>
          <w:p w:rsidR="00467748" w:rsidRPr="00096234" w:rsidRDefault="00467748" w:rsidP="00F4719C">
            <w:pPr>
              <w:pStyle w:val="afd"/>
              <w:spacing w:before="89"/>
              <w:jc w:val="center"/>
              <w:rPr>
                <w:sz w:val="22"/>
                <w:szCs w:val="22"/>
              </w:rPr>
            </w:pPr>
            <w:r>
              <w:rPr>
                <w:sz w:val="22"/>
                <w:szCs w:val="22"/>
                <w:lang w:eastAsia="en-US"/>
              </w:rPr>
              <w:t>3</w:t>
            </w:r>
          </w:p>
        </w:tc>
        <w:tc>
          <w:tcPr>
            <w:tcW w:w="850" w:type="dxa"/>
            <w:shd w:val="clear" w:color="auto" w:fill="auto"/>
          </w:tcPr>
          <w:p w:rsidR="00467748" w:rsidRPr="00096234" w:rsidRDefault="00467748" w:rsidP="00F4719C">
            <w:pPr>
              <w:pStyle w:val="afd"/>
              <w:spacing w:before="89"/>
              <w:jc w:val="center"/>
              <w:rPr>
                <w:sz w:val="22"/>
                <w:szCs w:val="22"/>
              </w:rPr>
            </w:pPr>
            <w:r w:rsidRPr="00096234">
              <w:rPr>
                <w:sz w:val="22"/>
                <w:szCs w:val="22"/>
              </w:rPr>
              <w:t>1</w:t>
            </w:r>
          </w:p>
        </w:tc>
        <w:tc>
          <w:tcPr>
            <w:tcW w:w="851" w:type="dxa"/>
            <w:shd w:val="clear" w:color="auto" w:fill="auto"/>
          </w:tcPr>
          <w:p w:rsidR="00467748" w:rsidRPr="00096234" w:rsidRDefault="00467748" w:rsidP="00F4719C">
            <w:pPr>
              <w:pStyle w:val="afd"/>
              <w:spacing w:before="89"/>
              <w:jc w:val="center"/>
              <w:rPr>
                <w:sz w:val="22"/>
                <w:szCs w:val="22"/>
              </w:rPr>
            </w:pPr>
            <w:r>
              <w:rPr>
                <w:sz w:val="22"/>
                <w:szCs w:val="22"/>
              </w:rPr>
              <w:t>2</w:t>
            </w:r>
          </w:p>
        </w:tc>
        <w:tc>
          <w:tcPr>
            <w:tcW w:w="850" w:type="dxa"/>
            <w:shd w:val="clear" w:color="auto" w:fill="auto"/>
          </w:tcPr>
          <w:p w:rsidR="00467748" w:rsidRPr="00096234" w:rsidRDefault="00467748" w:rsidP="00F4719C">
            <w:pPr>
              <w:pStyle w:val="afd"/>
              <w:spacing w:before="89"/>
              <w:jc w:val="center"/>
              <w:rPr>
                <w:sz w:val="22"/>
                <w:szCs w:val="22"/>
              </w:rPr>
            </w:pPr>
            <w:r>
              <w:rPr>
                <w:sz w:val="22"/>
                <w:szCs w:val="22"/>
              </w:rPr>
              <w:t>2</w:t>
            </w:r>
          </w:p>
        </w:tc>
        <w:tc>
          <w:tcPr>
            <w:tcW w:w="993" w:type="dxa"/>
            <w:shd w:val="clear" w:color="auto" w:fill="auto"/>
          </w:tcPr>
          <w:p w:rsidR="00467748" w:rsidRPr="00096234" w:rsidRDefault="00467748" w:rsidP="00F4719C">
            <w:pPr>
              <w:pStyle w:val="afd"/>
              <w:spacing w:before="89"/>
              <w:jc w:val="center"/>
              <w:rPr>
                <w:sz w:val="22"/>
                <w:szCs w:val="22"/>
              </w:rPr>
            </w:pPr>
          </w:p>
        </w:tc>
      </w:tr>
      <w:tr w:rsidR="00467748" w:rsidRPr="00096234" w:rsidTr="007D6A60">
        <w:tc>
          <w:tcPr>
            <w:tcW w:w="2906" w:type="dxa"/>
            <w:shd w:val="clear" w:color="auto" w:fill="auto"/>
          </w:tcPr>
          <w:p w:rsidR="00467748" w:rsidRPr="00096234" w:rsidRDefault="00467748" w:rsidP="00F4719C">
            <w:pPr>
              <w:pStyle w:val="afd"/>
              <w:spacing w:before="89"/>
              <w:ind w:left="220"/>
              <w:rPr>
                <w:sz w:val="22"/>
                <w:szCs w:val="22"/>
              </w:rPr>
            </w:pPr>
            <w:r w:rsidRPr="00096234">
              <w:rPr>
                <w:sz w:val="22"/>
                <w:szCs w:val="22"/>
              </w:rPr>
              <w:t>Баскетбол</w:t>
            </w:r>
          </w:p>
        </w:tc>
        <w:tc>
          <w:tcPr>
            <w:tcW w:w="708" w:type="dxa"/>
            <w:shd w:val="clear" w:color="auto" w:fill="auto"/>
          </w:tcPr>
          <w:p w:rsidR="00467748" w:rsidRPr="00096234" w:rsidRDefault="00467748" w:rsidP="00F4719C">
            <w:pPr>
              <w:pStyle w:val="afd"/>
              <w:spacing w:before="89"/>
              <w:jc w:val="center"/>
              <w:rPr>
                <w:sz w:val="22"/>
                <w:szCs w:val="22"/>
              </w:rPr>
            </w:pPr>
          </w:p>
        </w:tc>
        <w:tc>
          <w:tcPr>
            <w:tcW w:w="709" w:type="dxa"/>
            <w:shd w:val="clear" w:color="auto" w:fill="auto"/>
          </w:tcPr>
          <w:p w:rsidR="00467748" w:rsidRPr="00096234" w:rsidRDefault="00467748" w:rsidP="00F4719C">
            <w:pPr>
              <w:pStyle w:val="afd"/>
              <w:spacing w:before="89"/>
              <w:jc w:val="center"/>
              <w:rPr>
                <w:sz w:val="22"/>
                <w:szCs w:val="22"/>
              </w:rPr>
            </w:pPr>
          </w:p>
        </w:tc>
        <w:tc>
          <w:tcPr>
            <w:tcW w:w="731" w:type="dxa"/>
            <w:shd w:val="clear" w:color="auto" w:fill="auto"/>
          </w:tcPr>
          <w:p w:rsidR="00467748" w:rsidRPr="00096234" w:rsidRDefault="00467748" w:rsidP="00F4719C">
            <w:pPr>
              <w:pStyle w:val="afd"/>
              <w:spacing w:before="89"/>
              <w:ind w:left="691" w:hangingChars="314" w:hanging="691"/>
              <w:jc w:val="center"/>
              <w:rPr>
                <w:sz w:val="22"/>
                <w:szCs w:val="22"/>
              </w:rPr>
            </w:pPr>
          </w:p>
        </w:tc>
        <w:tc>
          <w:tcPr>
            <w:tcW w:w="895" w:type="dxa"/>
            <w:shd w:val="clear" w:color="auto" w:fill="auto"/>
          </w:tcPr>
          <w:p w:rsidR="00467748" w:rsidRPr="00096234" w:rsidRDefault="00467748" w:rsidP="00F4719C">
            <w:pPr>
              <w:pStyle w:val="afd"/>
              <w:spacing w:before="89"/>
              <w:jc w:val="center"/>
              <w:rPr>
                <w:sz w:val="22"/>
                <w:szCs w:val="22"/>
              </w:rPr>
            </w:pPr>
          </w:p>
        </w:tc>
        <w:tc>
          <w:tcPr>
            <w:tcW w:w="850" w:type="dxa"/>
            <w:shd w:val="clear" w:color="auto" w:fill="auto"/>
          </w:tcPr>
          <w:p w:rsidR="00467748" w:rsidRPr="00096234" w:rsidRDefault="00467748" w:rsidP="00F4719C">
            <w:pPr>
              <w:pStyle w:val="afd"/>
              <w:spacing w:before="89"/>
              <w:jc w:val="center"/>
              <w:rPr>
                <w:sz w:val="22"/>
                <w:szCs w:val="22"/>
              </w:rPr>
            </w:pPr>
          </w:p>
        </w:tc>
        <w:tc>
          <w:tcPr>
            <w:tcW w:w="851" w:type="dxa"/>
            <w:shd w:val="clear" w:color="auto" w:fill="auto"/>
          </w:tcPr>
          <w:p w:rsidR="00467748" w:rsidRPr="00096234" w:rsidRDefault="00467748" w:rsidP="00F4719C">
            <w:pPr>
              <w:pStyle w:val="afd"/>
              <w:spacing w:before="89"/>
              <w:jc w:val="center"/>
              <w:rPr>
                <w:sz w:val="22"/>
                <w:szCs w:val="22"/>
              </w:rPr>
            </w:pPr>
          </w:p>
        </w:tc>
        <w:tc>
          <w:tcPr>
            <w:tcW w:w="850" w:type="dxa"/>
            <w:shd w:val="clear" w:color="auto" w:fill="auto"/>
          </w:tcPr>
          <w:p w:rsidR="00467748" w:rsidRPr="00096234" w:rsidRDefault="00467748" w:rsidP="00F4719C">
            <w:pPr>
              <w:pStyle w:val="afd"/>
              <w:spacing w:before="89"/>
              <w:jc w:val="center"/>
              <w:rPr>
                <w:sz w:val="22"/>
                <w:szCs w:val="22"/>
              </w:rPr>
            </w:pPr>
          </w:p>
        </w:tc>
        <w:tc>
          <w:tcPr>
            <w:tcW w:w="993" w:type="dxa"/>
            <w:shd w:val="clear" w:color="auto" w:fill="auto"/>
          </w:tcPr>
          <w:p w:rsidR="00467748" w:rsidRPr="00096234" w:rsidRDefault="00467748" w:rsidP="00F4719C">
            <w:pPr>
              <w:spacing w:after="160" w:line="259" w:lineRule="auto"/>
            </w:pPr>
          </w:p>
        </w:tc>
      </w:tr>
      <w:tr w:rsidR="00467748" w:rsidRPr="00096234" w:rsidTr="007D6A60">
        <w:trPr>
          <w:trHeight w:val="346"/>
        </w:trPr>
        <w:tc>
          <w:tcPr>
            <w:tcW w:w="2906" w:type="dxa"/>
            <w:shd w:val="clear" w:color="auto" w:fill="auto"/>
          </w:tcPr>
          <w:p w:rsidR="00467748" w:rsidRPr="00096234" w:rsidRDefault="00467748" w:rsidP="00F4719C">
            <w:pPr>
              <w:pStyle w:val="afd"/>
              <w:spacing w:before="89"/>
              <w:ind w:left="220"/>
              <w:rPr>
                <w:sz w:val="22"/>
                <w:szCs w:val="22"/>
              </w:rPr>
            </w:pPr>
            <w:r w:rsidRPr="00096234">
              <w:rPr>
                <w:sz w:val="22"/>
                <w:szCs w:val="22"/>
              </w:rPr>
              <w:t>Самбо</w:t>
            </w:r>
          </w:p>
        </w:tc>
        <w:tc>
          <w:tcPr>
            <w:tcW w:w="708" w:type="dxa"/>
            <w:shd w:val="clear" w:color="auto" w:fill="auto"/>
          </w:tcPr>
          <w:p w:rsidR="00467748" w:rsidRPr="00096234" w:rsidRDefault="00467748" w:rsidP="00F4719C">
            <w:pPr>
              <w:pStyle w:val="afd"/>
              <w:spacing w:before="89"/>
              <w:jc w:val="center"/>
              <w:rPr>
                <w:sz w:val="22"/>
                <w:szCs w:val="22"/>
              </w:rPr>
            </w:pPr>
            <w:r>
              <w:rPr>
                <w:sz w:val="22"/>
                <w:szCs w:val="22"/>
              </w:rPr>
              <w:t>2</w:t>
            </w:r>
          </w:p>
        </w:tc>
        <w:tc>
          <w:tcPr>
            <w:tcW w:w="709" w:type="dxa"/>
            <w:shd w:val="clear" w:color="auto" w:fill="auto"/>
          </w:tcPr>
          <w:p w:rsidR="00467748" w:rsidRPr="00096234" w:rsidRDefault="00467748" w:rsidP="00F4719C">
            <w:pPr>
              <w:pStyle w:val="afd"/>
              <w:spacing w:before="89"/>
              <w:jc w:val="center"/>
              <w:rPr>
                <w:sz w:val="22"/>
                <w:szCs w:val="22"/>
              </w:rPr>
            </w:pPr>
          </w:p>
        </w:tc>
        <w:tc>
          <w:tcPr>
            <w:tcW w:w="731" w:type="dxa"/>
            <w:shd w:val="clear" w:color="auto" w:fill="auto"/>
          </w:tcPr>
          <w:p w:rsidR="00467748" w:rsidRPr="00096234" w:rsidRDefault="00467748" w:rsidP="00F4719C">
            <w:pPr>
              <w:pStyle w:val="afd"/>
              <w:spacing w:before="89"/>
              <w:ind w:left="691" w:hangingChars="314" w:hanging="691"/>
              <w:jc w:val="center"/>
              <w:rPr>
                <w:sz w:val="22"/>
                <w:szCs w:val="22"/>
              </w:rPr>
            </w:pPr>
            <w:r>
              <w:rPr>
                <w:sz w:val="22"/>
                <w:szCs w:val="22"/>
              </w:rPr>
              <w:t>3</w:t>
            </w:r>
          </w:p>
        </w:tc>
        <w:tc>
          <w:tcPr>
            <w:tcW w:w="895" w:type="dxa"/>
            <w:shd w:val="clear" w:color="auto" w:fill="auto"/>
          </w:tcPr>
          <w:p w:rsidR="00467748" w:rsidRPr="00096234" w:rsidRDefault="00467748" w:rsidP="00F4719C">
            <w:pPr>
              <w:pStyle w:val="afd"/>
              <w:spacing w:before="89"/>
              <w:jc w:val="center"/>
              <w:rPr>
                <w:sz w:val="22"/>
                <w:szCs w:val="22"/>
              </w:rPr>
            </w:pPr>
            <w:r>
              <w:rPr>
                <w:sz w:val="22"/>
                <w:szCs w:val="22"/>
              </w:rPr>
              <w:t>2</w:t>
            </w:r>
          </w:p>
        </w:tc>
        <w:tc>
          <w:tcPr>
            <w:tcW w:w="850" w:type="dxa"/>
            <w:shd w:val="clear" w:color="auto" w:fill="auto"/>
          </w:tcPr>
          <w:p w:rsidR="00467748" w:rsidRPr="00096234" w:rsidRDefault="00467748" w:rsidP="00F4719C">
            <w:pPr>
              <w:pStyle w:val="afd"/>
              <w:spacing w:before="89"/>
              <w:jc w:val="center"/>
              <w:rPr>
                <w:sz w:val="22"/>
                <w:szCs w:val="22"/>
              </w:rPr>
            </w:pPr>
            <w:r>
              <w:rPr>
                <w:sz w:val="22"/>
                <w:szCs w:val="22"/>
              </w:rPr>
              <w:t>1</w:t>
            </w:r>
          </w:p>
        </w:tc>
        <w:tc>
          <w:tcPr>
            <w:tcW w:w="851" w:type="dxa"/>
            <w:shd w:val="clear" w:color="auto" w:fill="auto"/>
          </w:tcPr>
          <w:p w:rsidR="00467748" w:rsidRPr="00096234" w:rsidRDefault="00467748" w:rsidP="00F4719C">
            <w:pPr>
              <w:pStyle w:val="afd"/>
              <w:spacing w:before="89"/>
              <w:jc w:val="center"/>
              <w:rPr>
                <w:sz w:val="22"/>
                <w:szCs w:val="22"/>
              </w:rPr>
            </w:pPr>
            <w:r>
              <w:rPr>
                <w:sz w:val="22"/>
                <w:szCs w:val="22"/>
              </w:rPr>
              <w:t>5</w:t>
            </w:r>
          </w:p>
        </w:tc>
        <w:tc>
          <w:tcPr>
            <w:tcW w:w="850" w:type="dxa"/>
            <w:shd w:val="clear" w:color="auto" w:fill="auto"/>
          </w:tcPr>
          <w:p w:rsidR="00467748" w:rsidRPr="00096234" w:rsidRDefault="00467748" w:rsidP="00F4719C">
            <w:pPr>
              <w:pStyle w:val="afd"/>
              <w:spacing w:before="89"/>
              <w:jc w:val="center"/>
              <w:rPr>
                <w:sz w:val="22"/>
                <w:szCs w:val="22"/>
              </w:rPr>
            </w:pPr>
            <w:r>
              <w:rPr>
                <w:sz w:val="22"/>
                <w:szCs w:val="22"/>
              </w:rPr>
              <w:t>6</w:t>
            </w:r>
          </w:p>
        </w:tc>
        <w:tc>
          <w:tcPr>
            <w:tcW w:w="993" w:type="dxa"/>
            <w:shd w:val="clear" w:color="auto" w:fill="auto"/>
          </w:tcPr>
          <w:p w:rsidR="00467748" w:rsidRPr="00096234" w:rsidRDefault="00467748" w:rsidP="00F4719C">
            <w:pPr>
              <w:spacing w:after="160" w:line="259" w:lineRule="auto"/>
            </w:pPr>
          </w:p>
        </w:tc>
      </w:tr>
      <w:tr w:rsidR="00467748" w:rsidRPr="00096234" w:rsidTr="007D6A60">
        <w:tc>
          <w:tcPr>
            <w:tcW w:w="2906" w:type="dxa"/>
            <w:shd w:val="clear" w:color="auto" w:fill="auto"/>
          </w:tcPr>
          <w:p w:rsidR="00467748" w:rsidRPr="00096234" w:rsidRDefault="00467748" w:rsidP="00F4719C">
            <w:pPr>
              <w:pStyle w:val="afd"/>
              <w:spacing w:before="89"/>
              <w:ind w:left="220"/>
              <w:rPr>
                <w:sz w:val="22"/>
                <w:szCs w:val="22"/>
              </w:rPr>
            </w:pPr>
            <w:r w:rsidRPr="00096234">
              <w:rPr>
                <w:sz w:val="22"/>
                <w:szCs w:val="22"/>
              </w:rPr>
              <w:t>Художественная гимнастика</w:t>
            </w:r>
          </w:p>
        </w:tc>
        <w:tc>
          <w:tcPr>
            <w:tcW w:w="708" w:type="dxa"/>
            <w:shd w:val="clear" w:color="auto" w:fill="auto"/>
          </w:tcPr>
          <w:p w:rsidR="00467748" w:rsidRPr="00096234" w:rsidRDefault="00467748" w:rsidP="00F4719C">
            <w:pPr>
              <w:pStyle w:val="afd"/>
              <w:spacing w:before="89"/>
              <w:jc w:val="center"/>
              <w:rPr>
                <w:sz w:val="22"/>
                <w:szCs w:val="22"/>
              </w:rPr>
            </w:pPr>
          </w:p>
        </w:tc>
        <w:tc>
          <w:tcPr>
            <w:tcW w:w="709" w:type="dxa"/>
            <w:shd w:val="clear" w:color="auto" w:fill="auto"/>
          </w:tcPr>
          <w:p w:rsidR="00467748" w:rsidRPr="00096234" w:rsidRDefault="00467748" w:rsidP="00F4719C">
            <w:pPr>
              <w:pStyle w:val="afd"/>
              <w:spacing w:before="89"/>
              <w:jc w:val="center"/>
              <w:rPr>
                <w:sz w:val="22"/>
                <w:szCs w:val="22"/>
              </w:rPr>
            </w:pPr>
          </w:p>
        </w:tc>
        <w:tc>
          <w:tcPr>
            <w:tcW w:w="731" w:type="dxa"/>
            <w:shd w:val="clear" w:color="auto" w:fill="auto"/>
          </w:tcPr>
          <w:p w:rsidR="00467748" w:rsidRPr="00096234" w:rsidRDefault="00467748" w:rsidP="00F4719C">
            <w:pPr>
              <w:pStyle w:val="afd"/>
              <w:spacing w:before="89"/>
              <w:jc w:val="center"/>
              <w:rPr>
                <w:sz w:val="22"/>
                <w:szCs w:val="22"/>
              </w:rPr>
            </w:pPr>
          </w:p>
        </w:tc>
        <w:tc>
          <w:tcPr>
            <w:tcW w:w="895" w:type="dxa"/>
            <w:shd w:val="clear" w:color="auto" w:fill="auto"/>
          </w:tcPr>
          <w:p w:rsidR="00467748" w:rsidRPr="00096234" w:rsidRDefault="00432FE1" w:rsidP="00432FE1">
            <w:pPr>
              <w:pStyle w:val="afd"/>
              <w:spacing w:before="89"/>
              <w:ind w:left="-660"/>
              <w:jc w:val="center"/>
              <w:rPr>
                <w:sz w:val="22"/>
                <w:szCs w:val="22"/>
              </w:rPr>
            </w:pPr>
            <w:r>
              <w:rPr>
                <w:sz w:val="22"/>
                <w:szCs w:val="22"/>
              </w:rPr>
              <w:t xml:space="preserve">          </w:t>
            </w:r>
            <w:r w:rsidR="00467748">
              <w:rPr>
                <w:sz w:val="22"/>
                <w:szCs w:val="22"/>
              </w:rPr>
              <w:t>6</w:t>
            </w:r>
          </w:p>
        </w:tc>
        <w:tc>
          <w:tcPr>
            <w:tcW w:w="850" w:type="dxa"/>
            <w:shd w:val="clear" w:color="auto" w:fill="auto"/>
          </w:tcPr>
          <w:p w:rsidR="00467748" w:rsidRPr="00096234" w:rsidRDefault="00467748" w:rsidP="00F4719C">
            <w:pPr>
              <w:pStyle w:val="afd"/>
              <w:spacing w:before="89"/>
              <w:jc w:val="center"/>
              <w:rPr>
                <w:sz w:val="22"/>
                <w:szCs w:val="22"/>
              </w:rPr>
            </w:pPr>
            <w:r>
              <w:rPr>
                <w:sz w:val="22"/>
                <w:szCs w:val="22"/>
              </w:rPr>
              <w:t>1</w:t>
            </w:r>
          </w:p>
        </w:tc>
        <w:tc>
          <w:tcPr>
            <w:tcW w:w="851" w:type="dxa"/>
            <w:shd w:val="clear" w:color="auto" w:fill="auto"/>
          </w:tcPr>
          <w:p w:rsidR="00467748" w:rsidRPr="00096234" w:rsidRDefault="00467748" w:rsidP="00F4719C">
            <w:pPr>
              <w:pStyle w:val="afd"/>
              <w:spacing w:before="89"/>
              <w:jc w:val="center"/>
              <w:rPr>
                <w:sz w:val="22"/>
                <w:szCs w:val="22"/>
              </w:rPr>
            </w:pPr>
          </w:p>
        </w:tc>
        <w:tc>
          <w:tcPr>
            <w:tcW w:w="850" w:type="dxa"/>
            <w:shd w:val="clear" w:color="auto" w:fill="auto"/>
          </w:tcPr>
          <w:p w:rsidR="00467748" w:rsidRPr="00096234" w:rsidRDefault="00467748" w:rsidP="00F4719C">
            <w:pPr>
              <w:pStyle w:val="afd"/>
              <w:spacing w:before="89"/>
              <w:ind w:left="440"/>
              <w:jc w:val="center"/>
              <w:rPr>
                <w:sz w:val="22"/>
                <w:szCs w:val="22"/>
              </w:rPr>
            </w:pPr>
          </w:p>
        </w:tc>
        <w:tc>
          <w:tcPr>
            <w:tcW w:w="993" w:type="dxa"/>
            <w:shd w:val="clear" w:color="auto" w:fill="auto"/>
          </w:tcPr>
          <w:p w:rsidR="00467748" w:rsidRPr="00096234" w:rsidRDefault="00467748" w:rsidP="00F4719C">
            <w:pPr>
              <w:pStyle w:val="afd"/>
              <w:spacing w:before="89"/>
              <w:jc w:val="center"/>
              <w:rPr>
                <w:sz w:val="22"/>
                <w:szCs w:val="22"/>
              </w:rPr>
            </w:pPr>
          </w:p>
        </w:tc>
      </w:tr>
      <w:tr w:rsidR="00467748" w:rsidRPr="00096234" w:rsidTr="007D6A60">
        <w:tc>
          <w:tcPr>
            <w:tcW w:w="2906" w:type="dxa"/>
            <w:shd w:val="clear" w:color="auto" w:fill="auto"/>
          </w:tcPr>
          <w:p w:rsidR="00467748" w:rsidRPr="00096234" w:rsidRDefault="00467748" w:rsidP="00F4719C">
            <w:pPr>
              <w:pStyle w:val="afd"/>
              <w:spacing w:before="89"/>
              <w:ind w:left="220"/>
              <w:rPr>
                <w:sz w:val="22"/>
                <w:szCs w:val="22"/>
              </w:rPr>
            </w:pPr>
            <w:r w:rsidRPr="00096234">
              <w:rPr>
                <w:sz w:val="22"/>
                <w:szCs w:val="22"/>
              </w:rPr>
              <w:t>Легкая атлетика</w:t>
            </w:r>
          </w:p>
        </w:tc>
        <w:tc>
          <w:tcPr>
            <w:tcW w:w="708" w:type="dxa"/>
            <w:shd w:val="clear" w:color="auto" w:fill="auto"/>
          </w:tcPr>
          <w:p w:rsidR="00467748" w:rsidRPr="00096234" w:rsidRDefault="00467748" w:rsidP="00F4719C">
            <w:pPr>
              <w:pStyle w:val="afd"/>
              <w:spacing w:before="89"/>
              <w:jc w:val="center"/>
              <w:rPr>
                <w:sz w:val="22"/>
                <w:szCs w:val="22"/>
              </w:rPr>
            </w:pPr>
          </w:p>
        </w:tc>
        <w:tc>
          <w:tcPr>
            <w:tcW w:w="709" w:type="dxa"/>
            <w:shd w:val="clear" w:color="auto" w:fill="auto"/>
          </w:tcPr>
          <w:p w:rsidR="00467748" w:rsidRPr="00096234" w:rsidRDefault="00467748" w:rsidP="00F4719C">
            <w:pPr>
              <w:pStyle w:val="afd"/>
              <w:spacing w:before="89"/>
              <w:jc w:val="center"/>
              <w:rPr>
                <w:sz w:val="22"/>
                <w:szCs w:val="22"/>
              </w:rPr>
            </w:pPr>
          </w:p>
        </w:tc>
        <w:tc>
          <w:tcPr>
            <w:tcW w:w="731" w:type="dxa"/>
            <w:shd w:val="clear" w:color="auto" w:fill="auto"/>
          </w:tcPr>
          <w:p w:rsidR="00467748" w:rsidRPr="00096234" w:rsidRDefault="00467748" w:rsidP="00F4719C">
            <w:pPr>
              <w:pStyle w:val="afd"/>
              <w:spacing w:before="89"/>
              <w:ind w:left="691" w:hangingChars="314" w:hanging="691"/>
              <w:jc w:val="center"/>
              <w:rPr>
                <w:sz w:val="22"/>
                <w:szCs w:val="22"/>
              </w:rPr>
            </w:pPr>
          </w:p>
        </w:tc>
        <w:tc>
          <w:tcPr>
            <w:tcW w:w="895" w:type="dxa"/>
            <w:shd w:val="clear" w:color="auto" w:fill="auto"/>
          </w:tcPr>
          <w:p w:rsidR="00467748" w:rsidRPr="00096234" w:rsidRDefault="00467748" w:rsidP="00F4719C">
            <w:pPr>
              <w:pStyle w:val="afd"/>
              <w:spacing w:before="89"/>
              <w:jc w:val="center"/>
              <w:rPr>
                <w:sz w:val="22"/>
                <w:szCs w:val="22"/>
              </w:rPr>
            </w:pPr>
            <w:r>
              <w:rPr>
                <w:sz w:val="22"/>
                <w:szCs w:val="22"/>
              </w:rPr>
              <w:t>3</w:t>
            </w:r>
          </w:p>
        </w:tc>
        <w:tc>
          <w:tcPr>
            <w:tcW w:w="850" w:type="dxa"/>
            <w:shd w:val="clear" w:color="auto" w:fill="auto"/>
          </w:tcPr>
          <w:p w:rsidR="00467748" w:rsidRPr="00096234" w:rsidRDefault="00467748" w:rsidP="00F4719C">
            <w:pPr>
              <w:pStyle w:val="afd"/>
              <w:spacing w:before="89"/>
              <w:jc w:val="center"/>
              <w:rPr>
                <w:sz w:val="22"/>
                <w:szCs w:val="22"/>
              </w:rPr>
            </w:pPr>
          </w:p>
        </w:tc>
        <w:tc>
          <w:tcPr>
            <w:tcW w:w="851" w:type="dxa"/>
            <w:shd w:val="clear" w:color="auto" w:fill="auto"/>
          </w:tcPr>
          <w:p w:rsidR="00467748" w:rsidRPr="00096234" w:rsidRDefault="00467748" w:rsidP="00F4719C">
            <w:pPr>
              <w:pStyle w:val="afd"/>
              <w:spacing w:before="89"/>
              <w:jc w:val="center"/>
              <w:rPr>
                <w:sz w:val="22"/>
                <w:szCs w:val="22"/>
              </w:rPr>
            </w:pPr>
          </w:p>
        </w:tc>
        <w:tc>
          <w:tcPr>
            <w:tcW w:w="850" w:type="dxa"/>
            <w:shd w:val="clear" w:color="auto" w:fill="auto"/>
          </w:tcPr>
          <w:p w:rsidR="00467748" w:rsidRPr="00096234" w:rsidRDefault="00467748" w:rsidP="00F4719C">
            <w:pPr>
              <w:pStyle w:val="afd"/>
              <w:spacing w:before="89"/>
              <w:jc w:val="center"/>
              <w:rPr>
                <w:sz w:val="22"/>
                <w:szCs w:val="22"/>
              </w:rPr>
            </w:pPr>
          </w:p>
        </w:tc>
        <w:tc>
          <w:tcPr>
            <w:tcW w:w="993" w:type="dxa"/>
            <w:shd w:val="clear" w:color="auto" w:fill="auto"/>
          </w:tcPr>
          <w:p w:rsidR="00467748" w:rsidRPr="00096234" w:rsidRDefault="00467748" w:rsidP="00F4719C">
            <w:pPr>
              <w:pStyle w:val="afd"/>
              <w:spacing w:before="89"/>
              <w:jc w:val="center"/>
              <w:rPr>
                <w:sz w:val="22"/>
                <w:szCs w:val="22"/>
              </w:rPr>
            </w:pPr>
          </w:p>
        </w:tc>
      </w:tr>
      <w:tr w:rsidR="00467748" w:rsidRPr="00096234" w:rsidTr="007D6A60">
        <w:tc>
          <w:tcPr>
            <w:tcW w:w="2906" w:type="dxa"/>
            <w:shd w:val="clear" w:color="auto" w:fill="auto"/>
          </w:tcPr>
          <w:p w:rsidR="00467748" w:rsidRPr="00096234" w:rsidRDefault="00467748" w:rsidP="00F4719C">
            <w:pPr>
              <w:pStyle w:val="afd"/>
              <w:spacing w:before="89"/>
              <w:ind w:left="220"/>
              <w:rPr>
                <w:sz w:val="22"/>
                <w:szCs w:val="22"/>
              </w:rPr>
            </w:pPr>
            <w:r w:rsidRPr="00096234">
              <w:rPr>
                <w:sz w:val="22"/>
                <w:szCs w:val="22"/>
              </w:rPr>
              <w:t>Итого</w:t>
            </w:r>
          </w:p>
        </w:tc>
        <w:tc>
          <w:tcPr>
            <w:tcW w:w="708" w:type="dxa"/>
            <w:shd w:val="clear" w:color="auto" w:fill="auto"/>
          </w:tcPr>
          <w:p w:rsidR="00467748" w:rsidRPr="00096234" w:rsidRDefault="00467748" w:rsidP="00F4719C">
            <w:pPr>
              <w:pStyle w:val="afd"/>
              <w:spacing w:before="89"/>
              <w:jc w:val="center"/>
              <w:rPr>
                <w:sz w:val="22"/>
                <w:szCs w:val="22"/>
              </w:rPr>
            </w:pPr>
            <w:r>
              <w:rPr>
                <w:sz w:val="22"/>
                <w:szCs w:val="22"/>
              </w:rPr>
              <w:t>2</w:t>
            </w:r>
          </w:p>
        </w:tc>
        <w:tc>
          <w:tcPr>
            <w:tcW w:w="709" w:type="dxa"/>
            <w:shd w:val="clear" w:color="auto" w:fill="auto"/>
          </w:tcPr>
          <w:p w:rsidR="00467748" w:rsidRPr="00096234" w:rsidRDefault="00467748" w:rsidP="00F4719C">
            <w:pPr>
              <w:pStyle w:val="afd"/>
              <w:spacing w:before="89"/>
              <w:jc w:val="center"/>
              <w:rPr>
                <w:sz w:val="22"/>
                <w:szCs w:val="22"/>
              </w:rPr>
            </w:pPr>
          </w:p>
        </w:tc>
        <w:tc>
          <w:tcPr>
            <w:tcW w:w="731" w:type="dxa"/>
            <w:shd w:val="clear" w:color="auto" w:fill="auto"/>
          </w:tcPr>
          <w:p w:rsidR="00467748" w:rsidRPr="00096234" w:rsidRDefault="00467748" w:rsidP="00F4719C">
            <w:pPr>
              <w:pStyle w:val="afd"/>
              <w:spacing w:before="89"/>
              <w:ind w:left="691" w:hangingChars="314" w:hanging="691"/>
              <w:jc w:val="center"/>
              <w:rPr>
                <w:sz w:val="22"/>
                <w:szCs w:val="22"/>
              </w:rPr>
            </w:pPr>
            <w:r>
              <w:rPr>
                <w:sz w:val="22"/>
                <w:szCs w:val="22"/>
              </w:rPr>
              <w:t>26</w:t>
            </w:r>
          </w:p>
        </w:tc>
        <w:tc>
          <w:tcPr>
            <w:tcW w:w="895" w:type="dxa"/>
            <w:shd w:val="clear" w:color="auto" w:fill="auto"/>
          </w:tcPr>
          <w:p w:rsidR="00467748" w:rsidRPr="00096234" w:rsidRDefault="00467748" w:rsidP="00F4719C">
            <w:pPr>
              <w:pStyle w:val="afd"/>
              <w:spacing w:before="89"/>
              <w:jc w:val="center"/>
              <w:rPr>
                <w:sz w:val="22"/>
                <w:szCs w:val="22"/>
              </w:rPr>
            </w:pPr>
            <w:r w:rsidRPr="00096234">
              <w:rPr>
                <w:sz w:val="22"/>
                <w:szCs w:val="22"/>
              </w:rPr>
              <w:t>1</w:t>
            </w:r>
            <w:r>
              <w:rPr>
                <w:sz w:val="22"/>
                <w:szCs w:val="22"/>
              </w:rPr>
              <w:t>7</w:t>
            </w:r>
          </w:p>
        </w:tc>
        <w:tc>
          <w:tcPr>
            <w:tcW w:w="850" w:type="dxa"/>
            <w:shd w:val="clear" w:color="auto" w:fill="auto"/>
          </w:tcPr>
          <w:p w:rsidR="00467748" w:rsidRPr="00096234" w:rsidRDefault="00467748" w:rsidP="00F4719C">
            <w:pPr>
              <w:pStyle w:val="afd"/>
              <w:spacing w:before="89"/>
              <w:jc w:val="center"/>
              <w:rPr>
                <w:sz w:val="22"/>
                <w:szCs w:val="22"/>
              </w:rPr>
            </w:pPr>
            <w:r>
              <w:rPr>
                <w:sz w:val="22"/>
                <w:szCs w:val="22"/>
              </w:rPr>
              <w:t>15</w:t>
            </w:r>
          </w:p>
        </w:tc>
        <w:tc>
          <w:tcPr>
            <w:tcW w:w="851" w:type="dxa"/>
            <w:shd w:val="clear" w:color="auto" w:fill="auto"/>
          </w:tcPr>
          <w:p w:rsidR="00467748" w:rsidRPr="00096234" w:rsidRDefault="00467748" w:rsidP="00F4719C">
            <w:pPr>
              <w:pStyle w:val="afd"/>
              <w:spacing w:before="89"/>
              <w:jc w:val="center"/>
              <w:rPr>
                <w:sz w:val="22"/>
                <w:szCs w:val="22"/>
              </w:rPr>
            </w:pPr>
            <w:r>
              <w:rPr>
                <w:sz w:val="22"/>
                <w:szCs w:val="22"/>
              </w:rPr>
              <w:t>8</w:t>
            </w:r>
          </w:p>
        </w:tc>
        <w:tc>
          <w:tcPr>
            <w:tcW w:w="850" w:type="dxa"/>
            <w:shd w:val="clear" w:color="auto" w:fill="auto"/>
          </w:tcPr>
          <w:p w:rsidR="00467748" w:rsidRPr="00096234" w:rsidRDefault="00467748" w:rsidP="00F4719C">
            <w:pPr>
              <w:pStyle w:val="afd"/>
              <w:spacing w:before="89"/>
              <w:ind w:left="-220"/>
              <w:jc w:val="center"/>
              <w:rPr>
                <w:sz w:val="22"/>
                <w:szCs w:val="22"/>
              </w:rPr>
            </w:pPr>
            <w:r>
              <w:rPr>
                <w:sz w:val="22"/>
                <w:szCs w:val="22"/>
              </w:rPr>
              <w:t>8</w:t>
            </w:r>
          </w:p>
        </w:tc>
        <w:tc>
          <w:tcPr>
            <w:tcW w:w="993" w:type="dxa"/>
            <w:shd w:val="clear" w:color="auto" w:fill="auto"/>
          </w:tcPr>
          <w:p w:rsidR="00467748" w:rsidRPr="00096234" w:rsidRDefault="00467748" w:rsidP="00F4719C">
            <w:pPr>
              <w:pStyle w:val="afd"/>
              <w:spacing w:before="89"/>
              <w:jc w:val="center"/>
              <w:rPr>
                <w:sz w:val="22"/>
                <w:szCs w:val="22"/>
              </w:rPr>
            </w:pPr>
          </w:p>
        </w:tc>
      </w:tr>
    </w:tbl>
    <w:p w:rsidR="00467748" w:rsidRDefault="00467748" w:rsidP="00467748">
      <w:pPr>
        <w:pStyle w:val="afd"/>
        <w:spacing w:after="0"/>
        <w:ind w:firstLine="709"/>
        <w:jc w:val="both"/>
      </w:pPr>
      <w:r>
        <w:t xml:space="preserve">Присвоение разрядов в анализируемом периоде осуществлялось в соответствии с приказом Министерства спорта РФ N 1255 от 19 декабря 2022 года «Об утверждении положения о Единой всероссийской спортивной классификации и положением о присвоении спортивных разрядов </w:t>
      </w:r>
      <w:r w:rsidRPr="008E6A77">
        <w:t xml:space="preserve">МБОУ ДОД «ДЮСШ «Спартак» </w:t>
      </w:r>
      <w:r>
        <w:t>(Пр. № 15-Б от 04.09.2023 г.).</w:t>
      </w:r>
    </w:p>
    <w:p w:rsidR="00467748" w:rsidRDefault="00467748" w:rsidP="00467748">
      <w:pPr>
        <w:pStyle w:val="afd"/>
        <w:spacing w:after="0"/>
        <w:ind w:firstLine="709"/>
        <w:jc w:val="both"/>
      </w:pPr>
      <w:r>
        <w:t>Стоит отметить удобство и оперативность процесса присвоения юношеских разрядов через АИС «Мой спорт», в системе автоматически формируется приказ о присвоении разрядов и одновременно актуализируются данные в карточке спортсмена.</w:t>
      </w:r>
    </w:p>
    <w:p w:rsidR="00467748" w:rsidRDefault="00467748" w:rsidP="00467748">
      <w:pPr>
        <w:pStyle w:val="aff2"/>
        <w:shd w:val="clear" w:color="auto" w:fill="FFFFFF"/>
        <w:spacing w:before="0" w:beforeAutospacing="0" w:after="0" w:afterAutospacing="0"/>
        <w:ind w:firstLine="709"/>
        <w:jc w:val="both"/>
        <w:rPr>
          <w:rFonts w:eastAsia="SimSun"/>
        </w:rPr>
      </w:pPr>
      <w:r>
        <w:rPr>
          <w:rFonts w:eastAsia="SimSun"/>
        </w:rPr>
        <w:t>Одним из показателей успешного развития спортивной школы является уровень квалификации тренеров - преподавателей.</w:t>
      </w:r>
    </w:p>
    <w:p w:rsidR="00467748" w:rsidRDefault="00467748" w:rsidP="00467748">
      <w:pPr>
        <w:pStyle w:val="afd"/>
        <w:spacing w:after="0"/>
        <w:ind w:firstLine="709"/>
        <w:jc w:val="both"/>
      </w:pPr>
      <w:r>
        <w:t>Кадровый потенциал - это механизм реализации всех поставленных целей и задач, изменений в деятельности учреждения спортивной школы. Только сплоченный коллектив единомышленников способен эффективно выполнить все намеченные планы, поэтому системе работы с кадрами в МБУ ДО «СШ «Спарт</w:t>
      </w:r>
      <w:r w:rsidR="00432FE1">
        <w:t>ак» уделяется большое внимание.</w:t>
      </w:r>
    </w:p>
    <w:p w:rsidR="00467748" w:rsidRDefault="00467748" w:rsidP="00467748">
      <w:pPr>
        <w:pStyle w:val="afd"/>
        <w:spacing w:after="0"/>
        <w:ind w:firstLine="709"/>
        <w:jc w:val="both"/>
      </w:pPr>
      <w:r>
        <w:t>С целью сплочения коллектива, оценки тренерско - преподавательской работы 01 ноября 2024 года было организовано торжественное мероприятие «День тренера» с организацией показательных выступлений групп воспитанников по видам спорта и торжественным вручением благодарственных п</w:t>
      </w:r>
      <w:r w:rsidR="00432FE1">
        <w:t>исем тренерам - преподавателям.</w:t>
      </w:r>
    </w:p>
    <w:p w:rsidR="00467748" w:rsidRDefault="00467748" w:rsidP="00467748">
      <w:pPr>
        <w:pStyle w:val="afd"/>
        <w:spacing w:after="0"/>
        <w:ind w:firstLine="709"/>
        <w:jc w:val="both"/>
      </w:pPr>
      <w:r>
        <w:t>В течение спортивного сезона было проведено 6 заседаний педагогического совета по работе в системе АИС «Мой спорт». Систематически проводятся консультации различной тематики по запросу самих тренеров - преподавателей.</w:t>
      </w:r>
    </w:p>
    <w:p w:rsidR="00467748" w:rsidRDefault="00467748" w:rsidP="00467748">
      <w:pPr>
        <w:pStyle w:val="afd"/>
        <w:spacing w:after="0"/>
        <w:ind w:firstLine="709"/>
        <w:jc w:val="both"/>
      </w:pPr>
      <w:r>
        <w:t>Результативность работы тренеров - преподавателей выражается в большей мере результатами участия воспитанников в соревнованиях различного уровня, которые представлены в таблице: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22"/>
        <w:gridCol w:w="3036"/>
        <w:gridCol w:w="2976"/>
      </w:tblGrid>
      <w:tr w:rsidR="00467748" w:rsidRPr="004C1751" w:rsidTr="00FE7FEA">
        <w:trPr>
          <w:trHeight w:val="310"/>
        </w:trPr>
        <w:tc>
          <w:tcPr>
            <w:tcW w:w="3622" w:type="dxa"/>
            <w:vMerge w:val="restart"/>
            <w:shd w:val="clear" w:color="auto" w:fill="auto"/>
          </w:tcPr>
          <w:p w:rsidR="00467748" w:rsidRPr="00667F3F" w:rsidRDefault="00467748" w:rsidP="00F4719C">
            <w:pPr>
              <w:pStyle w:val="aff2"/>
              <w:spacing w:before="0" w:beforeAutospacing="0" w:after="240" w:afterAutospacing="0"/>
              <w:jc w:val="center"/>
              <w:rPr>
                <w:rFonts w:eastAsia="SimSun"/>
                <w:sz w:val="22"/>
                <w:szCs w:val="22"/>
              </w:rPr>
            </w:pPr>
            <w:r w:rsidRPr="00667F3F">
              <w:rPr>
                <w:rFonts w:eastAsia="SimSun"/>
                <w:sz w:val="22"/>
                <w:szCs w:val="22"/>
              </w:rPr>
              <w:t xml:space="preserve">Уровень соревнований </w:t>
            </w:r>
          </w:p>
        </w:tc>
        <w:tc>
          <w:tcPr>
            <w:tcW w:w="6012" w:type="dxa"/>
            <w:gridSpan w:val="2"/>
            <w:tcBorders>
              <w:bottom w:val="single" w:sz="4" w:space="0" w:color="auto"/>
            </w:tcBorders>
            <w:shd w:val="clear" w:color="auto" w:fill="auto"/>
          </w:tcPr>
          <w:p w:rsidR="00467748" w:rsidRPr="00667F3F" w:rsidRDefault="00432FE1" w:rsidP="00F4719C">
            <w:pPr>
              <w:pStyle w:val="aff2"/>
              <w:spacing w:before="0" w:beforeAutospacing="0" w:after="240" w:afterAutospacing="0"/>
              <w:jc w:val="center"/>
              <w:rPr>
                <w:rFonts w:eastAsia="SimSun"/>
                <w:sz w:val="22"/>
                <w:szCs w:val="22"/>
              </w:rPr>
            </w:pPr>
            <w:r>
              <w:rPr>
                <w:rFonts w:eastAsia="SimSun"/>
                <w:sz w:val="22"/>
                <w:szCs w:val="22"/>
              </w:rPr>
              <w:t>Количество</w:t>
            </w:r>
          </w:p>
        </w:tc>
      </w:tr>
      <w:tr w:rsidR="00467748" w:rsidRPr="004C1751" w:rsidTr="00FE7FEA">
        <w:trPr>
          <w:trHeight w:val="232"/>
        </w:trPr>
        <w:tc>
          <w:tcPr>
            <w:tcW w:w="3622" w:type="dxa"/>
            <w:vMerge/>
            <w:shd w:val="clear" w:color="auto" w:fill="auto"/>
          </w:tcPr>
          <w:p w:rsidR="00467748" w:rsidRPr="00667F3F" w:rsidRDefault="00467748" w:rsidP="00F4719C">
            <w:pPr>
              <w:pStyle w:val="aff2"/>
              <w:spacing w:before="0" w:beforeAutospacing="0" w:after="240" w:afterAutospacing="0"/>
              <w:jc w:val="center"/>
              <w:rPr>
                <w:rFonts w:eastAsia="SimSun"/>
                <w:sz w:val="22"/>
                <w:szCs w:val="22"/>
              </w:rPr>
            </w:pPr>
          </w:p>
        </w:tc>
        <w:tc>
          <w:tcPr>
            <w:tcW w:w="3036" w:type="dxa"/>
            <w:tcBorders>
              <w:bottom w:val="single" w:sz="4" w:space="0" w:color="auto"/>
            </w:tcBorders>
            <w:shd w:val="clear" w:color="auto" w:fill="auto"/>
          </w:tcPr>
          <w:p w:rsidR="00467748" w:rsidRPr="00667F3F" w:rsidRDefault="00467748" w:rsidP="00F4719C">
            <w:pPr>
              <w:pStyle w:val="aff2"/>
              <w:spacing w:before="0" w:beforeAutospacing="0" w:after="240" w:afterAutospacing="0"/>
              <w:jc w:val="center"/>
              <w:rPr>
                <w:rFonts w:eastAsia="SimSun"/>
                <w:sz w:val="22"/>
                <w:szCs w:val="22"/>
              </w:rPr>
            </w:pPr>
            <w:r w:rsidRPr="00667F3F">
              <w:rPr>
                <w:rFonts w:eastAsia="SimSun"/>
                <w:sz w:val="22"/>
                <w:szCs w:val="22"/>
              </w:rPr>
              <w:t>участников</w:t>
            </w:r>
          </w:p>
        </w:tc>
        <w:tc>
          <w:tcPr>
            <w:tcW w:w="2976" w:type="dxa"/>
            <w:tcBorders>
              <w:bottom w:val="single" w:sz="4" w:space="0" w:color="auto"/>
            </w:tcBorders>
            <w:shd w:val="clear" w:color="auto" w:fill="auto"/>
          </w:tcPr>
          <w:p w:rsidR="00467748" w:rsidRPr="00667F3F" w:rsidRDefault="00467748" w:rsidP="00F4719C">
            <w:pPr>
              <w:pStyle w:val="aff2"/>
              <w:spacing w:before="0" w:beforeAutospacing="0" w:after="240" w:afterAutospacing="0"/>
              <w:jc w:val="center"/>
              <w:rPr>
                <w:rFonts w:eastAsia="SimSun"/>
                <w:sz w:val="22"/>
                <w:szCs w:val="22"/>
              </w:rPr>
            </w:pPr>
            <w:r w:rsidRPr="00667F3F">
              <w:rPr>
                <w:rFonts w:eastAsia="SimSun"/>
                <w:sz w:val="22"/>
                <w:szCs w:val="22"/>
              </w:rPr>
              <w:t>Призовых мест</w:t>
            </w:r>
          </w:p>
        </w:tc>
      </w:tr>
      <w:tr w:rsidR="00467748" w:rsidRPr="004C1751" w:rsidTr="00FE7FEA">
        <w:trPr>
          <w:trHeight w:val="93"/>
        </w:trPr>
        <w:tc>
          <w:tcPr>
            <w:tcW w:w="3622" w:type="dxa"/>
            <w:shd w:val="clear" w:color="auto" w:fill="auto"/>
          </w:tcPr>
          <w:p w:rsidR="00467748" w:rsidRPr="00667F3F" w:rsidRDefault="00467748" w:rsidP="00F4719C">
            <w:pPr>
              <w:pStyle w:val="aff2"/>
              <w:spacing w:before="0" w:beforeAutospacing="0" w:after="240" w:afterAutospacing="0"/>
              <w:jc w:val="center"/>
              <w:rPr>
                <w:rFonts w:eastAsia="SimSun"/>
                <w:sz w:val="22"/>
                <w:szCs w:val="22"/>
              </w:rPr>
            </w:pPr>
            <w:r w:rsidRPr="00667F3F">
              <w:rPr>
                <w:rFonts w:eastAsia="SimSun"/>
                <w:sz w:val="22"/>
                <w:szCs w:val="22"/>
              </w:rPr>
              <w:t xml:space="preserve">Муниципальный </w:t>
            </w:r>
          </w:p>
        </w:tc>
        <w:tc>
          <w:tcPr>
            <w:tcW w:w="3036" w:type="dxa"/>
            <w:shd w:val="clear" w:color="auto" w:fill="auto"/>
          </w:tcPr>
          <w:p w:rsidR="00467748" w:rsidRPr="00667F3F" w:rsidRDefault="00467748" w:rsidP="00F4719C">
            <w:pPr>
              <w:pStyle w:val="aff2"/>
              <w:spacing w:before="0" w:beforeAutospacing="0" w:after="240" w:afterAutospacing="0"/>
              <w:jc w:val="center"/>
              <w:rPr>
                <w:rFonts w:eastAsia="SimSun"/>
                <w:sz w:val="22"/>
                <w:szCs w:val="22"/>
              </w:rPr>
            </w:pPr>
            <w:r>
              <w:rPr>
                <w:rFonts w:eastAsia="SimSun"/>
                <w:sz w:val="22"/>
                <w:szCs w:val="22"/>
              </w:rPr>
              <w:t>173</w:t>
            </w:r>
          </w:p>
        </w:tc>
        <w:tc>
          <w:tcPr>
            <w:tcW w:w="2976" w:type="dxa"/>
            <w:shd w:val="clear" w:color="auto" w:fill="auto"/>
          </w:tcPr>
          <w:p w:rsidR="00467748" w:rsidRPr="00667F3F" w:rsidRDefault="00467748" w:rsidP="00F4719C">
            <w:pPr>
              <w:pStyle w:val="aff2"/>
              <w:spacing w:before="0" w:beforeAutospacing="0" w:after="240" w:afterAutospacing="0"/>
              <w:jc w:val="center"/>
              <w:rPr>
                <w:rFonts w:eastAsia="SimSun"/>
                <w:sz w:val="22"/>
                <w:szCs w:val="22"/>
              </w:rPr>
            </w:pPr>
            <w:r>
              <w:rPr>
                <w:rFonts w:eastAsia="SimSun"/>
                <w:sz w:val="22"/>
                <w:szCs w:val="22"/>
              </w:rPr>
              <w:t>129</w:t>
            </w:r>
          </w:p>
        </w:tc>
      </w:tr>
      <w:tr w:rsidR="00467748" w:rsidRPr="004C1751" w:rsidTr="00FE7FEA">
        <w:trPr>
          <w:trHeight w:val="143"/>
        </w:trPr>
        <w:tc>
          <w:tcPr>
            <w:tcW w:w="3622" w:type="dxa"/>
            <w:shd w:val="clear" w:color="auto" w:fill="auto"/>
          </w:tcPr>
          <w:p w:rsidR="00467748" w:rsidRPr="00667F3F" w:rsidRDefault="00467748" w:rsidP="00F4719C">
            <w:pPr>
              <w:pStyle w:val="aff2"/>
              <w:spacing w:before="0" w:beforeAutospacing="0" w:after="240" w:afterAutospacing="0"/>
              <w:jc w:val="center"/>
              <w:rPr>
                <w:rFonts w:eastAsia="SimSun"/>
                <w:sz w:val="22"/>
                <w:szCs w:val="22"/>
              </w:rPr>
            </w:pPr>
            <w:r w:rsidRPr="00667F3F">
              <w:rPr>
                <w:rFonts w:eastAsia="SimSun"/>
                <w:sz w:val="22"/>
                <w:szCs w:val="22"/>
              </w:rPr>
              <w:t xml:space="preserve">Региональный </w:t>
            </w:r>
          </w:p>
        </w:tc>
        <w:tc>
          <w:tcPr>
            <w:tcW w:w="3036" w:type="dxa"/>
            <w:shd w:val="clear" w:color="auto" w:fill="auto"/>
          </w:tcPr>
          <w:p w:rsidR="00467748" w:rsidRPr="00667F3F" w:rsidRDefault="00467748" w:rsidP="00F4719C">
            <w:pPr>
              <w:pStyle w:val="aff2"/>
              <w:spacing w:before="0" w:beforeAutospacing="0" w:after="240" w:afterAutospacing="0"/>
              <w:jc w:val="center"/>
              <w:rPr>
                <w:rFonts w:eastAsia="SimSun"/>
                <w:sz w:val="22"/>
                <w:szCs w:val="22"/>
              </w:rPr>
            </w:pPr>
            <w:r>
              <w:rPr>
                <w:rFonts w:eastAsia="SimSun"/>
                <w:sz w:val="22"/>
                <w:szCs w:val="22"/>
              </w:rPr>
              <w:t>339</w:t>
            </w:r>
          </w:p>
        </w:tc>
        <w:tc>
          <w:tcPr>
            <w:tcW w:w="2976" w:type="dxa"/>
            <w:shd w:val="clear" w:color="auto" w:fill="auto"/>
          </w:tcPr>
          <w:p w:rsidR="00467748" w:rsidRPr="00667F3F" w:rsidRDefault="00467748" w:rsidP="00F4719C">
            <w:pPr>
              <w:pStyle w:val="aff2"/>
              <w:spacing w:before="0" w:beforeAutospacing="0" w:after="240" w:afterAutospacing="0"/>
              <w:jc w:val="center"/>
              <w:rPr>
                <w:rFonts w:eastAsia="SimSun"/>
                <w:sz w:val="22"/>
                <w:szCs w:val="22"/>
              </w:rPr>
            </w:pPr>
            <w:r>
              <w:rPr>
                <w:rFonts w:eastAsia="SimSun"/>
                <w:sz w:val="22"/>
                <w:szCs w:val="22"/>
              </w:rPr>
              <w:t>285</w:t>
            </w:r>
          </w:p>
        </w:tc>
      </w:tr>
      <w:tr w:rsidR="00467748" w:rsidRPr="004C1751" w:rsidTr="00FE7FEA">
        <w:trPr>
          <w:trHeight w:val="66"/>
        </w:trPr>
        <w:tc>
          <w:tcPr>
            <w:tcW w:w="3622" w:type="dxa"/>
            <w:shd w:val="clear" w:color="auto" w:fill="auto"/>
          </w:tcPr>
          <w:p w:rsidR="00467748" w:rsidRPr="00667F3F" w:rsidRDefault="00467748" w:rsidP="00F4719C">
            <w:pPr>
              <w:pStyle w:val="aff2"/>
              <w:spacing w:before="0" w:beforeAutospacing="0" w:after="240" w:afterAutospacing="0"/>
              <w:jc w:val="center"/>
              <w:rPr>
                <w:rFonts w:eastAsia="SimSun"/>
                <w:sz w:val="22"/>
                <w:szCs w:val="22"/>
              </w:rPr>
            </w:pPr>
            <w:r w:rsidRPr="00667F3F">
              <w:rPr>
                <w:rFonts w:eastAsia="SimSun"/>
                <w:sz w:val="22"/>
                <w:szCs w:val="22"/>
              </w:rPr>
              <w:t xml:space="preserve">Всероссийский </w:t>
            </w:r>
          </w:p>
        </w:tc>
        <w:tc>
          <w:tcPr>
            <w:tcW w:w="3036" w:type="dxa"/>
            <w:shd w:val="clear" w:color="auto" w:fill="auto"/>
          </w:tcPr>
          <w:p w:rsidR="00467748" w:rsidRPr="00667F3F" w:rsidRDefault="00467748" w:rsidP="00F4719C">
            <w:pPr>
              <w:pStyle w:val="aff2"/>
              <w:spacing w:before="0" w:beforeAutospacing="0" w:after="240" w:afterAutospacing="0"/>
              <w:jc w:val="center"/>
              <w:rPr>
                <w:rFonts w:eastAsia="SimSun"/>
                <w:sz w:val="22"/>
                <w:szCs w:val="22"/>
              </w:rPr>
            </w:pPr>
            <w:r>
              <w:rPr>
                <w:rFonts w:eastAsia="SimSun"/>
                <w:sz w:val="22"/>
                <w:szCs w:val="22"/>
              </w:rPr>
              <w:t>172</w:t>
            </w:r>
          </w:p>
        </w:tc>
        <w:tc>
          <w:tcPr>
            <w:tcW w:w="2976" w:type="dxa"/>
            <w:shd w:val="clear" w:color="auto" w:fill="auto"/>
          </w:tcPr>
          <w:p w:rsidR="00467748" w:rsidRPr="00667F3F" w:rsidRDefault="00467748" w:rsidP="00F4719C">
            <w:pPr>
              <w:pStyle w:val="aff2"/>
              <w:spacing w:before="0" w:beforeAutospacing="0" w:after="240" w:afterAutospacing="0"/>
              <w:jc w:val="center"/>
              <w:rPr>
                <w:rFonts w:eastAsia="SimSun"/>
                <w:sz w:val="22"/>
                <w:szCs w:val="22"/>
              </w:rPr>
            </w:pPr>
            <w:r>
              <w:rPr>
                <w:rFonts w:eastAsia="SimSun"/>
                <w:sz w:val="22"/>
                <w:szCs w:val="22"/>
              </w:rPr>
              <w:t>139</w:t>
            </w:r>
          </w:p>
        </w:tc>
      </w:tr>
    </w:tbl>
    <w:p w:rsidR="00467748" w:rsidRDefault="00467748" w:rsidP="00467748">
      <w:pPr>
        <w:pStyle w:val="afd"/>
        <w:spacing w:after="0"/>
        <w:ind w:firstLine="709"/>
        <w:jc w:val="both"/>
      </w:pPr>
      <w:r w:rsidRPr="00316DCF">
        <w:t xml:space="preserve">Содержание и обеспечение учебно - тренировочного процесса является неотъемлемой частью обязательств учреждения. В анализируемом периоде были приобретены: хоккейные клюшки, </w:t>
      </w:r>
      <w:r>
        <w:t>форма вратаря, 2 ноутбука, баскетбольная форма</w:t>
      </w:r>
      <w:r w:rsidRPr="00316DCF">
        <w:t xml:space="preserve">, </w:t>
      </w:r>
      <w:r w:rsidRPr="003F3B31">
        <w:t>экипировка для воспитанников отделения рукопашного боя,</w:t>
      </w:r>
      <w:r w:rsidRPr="00316DCF">
        <w:t xml:space="preserve"> </w:t>
      </w:r>
      <w:r w:rsidRPr="00BF44F2">
        <w:t>костюм для воспитанников отделения фигурного катания на коньках</w:t>
      </w:r>
      <w:r>
        <w:t>.</w:t>
      </w:r>
    </w:p>
    <w:p w:rsidR="00467748" w:rsidRDefault="00467748" w:rsidP="00467748">
      <w:pPr>
        <w:pStyle w:val="afd"/>
        <w:spacing w:after="0"/>
        <w:ind w:firstLine="709"/>
        <w:jc w:val="both"/>
      </w:pPr>
      <w:r>
        <w:t>Наряду с приобретением спортивного инвентаря также финансируется участие тренеров и спортсменов в соревнованиях.</w:t>
      </w:r>
    </w:p>
    <w:p w:rsidR="00467748" w:rsidRDefault="00467748" w:rsidP="00467748">
      <w:pPr>
        <w:pStyle w:val="afd"/>
        <w:spacing w:after="0"/>
        <w:ind w:firstLine="709"/>
        <w:jc w:val="both"/>
      </w:pPr>
      <w:r>
        <w:t>Исходя из анализа деятельности в 2023-2024 учебном году, учитывая выявленные проблемные зоны, необходимо в следующем спортивном сезоне предпринять усилия на решение следующих задач:</w:t>
      </w:r>
    </w:p>
    <w:p w:rsidR="00467748" w:rsidRDefault="00467748" w:rsidP="00467748">
      <w:pPr>
        <w:pStyle w:val="afd"/>
        <w:spacing w:after="0"/>
        <w:ind w:firstLine="709"/>
        <w:jc w:val="both"/>
      </w:pPr>
      <w:r>
        <w:t>1) увеличить количество воспитанников МБУ ДО «СШ «Спартак» путем открытия дополнительных групп на базе сельских школ, увеличения штата тренеров – преподавателей;</w:t>
      </w:r>
    </w:p>
    <w:p w:rsidR="00467748" w:rsidRDefault="00467748" w:rsidP="00467748">
      <w:pPr>
        <w:pStyle w:val="afd"/>
        <w:spacing w:after="0"/>
        <w:ind w:firstLine="709"/>
        <w:jc w:val="both"/>
      </w:pPr>
      <w:r>
        <w:t>2) довести показатель активации личных кабинетов, обучающихся и родителей в АИС «Мой спорт», до 85 - 100 %;</w:t>
      </w:r>
    </w:p>
    <w:p w:rsidR="00467748" w:rsidRDefault="00467748" w:rsidP="00467748">
      <w:pPr>
        <w:pStyle w:val="afd"/>
        <w:spacing w:after="0"/>
        <w:ind w:firstLine="709"/>
        <w:jc w:val="both"/>
      </w:pPr>
      <w:r>
        <w:t>3) провести работу по аттестации тренеров - преподавателей с увеличением доли «категорийных» сотрудников до 90-100%;</w:t>
      </w:r>
    </w:p>
    <w:p w:rsidR="00467748" w:rsidRDefault="00467748" w:rsidP="00467748">
      <w:pPr>
        <w:pStyle w:val="afd"/>
        <w:spacing w:after="0"/>
        <w:ind w:firstLine="709"/>
        <w:jc w:val="both"/>
      </w:pPr>
      <w:r>
        <w:t xml:space="preserve">4) продолжить работу по: </w:t>
      </w:r>
    </w:p>
    <w:p w:rsidR="00467748" w:rsidRDefault="00467748" w:rsidP="00467748">
      <w:pPr>
        <w:pStyle w:val="afd"/>
        <w:widowControl/>
        <w:tabs>
          <w:tab w:val="left" w:pos="420"/>
        </w:tabs>
        <w:autoSpaceDN/>
        <w:spacing w:after="0"/>
        <w:ind w:firstLine="709"/>
        <w:jc w:val="both"/>
        <w:textAlignment w:val="auto"/>
      </w:pPr>
      <w:r>
        <w:t>-присвоению массовых разрядов спортсменам;</w:t>
      </w:r>
    </w:p>
    <w:p w:rsidR="00467748" w:rsidRDefault="00467748" w:rsidP="00467748">
      <w:pPr>
        <w:pStyle w:val="afd"/>
        <w:widowControl/>
        <w:tabs>
          <w:tab w:val="left" w:pos="420"/>
        </w:tabs>
        <w:autoSpaceDN/>
        <w:spacing w:after="0"/>
        <w:ind w:firstLine="709"/>
        <w:jc w:val="both"/>
        <w:textAlignment w:val="auto"/>
      </w:pPr>
      <w:r>
        <w:t>- привлечению родительской общественности к организации и подготовке спортивных мероприятий;</w:t>
      </w:r>
    </w:p>
    <w:p w:rsidR="00467748" w:rsidRDefault="00467748" w:rsidP="00467748">
      <w:pPr>
        <w:pStyle w:val="afd"/>
        <w:widowControl/>
        <w:tabs>
          <w:tab w:val="left" w:pos="420"/>
        </w:tabs>
        <w:autoSpaceDN/>
        <w:spacing w:after="0"/>
        <w:ind w:firstLine="709"/>
        <w:jc w:val="both"/>
        <w:textAlignment w:val="auto"/>
      </w:pPr>
      <w:r>
        <w:t>-достижению воспитанниками высоких спортивных результатов.</w:t>
      </w:r>
    </w:p>
    <w:p w:rsidR="00467748" w:rsidRPr="008E6A77" w:rsidRDefault="00467748" w:rsidP="00467748">
      <w:pPr>
        <w:suppressAutoHyphens/>
        <w:ind w:firstLine="709"/>
      </w:pPr>
      <w:r w:rsidRPr="008E6A77">
        <w:t>Ассигнования и</w:t>
      </w:r>
      <w:r>
        <w:t>з бюджета на 202</w:t>
      </w:r>
      <w:r w:rsidR="00432FE1">
        <w:t>4</w:t>
      </w:r>
      <w:r w:rsidRPr="008E6A77">
        <w:t xml:space="preserve"> год составили </w:t>
      </w:r>
      <w:r w:rsidR="0095523D" w:rsidRPr="0095523D">
        <w:t>32</w:t>
      </w:r>
      <w:r w:rsidR="0095523D">
        <w:t> </w:t>
      </w:r>
      <w:r w:rsidR="0095523D" w:rsidRPr="0095523D">
        <w:t>517</w:t>
      </w:r>
      <w:r w:rsidR="0095523D">
        <w:t>,7</w:t>
      </w:r>
      <w:r w:rsidR="0095523D" w:rsidRPr="0095523D">
        <w:t xml:space="preserve"> </w:t>
      </w:r>
      <w:r w:rsidRPr="0095523D">
        <w:t>тыс. руб</w:t>
      </w:r>
      <w:r w:rsidR="0095523D" w:rsidRPr="0095523D">
        <w:t>.</w:t>
      </w:r>
    </w:p>
    <w:p w:rsidR="00467748" w:rsidRPr="008E6A77" w:rsidRDefault="00467748" w:rsidP="00467748">
      <w:pPr>
        <w:ind w:firstLine="709"/>
        <w:jc w:val="both"/>
      </w:pPr>
      <w:r>
        <w:t>За 2024</w:t>
      </w:r>
      <w:r w:rsidRPr="008E6A77">
        <w:t xml:space="preserve"> год не поступило ни одной официальной жалобы от получателей услуг на качество предоставляемых услуг.</w:t>
      </w:r>
    </w:p>
    <w:tbl>
      <w:tblPr>
        <w:tblW w:w="9499" w:type="dxa"/>
        <w:tblInd w:w="135" w:type="dxa"/>
        <w:tblLayout w:type="fixed"/>
        <w:tblCellMar>
          <w:left w:w="70" w:type="dxa"/>
          <w:right w:w="70" w:type="dxa"/>
        </w:tblCellMar>
        <w:tblLook w:val="0000" w:firstRow="0" w:lastRow="0" w:firstColumn="0" w:lastColumn="0" w:noHBand="0" w:noVBand="0"/>
      </w:tblPr>
      <w:tblGrid>
        <w:gridCol w:w="4113"/>
        <w:gridCol w:w="2835"/>
        <w:gridCol w:w="2551"/>
      </w:tblGrid>
      <w:tr w:rsidR="00467748" w:rsidRPr="008E6A77" w:rsidTr="00F4719C">
        <w:trPr>
          <w:cantSplit/>
          <w:trHeight w:val="480"/>
        </w:trPr>
        <w:tc>
          <w:tcPr>
            <w:tcW w:w="4113" w:type="dxa"/>
            <w:vMerge w:val="restart"/>
            <w:tcBorders>
              <w:top w:val="single" w:sz="4" w:space="0" w:color="000000"/>
              <w:left w:val="single" w:sz="4" w:space="0" w:color="000000"/>
              <w:bottom w:val="single" w:sz="6" w:space="0" w:color="000000"/>
            </w:tcBorders>
            <w:shd w:val="clear" w:color="auto" w:fill="auto"/>
            <w:vAlign w:val="center"/>
          </w:tcPr>
          <w:p w:rsidR="00467748" w:rsidRPr="008E6A77" w:rsidRDefault="00467748" w:rsidP="00F4719C">
            <w:pPr>
              <w:pStyle w:val="ConsPlusCell"/>
              <w:jc w:val="center"/>
              <w:rPr>
                <w:sz w:val="22"/>
              </w:rPr>
            </w:pPr>
            <w:r w:rsidRPr="008E6A77">
              <w:rPr>
                <w:sz w:val="22"/>
                <w:szCs w:val="24"/>
              </w:rPr>
              <w:t>Показатель</w:t>
            </w:r>
          </w:p>
        </w:tc>
        <w:tc>
          <w:tcPr>
            <w:tcW w:w="5386" w:type="dxa"/>
            <w:gridSpan w:val="2"/>
            <w:tcBorders>
              <w:top w:val="single" w:sz="4" w:space="0" w:color="000000"/>
              <w:left w:val="single" w:sz="6" w:space="0" w:color="000000"/>
              <w:bottom w:val="single" w:sz="6" w:space="0" w:color="000000"/>
              <w:right w:val="single" w:sz="4" w:space="0" w:color="000000"/>
            </w:tcBorders>
            <w:shd w:val="clear" w:color="auto" w:fill="auto"/>
            <w:vAlign w:val="center"/>
          </w:tcPr>
          <w:p w:rsidR="00467748" w:rsidRPr="008E6A77" w:rsidRDefault="00467748" w:rsidP="00F4719C">
            <w:pPr>
              <w:pStyle w:val="ConsPlusCell"/>
              <w:jc w:val="center"/>
              <w:rPr>
                <w:sz w:val="22"/>
              </w:rPr>
            </w:pPr>
            <w:r w:rsidRPr="008E6A77">
              <w:rPr>
                <w:sz w:val="22"/>
                <w:szCs w:val="24"/>
              </w:rPr>
              <w:t>Значение показателя</w:t>
            </w:r>
          </w:p>
        </w:tc>
      </w:tr>
      <w:tr w:rsidR="00467748" w:rsidRPr="008E6A77" w:rsidTr="00F4719C">
        <w:trPr>
          <w:cantSplit/>
          <w:trHeight w:val="240"/>
        </w:trPr>
        <w:tc>
          <w:tcPr>
            <w:tcW w:w="4113" w:type="dxa"/>
            <w:vMerge/>
            <w:tcBorders>
              <w:top w:val="single" w:sz="4" w:space="0" w:color="000000"/>
              <w:left w:val="single" w:sz="4" w:space="0" w:color="000000"/>
              <w:bottom w:val="single" w:sz="6" w:space="0" w:color="000000"/>
            </w:tcBorders>
            <w:shd w:val="clear" w:color="auto" w:fill="auto"/>
            <w:vAlign w:val="center"/>
          </w:tcPr>
          <w:p w:rsidR="00467748" w:rsidRPr="008E6A77" w:rsidRDefault="00467748" w:rsidP="00F4719C">
            <w:pPr>
              <w:snapToGrid w:val="0"/>
              <w:jc w:val="center"/>
              <w:rPr>
                <w:sz w:val="22"/>
              </w:rPr>
            </w:pPr>
          </w:p>
        </w:tc>
        <w:tc>
          <w:tcPr>
            <w:tcW w:w="2835" w:type="dxa"/>
            <w:tcBorders>
              <w:top w:val="single" w:sz="6" w:space="0" w:color="000000"/>
              <w:left w:val="single" w:sz="6" w:space="0" w:color="000000"/>
              <w:bottom w:val="single" w:sz="6" w:space="0" w:color="000000"/>
            </w:tcBorders>
            <w:shd w:val="clear" w:color="auto" w:fill="auto"/>
            <w:vAlign w:val="center"/>
          </w:tcPr>
          <w:p w:rsidR="00467748" w:rsidRPr="008E6A77" w:rsidRDefault="00467748" w:rsidP="00F4719C">
            <w:pPr>
              <w:pStyle w:val="ConsPlusCell"/>
              <w:jc w:val="center"/>
              <w:rPr>
                <w:sz w:val="22"/>
                <w:szCs w:val="24"/>
              </w:rPr>
            </w:pPr>
            <w:r w:rsidRPr="008E6A77">
              <w:rPr>
                <w:sz w:val="22"/>
                <w:szCs w:val="24"/>
              </w:rPr>
              <w:t>202</w:t>
            </w:r>
            <w:r>
              <w:rPr>
                <w:sz w:val="22"/>
                <w:szCs w:val="24"/>
              </w:rPr>
              <w:t>3</w:t>
            </w:r>
            <w:r w:rsidRPr="008E6A77">
              <w:rPr>
                <w:sz w:val="22"/>
                <w:szCs w:val="24"/>
              </w:rPr>
              <w:t xml:space="preserve"> год</w:t>
            </w:r>
          </w:p>
        </w:tc>
        <w:tc>
          <w:tcPr>
            <w:tcW w:w="2551" w:type="dxa"/>
            <w:tcBorders>
              <w:top w:val="single" w:sz="6" w:space="0" w:color="000000"/>
              <w:left w:val="single" w:sz="6" w:space="0" w:color="000000"/>
              <w:bottom w:val="single" w:sz="6" w:space="0" w:color="000000"/>
              <w:right w:val="single" w:sz="4" w:space="0" w:color="000000"/>
            </w:tcBorders>
            <w:shd w:val="clear" w:color="auto" w:fill="auto"/>
            <w:vAlign w:val="center"/>
          </w:tcPr>
          <w:p w:rsidR="00467748" w:rsidRPr="008E6A77" w:rsidRDefault="00467748" w:rsidP="00F4719C">
            <w:pPr>
              <w:pStyle w:val="ConsPlusCell"/>
              <w:jc w:val="center"/>
              <w:rPr>
                <w:sz w:val="22"/>
                <w:szCs w:val="24"/>
              </w:rPr>
            </w:pPr>
            <w:r w:rsidRPr="008E6A77">
              <w:rPr>
                <w:sz w:val="22"/>
                <w:szCs w:val="24"/>
              </w:rPr>
              <w:t>20</w:t>
            </w:r>
            <w:r>
              <w:rPr>
                <w:sz w:val="22"/>
                <w:szCs w:val="24"/>
              </w:rPr>
              <w:t>24</w:t>
            </w:r>
            <w:r w:rsidRPr="008E6A77">
              <w:rPr>
                <w:sz w:val="22"/>
                <w:szCs w:val="24"/>
              </w:rPr>
              <w:t xml:space="preserve"> год</w:t>
            </w:r>
          </w:p>
        </w:tc>
      </w:tr>
      <w:tr w:rsidR="00467748" w:rsidRPr="008E6A77" w:rsidTr="00F4719C">
        <w:trPr>
          <w:cantSplit/>
          <w:trHeight w:val="240"/>
        </w:trPr>
        <w:tc>
          <w:tcPr>
            <w:tcW w:w="4113" w:type="dxa"/>
            <w:tcBorders>
              <w:top w:val="single" w:sz="6" w:space="0" w:color="000000"/>
              <w:left w:val="single" w:sz="4" w:space="0" w:color="000000"/>
              <w:bottom w:val="single" w:sz="6" w:space="0" w:color="000000"/>
            </w:tcBorders>
            <w:shd w:val="clear" w:color="auto" w:fill="auto"/>
          </w:tcPr>
          <w:p w:rsidR="00467748" w:rsidRPr="008E6A77" w:rsidRDefault="00467748" w:rsidP="00F4719C">
            <w:pPr>
              <w:pStyle w:val="ConsPlusCell"/>
              <w:rPr>
                <w:sz w:val="22"/>
              </w:rPr>
            </w:pPr>
            <w:r w:rsidRPr="008E6A77">
              <w:rPr>
                <w:sz w:val="22"/>
                <w:szCs w:val="24"/>
              </w:rPr>
              <w:t>Общая сумма бюджетных ассигнований, тыс. руб.</w:t>
            </w:r>
          </w:p>
        </w:tc>
        <w:tc>
          <w:tcPr>
            <w:tcW w:w="2835" w:type="dxa"/>
            <w:tcBorders>
              <w:top w:val="single" w:sz="6" w:space="0" w:color="000000"/>
              <w:left w:val="single" w:sz="6" w:space="0" w:color="000000"/>
              <w:bottom w:val="single" w:sz="6" w:space="0" w:color="000000"/>
            </w:tcBorders>
            <w:shd w:val="clear" w:color="auto" w:fill="auto"/>
            <w:vAlign w:val="center"/>
          </w:tcPr>
          <w:p w:rsidR="00467748" w:rsidRPr="008E6A77" w:rsidRDefault="00467748" w:rsidP="00F4719C">
            <w:pPr>
              <w:pStyle w:val="ConsPlusCell"/>
              <w:jc w:val="center"/>
              <w:rPr>
                <w:sz w:val="24"/>
                <w:szCs w:val="24"/>
              </w:rPr>
            </w:pPr>
            <w:r>
              <w:rPr>
                <w:sz w:val="24"/>
                <w:szCs w:val="24"/>
              </w:rPr>
              <w:t>30 319,3</w:t>
            </w:r>
          </w:p>
        </w:tc>
        <w:tc>
          <w:tcPr>
            <w:tcW w:w="2551" w:type="dxa"/>
            <w:tcBorders>
              <w:top w:val="single" w:sz="6" w:space="0" w:color="000000"/>
              <w:left w:val="single" w:sz="6" w:space="0" w:color="000000"/>
              <w:bottom w:val="single" w:sz="6" w:space="0" w:color="000000"/>
              <w:right w:val="single" w:sz="4" w:space="0" w:color="000000"/>
            </w:tcBorders>
            <w:shd w:val="clear" w:color="auto" w:fill="auto"/>
          </w:tcPr>
          <w:p w:rsidR="00467748" w:rsidRPr="0095523D" w:rsidRDefault="0095523D" w:rsidP="00F4719C">
            <w:pPr>
              <w:pStyle w:val="ConsPlusCell"/>
              <w:jc w:val="center"/>
              <w:rPr>
                <w:sz w:val="24"/>
                <w:szCs w:val="24"/>
              </w:rPr>
            </w:pPr>
            <w:r w:rsidRPr="0095523D">
              <w:rPr>
                <w:sz w:val="24"/>
                <w:szCs w:val="24"/>
              </w:rPr>
              <w:t>32 517,</w:t>
            </w:r>
            <w:r>
              <w:rPr>
                <w:sz w:val="24"/>
                <w:szCs w:val="24"/>
              </w:rPr>
              <w:t>7</w:t>
            </w:r>
          </w:p>
        </w:tc>
      </w:tr>
      <w:tr w:rsidR="00467748" w:rsidRPr="008E6A77" w:rsidTr="00F4719C">
        <w:trPr>
          <w:cantSplit/>
          <w:trHeight w:val="240"/>
        </w:trPr>
        <w:tc>
          <w:tcPr>
            <w:tcW w:w="4113" w:type="dxa"/>
            <w:tcBorders>
              <w:top w:val="single" w:sz="6" w:space="0" w:color="000000"/>
              <w:left w:val="single" w:sz="4" w:space="0" w:color="000000"/>
              <w:bottom w:val="single" w:sz="4" w:space="0" w:color="000000"/>
            </w:tcBorders>
            <w:shd w:val="clear" w:color="auto" w:fill="auto"/>
          </w:tcPr>
          <w:p w:rsidR="00467748" w:rsidRPr="008E6A77" w:rsidRDefault="00467748" w:rsidP="00F4719C">
            <w:pPr>
              <w:pStyle w:val="ConsPlusCell"/>
              <w:rPr>
                <w:sz w:val="22"/>
              </w:rPr>
            </w:pPr>
            <w:r w:rsidRPr="008E6A77">
              <w:rPr>
                <w:sz w:val="22"/>
                <w:szCs w:val="24"/>
              </w:rPr>
              <w:t xml:space="preserve">Удельный расход бюджетных средств на одного потребителя </w:t>
            </w:r>
            <w:r>
              <w:rPr>
                <w:sz w:val="22"/>
                <w:szCs w:val="24"/>
              </w:rPr>
              <w:t>муниципальной услуги, тыс. руб. (202</w:t>
            </w:r>
            <w:r>
              <w:rPr>
                <w:sz w:val="22"/>
                <w:szCs w:val="24"/>
                <w:lang w:val="en-US"/>
              </w:rPr>
              <w:t>3</w:t>
            </w:r>
            <w:r w:rsidRPr="008E6A77">
              <w:rPr>
                <w:sz w:val="22"/>
                <w:szCs w:val="24"/>
              </w:rPr>
              <w:t xml:space="preserve"> год-</w:t>
            </w:r>
            <w:r>
              <w:rPr>
                <w:sz w:val="22"/>
                <w:szCs w:val="24"/>
              </w:rPr>
              <w:t>7</w:t>
            </w:r>
            <w:r>
              <w:rPr>
                <w:sz w:val="22"/>
                <w:szCs w:val="24"/>
                <w:lang w:val="en-US"/>
              </w:rPr>
              <w:t>3</w:t>
            </w:r>
            <w:r>
              <w:rPr>
                <w:sz w:val="22"/>
                <w:szCs w:val="24"/>
              </w:rPr>
              <w:t>9 чел., 202</w:t>
            </w:r>
            <w:r>
              <w:rPr>
                <w:sz w:val="22"/>
                <w:szCs w:val="24"/>
                <w:lang w:val="en-US"/>
              </w:rPr>
              <w:t>4</w:t>
            </w:r>
            <w:r w:rsidRPr="008E6A77">
              <w:rPr>
                <w:sz w:val="22"/>
                <w:szCs w:val="24"/>
              </w:rPr>
              <w:t xml:space="preserve"> год </w:t>
            </w:r>
            <w:r w:rsidRPr="00DE2BDA">
              <w:rPr>
                <w:sz w:val="22"/>
                <w:szCs w:val="24"/>
              </w:rPr>
              <w:t xml:space="preserve">– </w:t>
            </w:r>
            <w:r w:rsidRPr="00DE2BDA">
              <w:rPr>
                <w:sz w:val="22"/>
                <w:szCs w:val="24"/>
                <w:lang w:val="en-US"/>
              </w:rPr>
              <w:t xml:space="preserve">819 </w:t>
            </w:r>
            <w:r w:rsidRPr="00DE2BDA">
              <w:rPr>
                <w:sz w:val="22"/>
                <w:szCs w:val="24"/>
              </w:rPr>
              <w:t>чел.)</w:t>
            </w:r>
          </w:p>
        </w:tc>
        <w:tc>
          <w:tcPr>
            <w:tcW w:w="2835" w:type="dxa"/>
            <w:tcBorders>
              <w:top w:val="single" w:sz="6" w:space="0" w:color="000000"/>
              <w:left w:val="single" w:sz="6" w:space="0" w:color="000000"/>
              <w:bottom w:val="single" w:sz="4" w:space="0" w:color="000000"/>
            </w:tcBorders>
            <w:shd w:val="clear" w:color="auto" w:fill="auto"/>
            <w:vAlign w:val="center"/>
          </w:tcPr>
          <w:p w:rsidR="00467748" w:rsidRPr="008E6A77" w:rsidRDefault="00432FE1" w:rsidP="00F4719C">
            <w:pPr>
              <w:pStyle w:val="ConsPlusCell"/>
              <w:jc w:val="center"/>
              <w:rPr>
                <w:sz w:val="24"/>
                <w:szCs w:val="24"/>
              </w:rPr>
            </w:pPr>
            <w:r>
              <w:rPr>
                <w:sz w:val="24"/>
                <w:szCs w:val="24"/>
              </w:rPr>
              <w:t>41027,57</w:t>
            </w:r>
          </w:p>
        </w:tc>
        <w:tc>
          <w:tcPr>
            <w:tcW w:w="2551" w:type="dxa"/>
            <w:tcBorders>
              <w:top w:val="single" w:sz="6" w:space="0" w:color="000000"/>
              <w:left w:val="single" w:sz="6" w:space="0" w:color="000000"/>
              <w:bottom w:val="single" w:sz="4" w:space="0" w:color="000000"/>
              <w:right w:val="single" w:sz="4" w:space="0" w:color="000000"/>
            </w:tcBorders>
            <w:shd w:val="clear" w:color="auto" w:fill="auto"/>
          </w:tcPr>
          <w:p w:rsidR="00467748" w:rsidRDefault="00467748" w:rsidP="00F4719C">
            <w:pPr>
              <w:pStyle w:val="ConsPlusCell"/>
              <w:jc w:val="center"/>
              <w:rPr>
                <w:sz w:val="24"/>
                <w:szCs w:val="24"/>
              </w:rPr>
            </w:pPr>
          </w:p>
          <w:p w:rsidR="00467748" w:rsidRPr="0004609A" w:rsidRDefault="0004609A" w:rsidP="00F4719C">
            <w:pPr>
              <w:pStyle w:val="ConsPlusCell"/>
              <w:jc w:val="center"/>
              <w:rPr>
                <w:sz w:val="24"/>
                <w:szCs w:val="24"/>
              </w:rPr>
            </w:pPr>
            <w:r w:rsidRPr="0004609A">
              <w:rPr>
                <w:sz w:val="24"/>
                <w:szCs w:val="24"/>
              </w:rPr>
              <w:t>39704,21</w:t>
            </w:r>
          </w:p>
          <w:p w:rsidR="0004609A" w:rsidRDefault="0004609A" w:rsidP="00F4719C">
            <w:pPr>
              <w:pStyle w:val="ConsPlusCell"/>
              <w:jc w:val="center"/>
              <w:rPr>
                <w:sz w:val="24"/>
                <w:szCs w:val="24"/>
              </w:rPr>
            </w:pPr>
          </w:p>
        </w:tc>
      </w:tr>
    </w:tbl>
    <w:p w:rsidR="00467748" w:rsidRPr="008E6A77" w:rsidRDefault="00467748" w:rsidP="00467748">
      <w:pPr>
        <w:autoSpaceDE w:val="0"/>
        <w:autoSpaceDN w:val="0"/>
        <w:adjustRightInd w:val="0"/>
        <w:ind w:firstLine="709"/>
        <w:rPr>
          <w:color w:val="FF0000"/>
        </w:rPr>
      </w:pPr>
      <w:r w:rsidRPr="008E6A77">
        <w:t>Оценка эффективности работы учреждения проведена и призна</w:t>
      </w:r>
      <w:r>
        <w:t>на</w:t>
      </w:r>
      <w:r w:rsidRPr="008E6A77">
        <w:t xml:space="preserve"> эффективной по социальным показателям.</w:t>
      </w:r>
    </w:p>
    <w:p w:rsidR="00467748" w:rsidRPr="008E6A77" w:rsidRDefault="00467748" w:rsidP="00467748">
      <w:pPr>
        <w:autoSpaceDE w:val="0"/>
        <w:adjustRightInd w:val="0"/>
        <w:ind w:firstLine="709"/>
        <w:jc w:val="both"/>
        <w:rPr>
          <w:u w:val="single"/>
        </w:rPr>
      </w:pPr>
      <w:r w:rsidRPr="00754966">
        <w:rPr>
          <w:u w:val="single"/>
        </w:rPr>
        <w:t>МАУ ФОК «Баташев Арена»</w:t>
      </w:r>
    </w:p>
    <w:p w:rsidR="00467748" w:rsidRDefault="00467748" w:rsidP="00467748">
      <w:pPr>
        <w:ind w:firstLine="709"/>
        <w:jc w:val="both"/>
      </w:pPr>
      <w:r>
        <w:t>За 2024</w:t>
      </w:r>
      <w:r w:rsidRPr="008E6A77">
        <w:t xml:space="preserve"> год МАУ ФОК «Баташев Арена» посетило </w:t>
      </w:r>
      <w:r w:rsidRPr="00E87DA2">
        <w:t>281342</w:t>
      </w:r>
      <w:r>
        <w:t xml:space="preserve"> человека. Из них:</w:t>
      </w:r>
      <w:r>
        <w:rPr>
          <w:spacing w:val="1"/>
        </w:rPr>
        <w:t xml:space="preserve"> </w:t>
      </w:r>
      <w:r>
        <w:t>88639 чел/пос.- посетители на платной основе; 192703 чел\пос.</w:t>
      </w:r>
      <w:r>
        <w:rPr>
          <w:spacing w:val="9"/>
        </w:rPr>
        <w:t xml:space="preserve"> </w:t>
      </w:r>
      <w:r>
        <w:t>– в рамках муниципального</w:t>
      </w:r>
      <w:r>
        <w:rPr>
          <w:spacing w:val="-10"/>
        </w:rPr>
        <w:t xml:space="preserve"> </w:t>
      </w:r>
      <w:r>
        <w:t>задания,</w:t>
      </w:r>
      <w:r>
        <w:rPr>
          <w:spacing w:val="8"/>
        </w:rPr>
        <w:t xml:space="preserve"> </w:t>
      </w:r>
      <w:r>
        <w:t>из</w:t>
      </w:r>
      <w:r>
        <w:rPr>
          <w:spacing w:val="11"/>
        </w:rPr>
        <w:t xml:space="preserve"> </w:t>
      </w:r>
      <w:r>
        <w:t>них</w:t>
      </w:r>
      <w:r>
        <w:rPr>
          <w:spacing w:val="1"/>
        </w:rPr>
        <w:t xml:space="preserve"> </w:t>
      </w:r>
      <w:r>
        <w:t>19590 чел\час</w:t>
      </w:r>
      <w:r>
        <w:rPr>
          <w:spacing w:val="-5"/>
        </w:rPr>
        <w:t xml:space="preserve"> </w:t>
      </w:r>
      <w:r>
        <w:t>–</w:t>
      </w:r>
      <w:r>
        <w:rPr>
          <w:spacing w:val="-8"/>
        </w:rPr>
        <w:t xml:space="preserve"> </w:t>
      </w:r>
      <w:r>
        <w:t>зрительная аудитория,</w:t>
      </w:r>
      <w:r>
        <w:rPr>
          <w:spacing w:val="17"/>
        </w:rPr>
        <w:t xml:space="preserve"> </w:t>
      </w:r>
      <w:r>
        <w:t>14347</w:t>
      </w:r>
      <w:r>
        <w:rPr>
          <w:spacing w:val="15"/>
        </w:rPr>
        <w:t xml:space="preserve"> </w:t>
      </w:r>
      <w:r>
        <w:t>чел.</w:t>
      </w:r>
      <w:r>
        <w:rPr>
          <w:spacing w:val="-6"/>
        </w:rPr>
        <w:t xml:space="preserve"> </w:t>
      </w:r>
      <w:r>
        <w:t>\час -</w:t>
      </w:r>
      <w:r>
        <w:rPr>
          <w:spacing w:val="-5"/>
        </w:rPr>
        <w:t xml:space="preserve"> </w:t>
      </w:r>
      <w:r>
        <w:t>посетители</w:t>
      </w:r>
      <w:r>
        <w:rPr>
          <w:spacing w:val="3"/>
        </w:rPr>
        <w:t xml:space="preserve"> </w:t>
      </w:r>
      <w:r>
        <w:t>кинозала; 27359</w:t>
      </w:r>
      <w:r>
        <w:rPr>
          <w:spacing w:val="13"/>
        </w:rPr>
        <w:t xml:space="preserve"> </w:t>
      </w:r>
      <w:r>
        <w:t>чел</w:t>
      </w:r>
      <w:r>
        <w:rPr>
          <w:spacing w:val="-5"/>
        </w:rPr>
        <w:t xml:space="preserve"> </w:t>
      </w:r>
      <w:r>
        <w:t>\час -</w:t>
      </w:r>
      <w:r>
        <w:rPr>
          <w:spacing w:val="-4"/>
        </w:rPr>
        <w:t xml:space="preserve"> </w:t>
      </w:r>
      <w:r>
        <w:t>льготная</w:t>
      </w:r>
      <w:r>
        <w:rPr>
          <w:spacing w:val="2"/>
        </w:rPr>
        <w:t xml:space="preserve"> </w:t>
      </w:r>
      <w:r>
        <w:t>категория</w:t>
      </w:r>
      <w:r>
        <w:rPr>
          <w:spacing w:val="9"/>
        </w:rPr>
        <w:t xml:space="preserve"> </w:t>
      </w:r>
      <w:r>
        <w:t>граждан</w:t>
      </w:r>
      <w:r w:rsidR="00432FE1">
        <w:t>:</w:t>
      </w:r>
      <w:r>
        <w:t xml:space="preserve"> 322 чел.</w:t>
      </w:r>
      <w:r>
        <w:rPr>
          <w:spacing w:val="2"/>
        </w:rPr>
        <w:t xml:space="preserve"> </w:t>
      </w:r>
      <w:r>
        <w:t>-</w:t>
      </w:r>
      <w:r>
        <w:rPr>
          <w:spacing w:val="-5"/>
        </w:rPr>
        <w:t xml:space="preserve"> </w:t>
      </w:r>
      <w:r>
        <w:t>не</w:t>
      </w:r>
      <w:r>
        <w:rPr>
          <w:spacing w:val="-1"/>
        </w:rPr>
        <w:t xml:space="preserve"> </w:t>
      </w:r>
      <w:r>
        <w:t>работающие</w:t>
      </w:r>
      <w:r>
        <w:rPr>
          <w:spacing w:val="11"/>
        </w:rPr>
        <w:t xml:space="preserve"> </w:t>
      </w:r>
      <w:r>
        <w:t>пенсионеры,</w:t>
      </w:r>
      <w:r>
        <w:rPr>
          <w:spacing w:val="1"/>
        </w:rPr>
        <w:t xml:space="preserve"> </w:t>
      </w:r>
      <w:r>
        <w:t>1151 чел.-</w:t>
      </w:r>
      <w:r>
        <w:rPr>
          <w:spacing w:val="3"/>
        </w:rPr>
        <w:t xml:space="preserve"> </w:t>
      </w:r>
      <w:r>
        <w:t>многодетные</w:t>
      </w:r>
      <w:r>
        <w:rPr>
          <w:spacing w:val="-6"/>
        </w:rPr>
        <w:t xml:space="preserve"> </w:t>
      </w:r>
      <w:r>
        <w:t>семьи (216</w:t>
      </w:r>
      <w:r>
        <w:rPr>
          <w:spacing w:val="6"/>
        </w:rPr>
        <w:t xml:space="preserve"> </w:t>
      </w:r>
      <w:r>
        <w:t>семей);</w:t>
      </w:r>
      <w:r>
        <w:rPr>
          <w:spacing w:val="1"/>
        </w:rPr>
        <w:t xml:space="preserve"> </w:t>
      </w:r>
      <w:r>
        <w:t>23 чел.-</w:t>
      </w:r>
      <w:r>
        <w:rPr>
          <w:spacing w:val="8"/>
        </w:rPr>
        <w:t xml:space="preserve"> </w:t>
      </w:r>
      <w:r>
        <w:t>ветераны</w:t>
      </w:r>
      <w:r>
        <w:rPr>
          <w:spacing w:val="10"/>
        </w:rPr>
        <w:t xml:space="preserve"> </w:t>
      </w:r>
      <w:r>
        <w:t>боевых</w:t>
      </w:r>
      <w:r>
        <w:rPr>
          <w:spacing w:val="-9"/>
        </w:rPr>
        <w:t xml:space="preserve"> </w:t>
      </w:r>
      <w:r>
        <w:t>действий; 29 чел.-</w:t>
      </w:r>
      <w:r>
        <w:rPr>
          <w:spacing w:val="9"/>
        </w:rPr>
        <w:t xml:space="preserve"> </w:t>
      </w:r>
      <w:r>
        <w:t>люди</w:t>
      </w:r>
      <w:r>
        <w:rPr>
          <w:spacing w:val="7"/>
        </w:rPr>
        <w:t xml:space="preserve"> </w:t>
      </w:r>
      <w:r>
        <w:t>с</w:t>
      </w:r>
      <w:r>
        <w:rPr>
          <w:spacing w:val="11"/>
        </w:rPr>
        <w:t xml:space="preserve"> </w:t>
      </w:r>
      <w:r>
        <w:t>ограниченными</w:t>
      </w:r>
      <w:r>
        <w:rPr>
          <w:spacing w:val="-1"/>
        </w:rPr>
        <w:t xml:space="preserve"> </w:t>
      </w:r>
      <w:r>
        <w:t>возможностями</w:t>
      </w:r>
      <w:r>
        <w:rPr>
          <w:spacing w:val="3"/>
        </w:rPr>
        <w:t xml:space="preserve"> </w:t>
      </w:r>
      <w:r>
        <w:t>(из</w:t>
      </w:r>
      <w:r>
        <w:rPr>
          <w:spacing w:val="3"/>
        </w:rPr>
        <w:t xml:space="preserve"> </w:t>
      </w:r>
      <w:r>
        <w:t>них</w:t>
      </w:r>
      <w:r>
        <w:rPr>
          <w:spacing w:val="-1"/>
        </w:rPr>
        <w:t xml:space="preserve"> </w:t>
      </w:r>
      <w:r>
        <w:t>13</w:t>
      </w:r>
      <w:r>
        <w:rPr>
          <w:spacing w:val="7"/>
        </w:rPr>
        <w:t xml:space="preserve"> </w:t>
      </w:r>
      <w:r>
        <w:t>детей),</w:t>
      </w:r>
      <w:r>
        <w:rPr>
          <w:spacing w:val="-77"/>
        </w:rPr>
        <w:t xml:space="preserve"> </w:t>
      </w:r>
      <w:r>
        <w:t>13 чел.-</w:t>
      </w:r>
      <w:r>
        <w:rPr>
          <w:spacing w:val="5"/>
        </w:rPr>
        <w:t xml:space="preserve"> </w:t>
      </w:r>
      <w:r>
        <w:t>дети</w:t>
      </w:r>
      <w:r>
        <w:rPr>
          <w:spacing w:val="7"/>
        </w:rPr>
        <w:t xml:space="preserve"> </w:t>
      </w:r>
      <w:r>
        <w:t>сироты (3</w:t>
      </w:r>
      <w:r>
        <w:rPr>
          <w:spacing w:val="16"/>
        </w:rPr>
        <w:t xml:space="preserve"> </w:t>
      </w:r>
      <w:r>
        <w:t>семьи); 131407 чел/пос. это воспитанники</w:t>
      </w:r>
      <w:r>
        <w:rPr>
          <w:spacing w:val="1"/>
        </w:rPr>
        <w:t xml:space="preserve"> </w:t>
      </w:r>
      <w:r>
        <w:t>спортивных секций по баскетболу,</w:t>
      </w:r>
      <w:r>
        <w:rPr>
          <w:spacing w:val="1"/>
        </w:rPr>
        <w:t xml:space="preserve"> </w:t>
      </w:r>
      <w:r>
        <w:t>волейболу,</w:t>
      </w:r>
      <w:r>
        <w:rPr>
          <w:spacing w:val="-3"/>
        </w:rPr>
        <w:t xml:space="preserve"> </w:t>
      </w:r>
      <w:r>
        <w:t>плаванию,</w:t>
      </w:r>
      <w:r>
        <w:rPr>
          <w:spacing w:val="-4"/>
        </w:rPr>
        <w:t xml:space="preserve"> </w:t>
      </w:r>
      <w:r>
        <w:t>настольному</w:t>
      </w:r>
      <w:r>
        <w:rPr>
          <w:spacing w:val="-13"/>
        </w:rPr>
        <w:t xml:space="preserve"> </w:t>
      </w:r>
      <w:r>
        <w:t>теннису,</w:t>
      </w:r>
      <w:r>
        <w:rPr>
          <w:spacing w:val="7"/>
        </w:rPr>
        <w:t xml:space="preserve"> </w:t>
      </w:r>
      <w:r>
        <w:t>фигурному</w:t>
      </w:r>
      <w:r>
        <w:rPr>
          <w:spacing w:val="-6"/>
        </w:rPr>
        <w:t xml:space="preserve"> </w:t>
      </w:r>
      <w:r>
        <w:t>катанию,</w:t>
      </w:r>
      <w:r>
        <w:rPr>
          <w:spacing w:val="-10"/>
        </w:rPr>
        <w:t xml:space="preserve"> </w:t>
      </w:r>
      <w:r>
        <w:t>хоккею</w:t>
      </w:r>
      <w:r>
        <w:rPr>
          <w:spacing w:val="-3"/>
        </w:rPr>
        <w:t xml:space="preserve"> </w:t>
      </w:r>
      <w:r>
        <w:t>с</w:t>
      </w:r>
      <w:r w:rsidR="002058D9">
        <w:t xml:space="preserve"> </w:t>
      </w:r>
      <w:r>
        <w:rPr>
          <w:spacing w:val="-77"/>
        </w:rPr>
        <w:t xml:space="preserve"> </w:t>
      </w:r>
      <w:r>
        <w:t>шайбой,</w:t>
      </w:r>
      <w:r>
        <w:rPr>
          <w:spacing w:val="16"/>
        </w:rPr>
        <w:t xml:space="preserve"> </w:t>
      </w:r>
      <w:r>
        <w:t>велоспорту,</w:t>
      </w:r>
      <w:r>
        <w:rPr>
          <w:spacing w:val="15"/>
        </w:rPr>
        <w:t xml:space="preserve"> </w:t>
      </w:r>
      <w:r>
        <w:t>футболу.</w:t>
      </w:r>
    </w:p>
    <w:p w:rsidR="00467748" w:rsidRPr="008E6A77" w:rsidRDefault="00467748" w:rsidP="00467748">
      <w:pPr>
        <w:ind w:firstLine="709"/>
        <w:jc w:val="both"/>
      </w:pPr>
      <w:r w:rsidRPr="008E6A77">
        <w:t>В ФОКе занимаются воспитанники детских спортивных школ «Выксунец» и «Спартак»</w:t>
      </w:r>
      <w:r>
        <w:t xml:space="preserve">, </w:t>
      </w:r>
      <w:r w:rsidRPr="00FA1F15">
        <w:t>АНО Спортивный клуб « Металлург»,</w:t>
      </w:r>
      <w:r>
        <w:t xml:space="preserve"> </w:t>
      </w:r>
      <w:r w:rsidRPr="00FA1F15">
        <w:t>ФК «Авангард-ПМК»</w:t>
      </w:r>
      <w:r w:rsidRPr="008E6A77">
        <w:t>.</w:t>
      </w:r>
    </w:p>
    <w:p w:rsidR="00467748" w:rsidRDefault="00467748" w:rsidP="00467748">
      <w:pPr>
        <w:ind w:firstLine="709"/>
        <w:jc w:val="center"/>
        <w:rPr>
          <w:w w:val="105"/>
          <w:u w:val="single"/>
        </w:rPr>
      </w:pPr>
      <w:r w:rsidRPr="00A451FF">
        <w:rPr>
          <w:w w:val="105"/>
          <w:u w:val="single"/>
        </w:rPr>
        <w:t>Спортивные</w:t>
      </w:r>
      <w:r w:rsidRPr="00A451FF">
        <w:rPr>
          <w:spacing w:val="28"/>
          <w:w w:val="105"/>
          <w:u w:val="single"/>
        </w:rPr>
        <w:t xml:space="preserve"> </w:t>
      </w:r>
      <w:r w:rsidRPr="00A451FF">
        <w:rPr>
          <w:w w:val="105"/>
          <w:u w:val="single"/>
        </w:rPr>
        <w:t>мероприятия,</w:t>
      </w:r>
      <w:r w:rsidRPr="00A451FF">
        <w:rPr>
          <w:spacing w:val="52"/>
          <w:w w:val="105"/>
          <w:u w:val="single"/>
        </w:rPr>
        <w:t xml:space="preserve"> </w:t>
      </w:r>
      <w:r w:rsidRPr="00A451FF">
        <w:rPr>
          <w:w w:val="105"/>
          <w:u w:val="single"/>
        </w:rPr>
        <w:t>проведенные</w:t>
      </w:r>
      <w:r w:rsidRPr="00A451FF">
        <w:rPr>
          <w:spacing w:val="21"/>
          <w:w w:val="105"/>
          <w:u w:val="single"/>
        </w:rPr>
        <w:t xml:space="preserve"> </w:t>
      </w:r>
      <w:r w:rsidRPr="00A451FF">
        <w:rPr>
          <w:w w:val="105"/>
          <w:u w:val="single"/>
        </w:rPr>
        <w:t>в</w:t>
      </w:r>
      <w:r w:rsidRPr="00754966">
        <w:rPr>
          <w:spacing w:val="34"/>
          <w:w w:val="105"/>
          <w:u w:val="single"/>
        </w:rPr>
        <w:t xml:space="preserve"> </w:t>
      </w:r>
      <w:r w:rsidRPr="00754966">
        <w:rPr>
          <w:w w:val="105"/>
          <w:u w:val="single"/>
        </w:rPr>
        <w:t>202</w:t>
      </w:r>
      <w:r>
        <w:rPr>
          <w:w w:val="105"/>
          <w:u w:val="single"/>
        </w:rPr>
        <w:t>4</w:t>
      </w:r>
      <w:r w:rsidRPr="00754966">
        <w:rPr>
          <w:spacing w:val="30"/>
          <w:w w:val="105"/>
          <w:u w:val="single"/>
        </w:rPr>
        <w:t xml:space="preserve"> </w:t>
      </w:r>
      <w:r w:rsidRPr="00754966">
        <w:rPr>
          <w:w w:val="105"/>
          <w:u w:val="single"/>
        </w:rPr>
        <w:t>году.</w:t>
      </w:r>
    </w:p>
    <w:p w:rsidR="00467748" w:rsidRPr="00654E97" w:rsidRDefault="002058D9" w:rsidP="00467748">
      <w:pPr>
        <w:ind w:firstLine="709"/>
      </w:pPr>
      <w:r w:rsidRPr="00654E97">
        <w:rPr>
          <w:w w:val="105"/>
        </w:rPr>
        <w:t>Футбол:</w:t>
      </w:r>
    </w:p>
    <w:p w:rsidR="00467748" w:rsidRPr="00FA1F15" w:rsidRDefault="00467748" w:rsidP="00467748">
      <w:pPr>
        <w:ind w:firstLine="709"/>
        <w:contextualSpacing/>
        <w:jc w:val="both"/>
        <w:rPr>
          <w:rFonts w:eastAsia="Calibri"/>
          <w:lang w:eastAsia="en-US"/>
        </w:rPr>
      </w:pPr>
      <w:r>
        <w:rPr>
          <w:rFonts w:eastAsia="Calibri"/>
          <w:lang w:eastAsia="en-US"/>
        </w:rPr>
        <w:t>1)</w:t>
      </w:r>
      <w:r w:rsidRPr="00FA1F15">
        <w:rPr>
          <w:rFonts w:eastAsia="Calibri"/>
          <w:lang w:eastAsia="en-US"/>
        </w:rPr>
        <w:t xml:space="preserve"> </w:t>
      </w:r>
      <w:r w:rsidR="002058D9">
        <w:rPr>
          <w:rFonts w:eastAsia="Calibri"/>
          <w:lang w:eastAsia="en-US"/>
        </w:rPr>
        <w:t>т</w:t>
      </w:r>
      <w:r w:rsidRPr="00FA1F15">
        <w:rPr>
          <w:rFonts w:eastAsia="Calibri"/>
          <w:lang w:eastAsia="en-US"/>
        </w:rPr>
        <w:t>оварищеские игры по мини-футболу среди юношей и ветеранов футбола- 8 игр</w:t>
      </w:r>
      <w:r w:rsidR="002058D9">
        <w:rPr>
          <w:rFonts w:eastAsia="Calibri"/>
          <w:lang w:eastAsia="en-US"/>
        </w:rPr>
        <w:t>;</w:t>
      </w:r>
    </w:p>
    <w:p w:rsidR="00467748" w:rsidRPr="00FA1F15" w:rsidRDefault="00467748" w:rsidP="00467748">
      <w:pPr>
        <w:ind w:firstLine="709"/>
        <w:contextualSpacing/>
        <w:jc w:val="both"/>
        <w:rPr>
          <w:rFonts w:eastAsia="Calibri"/>
          <w:lang w:eastAsia="en-US"/>
        </w:rPr>
      </w:pPr>
      <w:r>
        <w:rPr>
          <w:rFonts w:eastAsia="Calibri"/>
          <w:lang w:eastAsia="en-US"/>
        </w:rPr>
        <w:t>2)</w:t>
      </w:r>
      <w:r w:rsidRPr="00FA1F15">
        <w:rPr>
          <w:rFonts w:eastAsia="Calibri"/>
          <w:lang w:eastAsia="en-US"/>
        </w:rPr>
        <w:t xml:space="preserve"> </w:t>
      </w:r>
      <w:r w:rsidR="002058D9">
        <w:rPr>
          <w:rFonts w:eastAsia="Calibri"/>
          <w:lang w:eastAsia="en-US"/>
        </w:rPr>
        <w:t>т</w:t>
      </w:r>
      <w:r w:rsidRPr="00FA1F15">
        <w:rPr>
          <w:rFonts w:eastAsia="Calibri"/>
          <w:lang w:eastAsia="en-US"/>
        </w:rPr>
        <w:t>урнир по мини-футболу среди дошкольных образовательных учреждений- 16 игр</w:t>
      </w:r>
      <w:r w:rsidR="002058D9">
        <w:rPr>
          <w:rFonts w:eastAsia="Calibri"/>
          <w:lang w:eastAsia="en-US"/>
        </w:rPr>
        <w:t>;</w:t>
      </w:r>
    </w:p>
    <w:p w:rsidR="00467748" w:rsidRPr="00FA1F15" w:rsidRDefault="00467748" w:rsidP="00467748">
      <w:pPr>
        <w:spacing w:after="200"/>
        <w:ind w:firstLine="709"/>
        <w:contextualSpacing/>
        <w:jc w:val="both"/>
        <w:rPr>
          <w:rFonts w:eastAsia="Calibri"/>
          <w:lang w:eastAsia="en-US"/>
        </w:rPr>
      </w:pPr>
      <w:r>
        <w:rPr>
          <w:rFonts w:eastAsia="Calibri"/>
          <w:lang w:eastAsia="en-US"/>
        </w:rPr>
        <w:t>3)</w:t>
      </w:r>
      <w:r w:rsidRPr="00FA1F15">
        <w:rPr>
          <w:rFonts w:eastAsia="Calibri"/>
          <w:lang w:eastAsia="en-US"/>
        </w:rPr>
        <w:t xml:space="preserve"> </w:t>
      </w:r>
      <w:r w:rsidR="002058D9">
        <w:rPr>
          <w:rFonts w:eastAsia="Calibri"/>
          <w:lang w:eastAsia="en-US"/>
        </w:rPr>
        <w:t>о</w:t>
      </w:r>
      <w:r w:rsidRPr="00FA1F15">
        <w:rPr>
          <w:rFonts w:eastAsia="Calibri"/>
          <w:lang w:eastAsia="en-US"/>
        </w:rPr>
        <w:t>ткрытое первенство г</w:t>
      </w:r>
      <w:r w:rsidR="002058D9">
        <w:rPr>
          <w:rFonts w:eastAsia="Calibri"/>
          <w:lang w:eastAsia="en-US"/>
        </w:rPr>
        <w:t>ородского округа город</w:t>
      </w:r>
      <w:r w:rsidRPr="00FA1F15">
        <w:rPr>
          <w:rFonts w:eastAsia="Calibri"/>
          <w:lang w:eastAsia="en-US"/>
        </w:rPr>
        <w:t xml:space="preserve"> Выкса по футболу среди команд мальчиков 2013-2014 г.р- 30 игр</w:t>
      </w:r>
      <w:r w:rsidR="002058D9">
        <w:rPr>
          <w:rFonts w:eastAsia="Calibri"/>
          <w:lang w:eastAsia="en-US"/>
        </w:rPr>
        <w:t>;</w:t>
      </w:r>
    </w:p>
    <w:p w:rsidR="00467748" w:rsidRPr="00FA1F15" w:rsidRDefault="00467748" w:rsidP="00467748">
      <w:pPr>
        <w:spacing w:after="200"/>
        <w:ind w:firstLine="709"/>
        <w:contextualSpacing/>
        <w:jc w:val="both"/>
        <w:rPr>
          <w:rFonts w:eastAsia="Calibri"/>
          <w:lang w:eastAsia="en-US"/>
        </w:rPr>
      </w:pPr>
      <w:r>
        <w:rPr>
          <w:rFonts w:eastAsia="Calibri"/>
          <w:lang w:eastAsia="en-US"/>
        </w:rPr>
        <w:t>4)</w:t>
      </w:r>
      <w:r w:rsidRPr="00FA1F15">
        <w:rPr>
          <w:rFonts w:eastAsia="Calibri"/>
          <w:lang w:eastAsia="en-US"/>
        </w:rPr>
        <w:t xml:space="preserve"> </w:t>
      </w:r>
      <w:r w:rsidR="002058D9">
        <w:rPr>
          <w:rFonts w:eastAsia="Calibri"/>
          <w:lang w:eastAsia="en-US"/>
        </w:rPr>
        <w:t>т</w:t>
      </w:r>
      <w:r w:rsidRPr="00FA1F15">
        <w:rPr>
          <w:rFonts w:eastAsia="Calibri"/>
          <w:lang w:eastAsia="en-US"/>
        </w:rPr>
        <w:t xml:space="preserve">оварищеская игра футбольных команды «Дружба </w:t>
      </w:r>
      <w:r>
        <w:rPr>
          <w:rFonts w:eastAsia="Calibri"/>
          <w:lang w:eastAsia="en-US"/>
        </w:rPr>
        <w:t xml:space="preserve">- </w:t>
      </w:r>
      <w:r w:rsidR="002058D9" w:rsidRPr="00FA1F15">
        <w:rPr>
          <w:rFonts w:eastAsia="Calibri"/>
          <w:lang w:eastAsia="en-US"/>
        </w:rPr>
        <w:t>ВЫКСА» - «</w:t>
      </w:r>
      <w:r w:rsidRPr="00FA1F15">
        <w:rPr>
          <w:rFonts w:eastAsia="Calibri"/>
          <w:lang w:eastAsia="en-US"/>
        </w:rPr>
        <w:t>Кулебаки» - 1 игра</w:t>
      </w:r>
      <w:r w:rsidR="002058D9">
        <w:rPr>
          <w:rFonts w:eastAsia="Calibri"/>
          <w:lang w:eastAsia="en-US"/>
        </w:rPr>
        <w:t>;</w:t>
      </w:r>
    </w:p>
    <w:p w:rsidR="00467748" w:rsidRPr="00FA1F15" w:rsidRDefault="00467748" w:rsidP="00467748">
      <w:pPr>
        <w:spacing w:after="200"/>
        <w:ind w:firstLine="709"/>
        <w:contextualSpacing/>
        <w:jc w:val="both"/>
        <w:rPr>
          <w:rFonts w:eastAsia="Calibri"/>
          <w:lang w:eastAsia="en-US"/>
        </w:rPr>
      </w:pPr>
      <w:r>
        <w:rPr>
          <w:rFonts w:eastAsia="Calibri"/>
          <w:lang w:eastAsia="en-US"/>
        </w:rPr>
        <w:t>5)</w:t>
      </w:r>
      <w:r w:rsidRPr="00FA1F15">
        <w:rPr>
          <w:rFonts w:eastAsia="Calibri"/>
          <w:lang w:eastAsia="en-US"/>
        </w:rPr>
        <w:t xml:space="preserve"> </w:t>
      </w:r>
      <w:r w:rsidR="002058D9">
        <w:rPr>
          <w:rFonts w:eastAsia="Calibri"/>
          <w:lang w:eastAsia="en-US"/>
        </w:rPr>
        <w:t>о</w:t>
      </w:r>
      <w:r w:rsidRPr="00FA1F15">
        <w:rPr>
          <w:rFonts w:eastAsia="Calibri"/>
          <w:lang w:eastAsia="en-US"/>
        </w:rPr>
        <w:t>ткрытое первенство по футболу среди мальчиков- 8 игр</w:t>
      </w:r>
      <w:r w:rsidR="002058D9">
        <w:rPr>
          <w:rFonts w:eastAsia="Calibri"/>
          <w:lang w:eastAsia="en-US"/>
        </w:rPr>
        <w:t>;</w:t>
      </w:r>
    </w:p>
    <w:p w:rsidR="00467748" w:rsidRPr="00FA1F15" w:rsidRDefault="00467748" w:rsidP="00467748">
      <w:pPr>
        <w:spacing w:after="200"/>
        <w:ind w:firstLine="709"/>
        <w:contextualSpacing/>
        <w:jc w:val="both"/>
        <w:rPr>
          <w:rFonts w:eastAsia="Calibri"/>
          <w:lang w:eastAsia="en-US"/>
        </w:rPr>
      </w:pPr>
      <w:r>
        <w:rPr>
          <w:rFonts w:eastAsia="Calibri"/>
          <w:lang w:eastAsia="en-US"/>
        </w:rPr>
        <w:t>6)</w:t>
      </w:r>
      <w:r w:rsidRPr="00FA1F15">
        <w:rPr>
          <w:rFonts w:eastAsia="Calibri"/>
          <w:lang w:eastAsia="en-US"/>
        </w:rPr>
        <w:t xml:space="preserve"> </w:t>
      </w:r>
      <w:r w:rsidR="002058D9">
        <w:rPr>
          <w:rFonts w:eastAsia="Calibri"/>
          <w:lang w:eastAsia="en-US"/>
        </w:rPr>
        <w:t>о</w:t>
      </w:r>
      <w:r w:rsidRPr="00FA1F15">
        <w:rPr>
          <w:rFonts w:eastAsia="Calibri"/>
          <w:lang w:eastAsia="en-US"/>
        </w:rPr>
        <w:t xml:space="preserve">ткрытый чемпионат </w:t>
      </w:r>
      <w:r w:rsidR="002058D9" w:rsidRPr="00FA1F15">
        <w:rPr>
          <w:rFonts w:eastAsia="Calibri"/>
          <w:lang w:eastAsia="en-US"/>
        </w:rPr>
        <w:t>г</w:t>
      </w:r>
      <w:r w:rsidR="002058D9">
        <w:rPr>
          <w:rFonts w:eastAsia="Calibri"/>
          <w:lang w:eastAsia="en-US"/>
        </w:rPr>
        <w:t>ородского округа город</w:t>
      </w:r>
      <w:r w:rsidR="002058D9" w:rsidRPr="00FA1F15">
        <w:rPr>
          <w:rFonts w:eastAsia="Calibri"/>
          <w:lang w:eastAsia="en-US"/>
        </w:rPr>
        <w:t xml:space="preserve"> Выкса </w:t>
      </w:r>
      <w:r w:rsidRPr="00FA1F15">
        <w:rPr>
          <w:rFonts w:eastAsia="Calibri"/>
          <w:lang w:eastAsia="en-US"/>
        </w:rPr>
        <w:t>по футболу 8*8 среди мужских команд- 36 игр</w:t>
      </w:r>
      <w:r w:rsidR="002058D9">
        <w:rPr>
          <w:rFonts w:eastAsia="Calibri"/>
          <w:lang w:eastAsia="en-US"/>
        </w:rPr>
        <w:t>;</w:t>
      </w:r>
    </w:p>
    <w:p w:rsidR="00467748" w:rsidRPr="00FA1F15" w:rsidRDefault="00467748" w:rsidP="00467748">
      <w:pPr>
        <w:spacing w:after="200"/>
        <w:ind w:firstLine="709"/>
        <w:contextualSpacing/>
        <w:jc w:val="both"/>
        <w:rPr>
          <w:rFonts w:eastAsia="Calibri"/>
          <w:lang w:eastAsia="en-US"/>
        </w:rPr>
      </w:pPr>
      <w:r>
        <w:rPr>
          <w:rFonts w:eastAsia="Calibri"/>
          <w:lang w:eastAsia="en-US"/>
        </w:rPr>
        <w:t>7)</w:t>
      </w:r>
      <w:r w:rsidRPr="00FA1F15">
        <w:rPr>
          <w:rFonts w:eastAsia="Calibri"/>
          <w:lang w:eastAsia="en-US"/>
        </w:rPr>
        <w:t xml:space="preserve"> </w:t>
      </w:r>
      <w:r w:rsidR="002058D9">
        <w:rPr>
          <w:rFonts w:eastAsia="Calibri"/>
          <w:lang w:eastAsia="en-US"/>
        </w:rPr>
        <w:t>ф</w:t>
      </w:r>
      <w:r w:rsidRPr="00FA1F15">
        <w:rPr>
          <w:rFonts w:eastAsia="Calibri"/>
          <w:lang w:eastAsia="en-US"/>
        </w:rPr>
        <w:t>инал соревнований по футболу «Кожаный мяч 2024» среди команд девочек- 6 игр</w:t>
      </w:r>
      <w:r w:rsidR="002058D9">
        <w:rPr>
          <w:rFonts w:eastAsia="Calibri"/>
          <w:lang w:eastAsia="en-US"/>
        </w:rPr>
        <w:t>;</w:t>
      </w:r>
    </w:p>
    <w:p w:rsidR="00467748" w:rsidRPr="00FA1F15" w:rsidRDefault="00467748" w:rsidP="00467748">
      <w:pPr>
        <w:spacing w:after="200"/>
        <w:ind w:firstLine="709"/>
        <w:contextualSpacing/>
        <w:jc w:val="both"/>
        <w:rPr>
          <w:rFonts w:eastAsia="Calibri"/>
          <w:lang w:eastAsia="en-US"/>
        </w:rPr>
      </w:pPr>
      <w:r>
        <w:rPr>
          <w:rFonts w:eastAsia="Calibri"/>
          <w:lang w:eastAsia="en-US"/>
        </w:rPr>
        <w:t>8)</w:t>
      </w:r>
      <w:r w:rsidRPr="00FA1F15">
        <w:rPr>
          <w:rFonts w:eastAsia="Calibri"/>
          <w:lang w:eastAsia="en-US"/>
        </w:rPr>
        <w:t xml:space="preserve"> </w:t>
      </w:r>
      <w:r w:rsidR="002058D9">
        <w:rPr>
          <w:rFonts w:eastAsia="Calibri"/>
          <w:lang w:eastAsia="en-US"/>
        </w:rPr>
        <w:t>о</w:t>
      </w:r>
      <w:r w:rsidRPr="00FA1F15">
        <w:rPr>
          <w:rFonts w:eastAsia="Calibri"/>
          <w:lang w:eastAsia="en-US"/>
        </w:rPr>
        <w:t xml:space="preserve">ткрытое первенство </w:t>
      </w:r>
      <w:r w:rsidR="002058D9" w:rsidRPr="00FA1F15">
        <w:rPr>
          <w:rFonts w:eastAsia="Calibri"/>
          <w:lang w:eastAsia="en-US"/>
        </w:rPr>
        <w:t>г</w:t>
      </w:r>
      <w:r w:rsidR="002058D9">
        <w:rPr>
          <w:rFonts w:eastAsia="Calibri"/>
          <w:lang w:eastAsia="en-US"/>
        </w:rPr>
        <w:t>ородского округа город</w:t>
      </w:r>
      <w:r w:rsidR="002058D9" w:rsidRPr="00FA1F15">
        <w:rPr>
          <w:rFonts w:eastAsia="Calibri"/>
          <w:lang w:eastAsia="en-US"/>
        </w:rPr>
        <w:t xml:space="preserve"> Выкса </w:t>
      </w:r>
      <w:r w:rsidRPr="00FA1F15">
        <w:rPr>
          <w:rFonts w:eastAsia="Calibri"/>
          <w:lang w:eastAsia="en-US"/>
        </w:rPr>
        <w:t>по футболу среди команд – 32 игры</w:t>
      </w:r>
      <w:r w:rsidR="002058D9">
        <w:rPr>
          <w:rFonts w:eastAsia="Calibri"/>
          <w:lang w:eastAsia="en-US"/>
        </w:rPr>
        <w:t>;</w:t>
      </w:r>
    </w:p>
    <w:p w:rsidR="00467748" w:rsidRPr="00FA1F15" w:rsidRDefault="00467748" w:rsidP="00467748">
      <w:pPr>
        <w:spacing w:after="200"/>
        <w:ind w:firstLine="709"/>
        <w:contextualSpacing/>
        <w:jc w:val="both"/>
        <w:rPr>
          <w:rFonts w:eastAsia="Calibri"/>
          <w:lang w:eastAsia="en-US"/>
        </w:rPr>
      </w:pPr>
      <w:r>
        <w:rPr>
          <w:rFonts w:eastAsia="Calibri"/>
          <w:lang w:eastAsia="en-US"/>
        </w:rPr>
        <w:t>9)</w:t>
      </w:r>
      <w:r w:rsidRPr="00FA1F15">
        <w:rPr>
          <w:rFonts w:eastAsia="Calibri"/>
          <w:lang w:eastAsia="en-US"/>
        </w:rPr>
        <w:t xml:space="preserve"> </w:t>
      </w:r>
      <w:r w:rsidR="002058D9">
        <w:rPr>
          <w:rFonts w:eastAsia="Calibri"/>
          <w:lang w:eastAsia="en-US"/>
        </w:rPr>
        <w:t>т</w:t>
      </w:r>
      <w:r w:rsidRPr="00FA1F15">
        <w:rPr>
          <w:rFonts w:eastAsia="Calibri"/>
          <w:lang w:eastAsia="en-US"/>
        </w:rPr>
        <w:t>урнир по мини-футболу среди девочек 2011-</w:t>
      </w:r>
      <w:r>
        <w:rPr>
          <w:rFonts w:eastAsia="Calibri"/>
          <w:lang w:eastAsia="en-US"/>
        </w:rPr>
        <w:t>2012 г.р. «</w:t>
      </w:r>
      <w:r w:rsidRPr="00FA1F15">
        <w:rPr>
          <w:rFonts w:eastAsia="Calibri"/>
          <w:lang w:eastAsia="en-US"/>
        </w:rPr>
        <w:t>Кубок металлурга</w:t>
      </w:r>
      <w:r>
        <w:rPr>
          <w:rFonts w:eastAsia="Calibri"/>
          <w:lang w:eastAsia="en-US"/>
        </w:rPr>
        <w:t xml:space="preserve">» </w:t>
      </w:r>
      <w:r w:rsidRPr="00FA1F15">
        <w:rPr>
          <w:rFonts w:eastAsia="Calibri"/>
          <w:lang w:eastAsia="en-US"/>
        </w:rPr>
        <w:t>- 24 игры</w:t>
      </w:r>
      <w:r w:rsidR="002058D9">
        <w:rPr>
          <w:rFonts w:eastAsia="Calibri"/>
          <w:lang w:eastAsia="en-US"/>
        </w:rPr>
        <w:t>;</w:t>
      </w:r>
    </w:p>
    <w:p w:rsidR="00467748" w:rsidRPr="00FA1F15" w:rsidRDefault="00467748" w:rsidP="00467748">
      <w:pPr>
        <w:spacing w:after="200"/>
        <w:ind w:firstLine="709"/>
        <w:contextualSpacing/>
        <w:jc w:val="both"/>
        <w:rPr>
          <w:rFonts w:eastAsia="Calibri"/>
          <w:lang w:eastAsia="en-US"/>
        </w:rPr>
      </w:pPr>
      <w:r>
        <w:rPr>
          <w:rFonts w:eastAsia="Calibri"/>
          <w:lang w:eastAsia="en-US"/>
        </w:rPr>
        <w:t>10)</w:t>
      </w:r>
      <w:r w:rsidRPr="00FA1F15">
        <w:rPr>
          <w:rFonts w:eastAsia="Calibri"/>
          <w:lang w:eastAsia="en-US"/>
        </w:rPr>
        <w:t xml:space="preserve"> </w:t>
      </w:r>
      <w:r w:rsidR="002058D9">
        <w:rPr>
          <w:rFonts w:eastAsia="Calibri"/>
          <w:lang w:eastAsia="en-US"/>
        </w:rPr>
        <w:t>п</w:t>
      </w:r>
      <w:r w:rsidRPr="00FA1F15">
        <w:rPr>
          <w:rFonts w:eastAsia="Calibri"/>
          <w:lang w:eastAsia="en-US"/>
        </w:rPr>
        <w:t xml:space="preserve">ервенство Нижегородской области </w:t>
      </w:r>
      <w:r>
        <w:rPr>
          <w:rFonts w:eastAsia="Calibri"/>
          <w:lang w:eastAsia="en-US"/>
        </w:rPr>
        <w:t xml:space="preserve">по </w:t>
      </w:r>
      <w:r w:rsidRPr="00FA1F15">
        <w:rPr>
          <w:rFonts w:eastAsia="Calibri"/>
          <w:lang w:eastAsia="en-US"/>
        </w:rPr>
        <w:t>мини-футболу среди девочек 2011-2012</w:t>
      </w:r>
      <w:r>
        <w:rPr>
          <w:rFonts w:eastAsia="Calibri"/>
          <w:lang w:eastAsia="en-US"/>
        </w:rPr>
        <w:t xml:space="preserve"> г.р.</w:t>
      </w:r>
      <w:r w:rsidRPr="00FA1F15">
        <w:rPr>
          <w:rFonts w:eastAsia="Calibri"/>
          <w:lang w:eastAsia="en-US"/>
        </w:rPr>
        <w:t xml:space="preserve"> девочки- 10 игр</w:t>
      </w:r>
      <w:r w:rsidR="002058D9">
        <w:rPr>
          <w:rFonts w:eastAsia="Calibri"/>
          <w:lang w:eastAsia="en-US"/>
        </w:rPr>
        <w:t>;</w:t>
      </w:r>
    </w:p>
    <w:p w:rsidR="00467748" w:rsidRPr="00FA1F15" w:rsidRDefault="00467748" w:rsidP="00467748">
      <w:pPr>
        <w:spacing w:after="200"/>
        <w:ind w:firstLine="709"/>
        <w:contextualSpacing/>
        <w:jc w:val="both"/>
        <w:rPr>
          <w:rFonts w:eastAsia="Calibri"/>
          <w:lang w:eastAsia="en-US"/>
        </w:rPr>
      </w:pPr>
      <w:r>
        <w:rPr>
          <w:rFonts w:eastAsia="Calibri"/>
          <w:lang w:eastAsia="en-US"/>
        </w:rPr>
        <w:t>11)</w:t>
      </w:r>
      <w:r w:rsidRPr="00FA1F15">
        <w:rPr>
          <w:rFonts w:eastAsia="Calibri"/>
          <w:lang w:eastAsia="en-US"/>
        </w:rPr>
        <w:t xml:space="preserve"> </w:t>
      </w:r>
      <w:r w:rsidR="002058D9">
        <w:rPr>
          <w:rFonts w:eastAsia="Calibri"/>
          <w:lang w:eastAsia="en-US"/>
        </w:rPr>
        <w:t>п</w:t>
      </w:r>
      <w:r w:rsidRPr="00FA1F15">
        <w:rPr>
          <w:rFonts w:eastAsia="Calibri"/>
          <w:lang w:eastAsia="en-US"/>
        </w:rPr>
        <w:t>ервенство Нижегородской области по мини-футболу среди детско-юношеских команд</w:t>
      </w:r>
      <w:r>
        <w:rPr>
          <w:rFonts w:eastAsia="Calibri"/>
          <w:lang w:eastAsia="en-US"/>
        </w:rPr>
        <w:t xml:space="preserve"> </w:t>
      </w:r>
      <w:r w:rsidRPr="00FA1F15">
        <w:rPr>
          <w:rFonts w:eastAsia="Calibri"/>
          <w:lang w:eastAsia="en-US"/>
        </w:rPr>
        <w:t>- 24 игры</w:t>
      </w:r>
      <w:r w:rsidR="002058D9">
        <w:rPr>
          <w:rFonts w:eastAsia="Calibri"/>
          <w:lang w:eastAsia="en-US"/>
        </w:rPr>
        <w:t>;</w:t>
      </w:r>
    </w:p>
    <w:p w:rsidR="00467748" w:rsidRPr="00FA1F15" w:rsidRDefault="00467748" w:rsidP="00467748">
      <w:pPr>
        <w:spacing w:after="200"/>
        <w:ind w:firstLine="709"/>
        <w:contextualSpacing/>
        <w:jc w:val="both"/>
        <w:rPr>
          <w:rFonts w:eastAsia="Calibri"/>
          <w:lang w:eastAsia="en-US"/>
        </w:rPr>
      </w:pPr>
      <w:r w:rsidRPr="00FA1F15">
        <w:rPr>
          <w:rFonts w:eastAsia="Calibri"/>
          <w:lang w:eastAsia="en-US"/>
        </w:rPr>
        <w:t>12</w:t>
      </w:r>
      <w:r>
        <w:rPr>
          <w:rFonts w:eastAsia="Calibri"/>
          <w:lang w:eastAsia="en-US"/>
        </w:rPr>
        <w:t xml:space="preserve">) </w:t>
      </w:r>
      <w:r w:rsidR="002058D9">
        <w:rPr>
          <w:rFonts w:eastAsia="Calibri"/>
          <w:lang w:eastAsia="en-US"/>
        </w:rPr>
        <w:t>ч</w:t>
      </w:r>
      <w:r w:rsidRPr="00FA1F15">
        <w:rPr>
          <w:rFonts w:eastAsia="Calibri"/>
          <w:lang w:eastAsia="en-US"/>
        </w:rPr>
        <w:t xml:space="preserve">емпионат </w:t>
      </w:r>
      <w:r w:rsidR="002058D9" w:rsidRPr="00FA1F15">
        <w:rPr>
          <w:rFonts w:eastAsia="Calibri"/>
          <w:lang w:eastAsia="en-US"/>
        </w:rPr>
        <w:t>г</w:t>
      </w:r>
      <w:r w:rsidR="002058D9">
        <w:rPr>
          <w:rFonts w:eastAsia="Calibri"/>
          <w:lang w:eastAsia="en-US"/>
        </w:rPr>
        <w:t>ородского округа город</w:t>
      </w:r>
      <w:r w:rsidR="002058D9" w:rsidRPr="00FA1F15">
        <w:rPr>
          <w:rFonts w:eastAsia="Calibri"/>
          <w:lang w:eastAsia="en-US"/>
        </w:rPr>
        <w:t xml:space="preserve"> Выкса </w:t>
      </w:r>
      <w:r w:rsidRPr="00FA1F15">
        <w:rPr>
          <w:rFonts w:eastAsia="Calibri"/>
          <w:lang w:eastAsia="en-US"/>
        </w:rPr>
        <w:t>по мини-футболу среди мужских команд</w:t>
      </w:r>
      <w:r>
        <w:rPr>
          <w:rFonts w:eastAsia="Calibri"/>
          <w:lang w:eastAsia="en-US"/>
        </w:rPr>
        <w:t xml:space="preserve"> </w:t>
      </w:r>
      <w:r w:rsidRPr="00FA1F15">
        <w:rPr>
          <w:rFonts w:eastAsia="Calibri"/>
          <w:lang w:eastAsia="en-US"/>
        </w:rPr>
        <w:t>- 8 игр</w:t>
      </w:r>
      <w:r w:rsidR="002058D9">
        <w:rPr>
          <w:rFonts w:eastAsia="Calibri"/>
          <w:lang w:eastAsia="en-US"/>
        </w:rPr>
        <w:t>;</w:t>
      </w:r>
    </w:p>
    <w:p w:rsidR="00467748" w:rsidRPr="00FA1F15" w:rsidRDefault="00467748" w:rsidP="00467748">
      <w:pPr>
        <w:spacing w:after="200"/>
        <w:ind w:firstLine="709"/>
        <w:contextualSpacing/>
        <w:jc w:val="both"/>
        <w:rPr>
          <w:rFonts w:eastAsia="Calibri"/>
          <w:lang w:eastAsia="en-US"/>
        </w:rPr>
      </w:pPr>
      <w:r>
        <w:rPr>
          <w:rFonts w:eastAsia="Calibri"/>
          <w:lang w:eastAsia="en-US"/>
        </w:rPr>
        <w:t>13)</w:t>
      </w:r>
      <w:r w:rsidRPr="00FA1F15">
        <w:rPr>
          <w:rFonts w:eastAsia="Calibri"/>
          <w:lang w:eastAsia="en-US"/>
        </w:rPr>
        <w:t xml:space="preserve"> </w:t>
      </w:r>
      <w:r w:rsidR="002058D9">
        <w:rPr>
          <w:rFonts w:eastAsia="Calibri"/>
          <w:lang w:eastAsia="en-US"/>
        </w:rPr>
        <w:t>п</w:t>
      </w:r>
      <w:r w:rsidRPr="00FA1F15">
        <w:rPr>
          <w:rFonts w:eastAsia="Calibri"/>
          <w:lang w:eastAsia="en-US"/>
        </w:rPr>
        <w:t>ервенство Нижегородской области по мини-футболу среди девушек</w:t>
      </w:r>
      <w:r>
        <w:rPr>
          <w:rFonts w:eastAsia="Calibri"/>
          <w:lang w:eastAsia="en-US"/>
        </w:rPr>
        <w:t xml:space="preserve"> </w:t>
      </w:r>
      <w:r w:rsidRPr="00FA1F15">
        <w:rPr>
          <w:rFonts w:eastAsia="Calibri"/>
          <w:lang w:eastAsia="en-US"/>
        </w:rPr>
        <w:t>- 6 игр</w:t>
      </w:r>
      <w:r>
        <w:rPr>
          <w:rFonts w:eastAsia="Calibri"/>
          <w:lang w:eastAsia="en-US"/>
        </w:rPr>
        <w:t>.</w:t>
      </w:r>
    </w:p>
    <w:p w:rsidR="00467748" w:rsidRPr="00FD20A7" w:rsidRDefault="00467748" w:rsidP="00467748">
      <w:pPr>
        <w:spacing w:after="200"/>
        <w:ind w:firstLine="709"/>
        <w:contextualSpacing/>
        <w:jc w:val="both"/>
        <w:rPr>
          <w:rFonts w:eastAsia="Calibri"/>
          <w:lang w:eastAsia="en-US"/>
        </w:rPr>
      </w:pPr>
      <w:r w:rsidRPr="00FD20A7">
        <w:rPr>
          <w:rFonts w:eastAsia="Calibri"/>
          <w:lang w:eastAsia="en-US"/>
        </w:rPr>
        <w:t>Итого: 209 игр (13мероприятий)</w:t>
      </w:r>
      <w:r w:rsidR="002058D9">
        <w:rPr>
          <w:rFonts w:eastAsia="Calibri"/>
          <w:lang w:eastAsia="en-US"/>
        </w:rPr>
        <w:t>.</w:t>
      </w:r>
    </w:p>
    <w:p w:rsidR="00467748" w:rsidRPr="00654E97" w:rsidRDefault="002058D9" w:rsidP="00467748">
      <w:pPr>
        <w:spacing w:after="200"/>
        <w:ind w:firstLine="709"/>
        <w:contextualSpacing/>
        <w:jc w:val="both"/>
        <w:rPr>
          <w:rFonts w:eastAsia="Calibri"/>
          <w:lang w:eastAsia="en-US"/>
        </w:rPr>
      </w:pPr>
      <w:r w:rsidRPr="00654E97">
        <w:rPr>
          <w:rFonts w:eastAsia="Calibri"/>
          <w:lang w:eastAsia="en-US"/>
        </w:rPr>
        <w:t>Волейбол:</w:t>
      </w:r>
    </w:p>
    <w:p w:rsidR="00467748" w:rsidRPr="00FA1F15" w:rsidRDefault="00467748" w:rsidP="00467748">
      <w:pPr>
        <w:spacing w:after="200"/>
        <w:ind w:firstLine="709"/>
        <w:contextualSpacing/>
        <w:jc w:val="both"/>
        <w:rPr>
          <w:rFonts w:eastAsia="Calibri"/>
          <w:lang w:eastAsia="en-US"/>
        </w:rPr>
      </w:pPr>
      <w:r>
        <w:rPr>
          <w:rFonts w:eastAsia="Calibri"/>
          <w:lang w:eastAsia="en-US"/>
        </w:rPr>
        <w:t>1)</w:t>
      </w:r>
      <w:r w:rsidRPr="00FA1F15">
        <w:rPr>
          <w:rFonts w:eastAsia="Calibri"/>
          <w:lang w:eastAsia="en-US"/>
        </w:rPr>
        <w:t xml:space="preserve"> </w:t>
      </w:r>
      <w:r w:rsidR="002058D9">
        <w:rPr>
          <w:rFonts w:eastAsia="Calibri"/>
          <w:lang w:eastAsia="en-US"/>
        </w:rPr>
        <w:t>ч</w:t>
      </w:r>
      <w:r w:rsidRPr="00FA1F15">
        <w:rPr>
          <w:rFonts w:eastAsia="Calibri"/>
          <w:lang w:eastAsia="en-US"/>
        </w:rPr>
        <w:t>емпионат городского округа город Выкса по волейболу среди мужских команд</w:t>
      </w:r>
      <w:r>
        <w:rPr>
          <w:rFonts w:eastAsia="Calibri"/>
          <w:lang w:eastAsia="en-US"/>
        </w:rPr>
        <w:t xml:space="preserve"> </w:t>
      </w:r>
      <w:r w:rsidRPr="00FA1F15">
        <w:rPr>
          <w:rFonts w:eastAsia="Calibri"/>
          <w:lang w:eastAsia="en-US"/>
        </w:rPr>
        <w:t>- 14 игр</w:t>
      </w:r>
      <w:r w:rsidR="002058D9">
        <w:rPr>
          <w:rFonts w:eastAsia="Calibri"/>
          <w:lang w:eastAsia="en-US"/>
        </w:rPr>
        <w:t>;</w:t>
      </w:r>
    </w:p>
    <w:p w:rsidR="00467748" w:rsidRPr="00FA1F15" w:rsidRDefault="00467748" w:rsidP="00467748">
      <w:pPr>
        <w:spacing w:after="200"/>
        <w:ind w:firstLine="709"/>
        <w:contextualSpacing/>
        <w:jc w:val="both"/>
        <w:rPr>
          <w:rFonts w:eastAsia="Calibri"/>
          <w:lang w:eastAsia="en-US"/>
        </w:rPr>
      </w:pPr>
      <w:r>
        <w:rPr>
          <w:rFonts w:eastAsia="Calibri"/>
          <w:lang w:eastAsia="en-US"/>
        </w:rPr>
        <w:t>2)</w:t>
      </w:r>
      <w:r w:rsidRPr="00FA1F15">
        <w:rPr>
          <w:rFonts w:eastAsia="Calibri"/>
          <w:lang w:eastAsia="en-US"/>
        </w:rPr>
        <w:t xml:space="preserve"> </w:t>
      </w:r>
      <w:r w:rsidR="002058D9">
        <w:rPr>
          <w:rFonts w:eastAsia="Calibri"/>
          <w:lang w:eastAsia="en-US"/>
        </w:rPr>
        <w:t>ч</w:t>
      </w:r>
      <w:r w:rsidRPr="00FA1F15">
        <w:rPr>
          <w:rFonts w:eastAsia="Calibri"/>
          <w:lang w:eastAsia="en-US"/>
        </w:rPr>
        <w:t>емпионат городского округа город Выкса по волейболу среди женских команд</w:t>
      </w:r>
      <w:r>
        <w:rPr>
          <w:rFonts w:eastAsia="Calibri"/>
          <w:lang w:eastAsia="en-US"/>
        </w:rPr>
        <w:t xml:space="preserve"> </w:t>
      </w:r>
      <w:r w:rsidRPr="00FA1F15">
        <w:rPr>
          <w:rFonts w:eastAsia="Calibri"/>
          <w:lang w:eastAsia="en-US"/>
        </w:rPr>
        <w:t>-</w:t>
      </w:r>
      <w:r>
        <w:rPr>
          <w:rFonts w:eastAsia="Calibri"/>
          <w:lang w:eastAsia="en-US"/>
        </w:rPr>
        <w:t xml:space="preserve"> </w:t>
      </w:r>
      <w:r w:rsidRPr="00FA1F15">
        <w:rPr>
          <w:rFonts w:eastAsia="Calibri"/>
          <w:lang w:eastAsia="en-US"/>
        </w:rPr>
        <w:t>10 игр</w:t>
      </w:r>
      <w:r w:rsidR="002058D9">
        <w:rPr>
          <w:rFonts w:eastAsia="Calibri"/>
          <w:lang w:eastAsia="en-US"/>
        </w:rPr>
        <w:t>;</w:t>
      </w:r>
    </w:p>
    <w:p w:rsidR="00467748" w:rsidRPr="00FA1F15" w:rsidRDefault="00467748" w:rsidP="00467748">
      <w:pPr>
        <w:spacing w:after="200"/>
        <w:ind w:firstLine="709"/>
        <w:contextualSpacing/>
        <w:jc w:val="both"/>
        <w:rPr>
          <w:rFonts w:eastAsia="Calibri"/>
          <w:lang w:eastAsia="en-US"/>
        </w:rPr>
      </w:pPr>
      <w:r>
        <w:rPr>
          <w:rFonts w:eastAsia="Calibri"/>
          <w:lang w:eastAsia="en-US"/>
        </w:rPr>
        <w:t>3)</w:t>
      </w:r>
      <w:r w:rsidRPr="00FA1F15">
        <w:rPr>
          <w:rFonts w:eastAsia="Calibri"/>
          <w:lang w:eastAsia="en-US"/>
        </w:rPr>
        <w:t xml:space="preserve"> </w:t>
      </w:r>
      <w:r w:rsidR="002058D9">
        <w:rPr>
          <w:rFonts w:eastAsia="Calibri"/>
          <w:lang w:eastAsia="en-US"/>
        </w:rPr>
        <w:t>т</w:t>
      </w:r>
      <w:r w:rsidRPr="00FA1F15">
        <w:rPr>
          <w:rFonts w:eastAsia="Calibri"/>
          <w:lang w:eastAsia="en-US"/>
        </w:rPr>
        <w:t>урнир по волейболу среди ветеранов памяти Храпцова С.В.- 10 игр</w:t>
      </w:r>
      <w:r w:rsidR="002058D9">
        <w:rPr>
          <w:rFonts w:eastAsia="Calibri"/>
          <w:lang w:eastAsia="en-US"/>
        </w:rPr>
        <w:t>;</w:t>
      </w:r>
    </w:p>
    <w:p w:rsidR="00467748" w:rsidRPr="00FA1F15" w:rsidRDefault="00467748" w:rsidP="00467748">
      <w:pPr>
        <w:spacing w:after="200"/>
        <w:ind w:firstLine="709"/>
        <w:contextualSpacing/>
        <w:jc w:val="both"/>
        <w:rPr>
          <w:rFonts w:eastAsia="Calibri"/>
          <w:lang w:eastAsia="en-US"/>
        </w:rPr>
      </w:pPr>
      <w:r>
        <w:rPr>
          <w:rFonts w:eastAsia="Calibri"/>
          <w:lang w:eastAsia="en-US"/>
        </w:rPr>
        <w:t>4)</w:t>
      </w:r>
      <w:r w:rsidRPr="00FA1F15">
        <w:rPr>
          <w:rFonts w:eastAsia="Calibri"/>
          <w:lang w:eastAsia="en-US"/>
        </w:rPr>
        <w:t xml:space="preserve"> </w:t>
      </w:r>
      <w:r w:rsidR="002058D9">
        <w:rPr>
          <w:rFonts w:eastAsia="Calibri"/>
          <w:lang w:eastAsia="en-US"/>
        </w:rPr>
        <w:t>т</w:t>
      </w:r>
      <w:r w:rsidRPr="00FA1F15">
        <w:rPr>
          <w:rFonts w:eastAsia="Calibri"/>
          <w:lang w:eastAsia="en-US"/>
        </w:rPr>
        <w:t>урнир по волейболу среди сотрудн</w:t>
      </w:r>
      <w:r w:rsidR="002058D9">
        <w:rPr>
          <w:rFonts w:eastAsia="Calibri"/>
          <w:lang w:eastAsia="en-US"/>
        </w:rPr>
        <w:t>иков АО «Завод корпусов» -7 игр;</w:t>
      </w:r>
    </w:p>
    <w:p w:rsidR="00467748" w:rsidRPr="00FA1F15" w:rsidRDefault="00467748" w:rsidP="00467748">
      <w:pPr>
        <w:spacing w:after="200"/>
        <w:ind w:firstLine="709"/>
        <w:contextualSpacing/>
        <w:jc w:val="both"/>
        <w:rPr>
          <w:rFonts w:eastAsia="Calibri"/>
          <w:lang w:eastAsia="en-US"/>
        </w:rPr>
      </w:pPr>
      <w:r>
        <w:rPr>
          <w:rFonts w:eastAsia="Calibri"/>
          <w:lang w:eastAsia="en-US"/>
        </w:rPr>
        <w:t>5)</w:t>
      </w:r>
      <w:r w:rsidRPr="00FA1F15">
        <w:rPr>
          <w:rFonts w:eastAsia="Calibri"/>
          <w:lang w:eastAsia="en-US"/>
        </w:rPr>
        <w:t xml:space="preserve"> </w:t>
      </w:r>
      <w:r w:rsidR="002058D9">
        <w:rPr>
          <w:rFonts w:eastAsia="Calibri"/>
          <w:lang w:eastAsia="en-US"/>
        </w:rPr>
        <w:t>т</w:t>
      </w:r>
      <w:r w:rsidRPr="00FA1F15">
        <w:rPr>
          <w:rFonts w:eastAsia="Calibri"/>
          <w:lang w:eastAsia="en-US"/>
        </w:rPr>
        <w:t>урнир по волейболу в рамках Спартакиады дворовых команд (младшая, средняя, старшая, взрослая группы) большая, малая площадки</w:t>
      </w:r>
      <w:r>
        <w:rPr>
          <w:rFonts w:eastAsia="Calibri"/>
          <w:lang w:eastAsia="en-US"/>
        </w:rPr>
        <w:t xml:space="preserve"> </w:t>
      </w:r>
      <w:r w:rsidRPr="00FA1F15">
        <w:rPr>
          <w:rFonts w:eastAsia="Calibri"/>
          <w:lang w:eastAsia="en-US"/>
        </w:rPr>
        <w:t>- 22 игр</w:t>
      </w:r>
      <w:r w:rsidR="002058D9">
        <w:rPr>
          <w:rFonts w:eastAsia="Calibri"/>
          <w:lang w:eastAsia="en-US"/>
        </w:rPr>
        <w:t>ы;</w:t>
      </w:r>
    </w:p>
    <w:p w:rsidR="00467748" w:rsidRPr="00FA1F15" w:rsidRDefault="00467748" w:rsidP="00467748">
      <w:pPr>
        <w:spacing w:after="200"/>
        <w:ind w:firstLine="709"/>
        <w:contextualSpacing/>
        <w:jc w:val="both"/>
        <w:rPr>
          <w:rFonts w:eastAsia="Calibri"/>
          <w:lang w:eastAsia="en-US"/>
        </w:rPr>
      </w:pPr>
      <w:r w:rsidRPr="00FA1F15">
        <w:rPr>
          <w:rFonts w:eastAsia="Calibri"/>
          <w:lang w:eastAsia="en-US"/>
        </w:rPr>
        <w:t>6</w:t>
      </w:r>
      <w:r>
        <w:rPr>
          <w:rFonts w:eastAsia="Calibri"/>
          <w:lang w:eastAsia="en-US"/>
        </w:rPr>
        <w:t>)</w:t>
      </w:r>
      <w:r w:rsidRPr="00FA1F15">
        <w:rPr>
          <w:rFonts w:eastAsia="Calibri"/>
          <w:lang w:eastAsia="en-US"/>
        </w:rPr>
        <w:t xml:space="preserve"> </w:t>
      </w:r>
      <w:r w:rsidR="002058D9">
        <w:rPr>
          <w:rFonts w:eastAsia="Calibri"/>
          <w:lang w:eastAsia="en-US"/>
        </w:rPr>
        <w:t>ч</w:t>
      </w:r>
      <w:r w:rsidRPr="00FA1F15">
        <w:rPr>
          <w:rFonts w:eastAsia="Calibri"/>
          <w:lang w:eastAsia="en-US"/>
        </w:rPr>
        <w:t>емпионат России по волейбол</w:t>
      </w:r>
      <w:r w:rsidR="002058D9">
        <w:rPr>
          <w:rFonts w:eastAsia="Calibri"/>
          <w:lang w:eastAsia="en-US"/>
        </w:rPr>
        <w:t>у</w:t>
      </w:r>
      <w:r w:rsidRPr="00FA1F15">
        <w:rPr>
          <w:rFonts w:eastAsia="Calibri"/>
          <w:lang w:eastAsia="en-US"/>
        </w:rPr>
        <w:t xml:space="preserve"> среди женских команд </w:t>
      </w:r>
      <w:r w:rsidR="002058D9" w:rsidRPr="00FA1F15">
        <w:rPr>
          <w:rFonts w:eastAsia="Calibri"/>
          <w:lang w:eastAsia="en-US"/>
        </w:rPr>
        <w:t>Суперлиги</w:t>
      </w:r>
      <w:r>
        <w:rPr>
          <w:rFonts w:eastAsia="Calibri"/>
          <w:lang w:eastAsia="en-US"/>
        </w:rPr>
        <w:t xml:space="preserve"> </w:t>
      </w:r>
      <w:r w:rsidRPr="00FA1F15">
        <w:rPr>
          <w:rFonts w:eastAsia="Calibri"/>
          <w:lang w:eastAsia="en-US"/>
        </w:rPr>
        <w:t>-</w:t>
      </w:r>
      <w:r>
        <w:rPr>
          <w:rFonts w:eastAsia="Calibri"/>
          <w:lang w:eastAsia="en-US"/>
        </w:rPr>
        <w:t xml:space="preserve"> </w:t>
      </w:r>
      <w:r w:rsidR="002058D9">
        <w:rPr>
          <w:rFonts w:eastAsia="Calibri"/>
          <w:lang w:eastAsia="en-US"/>
        </w:rPr>
        <w:t>1 игра;</w:t>
      </w:r>
    </w:p>
    <w:p w:rsidR="00467748" w:rsidRPr="00FA1F15" w:rsidRDefault="00467748" w:rsidP="00467748">
      <w:pPr>
        <w:spacing w:after="200"/>
        <w:ind w:firstLine="709"/>
        <w:contextualSpacing/>
        <w:jc w:val="both"/>
        <w:rPr>
          <w:rFonts w:eastAsia="Calibri"/>
          <w:lang w:eastAsia="en-US"/>
        </w:rPr>
      </w:pPr>
      <w:r>
        <w:rPr>
          <w:rFonts w:eastAsia="Calibri"/>
          <w:lang w:eastAsia="en-US"/>
        </w:rPr>
        <w:t>7)</w:t>
      </w:r>
      <w:r w:rsidRPr="00FA1F15">
        <w:rPr>
          <w:rFonts w:eastAsia="Calibri"/>
          <w:lang w:eastAsia="en-US"/>
        </w:rPr>
        <w:t xml:space="preserve"> </w:t>
      </w:r>
      <w:r w:rsidR="002058D9">
        <w:rPr>
          <w:rFonts w:eastAsia="Calibri"/>
          <w:lang w:eastAsia="en-US"/>
        </w:rPr>
        <w:t>т</w:t>
      </w:r>
      <w:r w:rsidRPr="00FA1F15">
        <w:rPr>
          <w:rFonts w:eastAsia="Calibri"/>
          <w:lang w:eastAsia="en-US"/>
        </w:rPr>
        <w:t>урнир по волейболу среди мужских команд «Кубок Энергетика 2024»</w:t>
      </w:r>
      <w:r>
        <w:rPr>
          <w:rFonts w:eastAsia="Calibri"/>
          <w:lang w:eastAsia="en-US"/>
        </w:rPr>
        <w:t xml:space="preserve"> </w:t>
      </w:r>
      <w:r w:rsidR="002058D9">
        <w:rPr>
          <w:rFonts w:eastAsia="Calibri"/>
          <w:lang w:eastAsia="en-US"/>
        </w:rPr>
        <w:t>- 13 игр.</w:t>
      </w:r>
    </w:p>
    <w:p w:rsidR="00467748" w:rsidRPr="00FD20A7" w:rsidRDefault="00467748" w:rsidP="00467748">
      <w:pPr>
        <w:spacing w:after="200"/>
        <w:ind w:firstLine="709"/>
        <w:contextualSpacing/>
        <w:jc w:val="both"/>
        <w:rPr>
          <w:rFonts w:eastAsia="Calibri"/>
          <w:lang w:eastAsia="en-US"/>
        </w:rPr>
      </w:pPr>
      <w:r w:rsidRPr="00FD20A7">
        <w:rPr>
          <w:rFonts w:eastAsia="Calibri"/>
          <w:lang w:eastAsia="en-US"/>
        </w:rPr>
        <w:t>Итого: 77 игр (7 мероприятий)</w:t>
      </w:r>
      <w:r w:rsidR="002058D9">
        <w:rPr>
          <w:rFonts w:eastAsia="Calibri"/>
          <w:lang w:eastAsia="en-US"/>
        </w:rPr>
        <w:t>.</w:t>
      </w:r>
    </w:p>
    <w:p w:rsidR="00467748" w:rsidRPr="00FE61E5" w:rsidRDefault="00467748" w:rsidP="00467748">
      <w:pPr>
        <w:ind w:firstLine="709"/>
        <w:jc w:val="both"/>
      </w:pPr>
      <w:r w:rsidRPr="00FE61E5">
        <w:t>Ассигнования из бюджета на 202</w:t>
      </w:r>
      <w:r>
        <w:t>4</w:t>
      </w:r>
      <w:r w:rsidRPr="00FE61E5">
        <w:t xml:space="preserve"> год составили </w:t>
      </w:r>
      <w:r>
        <w:t>66 094,2</w:t>
      </w:r>
      <w:r w:rsidRPr="00FE61E5">
        <w:t xml:space="preserve"> тыс. руб. и использованы на </w:t>
      </w:r>
      <w:r>
        <w:t>100 %.</w:t>
      </w:r>
    </w:p>
    <w:p w:rsidR="00467748" w:rsidRPr="008E6A77" w:rsidRDefault="00467748" w:rsidP="00467748">
      <w:pPr>
        <w:ind w:firstLine="709"/>
        <w:jc w:val="both"/>
      </w:pPr>
      <w:r>
        <w:t>За 2024</w:t>
      </w:r>
      <w:r w:rsidRPr="008E6A77">
        <w:t xml:space="preserve"> год не поступило ни одной официальной жалобы от получателей услуг на качество предоставляемых услуг.</w:t>
      </w:r>
    </w:p>
    <w:tbl>
      <w:tblPr>
        <w:tblW w:w="9639" w:type="dxa"/>
        <w:tblInd w:w="-5" w:type="dxa"/>
        <w:tblLayout w:type="fixed"/>
        <w:tblCellMar>
          <w:left w:w="70" w:type="dxa"/>
          <w:right w:w="70" w:type="dxa"/>
        </w:tblCellMar>
        <w:tblLook w:val="0000" w:firstRow="0" w:lastRow="0" w:firstColumn="0" w:lastColumn="0" w:noHBand="0" w:noVBand="0"/>
      </w:tblPr>
      <w:tblGrid>
        <w:gridCol w:w="4820"/>
        <w:gridCol w:w="2835"/>
        <w:gridCol w:w="1984"/>
      </w:tblGrid>
      <w:tr w:rsidR="00467748" w:rsidRPr="008E6A77" w:rsidTr="00F4719C">
        <w:trPr>
          <w:cantSplit/>
          <w:trHeight w:val="480"/>
        </w:trPr>
        <w:tc>
          <w:tcPr>
            <w:tcW w:w="4820" w:type="dxa"/>
            <w:vMerge w:val="restart"/>
            <w:tcBorders>
              <w:top w:val="single" w:sz="4" w:space="0" w:color="000000"/>
              <w:left w:val="single" w:sz="4" w:space="0" w:color="000000"/>
              <w:bottom w:val="single" w:sz="6" w:space="0" w:color="000000"/>
            </w:tcBorders>
            <w:shd w:val="clear" w:color="auto" w:fill="auto"/>
          </w:tcPr>
          <w:p w:rsidR="00467748" w:rsidRPr="008E6A77" w:rsidRDefault="00467748" w:rsidP="00F4719C">
            <w:pPr>
              <w:pStyle w:val="ConsPlusCell"/>
              <w:snapToGrid w:val="0"/>
              <w:jc w:val="center"/>
              <w:rPr>
                <w:sz w:val="22"/>
                <w:szCs w:val="22"/>
              </w:rPr>
            </w:pPr>
          </w:p>
          <w:p w:rsidR="00467748" w:rsidRPr="008E6A77" w:rsidRDefault="00467748" w:rsidP="00F4719C">
            <w:pPr>
              <w:pStyle w:val="ConsPlusCell"/>
              <w:jc w:val="center"/>
              <w:rPr>
                <w:sz w:val="22"/>
                <w:szCs w:val="22"/>
              </w:rPr>
            </w:pPr>
            <w:r w:rsidRPr="008E6A77">
              <w:rPr>
                <w:sz w:val="22"/>
                <w:szCs w:val="22"/>
              </w:rPr>
              <w:t>Показатель</w:t>
            </w:r>
          </w:p>
        </w:tc>
        <w:tc>
          <w:tcPr>
            <w:tcW w:w="4819" w:type="dxa"/>
            <w:gridSpan w:val="2"/>
            <w:tcBorders>
              <w:top w:val="single" w:sz="4" w:space="0" w:color="000000"/>
              <w:left w:val="single" w:sz="6" w:space="0" w:color="000000"/>
              <w:bottom w:val="single" w:sz="6" w:space="0" w:color="000000"/>
              <w:right w:val="single" w:sz="4" w:space="0" w:color="000000"/>
            </w:tcBorders>
            <w:shd w:val="clear" w:color="auto" w:fill="auto"/>
            <w:vAlign w:val="center"/>
          </w:tcPr>
          <w:p w:rsidR="00467748" w:rsidRPr="008E6A77" w:rsidRDefault="00467748" w:rsidP="00F4719C">
            <w:pPr>
              <w:pStyle w:val="ConsPlusCell"/>
              <w:jc w:val="center"/>
              <w:rPr>
                <w:sz w:val="22"/>
                <w:szCs w:val="22"/>
              </w:rPr>
            </w:pPr>
            <w:r w:rsidRPr="008E6A77">
              <w:rPr>
                <w:sz w:val="22"/>
                <w:szCs w:val="22"/>
              </w:rPr>
              <w:t>Значение показателя</w:t>
            </w:r>
          </w:p>
        </w:tc>
      </w:tr>
      <w:tr w:rsidR="00467748" w:rsidRPr="008E6A77" w:rsidTr="00F4719C">
        <w:trPr>
          <w:cantSplit/>
          <w:trHeight w:val="240"/>
        </w:trPr>
        <w:tc>
          <w:tcPr>
            <w:tcW w:w="4820" w:type="dxa"/>
            <w:vMerge/>
            <w:tcBorders>
              <w:top w:val="single" w:sz="4" w:space="0" w:color="000000"/>
              <w:left w:val="single" w:sz="4" w:space="0" w:color="000000"/>
              <w:bottom w:val="single" w:sz="6" w:space="0" w:color="000000"/>
            </w:tcBorders>
            <w:shd w:val="clear" w:color="auto" w:fill="auto"/>
          </w:tcPr>
          <w:p w:rsidR="00467748" w:rsidRPr="008E6A77" w:rsidRDefault="00467748" w:rsidP="00F4719C">
            <w:pPr>
              <w:snapToGrid w:val="0"/>
              <w:rPr>
                <w:sz w:val="22"/>
                <w:szCs w:val="22"/>
              </w:rPr>
            </w:pPr>
          </w:p>
        </w:tc>
        <w:tc>
          <w:tcPr>
            <w:tcW w:w="2835" w:type="dxa"/>
            <w:tcBorders>
              <w:top w:val="single" w:sz="6" w:space="0" w:color="000000"/>
              <w:left w:val="single" w:sz="6" w:space="0" w:color="000000"/>
              <w:bottom w:val="single" w:sz="6" w:space="0" w:color="000000"/>
            </w:tcBorders>
            <w:shd w:val="clear" w:color="auto" w:fill="auto"/>
          </w:tcPr>
          <w:p w:rsidR="00467748" w:rsidRPr="008E6A77" w:rsidRDefault="00467748" w:rsidP="00F4719C">
            <w:pPr>
              <w:pStyle w:val="ConsPlusCell"/>
              <w:jc w:val="center"/>
              <w:rPr>
                <w:sz w:val="22"/>
                <w:szCs w:val="22"/>
              </w:rPr>
            </w:pPr>
            <w:r w:rsidRPr="008E6A77">
              <w:rPr>
                <w:sz w:val="22"/>
                <w:szCs w:val="22"/>
              </w:rPr>
              <w:t>202</w:t>
            </w:r>
            <w:r>
              <w:rPr>
                <w:sz w:val="22"/>
                <w:szCs w:val="22"/>
              </w:rPr>
              <w:t>3</w:t>
            </w:r>
            <w:r w:rsidRPr="008E6A77">
              <w:rPr>
                <w:sz w:val="22"/>
                <w:szCs w:val="22"/>
              </w:rPr>
              <w:t xml:space="preserve"> год</w:t>
            </w:r>
          </w:p>
        </w:tc>
        <w:tc>
          <w:tcPr>
            <w:tcW w:w="1984" w:type="dxa"/>
            <w:tcBorders>
              <w:top w:val="single" w:sz="6" w:space="0" w:color="000000"/>
              <w:left w:val="single" w:sz="6" w:space="0" w:color="000000"/>
              <w:bottom w:val="single" w:sz="6" w:space="0" w:color="000000"/>
              <w:right w:val="single" w:sz="4" w:space="0" w:color="000000"/>
            </w:tcBorders>
            <w:shd w:val="clear" w:color="auto" w:fill="auto"/>
          </w:tcPr>
          <w:p w:rsidR="00467748" w:rsidRDefault="00467748" w:rsidP="00F4719C">
            <w:pPr>
              <w:pStyle w:val="ConsPlusCell"/>
              <w:jc w:val="center"/>
              <w:rPr>
                <w:sz w:val="24"/>
                <w:szCs w:val="24"/>
              </w:rPr>
            </w:pPr>
            <w:r>
              <w:rPr>
                <w:sz w:val="24"/>
                <w:szCs w:val="24"/>
              </w:rPr>
              <w:t>2024</w:t>
            </w:r>
          </w:p>
        </w:tc>
      </w:tr>
      <w:tr w:rsidR="00467748" w:rsidRPr="008E6A77" w:rsidTr="00F4719C">
        <w:trPr>
          <w:cantSplit/>
          <w:trHeight w:val="240"/>
        </w:trPr>
        <w:tc>
          <w:tcPr>
            <w:tcW w:w="4820" w:type="dxa"/>
            <w:tcBorders>
              <w:top w:val="single" w:sz="6" w:space="0" w:color="000000"/>
              <w:left w:val="single" w:sz="4" w:space="0" w:color="000000"/>
              <w:bottom w:val="single" w:sz="6" w:space="0" w:color="000000"/>
            </w:tcBorders>
            <w:shd w:val="clear" w:color="auto" w:fill="auto"/>
          </w:tcPr>
          <w:p w:rsidR="00467748" w:rsidRPr="008E6A77" w:rsidRDefault="00467748" w:rsidP="00F4719C">
            <w:pPr>
              <w:pStyle w:val="ConsPlusCell"/>
              <w:rPr>
                <w:sz w:val="22"/>
                <w:szCs w:val="22"/>
              </w:rPr>
            </w:pPr>
            <w:r w:rsidRPr="008E6A77">
              <w:rPr>
                <w:sz w:val="22"/>
                <w:szCs w:val="22"/>
              </w:rPr>
              <w:t>Общая сумма бюджетных ассигнований, тыс. руб.</w:t>
            </w:r>
          </w:p>
        </w:tc>
        <w:tc>
          <w:tcPr>
            <w:tcW w:w="2835" w:type="dxa"/>
            <w:tcBorders>
              <w:top w:val="single" w:sz="6" w:space="0" w:color="000000"/>
              <w:left w:val="single" w:sz="6" w:space="0" w:color="000000"/>
              <w:bottom w:val="single" w:sz="6" w:space="0" w:color="000000"/>
            </w:tcBorders>
            <w:shd w:val="clear" w:color="auto" w:fill="auto"/>
          </w:tcPr>
          <w:p w:rsidR="00467748" w:rsidRDefault="00467748" w:rsidP="00F4719C">
            <w:pPr>
              <w:pStyle w:val="ConsPlusCell"/>
              <w:jc w:val="center"/>
              <w:rPr>
                <w:sz w:val="22"/>
                <w:szCs w:val="22"/>
              </w:rPr>
            </w:pPr>
          </w:p>
          <w:p w:rsidR="00467748" w:rsidRPr="008E6A77" w:rsidRDefault="00467748" w:rsidP="00F4719C">
            <w:pPr>
              <w:pStyle w:val="ConsPlusCell"/>
              <w:jc w:val="center"/>
              <w:rPr>
                <w:sz w:val="22"/>
                <w:szCs w:val="22"/>
              </w:rPr>
            </w:pPr>
            <w:r>
              <w:rPr>
                <w:sz w:val="22"/>
                <w:szCs w:val="22"/>
              </w:rPr>
              <w:t>64 393,7</w:t>
            </w:r>
          </w:p>
        </w:tc>
        <w:tc>
          <w:tcPr>
            <w:tcW w:w="1984" w:type="dxa"/>
            <w:tcBorders>
              <w:top w:val="single" w:sz="6" w:space="0" w:color="000000"/>
              <w:left w:val="single" w:sz="6" w:space="0" w:color="000000"/>
              <w:bottom w:val="single" w:sz="6" w:space="0" w:color="000000"/>
              <w:right w:val="single" w:sz="4" w:space="0" w:color="000000"/>
            </w:tcBorders>
            <w:shd w:val="clear" w:color="auto" w:fill="auto"/>
          </w:tcPr>
          <w:p w:rsidR="00467748" w:rsidRDefault="00467748" w:rsidP="00F4719C">
            <w:pPr>
              <w:pStyle w:val="ConsPlusCell"/>
              <w:jc w:val="center"/>
              <w:rPr>
                <w:sz w:val="24"/>
                <w:szCs w:val="24"/>
              </w:rPr>
            </w:pPr>
          </w:p>
          <w:p w:rsidR="00467748" w:rsidRDefault="00467748" w:rsidP="00F4719C">
            <w:pPr>
              <w:pStyle w:val="ConsPlusCell"/>
              <w:jc w:val="center"/>
              <w:rPr>
                <w:sz w:val="24"/>
                <w:szCs w:val="24"/>
              </w:rPr>
            </w:pPr>
            <w:r>
              <w:rPr>
                <w:sz w:val="24"/>
                <w:szCs w:val="24"/>
              </w:rPr>
              <w:t>66 094,2</w:t>
            </w:r>
          </w:p>
        </w:tc>
      </w:tr>
      <w:tr w:rsidR="00467748" w:rsidRPr="008E6A77" w:rsidTr="00F4719C">
        <w:trPr>
          <w:cantSplit/>
          <w:trHeight w:val="240"/>
        </w:trPr>
        <w:tc>
          <w:tcPr>
            <w:tcW w:w="4820" w:type="dxa"/>
            <w:tcBorders>
              <w:top w:val="single" w:sz="6" w:space="0" w:color="000000"/>
              <w:left w:val="single" w:sz="4" w:space="0" w:color="000000"/>
              <w:bottom w:val="single" w:sz="4" w:space="0" w:color="000000"/>
            </w:tcBorders>
            <w:shd w:val="clear" w:color="auto" w:fill="auto"/>
          </w:tcPr>
          <w:p w:rsidR="00467748" w:rsidRPr="008E6A77" w:rsidRDefault="00467748" w:rsidP="00F4719C">
            <w:pPr>
              <w:pStyle w:val="ConsPlusCell"/>
              <w:rPr>
                <w:sz w:val="22"/>
                <w:szCs w:val="22"/>
              </w:rPr>
            </w:pPr>
            <w:r w:rsidRPr="008E6A77">
              <w:rPr>
                <w:sz w:val="22"/>
                <w:szCs w:val="22"/>
              </w:rPr>
              <w:t>Удельный расход бюджетных средств на одного потребителя муниципальной услуги, руб. (</w:t>
            </w:r>
            <w:r w:rsidRPr="008E6A77">
              <w:rPr>
                <w:sz w:val="24"/>
                <w:szCs w:val="24"/>
              </w:rPr>
              <w:t>202</w:t>
            </w:r>
            <w:r>
              <w:rPr>
                <w:sz w:val="24"/>
                <w:szCs w:val="24"/>
              </w:rPr>
              <w:t>3</w:t>
            </w:r>
            <w:r w:rsidRPr="008E6A77">
              <w:rPr>
                <w:sz w:val="24"/>
                <w:szCs w:val="24"/>
              </w:rPr>
              <w:t xml:space="preserve"> год</w:t>
            </w:r>
            <w:r>
              <w:rPr>
                <w:sz w:val="24"/>
                <w:szCs w:val="24"/>
              </w:rPr>
              <w:t xml:space="preserve"> </w:t>
            </w:r>
            <w:r w:rsidRPr="008E6A77">
              <w:rPr>
                <w:sz w:val="24"/>
                <w:szCs w:val="24"/>
              </w:rPr>
              <w:t>-</w:t>
            </w:r>
            <w:r>
              <w:rPr>
                <w:sz w:val="24"/>
                <w:szCs w:val="24"/>
              </w:rPr>
              <w:t xml:space="preserve"> 259 009 чел.; 2024 </w:t>
            </w:r>
            <w:r w:rsidRPr="00DE2BDA">
              <w:rPr>
                <w:sz w:val="24"/>
                <w:szCs w:val="24"/>
              </w:rPr>
              <w:t>год – 262 000 чел.</w:t>
            </w:r>
            <w:r w:rsidRPr="00DE2BDA">
              <w:rPr>
                <w:sz w:val="22"/>
                <w:szCs w:val="22"/>
              </w:rPr>
              <w:t>)</w:t>
            </w:r>
          </w:p>
        </w:tc>
        <w:tc>
          <w:tcPr>
            <w:tcW w:w="2835" w:type="dxa"/>
            <w:tcBorders>
              <w:top w:val="single" w:sz="6" w:space="0" w:color="000000"/>
              <w:left w:val="single" w:sz="6" w:space="0" w:color="000000"/>
              <w:bottom w:val="single" w:sz="4" w:space="0" w:color="000000"/>
            </w:tcBorders>
            <w:shd w:val="clear" w:color="auto" w:fill="auto"/>
          </w:tcPr>
          <w:p w:rsidR="00467748" w:rsidRDefault="00467748" w:rsidP="00F4719C">
            <w:pPr>
              <w:pStyle w:val="ConsPlusCell"/>
              <w:jc w:val="center"/>
              <w:rPr>
                <w:sz w:val="22"/>
                <w:szCs w:val="22"/>
              </w:rPr>
            </w:pPr>
          </w:p>
          <w:p w:rsidR="00467748" w:rsidRPr="008E6A77" w:rsidRDefault="00467748" w:rsidP="00F4719C">
            <w:pPr>
              <w:pStyle w:val="ConsPlusCell"/>
              <w:jc w:val="center"/>
              <w:rPr>
                <w:sz w:val="22"/>
                <w:szCs w:val="22"/>
              </w:rPr>
            </w:pPr>
            <w:r>
              <w:rPr>
                <w:sz w:val="22"/>
                <w:szCs w:val="22"/>
              </w:rPr>
              <w:t>248,6</w:t>
            </w:r>
            <w:r w:rsidR="002058D9">
              <w:rPr>
                <w:sz w:val="22"/>
                <w:szCs w:val="22"/>
              </w:rPr>
              <w:t>2</w:t>
            </w:r>
          </w:p>
        </w:tc>
        <w:tc>
          <w:tcPr>
            <w:tcW w:w="1984" w:type="dxa"/>
            <w:tcBorders>
              <w:top w:val="single" w:sz="6" w:space="0" w:color="000000"/>
              <w:left w:val="single" w:sz="6" w:space="0" w:color="000000"/>
              <w:bottom w:val="single" w:sz="4" w:space="0" w:color="000000"/>
              <w:right w:val="single" w:sz="4" w:space="0" w:color="000000"/>
            </w:tcBorders>
            <w:shd w:val="clear" w:color="auto" w:fill="auto"/>
          </w:tcPr>
          <w:p w:rsidR="00467748" w:rsidRDefault="00467748" w:rsidP="00F4719C">
            <w:pPr>
              <w:pStyle w:val="ConsPlusCell"/>
              <w:jc w:val="center"/>
              <w:rPr>
                <w:sz w:val="24"/>
                <w:szCs w:val="24"/>
              </w:rPr>
            </w:pPr>
          </w:p>
          <w:p w:rsidR="00467748" w:rsidRDefault="002058D9" w:rsidP="00F4719C">
            <w:pPr>
              <w:pStyle w:val="ConsPlusCell"/>
              <w:jc w:val="center"/>
              <w:rPr>
                <w:sz w:val="24"/>
                <w:szCs w:val="24"/>
              </w:rPr>
            </w:pPr>
            <w:r>
              <w:rPr>
                <w:sz w:val="24"/>
                <w:szCs w:val="24"/>
              </w:rPr>
              <w:t>252,27</w:t>
            </w:r>
          </w:p>
        </w:tc>
      </w:tr>
    </w:tbl>
    <w:p w:rsidR="00467748" w:rsidRPr="008E6A77" w:rsidRDefault="00467748" w:rsidP="00467748">
      <w:pPr>
        <w:ind w:firstLine="709"/>
        <w:jc w:val="both"/>
      </w:pPr>
      <w:r w:rsidRPr="008E6A77">
        <w:t>Оценка эффективности работы учреждения проведена и призна</w:t>
      </w:r>
      <w:r>
        <w:t>на</w:t>
      </w:r>
      <w:r w:rsidRPr="008E6A77">
        <w:t xml:space="preserve"> эффективной по социальным показателям.</w:t>
      </w:r>
    </w:p>
    <w:p w:rsidR="00467748" w:rsidRPr="008E6A77" w:rsidRDefault="00467748" w:rsidP="00467748">
      <w:pPr>
        <w:ind w:firstLine="709"/>
        <w:jc w:val="both"/>
      </w:pPr>
      <w:r w:rsidRPr="008E6A77">
        <w:t>Приоритетные задачи учреждений физической культуры и спорта городского округа на текущий период:</w:t>
      </w:r>
    </w:p>
    <w:p w:rsidR="00467748" w:rsidRPr="008E6A77" w:rsidRDefault="00467748" w:rsidP="00467748">
      <w:pPr>
        <w:ind w:firstLine="709"/>
        <w:jc w:val="both"/>
      </w:pPr>
      <w:r w:rsidRPr="008E6A77">
        <w:t>1)</w:t>
      </w:r>
      <w:r w:rsidRPr="008E6A77">
        <w:rPr>
          <w:b/>
        </w:rPr>
        <w:t xml:space="preserve"> </w:t>
      </w:r>
      <w:r w:rsidRPr="008E6A77">
        <w:t>реализация регионального проекта «Спорт</w:t>
      </w:r>
      <w:r>
        <w:t>–</w:t>
      </w:r>
      <w:r w:rsidRPr="008E6A77">
        <w:t>норма жизни» в рамках национального проекта «Демография»;</w:t>
      </w:r>
    </w:p>
    <w:p w:rsidR="00467748" w:rsidRPr="008E6A77" w:rsidRDefault="00467748" w:rsidP="00467748">
      <w:pPr>
        <w:ind w:firstLine="709"/>
        <w:jc w:val="both"/>
      </w:pPr>
      <w:r w:rsidRPr="008E6A77">
        <w:t>2) применение новых форм и методов физкультурно-массовой и спортивной работы, в том числе привлечение бизнеса для участия в строительстве и эксплуатации спортсооружений;</w:t>
      </w:r>
    </w:p>
    <w:p w:rsidR="00467748" w:rsidRPr="008E6A77" w:rsidRDefault="00467748" w:rsidP="00467748">
      <w:pPr>
        <w:ind w:firstLine="709"/>
        <w:jc w:val="both"/>
      </w:pPr>
      <w:r w:rsidRPr="008E6A77">
        <w:t>3) создание благоприятных условий для достижения спортсменами высоких спортивных результатов на всероссийских и международных соревнованиях;</w:t>
      </w:r>
    </w:p>
    <w:p w:rsidR="00467748" w:rsidRPr="008E6A77" w:rsidRDefault="00467748" w:rsidP="00467748">
      <w:pPr>
        <w:tabs>
          <w:tab w:val="left" w:pos="1580"/>
        </w:tabs>
        <w:ind w:firstLine="709"/>
        <w:jc w:val="both"/>
      </w:pPr>
      <w:r w:rsidRPr="008E6A77">
        <w:t>4) повышение эффективности эксплуатации имеющихся спортивных залов, спортивных площадок;</w:t>
      </w:r>
    </w:p>
    <w:p w:rsidR="00467748" w:rsidRPr="008E6A77" w:rsidRDefault="00467748" w:rsidP="00467748">
      <w:pPr>
        <w:tabs>
          <w:tab w:val="left" w:pos="1580"/>
        </w:tabs>
        <w:ind w:firstLine="709"/>
        <w:jc w:val="both"/>
      </w:pPr>
      <w:r w:rsidRPr="008E6A77">
        <w:t>5) стабильность состава занимающихся в спортивных школах;</w:t>
      </w:r>
    </w:p>
    <w:p w:rsidR="00467748" w:rsidRDefault="00467748" w:rsidP="00467748">
      <w:pPr>
        <w:tabs>
          <w:tab w:val="left" w:pos="1580"/>
        </w:tabs>
        <w:ind w:firstLine="709"/>
        <w:jc w:val="both"/>
      </w:pPr>
      <w:r w:rsidRPr="008E6A77">
        <w:t>6) более широкая пропаганда физической культуры и спорта;</w:t>
      </w:r>
    </w:p>
    <w:p w:rsidR="00467748" w:rsidRPr="008E6A77" w:rsidRDefault="00467748" w:rsidP="00467748">
      <w:pPr>
        <w:tabs>
          <w:tab w:val="left" w:pos="1580"/>
        </w:tabs>
        <w:ind w:firstLine="709"/>
        <w:jc w:val="both"/>
      </w:pPr>
      <w:r>
        <w:t>7) ремонт трибун МБУ «Металлург».</w:t>
      </w:r>
    </w:p>
    <w:p w:rsidR="00467748" w:rsidRDefault="00467748" w:rsidP="00467748"/>
    <w:p w:rsidR="00C74D7E" w:rsidRPr="008E6A77" w:rsidRDefault="00C74D7E" w:rsidP="00C74D7E">
      <w:pPr>
        <w:ind w:firstLine="709"/>
        <w:jc w:val="both"/>
        <w:rPr>
          <w:u w:val="single"/>
        </w:rPr>
      </w:pPr>
      <w:r w:rsidRPr="003D5797">
        <w:rPr>
          <w:u w:val="single"/>
        </w:rPr>
        <w:t>Управление культуры</w:t>
      </w: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7084"/>
        <w:gridCol w:w="2409"/>
      </w:tblGrid>
      <w:tr w:rsidR="00C74D7E" w:rsidRPr="00C74D7E" w:rsidTr="007D6A60">
        <w:trPr>
          <w:trHeight w:val="340"/>
          <w:jc w:val="center"/>
        </w:trPr>
        <w:tc>
          <w:tcPr>
            <w:tcW w:w="3731" w:type="pct"/>
            <w:vAlign w:val="center"/>
          </w:tcPr>
          <w:p w:rsidR="00C74D7E" w:rsidRPr="00C74D7E" w:rsidRDefault="00C74D7E" w:rsidP="00C74D7E">
            <w:pPr>
              <w:jc w:val="center"/>
            </w:pPr>
            <w:r w:rsidRPr="00C74D7E">
              <w:t>Общее количество муниципальных учреждений культуры</w:t>
            </w:r>
          </w:p>
        </w:tc>
        <w:tc>
          <w:tcPr>
            <w:tcW w:w="1269" w:type="pct"/>
            <w:vAlign w:val="center"/>
          </w:tcPr>
          <w:p w:rsidR="00C74D7E" w:rsidRPr="00C74D7E" w:rsidRDefault="00C74D7E" w:rsidP="00C74D7E">
            <w:pPr>
              <w:jc w:val="center"/>
            </w:pPr>
            <w:r w:rsidRPr="00C74D7E">
              <w:t>ед.</w:t>
            </w:r>
          </w:p>
        </w:tc>
      </w:tr>
      <w:tr w:rsidR="00C74D7E" w:rsidRPr="00C74D7E" w:rsidTr="007D6A60">
        <w:trPr>
          <w:trHeight w:val="340"/>
          <w:jc w:val="center"/>
        </w:trPr>
        <w:tc>
          <w:tcPr>
            <w:tcW w:w="3731" w:type="pct"/>
            <w:vAlign w:val="center"/>
          </w:tcPr>
          <w:p w:rsidR="00C74D7E" w:rsidRPr="00C74D7E" w:rsidRDefault="00C74D7E" w:rsidP="00C74D7E">
            <w:r w:rsidRPr="00C74D7E">
              <w:t>Клубы и учреждения клубного типа</w:t>
            </w:r>
          </w:p>
        </w:tc>
        <w:tc>
          <w:tcPr>
            <w:tcW w:w="1269" w:type="pct"/>
            <w:vAlign w:val="center"/>
          </w:tcPr>
          <w:p w:rsidR="00C74D7E" w:rsidRPr="00C74D7E" w:rsidRDefault="00C74D7E" w:rsidP="00C74D7E">
            <w:pPr>
              <w:jc w:val="center"/>
            </w:pPr>
            <w:r w:rsidRPr="00C74D7E">
              <w:t>23</w:t>
            </w:r>
          </w:p>
        </w:tc>
      </w:tr>
      <w:tr w:rsidR="00C74D7E" w:rsidRPr="00C74D7E" w:rsidTr="007D6A60">
        <w:trPr>
          <w:trHeight w:val="340"/>
          <w:jc w:val="center"/>
        </w:trPr>
        <w:tc>
          <w:tcPr>
            <w:tcW w:w="3731" w:type="pct"/>
            <w:vAlign w:val="center"/>
          </w:tcPr>
          <w:p w:rsidR="00C74D7E" w:rsidRPr="00C74D7E" w:rsidRDefault="00C74D7E" w:rsidP="00C74D7E">
            <w:r w:rsidRPr="00C74D7E">
              <w:t>Библиотеки</w:t>
            </w:r>
          </w:p>
        </w:tc>
        <w:tc>
          <w:tcPr>
            <w:tcW w:w="1269" w:type="pct"/>
            <w:vAlign w:val="center"/>
          </w:tcPr>
          <w:p w:rsidR="00C74D7E" w:rsidRPr="00C74D7E" w:rsidRDefault="00C74D7E" w:rsidP="00C74D7E">
            <w:pPr>
              <w:jc w:val="center"/>
            </w:pPr>
            <w:r w:rsidRPr="00C74D7E">
              <w:t>21</w:t>
            </w:r>
          </w:p>
        </w:tc>
      </w:tr>
      <w:tr w:rsidR="00C74D7E" w:rsidRPr="00C74D7E" w:rsidTr="007D6A60">
        <w:trPr>
          <w:trHeight w:val="340"/>
          <w:jc w:val="center"/>
        </w:trPr>
        <w:tc>
          <w:tcPr>
            <w:tcW w:w="3731" w:type="pct"/>
            <w:vAlign w:val="center"/>
          </w:tcPr>
          <w:p w:rsidR="00C74D7E" w:rsidRPr="00C74D7E" w:rsidRDefault="00C74D7E" w:rsidP="00C74D7E">
            <w:r w:rsidRPr="00C74D7E">
              <w:t>Парк культуры и отдыха</w:t>
            </w:r>
          </w:p>
        </w:tc>
        <w:tc>
          <w:tcPr>
            <w:tcW w:w="1269" w:type="pct"/>
            <w:vAlign w:val="center"/>
          </w:tcPr>
          <w:p w:rsidR="00C74D7E" w:rsidRPr="00C74D7E" w:rsidRDefault="00C74D7E" w:rsidP="00C74D7E">
            <w:pPr>
              <w:jc w:val="center"/>
            </w:pPr>
            <w:r w:rsidRPr="00C74D7E">
              <w:t>1</w:t>
            </w:r>
          </w:p>
        </w:tc>
      </w:tr>
      <w:tr w:rsidR="00C74D7E" w:rsidRPr="00C74D7E" w:rsidTr="007D6A60">
        <w:trPr>
          <w:trHeight w:val="340"/>
          <w:jc w:val="center"/>
        </w:trPr>
        <w:tc>
          <w:tcPr>
            <w:tcW w:w="3731" w:type="pct"/>
            <w:vAlign w:val="center"/>
          </w:tcPr>
          <w:p w:rsidR="00C74D7E" w:rsidRPr="00C74D7E" w:rsidRDefault="00C74D7E" w:rsidP="00C74D7E">
            <w:r w:rsidRPr="00C74D7E">
              <w:t>Школы искусств, художественная школы</w:t>
            </w:r>
          </w:p>
        </w:tc>
        <w:tc>
          <w:tcPr>
            <w:tcW w:w="1269" w:type="pct"/>
            <w:vAlign w:val="center"/>
          </w:tcPr>
          <w:p w:rsidR="00C74D7E" w:rsidRPr="00C74D7E" w:rsidRDefault="00C74D7E" w:rsidP="00C74D7E">
            <w:pPr>
              <w:jc w:val="center"/>
            </w:pPr>
            <w:r w:rsidRPr="00C74D7E">
              <w:t>3</w:t>
            </w:r>
          </w:p>
        </w:tc>
      </w:tr>
      <w:tr w:rsidR="00C74D7E" w:rsidRPr="00C74D7E" w:rsidTr="007D6A60">
        <w:trPr>
          <w:trHeight w:val="340"/>
          <w:jc w:val="center"/>
        </w:trPr>
        <w:tc>
          <w:tcPr>
            <w:tcW w:w="3731" w:type="pct"/>
            <w:vAlign w:val="center"/>
          </w:tcPr>
          <w:p w:rsidR="00C74D7E" w:rsidRPr="00C74D7E" w:rsidRDefault="00C74D7E" w:rsidP="00AF70BC">
            <w:pPr>
              <w:ind w:right="6181"/>
            </w:pPr>
            <w:r w:rsidRPr="00C74D7E">
              <w:t>Итог</w:t>
            </w:r>
            <w:r w:rsidR="00AF70BC">
              <w:t>о</w:t>
            </w:r>
            <w:r w:rsidRPr="00C74D7E">
              <w:t>:</w:t>
            </w:r>
          </w:p>
        </w:tc>
        <w:tc>
          <w:tcPr>
            <w:tcW w:w="1269" w:type="pct"/>
            <w:vAlign w:val="center"/>
          </w:tcPr>
          <w:p w:rsidR="00C74D7E" w:rsidRPr="00C74D7E" w:rsidRDefault="00C74D7E" w:rsidP="00C74D7E">
            <w:pPr>
              <w:jc w:val="center"/>
            </w:pPr>
            <w:r w:rsidRPr="00C74D7E">
              <w:t>48</w:t>
            </w:r>
          </w:p>
        </w:tc>
      </w:tr>
    </w:tbl>
    <w:p w:rsidR="00C74D7E" w:rsidRPr="00C74D7E" w:rsidRDefault="00C74D7E" w:rsidP="00C74D7E"/>
    <w:tbl>
      <w:tblPr>
        <w:tblW w:w="97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7296"/>
        <w:gridCol w:w="2456"/>
      </w:tblGrid>
      <w:tr w:rsidR="00C74D7E" w:rsidRPr="00C74D7E" w:rsidTr="00C74D7E">
        <w:trPr>
          <w:trHeight w:val="340"/>
          <w:jc w:val="center"/>
        </w:trPr>
        <w:tc>
          <w:tcPr>
            <w:tcW w:w="3741" w:type="pct"/>
            <w:vAlign w:val="center"/>
          </w:tcPr>
          <w:p w:rsidR="00C74D7E" w:rsidRPr="00C74D7E" w:rsidRDefault="00C74D7E" w:rsidP="00AF70BC">
            <w:pPr>
              <w:ind w:right="201"/>
            </w:pPr>
            <w:r w:rsidRPr="00C74D7E">
              <w:t>Уровень фактической обеспеченности учреждениями культуры в городском округе от нормативной потребности</w:t>
            </w:r>
          </w:p>
        </w:tc>
        <w:tc>
          <w:tcPr>
            <w:tcW w:w="1259" w:type="pct"/>
            <w:vAlign w:val="center"/>
          </w:tcPr>
          <w:p w:rsidR="00C74D7E" w:rsidRPr="00C74D7E" w:rsidRDefault="00C74D7E" w:rsidP="00C74D7E">
            <w:pPr>
              <w:ind w:right="201"/>
              <w:jc w:val="center"/>
            </w:pPr>
            <w:r w:rsidRPr="00C74D7E">
              <w:t>%</w:t>
            </w:r>
          </w:p>
        </w:tc>
      </w:tr>
      <w:tr w:rsidR="00C74D7E" w:rsidRPr="00C74D7E" w:rsidTr="00C74D7E">
        <w:trPr>
          <w:trHeight w:val="415"/>
          <w:jc w:val="center"/>
        </w:trPr>
        <w:tc>
          <w:tcPr>
            <w:tcW w:w="3741" w:type="pct"/>
            <w:vAlign w:val="center"/>
          </w:tcPr>
          <w:p w:rsidR="00C74D7E" w:rsidRPr="00C74D7E" w:rsidRDefault="00C74D7E" w:rsidP="00C74D7E">
            <w:pPr>
              <w:ind w:right="201"/>
            </w:pPr>
            <w:r w:rsidRPr="00C74D7E">
              <w:t>Клубами и учреждениями клубного типа</w:t>
            </w:r>
          </w:p>
        </w:tc>
        <w:tc>
          <w:tcPr>
            <w:tcW w:w="1259" w:type="pct"/>
            <w:vAlign w:val="center"/>
          </w:tcPr>
          <w:p w:rsidR="00C74D7E" w:rsidRPr="00C74D7E" w:rsidRDefault="00C74D7E" w:rsidP="00C74D7E">
            <w:pPr>
              <w:ind w:right="201"/>
              <w:jc w:val="center"/>
            </w:pPr>
            <w:r w:rsidRPr="00C74D7E">
              <w:t>100</w:t>
            </w:r>
          </w:p>
        </w:tc>
      </w:tr>
      <w:tr w:rsidR="00C74D7E" w:rsidRPr="00C74D7E" w:rsidTr="00C74D7E">
        <w:trPr>
          <w:trHeight w:val="340"/>
          <w:jc w:val="center"/>
        </w:trPr>
        <w:tc>
          <w:tcPr>
            <w:tcW w:w="3741" w:type="pct"/>
            <w:vAlign w:val="center"/>
          </w:tcPr>
          <w:p w:rsidR="00C74D7E" w:rsidRPr="00C74D7E" w:rsidRDefault="00C74D7E" w:rsidP="00C74D7E">
            <w:pPr>
              <w:ind w:right="201"/>
            </w:pPr>
            <w:r w:rsidRPr="00C74D7E">
              <w:t>Библиотеками</w:t>
            </w:r>
          </w:p>
        </w:tc>
        <w:tc>
          <w:tcPr>
            <w:tcW w:w="1259" w:type="pct"/>
            <w:vAlign w:val="center"/>
          </w:tcPr>
          <w:p w:rsidR="00C74D7E" w:rsidRPr="00C74D7E" w:rsidRDefault="00C74D7E" w:rsidP="00C74D7E">
            <w:pPr>
              <w:ind w:right="201"/>
              <w:jc w:val="center"/>
            </w:pPr>
            <w:r w:rsidRPr="00C74D7E">
              <w:t>100</w:t>
            </w:r>
          </w:p>
        </w:tc>
      </w:tr>
      <w:tr w:rsidR="00C74D7E" w:rsidRPr="00C74D7E" w:rsidTr="00C74D7E">
        <w:trPr>
          <w:trHeight w:val="340"/>
          <w:jc w:val="center"/>
        </w:trPr>
        <w:tc>
          <w:tcPr>
            <w:tcW w:w="3741" w:type="pct"/>
            <w:vAlign w:val="center"/>
          </w:tcPr>
          <w:p w:rsidR="00C74D7E" w:rsidRPr="00C74D7E" w:rsidRDefault="00C74D7E" w:rsidP="00C74D7E">
            <w:pPr>
              <w:ind w:right="201"/>
            </w:pPr>
            <w:r w:rsidRPr="00C74D7E">
              <w:t>Парками культуры и отдыха</w:t>
            </w:r>
          </w:p>
        </w:tc>
        <w:tc>
          <w:tcPr>
            <w:tcW w:w="1259" w:type="pct"/>
            <w:vAlign w:val="center"/>
          </w:tcPr>
          <w:p w:rsidR="00C74D7E" w:rsidRPr="00C74D7E" w:rsidRDefault="00C74D7E" w:rsidP="00C74D7E">
            <w:pPr>
              <w:ind w:right="201"/>
              <w:jc w:val="center"/>
            </w:pPr>
            <w:r w:rsidRPr="00C74D7E">
              <w:t>100</w:t>
            </w:r>
          </w:p>
        </w:tc>
      </w:tr>
    </w:tbl>
    <w:p w:rsidR="00C74D7E" w:rsidRPr="008E6A77" w:rsidRDefault="00C74D7E" w:rsidP="00C74D7E">
      <w:pPr>
        <w:ind w:firstLine="709"/>
        <w:jc w:val="both"/>
      </w:pPr>
      <w:r w:rsidRPr="008E6A77">
        <w:t>На выполнение муниципального задания учрежден</w:t>
      </w:r>
      <w:r>
        <w:t>иям культуры и искусства на 2024</w:t>
      </w:r>
      <w:r w:rsidRPr="008E6A77">
        <w:t xml:space="preserve"> год предусмотрено финансирование в сумме </w:t>
      </w:r>
      <w:r w:rsidR="008C27D4" w:rsidRPr="008C27D4">
        <w:t>399 608</w:t>
      </w:r>
      <w:r w:rsidRPr="008C27D4">
        <w:t>,7 тыс</w:t>
      </w:r>
      <w:r w:rsidRPr="008E6A77">
        <w:t>. руб., что на 1</w:t>
      </w:r>
      <w:r>
        <w:t>9,6</w:t>
      </w:r>
      <w:r w:rsidRPr="008E6A77">
        <w:t xml:space="preserve"> % больше, чем на выполнение муниципального задания учреждениями культуры и искусства</w:t>
      </w:r>
      <w:r>
        <w:t xml:space="preserve"> в 2023</w:t>
      </w:r>
      <w:r w:rsidRPr="008E6A77">
        <w:t xml:space="preserve"> году.</w:t>
      </w:r>
      <w:r w:rsidRPr="008E6A77">
        <w:rPr>
          <w:color w:val="FF0000"/>
        </w:rPr>
        <w:t xml:space="preserve"> </w:t>
      </w:r>
      <w:r w:rsidRPr="008E6A77">
        <w:t>Увеличение финансирования в основном связано с повышением заработной п</w:t>
      </w:r>
      <w:r w:rsidR="00AF70BC">
        <w:t>латы в отрасли, согласно майским</w:t>
      </w:r>
      <w:r w:rsidRPr="008E6A77">
        <w:t xml:space="preserve"> указ</w:t>
      </w:r>
      <w:r w:rsidR="00AF70BC">
        <w:t>ам</w:t>
      </w:r>
      <w:r w:rsidRPr="008E6A77">
        <w:t xml:space="preserve"> Президента РФ и повышения МРОТ.</w:t>
      </w:r>
    </w:p>
    <w:p w:rsidR="006E47F1" w:rsidRDefault="006E47F1" w:rsidP="00C74D7E">
      <w:pPr>
        <w:ind w:firstLine="709"/>
        <w:jc w:val="center"/>
        <w:rPr>
          <w:u w:val="single"/>
        </w:rPr>
      </w:pPr>
    </w:p>
    <w:p w:rsidR="00C74D7E" w:rsidRDefault="00C74D7E" w:rsidP="00C74D7E">
      <w:pPr>
        <w:ind w:firstLine="709"/>
        <w:jc w:val="center"/>
        <w:rPr>
          <w:u w:val="single"/>
        </w:rPr>
      </w:pPr>
      <w:r w:rsidRPr="008E6A77">
        <w:rPr>
          <w:u w:val="single"/>
        </w:rPr>
        <w:t>МБУК «Централизованная библиотечная система городского округа город Выкса»</w:t>
      </w:r>
    </w:p>
    <w:tbl>
      <w:tblPr>
        <w:tblW w:w="5000" w:type="pct"/>
        <w:tblLayout w:type="fixed"/>
        <w:tblCellMar>
          <w:left w:w="57" w:type="dxa"/>
          <w:right w:w="57" w:type="dxa"/>
        </w:tblCellMar>
        <w:tblLook w:val="0000" w:firstRow="0" w:lastRow="0" w:firstColumn="0" w:lastColumn="0" w:noHBand="0" w:noVBand="0"/>
      </w:tblPr>
      <w:tblGrid>
        <w:gridCol w:w="334"/>
        <w:gridCol w:w="14"/>
        <w:gridCol w:w="2684"/>
        <w:gridCol w:w="566"/>
        <w:gridCol w:w="1135"/>
        <w:gridCol w:w="1133"/>
        <w:gridCol w:w="1309"/>
        <w:gridCol w:w="1387"/>
        <w:gridCol w:w="1190"/>
      </w:tblGrid>
      <w:tr w:rsidR="00C74D7E" w:rsidRPr="00B46236" w:rsidTr="00C74D7E">
        <w:trPr>
          <w:trHeight w:val="340"/>
        </w:trPr>
        <w:tc>
          <w:tcPr>
            <w:tcW w:w="179" w:type="pct"/>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C74D7E" w:rsidRPr="00B46236" w:rsidRDefault="00C74D7E" w:rsidP="00C74D7E">
            <w:pPr>
              <w:jc w:val="center"/>
              <w:rPr>
                <w:b/>
                <w:bCs/>
                <w:sz w:val="22"/>
                <w:szCs w:val="22"/>
              </w:rPr>
            </w:pPr>
            <w:r w:rsidRPr="00B46236">
              <w:rPr>
                <w:b/>
                <w:bCs/>
                <w:sz w:val="22"/>
                <w:szCs w:val="22"/>
              </w:rPr>
              <w:t>№</w:t>
            </w:r>
          </w:p>
        </w:tc>
        <w:tc>
          <w:tcPr>
            <w:tcW w:w="1376"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74D7E" w:rsidRPr="003D5797" w:rsidRDefault="00C74D7E" w:rsidP="00C74D7E">
            <w:pPr>
              <w:jc w:val="center"/>
              <w:rPr>
                <w:bCs/>
                <w:sz w:val="22"/>
                <w:szCs w:val="22"/>
              </w:rPr>
            </w:pPr>
            <w:r w:rsidRPr="003D5797">
              <w:rPr>
                <w:bCs/>
                <w:sz w:val="22"/>
                <w:szCs w:val="22"/>
              </w:rPr>
              <w:t>Наименование показателя</w:t>
            </w:r>
          </w:p>
        </w:tc>
        <w:tc>
          <w:tcPr>
            <w:tcW w:w="290"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74D7E" w:rsidRPr="003D5797" w:rsidRDefault="00C74D7E" w:rsidP="00C74D7E">
            <w:pPr>
              <w:jc w:val="center"/>
              <w:rPr>
                <w:bCs/>
                <w:sz w:val="22"/>
                <w:szCs w:val="22"/>
              </w:rPr>
            </w:pPr>
            <w:r w:rsidRPr="003D5797">
              <w:rPr>
                <w:bCs/>
                <w:sz w:val="22"/>
                <w:szCs w:val="22"/>
              </w:rPr>
              <w:t>ед. изм.</w:t>
            </w:r>
          </w:p>
        </w:tc>
        <w:tc>
          <w:tcPr>
            <w:tcW w:w="582"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74D7E" w:rsidRPr="003D5797" w:rsidRDefault="00C74D7E" w:rsidP="00C74D7E">
            <w:pPr>
              <w:jc w:val="center"/>
              <w:rPr>
                <w:bCs/>
                <w:sz w:val="22"/>
                <w:szCs w:val="22"/>
              </w:rPr>
            </w:pPr>
            <w:r w:rsidRPr="003D5797">
              <w:rPr>
                <w:bCs/>
                <w:sz w:val="22"/>
                <w:szCs w:val="22"/>
              </w:rPr>
              <w:t>20</w:t>
            </w:r>
            <w:r w:rsidRPr="003D5797">
              <w:rPr>
                <w:bCs/>
                <w:sz w:val="22"/>
                <w:szCs w:val="22"/>
                <w:lang w:val="en-US"/>
              </w:rPr>
              <w:t>2</w:t>
            </w:r>
            <w:r>
              <w:rPr>
                <w:bCs/>
                <w:sz w:val="22"/>
                <w:szCs w:val="22"/>
              </w:rPr>
              <w:t>3</w:t>
            </w:r>
            <w:r w:rsidRPr="003D5797">
              <w:rPr>
                <w:bCs/>
                <w:sz w:val="22"/>
                <w:szCs w:val="22"/>
              </w:rPr>
              <w:t xml:space="preserve"> г. отчет </w:t>
            </w:r>
          </w:p>
        </w:tc>
        <w:tc>
          <w:tcPr>
            <w:tcW w:w="1252" w:type="pct"/>
            <w:gridSpan w:val="2"/>
            <w:tcBorders>
              <w:top w:val="single" w:sz="4" w:space="0" w:color="auto"/>
              <w:left w:val="nil"/>
              <w:bottom w:val="single" w:sz="4" w:space="0" w:color="auto"/>
              <w:right w:val="single" w:sz="4" w:space="0" w:color="000000"/>
            </w:tcBorders>
            <w:shd w:val="clear" w:color="auto" w:fill="auto"/>
            <w:vAlign w:val="center"/>
          </w:tcPr>
          <w:p w:rsidR="00C74D7E" w:rsidRPr="003D5797" w:rsidRDefault="00C74D7E" w:rsidP="00C74D7E">
            <w:pPr>
              <w:jc w:val="center"/>
              <w:rPr>
                <w:bCs/>
                <w:sz w:val="22"/>
                <w:szCs w:val="22"/>
              </w:rPr>
            </w:pPr>
            <w:r w:rsidRPr="003D5797">
              <w:rPr>
                <w:bCs/>
                <w:sz w:val="22"/>
                <w:szCs w:val="22"/>
              </w:rPr>
              <w:t>202</w:t>
            </w:r>
            <w:r>
              <w:rPr>
                <w:bCs/>
                <w:sz w:val="22"/>
                <w:szCs w:val="22"/>
              </w:rPr>
              <w:t>4</w:t>
            </w:r>
            <w:r w:rsidRPr="003D5797">
              <w:rPr>
                <w:bCs/>
                <w:sz w:val="22"/>
                <w:szCs w:val="22"/>
              </w:rPr>
              <w:t xml:space="preserve"> год</w:t>
            </w:r>
          </w:p>
        </w:tc>
        <w:tc>
          <w:tcPr>
            <w:tcW w:w="1322" w:type="pct"/>
            <w:gridSpan w:val="2"/>
            <w:tcBorders>
              <w:top w:val="single" w:sz="4" w:space="0" w:color="auto"/>
              <w:left w:val="nil"/>
              <w:bottom w:val="single" w:sz="4" w:space="0" w:color="auto"/>
              <w:right w:val="single" w:sz="4" w:space="0" w:color="000000"/>
            </w:tcBorders>
            <w:shd w:val="clear" w:color="auto" w:fill="auto"/>
            <w:vAlign w:val="center"/>
          </w:tcPr>
          <w:p w:rsidR="00C74D7E" w:rsidRPr="003D5797" w:rsidRDefault="00C74D7E" w:rsidP="00C74D7E">
            <w:pPr>
              <w:jc w:val="center"/>
              <w:rPr>
                <w:bCs/>
                <w:sz w:val="22"/>
                <w:szCs w:val="22"/>
              </w:rPr>
            </w:pPr>
            <w:r w:rsidRPr="003D5797">
              <w:rPr>
                <w:bCs/>
                <w:sz w:val="22"/>
                <w:szCs w:val="22"/>
              </w:rPr>
              <w:t>Отклонение, %</w:t>
            </w:r>
          </w:p>
        </w:tc>
      </w:tr>
      <w:tr w:rsidR="00C74D7E" w:rsidRPr="00B46236" w:rsidTr="00C74D7E">
        <w:trPr>
          <w:trHeight w:val="340"/>
        </w:trPr>
        <w:tc>
          <w:tcPr>
            <w:tcW w:w="179" w:type="pct"/>
            <w:gridSpan w:val="2"/>
            <w:vMerge/>
            <w:tcBorders>
              <w:top w:val="single" w:sz="4" w:space="0" w:color="auto"/>
              <w:left w:val="single" w:sz="4" w:space="0" w:color="auto"/>
              <w:bottom w:val="single" w:sz="4" w:space="0" w:color="000000"/>
              <w:right w:val="single" w:sz="4" w:space="0" w:color="auto"/>
            </w:tcBorders>
            <w:vAlign w:val="center"/>
          </w:tcPr>
          <w:p w:rsidR="00C74D7E" w:rsidRPr="00B46236" w:rsidRDefault="00C74D7E" w:rsidP="00C74D7E">
            <w:pPr>
              <w:jc w:val="center"/>
              <w:rPr>
                <w:b/>
                <w:bCs/>
                <w:sz w:val="22"/>
                <w:szCs w:val="22"/>
              </w:rPr>
            </w:pPr>
          </w:p>
        </w:tc>
        <w:tc>
          <w:tcPr>
            <w:tcW w:w="1376" w:type="pct"/>
            <w:vMerge/>
            <w:tcBorders>
              <w:top w:val="single" w:sz="4" w:space="0" w:color="auto"/>
              <w:left w:val="single" w:sz="4" w:space="0" w:color="auto"/>
              <w:bottom w:val="single" w:sz="4" w:space="0" w:color="000000"/>
              <w:right w:val="single" w:sz="4" w:space="0" w:color="auto"/>
            </w:tcBorders>
            <w:vAlign w:val="center"/>
          </w:tcPr>
          <w:p w:rsidR="00C74D7E" w:rsidRPr="003D5797" w:rsidRDefault="00C74D7E" w:rsidP="00C74D7E">
            <w:pPr>
              <w:jc w:val="center"/>
              <w:rPr>
                <w:bCs/>
                <w:sz w:val="22"/>
                <w:szCs w:val="22"/>
              </w:rPr>
            </w:pPr>
          </w:p>
        </w:tc>
        <w:tc>
          <w:tcPr>
            <w:tcW w:w="290" w:type="pct"/>
            <w:vMerge/>
            <w:tcBorders>
              <w:top w:val="single" w:sz="4" w:space="0" w:color="auto"/>
              <w:left w:val="single" w:sz="4" w:space="0" w:color="auto"/>
              <w:bottom w:val="single" w:sz="4" w:space="0" w:color="000000"/>
              <w:right w:val="single" w:sz="4" w:space="0" w:color="auto"/>
            </w:tcBorders>
            <w:vAlign w:val="center"/>
          </w:tcPr>
          <w:p w:rsidR="00C74D7E" w:rsidRPr="003D5797" w:rsidRDefault="00C74D7E" w:rsidP="00C74D7E">
            <w:pPr>
              <w:jc w:val="center"/>
              <w:rPr>
                <w:bCs/>
                <w:sz w:val="22"/>
                <w:szCs w:val="22"/>
              </w:rPr>
            </w:pPr>
          </w:p>
        </w:tc>
        <w:tc>
          <w:tcPr>
            <w:tcW w:w="582" w:type="pct"/>
            <w:vMerge/>
            <w:tcBorders>
              <w:top w:val="single" w:sz="4" w:space="0" w:color="auto"/>
              <w:left w:val="single" w:sz="4" w:space="0" w:color="auto"/>
              <w:bottom w:val="single" w:sz="4" w:space="0" w:color="auto"/>
              <w:right w:val="single" w:sz="4" w:space="0" w:color="auto"/>
            </w:tcBorders>
            <w:vAlign w:val="center"/>
          </w:tcPr>
          <w:p w:rsidR="00C74D7E" w:rsidRPr="003D5797" w:rsidRDefault="00C74D7E" w:rsidP="00C74D7E">
            <w:pPr>
              <w:jc w:val="center"/>
              <w:rPr>
                <w:bCs/>
                <w:sz w:val="22"/>
                <w:szCs w:val="22"/>
              </w:rPr>
            </w:pPr>
          </w:p>
        </w:tc>
        <w:tc>
          <w:tcPr>
            <w:tcW w:w="581" w:type="pct"/>
            <w:tcBorders>
              <w:top w:val="nil"/>
              <w:left w:val="nil"/>
              <w:bottom w:val="single" w:sz="4" w:space="0" w:color="auto"/>
              <w:right w:val="single" w:sz="4" w:space="0" w:color="auto"/>
            </w:tcBorders>
            <w:shd w:val="clear" w:color="auto" w:fill="auto"/>
            <w:vAlign w:val="center"/>
          </w:tcPr>
          <w:p w:rsidR="00C74D7E" w:rsidRPr="003D5797" w:rsidRDefault="00C74D7E" w:rsidP="00C74D7E">
            <w:pPr>
              <w:jc w:val="center"/>
              <w:rPr>
                <w:bCs/>
                <w:sz w:val="22"/>
                <w:szCs w:val="22"/>
              </w:rPr>
            </w:pPr>
            <w:r w:rsidRPr="003D5797">
              <w:rPr>
                <w:bCs/>
                <w:sz w:val="22"/>
                <w:szCs w:val="22"/>
              </w:rPr>
              <w:t>муниципальное задание</w:t>
            </w:r>
          </w:p>
        </w:tc>
        <w:tc>
          <w:tcPr>
            <w:tcW w:w="670" w:type="pct"/>
            <w:tcBorders>
              <w:top w:val="nil"/>
              <w:left w:val="nil"/>
              <w:bottom w:val="single" w:sz="4" w:space="0" w:color="auto"/>
              <w:right w:val="single" w:sz="4" w:space="0" w:color="auto"/>
            </w:tcBorders>
            <w:shd w:val="clear" w:color="auto" w:fill="auto"/>
            <w:vAlign w:val="center"/>
          </w:tcPr>
          <w:p w:rsidR="00C74D7E" w:rsidRPr="003D5797" w:rsidRDefault="00C74D7E" w:rsidP="00C74D7E">
            <w:pPr>
              <w:jc w:val="center"/>
              <w:rPr>
                <w:bCs/>
                <w:sz w:val="22"/>
                <w:szCs w:val="22"/>
              </w:rPr>
            </w:pPr>
            <w:r w:rsidRPr="003D5797">
              <w:rPr>
                <w:bCs/>
                <w:sz w:val="22"/>
                <w:szCs w:val="22"/>
              </w:rPr>
              <w:t>отчет о выполнении МЗ</w:t>
            </w:r>
          </w:p>
        </w:tc>
        <w:tc>
          <w:tcPr>
            <w:tcW w:w="711" w:type="pct"/>
            <w:tcBorders>
              <w:top w:val="nil"/>
              <w:left w:val="nil"/>
              <w:bottom w:val="single" w:sz="4" w:space="0" w:color="auto"/>
              <w:right w:val="single" w:sz="4" w:space="0" w:color="auto"/>
            </w:tcBorders>
            <w:shd w:val="clear" w:color="auto" w:fill="auto"/>
            <w:vAlign w:val="center"/>
          </w:tcPr>
          <w:p w:rsidR="00C74D7E" w:rsidRPr="003D5797" w:rsidRDefault="00C74D7E" w:rsidP="00C74D7E">
            <w:pPr>
              <w:jc w:val="center"/>
              <w:rPr>
                <w:bCs/>
                <w:sz w:val="22"/>
                <w:szCs w:val="22"/>
              </w:rPr>
            </w:pPr>
            <w:r w:rsidRPr="003D5797">
              <w:rPr>
                <w:bCs/>
                <w:sz w:val="22"/>
                <w:szCs w:val="22"/>
              </w:rPr>
              <w:t>от муниципального задания</w:t>
            </w:r>
          </w:p>
        </w:tc>
        <w:tc>
          <w:tcPr>
            <w:tcW w:w="610" w:type="pct"/>
            <w:tcBorders>
              <w:top w:val="nil"/>
              <w:left w:val="nil"/>
              <w:bottom w:val="single" w:sz="4" w:space="0" w:color="auto"/>
              <w:right w:val="single" w:sz="4" w:space="0" w:color="auto"/>
            </w:tcBorders>
            <w:shd w:val="clear" w:color="auto" w:fill="auto"/>
            <w:vAlign w:val="center"/>
          </w:tcPr>
          <w:p w:rsidR="00C74D7E" w:rsidRPr="003D5797" w:rsidRDefault="00C74D7E" w:rsidP="00C74D7E">
            <w:pPr>
              <w:jc w:val="center"/>
              <w:rPr>
                <w:bCs/>
                <w:sz w:val="22"/>
                <w:szCs w:val="22"/>
              </w:rPr>
            </w:pPr>
            <w:r w:rsidRPr="003D5797">
              <w:rPr>
                <w:bCs/>
                <w:sz w:val="22"/>
                <w:szCs w:val="22"/>
              </w:rPr>
              <w:t>от отчета 20</w:t>
            </w:r>
            <w:r w:rsidRPr="003D5797">
              <w:rPr>
                <w:bCs/>
                <w:sz w:val="22"/>
                <w:szCs w:val="22"/>
                <w:lang w:val="en-US"/>
              </w:rPr>
              <w:t>2</w:t>
            </w:r>
            <w:r>
              <w:rPr>
                <w:bCs/>
                <w:sz w:val="22"/>
                <w:szCs w:val="22"/>
              </w:rPr>
              <w:t xml:space="preserve">3 </w:t>
            </w:r>
            <w:r w:rsidRPr="003D5797">
              <w:rPr>
                <w:bCs/>
                <w:sz w:val="22"/>
                <w:szCs w:val="22"/>
              </w:rPr>
              <w:t>года</w:t>
            </w:r>
          </w:p>
        </w:tc>
      </w:tr>
      <w:tr w:rsidR="00C74D7E" w:rsidRPr="00B46236" w:rsidTr="00C74D7E">
        <w:trPr>
          <w:trHeight w:val="775"/>
        </w:trPr>
        <w:tc>
          <w:tcPr>
            <w:tcW w:w="179" w:type="pct"/>
            <w:gridSpan w:val="2"/>
            <w:tcBorders>
              <w:top w:val="nil"/>
              <w:left w:val="single" w:sz="4" w:space="0" w:color="auto"/>
              <w:bottom w:val="single" w:sz="4" w:space="0" w:color="auto"/>
              <w:right w:val="single" w:sz="4" w:space="0" w:color="auto"/>
            </w:tcBorders>
            <w:shd w:val="clear" w:color="auto" w:fill="auto"/>
            <w:noWrap/>
            <w:vAlign w:val="center"/>
          </w:tcPr>
          <w:p w:rsidR="00C74D7E" w:rsidRPr="00B46236" w:rsidRDefault="00C74D7E" w:rsidP="00C74D7E">
            <w:pPr>
              <w:jc w:val="center"/>
              <w:rPr>
                <w:sz w:val="22"/>
                <w:szCs w:val="22"/>
              </w:rPr>
            </w:pPr>
            <w:r>
              <w:rPr>
                <w:sz w:val="22"/>
                <w:szCs w:val="22"/>
              </w:rPr>
              <w:t>1</w:t>
            </w:r>
          </w:p>
        </w:tc>
        <w:tc>
          <w:tcPr>
            <w:tcW w:w="1376" w:type="pct"/>
            <w:tcBorders>
              <w:top w:val="nil"/>
              <w:left w:val="nil"/>
              <w:bottom w:val="single" w:sz="4" w:space="0" w:color="auto"/>
              <w:right w:val="single" w:sz="4" w:space="0" w:color="auto"/>
            </w:tcBorders>
            <w:shd w:val="clear" w:color="auto" w:fill="auto"/>
            <w:vAlign w:val="center"/>
          </w:tcPr>
          <w:p w:rsidR="00C74D7E" w:rsidRPr="003D5797" w:rsidRDefault="00C74D7E" w:rsidP="00C74D7E">
            <w:pPr>
              <w:rPr>
                <w:sz w:val="22"/>
                <w:szCs w:val="22"/>
              </w:rPr>
            </w:pPr>
            <w:r w:rsidRPr="003D5797">
              <w:rPr>
                <w:sz w:val="22"/>
                <w:szCs w:val="22"/>
              </w:rPr>
              <w:t>Количество посещений библиотек в стационарных условиях</w:t>
            </w:r>
          </w:p>
        </w:tc>
        <w:tc>
          <w:tcPr>
            <w:tcW w:w="290" w:type="pct"/>
            <w:tcBorders>
              <w:top w:val="nil"/>
              <w:left w:val="nil"/>
              <w:bottom w:val="single" w:sz="4" w:space="0" w:color="auto"/>
              <w:right w:val="single" w:sz="4" w:space="0" w:color="auto"/>
            </w:tcBorders>
            <w:shd w:val="clear" w:color="auto" w:fill="auto"/>
            <w:vAlign w:val="center"/>
          </w:tcPr>
          <w:p w:rsidR="00C74D7E" w:rsidRPr="003D5797" w:rsidRDefault="00C74D7E" w:rsidP="00C74D7E">
            <w:pPr>
              <w:jc w:val="center"/>
              <w:rPr>
                <w:sz w:val="22"/>
                <w:szCs w:val="22"/>
              </w:rPr>
            </w:pPr>
            <w:r w:rsidRPr="003D5797">
              <w:rPr>
                <w:sz w:val="22"/>
                <w:szCs w:val="22"/>
              </w:rPr>
              <w:t>ед.</w:t>
            </w:r>
          </w:p>
        </w:tc>
        <w:tc>
          <w:tcPr>
            <w:tcW w:w="582" w:type="pct"/>
            <w:tcBorders>
              <w:top w:val="single" w:sz="4" w:space="0" w:color="auto"/>
              <w:left w:val="nil"/>
              <w:bottom w:val="single" w:sz="4" w:space="0" w:color="auto"/>
              <w:right w:val="single" w:sz="4" w:space="0" w:color="auto"/>
            </w:tcBorders>
            <w:shd w:val="clear" w:color="auto" w:fill="auto"/>
            <w:vAlign w:val="center"/>
          </w:tcPr>
          <w:p w:rsidR="00C74D7E" w:rsidRPr="003D5797" w:rsidRDefault="00C74D7E" w:rsidP="00C74D7E">
            <w:pPr>
              <w:jc w:val="center"/>
              <w:rPr>
                <w:sz w:val="22"/>
                <w:szCs w:val="22"/>
              </w:rPr>
            </w:pPr>
            <w:r>
              <w:rPr>
                <w:sz w:val="22"/>
                <w:szCs w:val="22"/>
              </w:rPr>
              <w:t>163311</w:t>
            </w:r>
          </w:p>
        </w:tc>
        <w:tc>
          <w:tcPr>
            <w:tcW w:w="581" w:type="pct"/>
            <w:tcBorders>
              <w:top w:val="single" w:sz="4" w:space="0" w:color="auto"/>
              <w:left w:val="nil"/>
              <w:bottom w:val="single" w:sz="4" w:space="0" w:color="auto"/>
              <w:right w:val="single" w:sz="4" w:space="0" w:color="auto"/>
            </w:tcBorders>
            <w:shd w:val="clear" w:color="auto" w:fill="auto"/>
            <w:vAlign w:val="center"/>
          </w:tcPr>
          <w:p w:rsidR="00C74D7E" w:rsidRPr="00BA7F6A" w:rsidRDefault="00C74D7E" w:rsidP="00C74D7E">
            <w:pPr>
              <w:jc w:val="center"/>
              <w:rPr>
                <w:sz w:val="22"/>
                <w:szCs w:val="22"/>
              </w:rPr>
            </w:pPr>
            <w:r>
              <w:rPr>
                <w:sz w:val="22"/>
                <w:szCs w:val="22"/>
              </w:rPr>
              <w:t>164100</w:t>
            </w:r>
          </w:p>
        </w:tc>
        <w:tc>
          <w:tcPr>
            <w:tcW w:w="670" w:type="pct"/>
            <w:tcBorders>
              <w:top w:val="single" w:sz="4" w:space="0" w:color="auto"/>
              <w:left w:val="nil"/>
              <w:bottom w:val="single" w:sz="4" w:space="0" w:color="auto"/>
              <w:right w:val="single" w:sz="4" w:space="0" w:color="auto"/>
            </w:tcBorders>
            <w:shd w:val="clear" w:color="auto" w:fill="auto"/>
            <w:vAlign w:val="center"/>
          </w:tcPr>
          <w:p w:rsidR="00C74D7E" w:rsidRPr="00DB7509" w:rsidRDefault="00C74D7E" w:rsidP="00C74D7E">
            <w:pPr>
              <w:jc w:val="center"/>
              <w:rPr>
                <w:sz w:val="22"/>
                <w:szCs w:val="22"/>
              </w:rPr>
            </w:pPr>
            <w:r>
              <w:rPr>
                <w:sz w:val="22"/>
                <w:szCs w:val="22"/>
              </w:rPr>
              <w:t>174102</w:t>
            </w:r>
          </w:p>
        </w:tc>
        <w:tc>
          <w:tcPr>
            <w:tcW w:w="711" w:type="pct"/>
            <w:tcBorders>
              <w:top w:val="single" w:sz="4" w:space="0" w:color="auto"/>
              <w:left w:val="nil"/>
              <w:bottom w:val="single" w:sz="4" w:space="0" w:color="auto"/>
              <w:right w:val="single" w:sz="4" w:space="0" w:color="auto"/>
            </w:tcBorders>
            <w:shd w:val="clear" w:color="auto" w:fill="auto"/>
            <w:vAlign w:val="center"/>
          </w:tcPr>
          <w:p w:rsidR="00C74D7E" w:rsidRPr="003D5797" w:rsidRDefault="00C74D7E" w:rsidP="00C74D7E">
            <w:pPr>
              <w:jc w:val="center"/>
              <w:rPr>
                <w:sz w:val="22"/>
                <w:szCs w:val="22"/>
                <w:lang w:val="en-US"/>
              </w:rPr>
            </w:pPr>
            <w:r>
              <w:rPr>
                <w:sz w:val="22"/>
                <w:szCs w:val="22"/>
                <w:lang w:val="en-US"/>
              </w:rPr>
              <w:t>+6,1</w:t>
            </w:r>
          </w:p>
        </w:tc>
        <w:tc>
          <w:tcPr>
            <w:tcW w:w="610" w:type="pct"/>
            <w:tcBorders>
              <w:top w:val="single" w:sz="4" w:space="0" w:color="auto"/>
              <w:left w:val="nil"/>
              <w:bottom w:val="single" w:sz="4" w:space="0" w:color="auto"/>
              <w:right w:val="single" w:sz="4" w:space="0" w:color="auto"/>
            </w:tcBorders>
            <w:shd w:val="clear" w:color="auto" w:fill="auto"/>
            <w:vAlign w:val="center"/>
          </w:tcPr>
          <w:p w:rsidR="00C74D7E" w:rsidRPr="00DB7509" w:rsidRDefault="00C74D7E" w:rsidP="00C74D7E">
            <w:pPr>
              <w:jc w:val="center"/>
              <w:rPr>
                <w:sz w:val="22"/>
                <w:szCs w:val="22"/>
              </w:rPr>
            </w:pPr>
            <w:r>
              <w:rPr>
                <w:sz w:val="22"/>
                <w:szCs w:val="22"/>
              </w:rPr>
              <w:t>+6,6</w:t>
            </w:r>
          </w:p>
        </w:tc>
      </w:tr>
      <w:tr w:rsidR="00C74D7E" w:rsidRPr="00B46236" w:rsidTr="00C74D7E">
        <w:trPr>
          <w:trHeight w:val="775"/>
        </w:trPr>
        <w:tc>
          <w:tcPr>
            <w:tcW w:w="17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74D7E" w:rsidRPr="00B46236" w:rsidRDefault="00C74D7E" w:rsidP="00C74D7E">
            <w:pPr>
              <w:jc w:val="center"/>
              <w:rPr>
                <w:sz w:val="22"/>
                <w:szCs w:val="22"/>
              </w:rPr>
            </w:pPr>
            <w:r>
              <w:rPr>
                <w:sz w:val="22"/>
                <w:szCs w:val="22"/>
              </w:rPr>
              <w:t>2</w:t>
            </w:r>
          </w:p>
        </w:tc>
        <w:tc>
          <w:tcPr>
            <w:tcW w:w="1376" w:type="pct"/>
            <w:tcBorders>
              <w:top w:val="single" w:sz="4" w:space="0" w:color="auto"/>
              <w:left w:val="nil"/>
              <w:bottom w:val="single" w:sz="4" w:space="0" w:color="auto"/>
              <w:right w:val="single" w:sz="4" w:space="0" w:color="auto"/>
            </w:tcBorders>
            <w:shd w:val="clear" w:color="auto" w:fill="auto"/>
            <w:vAlign w:val="center"/>
          </w:tcPr>
          <w:p w:rsidR="00C74D7E" w:rsidRPr="003D5797" w:rsidRDefault="00C74D7E" w:rsidP="00C74D7E">
            <w:pPr>
              <w:rPr>
                <w:sz w:val="22"/>
                <w:szCs w:val="22"/>
              </w:rPr>
            </w:pPr>
            <w:r w:rsidRPr="003D5797">
              <w:rPr>
                <w:sz w:val="22"/>
                <w:szCs w:val="22"/>
              </w:rPr>
              <w:t>Количество посещений удаленно через сеть Интернет</w:t>
            </w:r>
          </w:p>
        </w:tc>
        <w:tc>
          <w:tcPr>
            <w:tcW w:w="290" w:type="pct"/>
            <w:tcBorders>
              <w:top w:val="single" w:sz="4" w:space="0" w:color="auto"/>
              <w:left w:val="nil"/>
              <w:bottom w:val="single" w:sz="4" w:space="0" w:color="auto"/>
              <w:right w:val="single" w:sz="4" w:space="0" w:color="auto"/>
            </w:tcBorders>
            <w:shd w:val="clear" w:color="auto" w:fill="auto"/>
            <w:vAlign w:val="center"/>
          </w:tcPr>
          <w:p w:rsidR="00C74D7E" w:rsidRPr="003D5797" w:rsidRDefault="00C74D7E" w:rsidP="00C74D7E">
            <w:pPr>
              <w:jc w:val="center"/>
              <w:rPr>
                <w:sz w:val="22"/>
                <w:szCs w:val="22"/>
              </w:rPr>
            </w:pPr>
            <w:r w:rsidRPr="003D5797">
              <w:rPr>
                <w:sz w:val="22"/>
                <w:szCs w:val="22"/>
              </w:rPr>
              <w:t>ед.</w:t>
            </w:r>
          </w:p>
        </w:tc>
        <w:tc>
          <w:tcPr>
            <w:tcW w:w="582" w:type="pct"/>
            <w:tcBorders>
              <w:top w:val="single" w:sz="4" w:space="0" w:color="auto"/>
              <w:left w:val="nil"/>
              <w:bottom w:val="single" w:sz="4" w:space="0" w:color="auto"/>
              <w:right w:val="single" w:sz="4" w:space="0" w:color="auto"/>
            </w:tcBorders>
            <w:shd w:val="clear" w:color="auto" w:fill="auto"/>
            <w:vAlign w:val="center"/>
          </w:tcPr>
          <w:p w:rsidR="00C74D7E" w:rsidRPr="003D5797" w:rsidRDefault="00C74D7E" w:rsidP="00C74D7E">
            <w:pPr>
              <w:jc w:val="center"/>
              <w:rPr>
                <w:sz w:val="22"/>
                <w:szCs w:val="22"/>
              </w:rPr>
            </w:pPr>
            <w:r>
              <w:rPr>
                <w:sz w:val="22"/>
                <w:szCs w:val="22"/>
              </w:rPr>
              <w:t>70517</w:t>
            </w:r>
          </w:p>
        </w:tc>
        <w:tc>
          <w:tcPr>
            <w:tcW w:w="581" w:type="pct"/>
            <w:tcBorders>
              <w:top w:val="single" w:sz="4" w:space="0" w:color="auto"/>
              <w:left w:val="nil"/>
              <w:bottom w:val="single" w:sz="4" w:space="0" w:color="auto"/>
              <w:right w:val="single" w:sz="4" w:space="0" w:color="auto"/>
            </w:tcBorders>
            <w:shd w:val="clear" w:color="auto" w:fill="auto"/>
            <w:vAlign w:val="center"/>
          </w:tcPr>
          <w:p w:rsidR="00C74D7E" w:rsidRPr="00BA7F6A" w:rsidRDefault="00C74D7E" w:rsidP="00C74D7E">
            <w:pPr>
              <w:jc w:val="center"/>
              <w:rPr>
                <w:sz w:val="22"/>
                <w:szCs w:val="22"/>
              </w:rPr>
            </w:pPr>
            <w:r>
              <w:rPr>
                <w:sz w:val="22"/>
                <w:szCs w:val="22"/>
              </w:rPr>
              <w:t>72990</w:t>
            </w:r>
          </w:p>
        </w:tc>
        <w:tc>
          <w:tcPr>
            <w:tcW w:w="670" w:type="pct"/>
            <w:tcBorders>
              <w:top w:val="single" w:sz="4" w:space="0" w:color="auto"/>
              <w:left w:val="nil"/>
              <w:bottom w:val="single" w:sz="4" w:space="0" w:color="auto"/>
              <w:right w:val="single" w:sz="4" w:space="0" w:color="auto"/>
            </w:tcBorders>
            <w:shd w:val="clear" w:color="auto" w:fill="auto"/>
            <w:vAlign w:val="center"/>
          </w:tcPr>
          <w:p w:rsidR="00C74D7E" w:rsidRPr="00DB7509" w:rsidRDefault="00C74D7E" w:rsidP="00C74D7E">
            <w:pPr>
              <w:jc w:val="center"/>
              <w:rPr>
                <w:sz w:val="22"/>
                <w:szCs w:val="22"/>
              </w:rPr>
            </w:pPr>
            <w:r>
              <w:rPr>
                <w:sz w:val="22"/>
                <w:szCs w:val="22"/>
              </w:rPr>
              <w:t>112921</w:t>
            </w:r>
          </w:p>
        </w:tc>
        <w:tc>
          <w:tcPr>
            <w:tcW w:w="711" w:type="pct"/>
            <w:tcBorders>
              <w:top w:val="single" w:sz="4" w:space="0" w:color="auto"/>
              <w:left w:val="nil"/>
              <w:bottom w:val="single" w:sz="4" w:space="0" w:color="auto"/>
              <w:right w:val="single" w:sz="4" w:space="0" w:color="auto"/>
            </w:tcBorders>
            <w:shd w:val="clear" w:color="auto" w:fill="auto"/>
            <w:vAlign w:val="center"/>
          </w:tcPr>
          <w:p w:rsidR="00C74D7E" w:rsidRPr="00DB7509" w:rsidRDefault="00C74D7E" w:rsidP="00C74D7E">
            <w:pPr>
              <w:jc w:val="center"/>
              <w:rPr>
                <w:sz w:val="22"/>
                <w:szCs w:val="22"/>
              </w:rPr>
            </w:pPr>
            <w:r w:rsidRPr="003D5797">
              <w:rPr>
                <w:sz w:val="22"/>
                <w:szCs w:val="22"/>
              </w:rPr>
              <w:t>+</w:t>
            </w:r>
            <w:r>
              <w:rPr>
                <w:sz w:val="22"/>
                <w:szCs w:val="22"/>
              </w:rPr>
              <w:t>54,7</w:t>
            </w:r>
          </w:p>
        </w:tc>
        <w:tc>
          <w:tcPr>
            <w:tcW w:w="610" w:type="pct"/>
            <w:tcBorders>
              <w:top w:val="single" w:sz="4" w:space="0" w:color="auto"/>
              <w:left w:val="nil"/>
              <w:bottom w:val="single" w:sz="4" w:space="0" w:color="auto"/>
              <w:right w:val="single" w:sz="4" w:space="0" w:color="auto"/>
            </w:tcBorders>
            <w:shd w:val="clear" w:color="auto" w:fill="auto"/>
            <w:vAlign w:val="center"/>
          </w:tcPr>
          <w:p w:rsidR="00C74D7E" w:rsidRPr="00DB7509" w:rsidRDefault="00C74D7E" w:rsidP="00C74D7E">
            <w:pPr>
              <w:jc w:val="center"/>
              <w:rPr>
                <w:sz w:val="22"/>
                <w:szCs w:val="22"/>
              </w:rPr>
            </w:pPr>
            <w:r w:rsidRPr="003D5797">
              <w:rPr>
                <w:sz w:val="22"/>
                <w:szCs w:val="22"/>
              </w:rPr>
              <w:t>+</w:t>
            </w:r>
            <w:r>
              <w:rPr>
                <w:sz w:val="22"/>
                <w:szCs w:val="22"/>
              </w:rPr>
              <w:t>60,1</w:t>
            </w:r>
          </w:p>
        </w:tc>
      </w:tr>
      <w:tr w:rsidR="00C74D7E" w:rsidRPr="00B46236" w:rsidTr="00C74D7E">
        <w:trPr>
          <w:trHeight w:val="340"/>
        </w:trPr>
        <w:tc>
          <w:tcPr>
            <w:tcW w:w="17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74D7E" w:rsidRDefault="00C74D7E" w:rsidP="00C74D7E">
            <w:pPr>
              <w:jc w:val="center"/>
              <w:rPr>
                <w:sz w:val="22"/>
                <w:szCs w:val="22"/>
              </w:rPr>
            </w:pPr>
            <w:r>
              <w:rPr>
                <w:sz w:val="22"/>
                <w:szCs w:val="22"/>
              </w:rPr>
              <w:t>3</w:t>
            </w:r>
          </w:p>
        </w:tc>
        <w:tc>
          <w:tcPr>
            <w:tcW w:w="1376" w:type="pct"/>
            <w:tcBorders>
              <w:top w:val="single" w:sz="4" w:space="0" w:color="auto"/>
              <w:left w:val="nil"/>
              <w:bottom w:val="single" w:sz="4" w:space="0" w:color="auto"/>
              <w:right w:val="single" w:sz="4" w:space="0" w:color="auto"/>
            </w:tcBorders>
            <w:shd w:val="clear" w:color="auto" w:fill="auto"/>
            <w:vAlign w:val="center"/>
          </w:tcPr>
          <w:p w:rsidR="00C74D7E" w:rsidRPr="003D5797" w:rsidRDefault="00C74D7E" w:rsidP="00C74D7E">
            <w:pPr>
              <w:rPr>
                <w:sz w:val="22"/>
                <w:szCs w:val="22"/>
              </w:rPr>
            </w:pPr>
            <w:r w:rsidRPr="003D5797">
              <w:rPr>
                <w:sz w:val="22"/>
                <w:szCs w:val="22"/>
              </w:rPr>
              <w:t>Количество посещений библиотек вне стационара</w:t>
            </w:r>
          </w:p>
        </w:tc>
        <w:tc>
          <w:tcPr>
            <w:tcW w:w="290" w:type="pct"/>
            <w:tcBorders>
              <w:top w:val="single" w:sz="4" w:space="0" w:color="auto"/>
              <w:left w:val="nil"/>
              <w:bottom w:val="single" w:sz="4" w:space="0" w:color="auto"/>
              <w:right w:val="single" w:sz="4" w:space="0" w:color="auto"/>
            </w:tcBorders>
            <w:shd w:val="clear" w:color="auto" w:fill="auto"/>
            <w:vAlign w:val="center"/>
          </w:tcPr>
          <w:p w:rsidR="00C74D7E" w:rsidRPr="003D5797" w:rsidRDefault="00C74D7E" w:rsidP="00C74D7E">
            <w:pPr>
              <w:jc w:val="center"/>
              <w:rPr>
                <w:sz w:val="22"/>
                <w:szCs w:val="22"/>
              </w:rPr>
            </w:pPr>
            <w:r w:rsidRPr="003D5797">
              <w:rPr>
                <w:sz w:val="22"/>
                <w:szCs w:val="22"/>
              </w:rPr>
              <w:t>ед.</w:t>
            </w:r>
          </w:p>
        </w:tc>
        <w:tc>
          <w:tcPr>
            <w:tcW w:w="582" w:type="pct"/>
            <w:tcBorders>
              <w:top w:val="single" w:sz="4" w:space="0" w:color="auto"/>
              <w:left w:val="nil"/>
              <w:bottom w:val="single" w:sz="4" w:space="0" w:color="auto"/>
              <w:right w:val="single" w:sz="4" w:space="0" w:color="auto"/>
            </w:tcBorders>
            <w:shd w:val="clear" w:color="auto" w:fill="auto"/>
            <w:vAlign w:val="center"/>
          </w:tcPr>
          <w:p w:rsidR="00C74D7E" w:rsidRPr="00BA7F6A" w:rsidRDefault="00C74D7E" w:rsidP="00C74D7E">
            <w:pPr>
              <w:jc w:val="center"/>
              <w:rPr>
                <w:sz w:val="22"/>
                <w:szCs w:val="22"/>
              </w:rPr>
            </w:pPr>
            <w:r>
              <w:rPr>
                <w:sz w:val="22"/>
                <w:szCs w:val="22"/>
              </w:rPr>
              <w:t>8361</w:t>
            </w:r>
          </w:p>
        </w:tc>
        <w:tc>
          <w:tcPr>
            <w:tcW w:w="581" w:type="pct"/>
            <w:tcBorders>
              <w:top w:val="single" w:sz="4" w:space="0" w:color="auto"/>
              <w:left w:val="nil"/>
              <w:bottom w:val="single" w:sz="4" w:space="0" w:color="auto"/>
              <w:right w:val="single" w:sz="4" w:space="0" w:color="auto"/>
            </w:tcBorders>
            <w:shd w:val="clear" w:color="auto" w:fill="auto"/>
            <w:vAlign w:val="center"/>
          </w:tcPr>
          <w:p w:rsidR="00C74D7E" w:rsidRPr="00BA7F6A" w:rsidRDefault="00C74D7E" w:rsidP="00C74D7E">
            <w:pPr>
              <w:jc w:val="center"/>
              <w:rPr>
                <w:sz w:val="22"/>
                <w:szCs w:val="22"/>
              </w:rPr>
            </w:pPr>
            <w:r>
              <w:rPr>
                <w:sz w:val="22"/>
                <w:szCs w:val="22"/>
              </w:rPr>
              <w:t>8446</w:t>
            </w:r>
          </w:p>
        </w:tc>
        <w:tc>
          <w:tcPr>
            <w:tcW w:w="670" w:type="pct"/>
            <w:tcBorders>
              <w:top w:val="single" w:sz="4" w:space="0" w:color="auto"/>
              <w:left w:val="nil"/>
              <w:bottom w:val="single" w:sz="4" w:space="0" w:color="auto"/>
              <w:right w:val="single" w:sz="4" w:space="0" w:color="auto"/>
            </w:tcBorders>
            <w:shd w:val="clear" w:color="auto" w:fill="auto"/>
            <w:vAlign w:val="center"/>
          </w:tcPr>
          <w:p w:rsidR="00C74D7E" w:rsidRPr="003D5797" w:rsidRDefault="00C74D7E" w:rsidP="00C74D7E">
            <w:pPr>
              <w:jc w:val="center"/>
              <w:rPr>
                <w:sz w:val="22"/>
                <w:szCs w:val="22"/>
                <w:lang w:val="en-US"/>
              </w:rPr>
            </w:pPr>
            <w:r>
              <w:rPr>
                <w:sz w:val="22"/>
                <w:szCs w:val="22"/>
              </w:rPr>
              <w:t>8288</w:t>
            </w:r>
          </w:p>
        </w:tc>
        <w:tc>
          <w:tcPr>
            <w:tcW w:w="711" w:type="pct"/>
            <w:tcBorders>
              <w:top w:val="single" w:sz="4" w:space="0" w:color="auto"/>
              <w:left w:val="nil"/>
              <w:bottom w:val="single" w:sz="4" w:space="0" w:color="auto"/>
              <w:right w:val="single" w:sz="4" w:space="0" w:color="auto"/>
            </w:tcBorders>
            <w:shd w:val="clear" w:color="auto" w:fill="auto"/>
            <w:vAlign w:val="center"/>
          </w:tcPr>
          <w:p w:rsidR="00C74D7E" w:rsidRPr="00DB7509" w:rsidRDefault="00C74D7E" w:rsidP="00C74D7E">
            <w:pPr>
              <w:jc w:val="center"/>
              <w:rPr>
                <w:sz w:val="22"/>
                <w:szCs w:val="22"/>
              </w:rPr>
            </w:pPr>
            <w:r>
              <w:rPr>
                <w:sz w:val="22"/>
                <w:szCs w:val="22"/>
              </w:rPr>
              <w:t>-1,9</w:t>
            </w:r>
          </w:p>
        </w:tc>
        <w:tc>
          <w:tcPr>
            <w:tcW w:w="610" w:type="pct"/>
            <w:tcBorders>
              <w:top w:val="single" w:sz="4" w:space="0" w:color="auto"/>
              <w:left w:val="nil"/>
              <w:bottom w:val="single" w:sz="4" w:space="0" w:color="auto"/>
              <w:right w:val="single" w:sz="4" w:space="0" w:color="auto"/>
            </w:tcBorders>
            <w:shd w:val="clear" w:color="auto" w:fill="auto"/>
            <w:vAlign w:val="center"/>
          </w:tcPr>
          <w:p w:rsidR="00C74D7E" w:rsidRPr="003D5797" w:rsidRDefault="00C74D7E" w:rsidP="00C74D7E">
            <w:pPr>
              <w:jc w:val="center"/>
              <w:rPr>
                <w:sz w:val="22"/>
                <w:szCs w:val="22"/>
              </w:rPr>
            </w:pPr>
            <w:r w:rsidRPr="003D5797">
              <w:rPr>
                <w:sz w:val="22"/>
                <w:szCs w:val="22"/>
              </w:rPr>
              <w:t>-</w:t>
            </w:r>
            <w:r>
              <w:rPr>
                <w:sz w:val="22"/>
                <w:szCs w:val="22"/>
                <w:lang w:val="en-US"/>
              </w:rPr>
              <w:t>0,9</w:t>
            </w:r>
          </w:p>
        </w:tc>
      </w:tr>
      <w:tr w:rsidR="00C74D7E" w:rsidRPr="00B46236" w:rsidTr="00C74D7E">
        <w:trPr>
          <w:trHeight w:val="340"/>
        </w:trPr>
        <w:tc>
          <w:tcPr>
            <w:tcW w:w="17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74D7E" w:rsidRPr="00B46236" w:rsidRDefault="00C74D7E" w:rsidP="00C74D7E">
            <w:pPr>
              <w:jc w:val="center"/>
              <w:rPr>
                <w:sz w:val="22"/>
                <w:szCs w:val="22"/>
              </w:rPr>
            </w:pPr>
            <w:r>
              <w:rPr>
                <w:sz w:val="22"/>
                <w:szCs w:val="22"/>
              </w:rPr>
              <w:t>3</w:t>
            </w:r>
          </w:p>
        </w:tc>
        <w:tc>
          <w:tcPr>
            <w:tcW w:w="1376" w:type="pct"/>
            <w:tcBorders>
              <w:top w:val="single" w:sz="4" w:space="0" w:color="auto"/>
              <w:left w:val="nil"/>
              <w:bottom w:val="single" w:sz="4" w:space="0" w:color="auto"/>
              <w:right w:val="single" w:sz="4" w:space="0" w:color="auto"/>
            </w:tcBorders>
            <w:shd w:val="clear" w:color="auto" w:fill="auto"/>
            <w:vAlign w:val="center"/>
          </w:tcPr>
          <w:p w:rsidR="00C74D7E" w:rsidRPr="003D5797" w:rsidRDefault="00C74D7E" w:rsidP="00C74D7E">
            <w:pPr>
              <w:rPr>
                <w:sz w:val="22"/>
                <w:szCs w:val="22"/>
              </w:rPr>
            </w:pPr>
            <w:r w:rsidRPr="003D5797">
              <w:rPr>
                <w:sz w:val="22"/>
                <w:szCs w:val="22"/>
              </w:rPr>
              <w:t>Библиографическая обработка документов и создание каталогов</w:t>
            </w:r>
          </w:p>
        </w:tc>
        <w:tc>
          <w:tcPr>
            <w:tcW w:w="290" w:type="pct"/>
            <w:tcBorders>
              <w:top w:val="single" w:sz="4" w:space="0" w:color="auto"/>
              <w:left w:val="nil"/>
              <w:bottom w:val="single" w:sz="4" w:space="0" w:color="auto"/>
              <w:right w:val="single" w:sz="4" w:space="0" w:color="auto"/>
            </w:tcBorders>
            <w:shd w:val="clear" w:color="auto" w:fill="auto"/>
            <w:vAlign w:val="center"/>
          </w:tcPr>
          <w:p w:rsidR="00C74D7E" w:rsidRPr="003D5797" w:rsidRDefault="00C74D7E" w:rsidP="00C74D7E">
            <w:pPr>
              <w:jc w:val="center"/>
              <w:rPr>
                <w:sz w:val="22"/>
                <w:szCs w:val="22"/>
              </w:rPr>
            </w:pPr>
            <w:r w:rsidRPr="003D5797">
              <w:rPr>
                <w:sz w:val="22"/>
                <w:szCs w:val="22"/>
              </w:rPr>
              <w:t>ед.</w:t>
            </w:r>
          </w:p>
        </w:tc>
        <w:tc>
          <w:tcPr>
            <w:tcW w:w="582" w:type="pct"/>
            <w:tcBorders>
              <w:top w:val="single" w:sz="4" w:space="0" w:color="auto"/>
              <w:left w:val="nil"/>
              <w:bottom w:val="single" w:sz="4" w:space="0" w:color="auto"/>
              <w:right w:val="single" w:sz="4" w:space="0" w:color="auto"/>
            </w:tcBorders>
            <w:shd w:val="clear" w:color="auto" w:fill="auto"/>
            <w:vAlign w:val="center"/>
          </w:tcPr>
          <w:p w:rsidR="00C74D7E" w:rsidRPr="003D5797" w:rsidRDefault="00C74D7E" w:rsidP="00C74D7E">
            <w:pPr>
              <w:jc w:val="center"/>
              <w:rPr>
                <w:sz w:val="22"/>
                <w:szCs w:val="22"/>
              </w:rPr>
            </w:pPr>
            <w:r>
              <w:rPr>
                <w:sz w:val="22"/>
                <w:szCs w:val="22"/>
              </w:rPr>
              <w:t>67868</w:t>
            </w:r>
          </w:p>
        </w:tc>
        <w:tc>
          <w:tcPr>
            <w:tcW w:w="581" w:type="pct"/>
            <w:tcBorders>
              <w:top w:val="single" w:sz="4" w:space="0" w:color="auto"/>
              <w:left w:val="nil"/>
              <w:bottom w:val="single" w:sz="4" w:space="0" w:color="auto"/>
              <w:right w:val="single" w:sz="4" w:space="0" w:color="auto"/>
            </w:tcBorders>
            <w:shd w:val="clear" w:color="auto" w:fill="auto"/>
            <w:vAlign w:val="center"/>
          </w:tcPr>
          <w:p w:rsidR="00C74D7E" w:rsidRPr="003D5797" w:rsidRDefault="00C74D7E" w:rsidP="00C74D7E">
            <w:pPr>
              <w:jc w:val="center"/>
              <w:rPr>
                <w:sz w:val="22"/>
                <w:szCs w:val="22"/>
              </w:rPr>
            </w:pPr>
            <w:r>
              <w:rPr>
                <w:sz w:val="22"/>
                <w:szCs w:val="22"/>
              </w:rPr>
              <w:t>69904</w:t>
            </w:r>
          </w:p>
        </w:tc>
        <w:tc>
          <w:tcPr>
            <w:tcW w:w="670" w:type="pct"/>
            <w:tcBorders>
              <w:top w:val="single" w:sz="4" w:space="0" w:color="auto"/>
              <w:left w:val="nil"/>
              <w:bottom w:val="single" w:sz="4" w:space="0" w:color="auto"/>
              <w:right w:val="single" w:sz="4" w:space="0" w:color="auto"/>
            </w:tcBorders>
            <w:shd w:val="clear" w:color="auto" w:fill="auto"/>
            <w:vAlign w:val="center"/>
          </w:tcPr>
          <w:p w:rsidR="00C74D7E" w:rsidRPr="003D5797" w:rsidRDefault="00C74D7E" w:rsidP="00C74D7E">
            <w:pPr>
              <w:jc w:val="center"/>
              <w:rPr>
                <w:sz w:val="22"/>
                <w:szCs w:val="22"/>
              </w:rPr>
            </w:pPr>
            <w:r>
              <w:rPr>
                <w:sz w:val="22"/>
                <w:szCs w:val="22"/>
              </w:rPr>
              <w:t>69904</w:t>
            </w:r>
          </w:p>
        </w:tc>
        <w:tc>
          <w:tcPr>
            <w:tcW w:w="711" w:type="pct"/>
            <w:tcBorders>
              <w:top w:val="single" w:sz="4" w:space="0" w:color="auto"/>
              <w:left w:val="nil"/>
              <w:bottom w:val="single" w:sz="4" w:space="0" w:color="auto"/>
              <w:right w:val="single" w:sz="4" w:space="0" w:color="auto"/>
            </w:tcBorders>
            <w:shd w:val="clear" w:color="auto" w:fill="auto"/>
            <w:vAlign w:val="center"/>
          </w:tcPr>
          <w:p w:rsidR="00C74D7E" w:rsidRPr="003D5797" w:rsidRDefault="00C74D7E" w:rsidP="00C74D7E">
            <w:pPr>
              <w:jc w:val="center"/>
              <w:rPr>
                <w:sz w:val="22"/>
                <w:szCs w:val="22"/>
              </w:rPr>
            </w:pPr>
            <w:r w:rsidRPr="003D5797">
              <w:rPr>
                <w:sz w:val="22"/>
                <w:szCs w:val="22"/>
              </w:rPr>
              <w:t>0,0</w:t>
            </w:r>
          </w:p>
        </w:tc>
        <w:tc>
          <w:tcPr>
            <w:tcW w:w="610" w:type="pct"/>
            <w:tcBorders>
              <w:top w:val="single" w:sz="4" w:space="0" w:color="auto"/>
              <w:left w:val="nil"/>
              <w:bottom w:val="single" w:sz="4" w:space="0" w:color="auto"/>
              <w:right w:val="single" w:sz="4" w:space="0" w:color="auto"/>
            </w:tcBorders>
            <w:shd w:val="clear" w:color="auto" w:fill="auto"/>
            <w:vAlign w:val="center"/>
          </w:tcPr>
          <w:p w:rsidR="00C74D7E" w:rsidRPr="003D5797" w:rsidRDefault="00C74D7E" w:rsidP="00C74D7E">
            <w:pPr>
              <w:jc w:val="center"/>
              <w:rPr>
                <w:sz w:val="22"/>
                <w:szCs w:val="22"/>
                <w:lang w:val="en-US"/>
              </w:rPr>
            </w:pPr>
            <w:r w:rsidRPr="003D5797">
              <w:rPr>
                <w:sz w:val="22"/>
                <w:szCs w:val="22"/>
              </w:rPr>
              <w:t>+3,</w:t>
            </w:r>
            <w:r w:rsidRPr="003D5797">
              <w:rPr>
                <w:sz w:val="22"/>
                <w:szCs w:val="22"/>
                <w:lang w:val="en-US"/>
              </w:rPr>
              <w:t>0</w:t>
            </w:r>
          </w:p>
        </w:tc>
      </w:tr>
      <w:tr w:rsidR="00C74D7E" w:rsidRPr="00B46236" w:rsidTr="00C74D7E">
        <w:trPr>
          <w:trHeight w:val="340"/>
        </w:trPr>
        <w:tc>
          <w:tcPr>
            <w:tcW w:w="179" w:type="pct"/>
            <w:gridSpan w:val="2"/>
            <w:tcBorders>
              <w:top w:val="nil"/>
              <w:left w:val="single" w:sz="4" w:space="0" w:color="auto"/>
              <w:bottom w:val="single" w:sz="4" w:space="0" w:color="auto"/>
              <w:right w:val="single" w:sz="4" w:space="0" w:color="auto"/>
            </w:tcBorders>
            <w:shd w:val="clear" w:color="auto" w:fill="auto"/>
            <w:noWrap/>
            <w:vAlign w:val="center"/>
          </w:tcPr>
          <w:p w:rsidR="00C74D7E" w:rsidRPr="00B727A0" w:rsidRDefault="00C74D7E" w:rsidP="00C74D7E">
            <w:pPr>
              <w:jc w:val="center"/>
              <w:rPr>
                <w:sz w:val="22"/>
                <w:szCs w:val="22"/>
                <w:lang w:val="en-US"/>
              </w:rPr>
            </w:pPr>
            <w:r>
              <w:rPr>
                <w:sz w:val="22"/>
                <w:szCs w:val="22"/>
                <w:lang w:val="en-US"/>
              </w:rPr>
              <w:t>4</w:t>
            </w:r>
          </w:p>
        </w:tc>
        <w:tc>
          <w:tcPr>
            <w:tcW w:w="1376" w:type="pct"/>
            <w:tcBorders>
              <w:top w:val="nil"/>
              <w:left w:val="nil"/>
              <w:bottom w:val="single" w:sz="4" w:space="0" w:color="auto"/>
              <w:right w:val="single" w:sz="4" w:space="0" w:color="auto"/>
            </w:tcBorders>
            <w:shd w:val="clear" w:color="auto" w:fill="auto"/>
            <w:vAlign w:val="center"/>
          </w:tcPr>
          <w:p w:rsidR="00C74D7E" w:rsidRPr="003D5797" w:rsidRDefault="00C74D7E" w:rsidP="00C74D7E">
            <w:pPr>
              <w:rPr>
                <w:sz w:val="22"/>
                <w:szCs w:val="22"/>
              </w:rPr>
            </w:pPr>
            <w:r w:rsidRPr="003D5797">
              <w:rPr>
                <w:sz w:val="22"/>
                <w:szCs w:val="22"/>
              </w:rPr>
              <w:t>Формирование, учет, изучение, обеспечение физического сохранения и безопасности фондов библиотеки, включая оцифровку фондов</w:t>
            </w:r>
          </w:p>
        </w:tc>
        <w:tc>
          <w:tcPr>
            <w:tcW w:w="290" w:type="pct"/>
            <w:tcBorders>
              <w:top w:val="nil"/>
              <w:left w:val="nil"/>
              <w:bottom w:val="single" w:sz="4" w:space="0" w:color="auto"/>
              <w:right w:val="single" w:sz="4" w:space="0" w:color="auto"/>
            </w:tcBorders>
            <w:shd w:val="clear" w:color="auto" w:fill="auto"/>
            <w:vAlign w:val="center"/>
          </w:tcPr>
          <w:p w:rsidR="00C74D7E" w:rsidRPr="003D5797" w:rsidRDefault="00C74D7E" w:rsidP="00C74D7E">
            <w:pPr>
              <w:jc w:val="center"/>
              <w:rPr>
                <w:sz w:val="22"/>
                <w:szCs w:val="22"/>
              </w:rPr>
            </w:pPr>
            <w:r w:rsidRPr="003D5797">
              <w:rPr>
                <w:sz w:val="22"/>
                <w:szCs w:val="22"/>
              </w:rPr>
              <w:t>ед.</w:t>
            </w:r>
          </w:p>
        </w:tc>
        <w:tc>
          <w:tcPr>
            <w:tcW w:w="582" w:type="pct"/>
            <w:tcBorders>
              <w:top w:val="nil"/>
              <w:left w:val="nil"/>
              <w:bottom w:val="single" w:sz="4" w:space="0" w:color="auto"/>
              <w:right w:val="single" w:sz="4" w:space="0" w:color="auto"/>
            </w:tcBorders>
            <w:shd w:val="clear" w:color="auto" w:fill="auto"/>
            <w:vAlign w:val="center"/>
          </w:tcPr>
          <w:p w:rsidR="00C74D7E" w:rsidRPr="003D5797" w:rsidRDefault="00C74D7E" w:rsidP="00C74D7E">
            <w:pPr>
              <w:jc w:val="center"/>
              <w:rPr>
                <w:sz w:val="22"/>
                <w:szCs w:val="22"/>
              </w:rPr>
            </w:pPr>
            <w:r>
              <w:rPr>
                <w:sz w:val="22"/>
                <w:szCs w:val="22"/>
              </w:rPr>
              <w:t>276005</w:t>
            </w:r>
          </w:p>
        </w:tc>
        <w:tc>
          <w:tcPr>
            <w:tcW w:w="581" w:type="pct"/>
            <w:tcBorders>
              <w:top w:val="nil"/>
              <w:left w:val="nil"/>
              <w:bottom w:val="single" w:sz="4" w:space="0" w:color="auto"/>
              <w:right w:val="single" w:sz="4" w:space="0" w:color="auto"/>
            </w:tcBorders>
            <w:shd w:val="clear" w:color="auto" w:fill="auto"/>
            <w:vAlign w:val="center"/>
          </w:tcPr>
          <w:p w:rsidR="00C74D7E" w:rsidRPr="003D5797" w:rsidRDefault="00C74D7E" w:rsidP="00C74D7E">
            <w:pPr>
              <w:jc w:val="center"/>
              <w:rPr>
                <w:sz w:val="22"/>
                <w:szCs w:val="22"/>
              </w:rPr>
            </w:pPr>
            <w:r>
              <w:rPr>
                <w:sz w:val="22"/>
                <w:szCs w:val="22"/>
              </w:rPr>
              <w:t>272000</w:t>
            </w:r>
          </w:p>
        </w:tc>
        <w:tc>
          <w:tcPr>
            <w:tcW w:w="670" w:type="pct"/>
            <w:tcBorders>
              <w:top w:val="nil"/>
              <w:left w:val="nil"/>
              <w:bottom w:val="single" w:sz="4" w:space="0" w:color="auto"/>
              <w:right w:val="single" w:sz="4" w:space="0" w:color="auto"/>
            </w:tcBorders>
            <w:shd w:val="clear" w:color="auto" w:fill="auto"/>
            <w:vAlign w:val="center"/>
          </w:tcPr>
          <w:p w:rsidR="00C74D7E" w:rsidRPr="003D5797" w:rsidRDefault="00C74D7E" w:rsidP="00C74D7E">
            <w:pPr>
              <w:jc w:val="center"/>
              <w:rPr>
                <w:sz w:val="22"/>
                <w:szCs w:val="22"/>
              </w:rPr>
            </w:pPr>
            <w:r w:rsidRPr="003D5797">
              <w:rPr>
                <w:sz w:val="22"/>
                <w:szCs w:val="22"/>
              </w:rPr>
              <w:t>27</w:t>
            </w:r>
            <w:r>
              <w:rPr>
                <w:sz w:val="22"/>
                <w:szCs w:val="22"/>
              </w:rPr>
              <w:t>2000</w:t>
            </w:r>
          </w:p>
        </w:tc>
        <w:tc>
          <w:tcPr>
            <w:tcW w:w="711" w:type="pct"/>
            <w:tcBorders>
              <w:top w:val="nil"/>
              <w:left w:val="nil"/>
              <w:bottom w:val="single" w:sz="4" w:space="0" w:color="auto"/>
              <w:right w:val="single" w:sz="4" w:space="0" w:color="auto"/>
            </w:tcBorders>
            <w:shd w:val="clear" w:color="auto" w:fill="auto"/>
            <w:vAlign w:val="center"/>
          </w:tcPr>
          <w:p w:rsidR="00C74D7E" w:rsidRPr="003D5797" w:rsidRDefault="00C74D7E" w:rsidP="00C74D7E">
            <w:pPr>
              <w:jc w:val="center"/>
              <w:rPr>
                <w:sz w:val="22"/>
                <w:szCs w:val="22"/>
              </w:rPr>
            </w:pPr>
            <w:r>
              <w:rPr>
                <w:sz w:val="22"/>
                <w:szCs w:val="22"/>
              </w:rPr>
              <w:t>0,0</w:t>
            </w:r>
          </w:p>
        </w:tc>
        <w:tc>
          <w:tcPr>
            <w:tcW w:w="610" w:type="pct"/>
            <w:tcBorders>
              <w:top w:val="nil"/>
              <w:left w:val="nil"/>
              <w:bottom w:val="single" w:sz="4" w:space="0" w:color="auto"/>
              <w:right w:val="single" w:sz="4" w:space="0" w:color="auto"/>
            </w:tcBorders>
            <w:shd w:val="clear" w:color="auto" w:fill="auto"/>
            <w:vAlign w:val="center"/>
          </w:tcPr>
          <w:p w:rsidR="00C74D7E" w:rsidRPr="003D5797" w:rsidRDefault="00C74D7E" w:rsidP="00C74D7E">
            <w:pPr>
              <w:jc w:val="center"/>
              <w:rPr>
                <w:sz w:val="22"/>
                <w:szCs w:val="22"/>
              </w:rPr>
            </w:pPr>
            <w:r>
              <w:rPr>
                <w:sz w:val="22"/>
                <w:szCs w:val="22"/>
              </w:rPr>
              <w:t>-1,4</w:t>
            </w:r>
          </w:p>
        </w:tc>
      </w:tr>
      <w:tr w:rsidR="00C74D7E" w:rsidRPr="00B46236" w:rsidTr="00C74D7E">
        <w:tblPrEx>
          <w:jc w:val="center"/>
          <w:tblLook w:val="04A0" w:firstRow="1" w:lastRow="0" w:firstColumn="1" w:lastColumn="0" w:noHBand="0" w:noVBand="1"/>
        </w:tblPrEx>
        <w:trPr>
          <w:trHeight w:val="340"/>
          <w:jc w:val="center"/>
        </w:trPr>
        <w:tc>
          <w:tcPr>
            <w:tcW w:w="17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C74D7E" w:rsidRDefault="00C74D7E" w:rsidP="00C74D7E">
            <w:pPr>
              <w:ind w:right="201"/>
              <w:jc w:val="center"/>
              <w:rPr>
                <w:sz w:val="22"/>
                <w:szCs w:val="22"/>
                <w:lang w:eastAsia="en-US"/>
              </w:rPr>
            </w:pPr>
            <w:r>
              <w:rPr>
                <w:sz w:val="22"/>
                <w:szCs w:val="22"/>
                <w:lang w:eastAsia="en-US"/>
              </w:rPr>
              <w:t>5</w:t>
            </w:r>
          </w:p>
        </w:tc>
        <w:tc>
          <w:tcPr>
            <w:tcW w:w="1382" w:type="pct"/>
            <w:gridSpan w:val="2"/>
            <w:tcBorders>
              <w:top w:val="single" w:sz="4" w:space="0" w:color="auto"/>
              <w:left w:val="single" w:sz="4" w:space="0" w:color="auto"/>
              <w:bottom w:val="single" w:sz="4" w:space="0" w:color="000000"/>
              <w:right w:val="single" w:sz="4" w:space="0" w:color="auto"/>
            </w:tcBorders>
            <w:vAlign w:val="center"/>
          </w:tcPr>
          <w:p w:rsidR="00C74D7E" w:rsidRPr="003D5797" w:rsidRDefault="00C74D7E" w:rsidP="00C74D7E">
            <w:pPr>
              <w:jc w:val="center"/>
              <w:rPr>
                <w:bCs/>
                <w:sz w:val="22"/>
                <w:szCs w:val="22"/>
              </w:rPr>
            </w:pPr>
            <w:r w:rsidRPr="003D5797">
              <w:rPr>
                <w:rFonts w:eastAsia="Calibri"/>
                <w:sz w:val="22"/>
                <w:szCs w:val="22"/>
              </w:rPr>
              <w:t>Объем платных услуг(МП)</w:t>
            </w:r>
          </w:p>
        </w:tc>
        <w:tc>
          <w:tcPr>
            <w:tcW w:w="290" w:type="pct"/>
            <w:tcBorders>
              <w:top w:val="single" w:sz="4" w:space="0" w:color="auto"/>
              <w:left w:val="single" w:sz="4" w:space="0" w:color="auto"/>
              <w:bottom w:val="single" w:sz="4" w:space="0" w:color="000000"/>
              <w:right w:val="single" w:sz="4" w:space="0" w:color="auto"/>
            </w:tcBorders>
            <w:vAlign w:val="center"/>
          </w:tcPr>
          <w:p w:rsidR="00C74D7E" w:rsidRPr="003D5797" w:rsidRDefault="00C74D7E" w:rsidP="00C74D7E">
            <w:pPr>
              <w:jc w:val="center"/>
              <w:rPr>
                <w:bCs/>
                <w:sz w:val="22"/>
                <w:szCs w:val="22"/>
              </w:rPr>
            </w:pPr>
          </w:p>
        </w:tc>
        <w:tc>
          <w:tcPr>
            <w:tcW w:w="582" w:type="pct"/>
            <w:tcBorders>
              <w:top w:val="single" w:sz="4" w:space="0" w:color="auto"/>
              <w:left w:val="nil"/>
              <w:bottom w:val="single" w:sz="4" w:space="0" w:color="auto"/>
              <w:right w:val="single" w:sz="4" w:space="0" w:color="auto"/>
            </w:tcBorders>
            <w:vAlign w:val="center"/>
          </w:tcPr>
          <w:p w:rsidR="00C74D7E" w:rsidRPr="003D5797" w:rsidRDefault="00C74D7E" w:rsidP="00C74D7E">
            <w:pPr>
              <w:ind w:right="-53"/>
              <w:jc w:val="center"/>
              <w:rPr>
                <w:sz w:val="22"/>
                <w:szCs w:val="22"/>
                <w:lang w:eastAsia="en-US"/>
              </w:rPr>
            </w:pPr>
            <w:r>
              <w:rPr>
                <w:sz w:val="22"/>
                <w:szCs w:val="22"/>
                <w:lang w:eastAsia="en-US"/>
              </w:rPr>
              <w:t>417,9</w:t>
            </w:r>
          </w:p>
        </w:tc>
        <w:tc>
          <w:tcPr>
            <w:tcW w:w="581" w:type="pct"/>
            <w:tcBorders>
              <w:top w:val="single" w:sz="4" w:space="0" w:color="auto"/>
              <w:left w:val="nil"/>
              <w:bottom w:val="single" w:sz="4" w:space="0" w:color="auto"/>
              <w:right w:val="single" w:sz="4" w:space="0" w:color="auto"/>
            </w:tcBorders>
            <w:vAlign w:val="center"/>
          </w:tcPr>
          <w:p w:rsidR="00C74D7E" w:rsidRPr="003D5797" w:rsidRDefault="00C74D7E" w:rsidP="00C74D7E">
            <w:pPr>
              <w:ind w:right="-53"/>
              <w:jc w:val="center"/>
              <w:rPr>
                <w:sz w:val="22"/>
                <w:szCs w:val="22"/>
                <w:lang w:eastAsia="en-US"/>
              </w:rPr>
            </w:pPr>
            <w:r>
              <w:rPr>
                <w:sz w:val="22"/>
                <w:szCs w:val="22"/>
                <w:lang w:eastAsia="en-US"/>
              </w:rPr>
              <w:t>732,4</w:t>
            </w:r>
          </w:p>
        </w:tc>
        <w:tc>
          <w:tcPr>
            <w:tcW w:w="670" w:type="pct"/>
            <w:tcBorders>
              <w:top w:val="single" w:sz="4" w:space="0" w:color="auto"/>
              <w:left w:val="nil"/>
              <w:bottom w:val="single" w:sz="4" w:space="0" w:color="auto"/>
              <w:right w:val="single" w:sz="4" w:space="0" w:color="auto"/>
            </w:tcBorders>
            <w:vAlign w:val="center"/>
          </w:tcPr>
          <w:p w:rsidR="00C74D7E" w:rsidRPr="003D5797" w:rsidRDefault="00C74D7E" w:rsidP="00C74D7E">
            <w:pPr>
              <w:ind w:right="-53"/>
              <w:jc w:val="center"/>
              <w:rPr>
                <w:sz w:val="22"/>
                <w:szCs w:val="22"/>
                <w:lang w:eastAsia="en-US"/>
              </w:rPr>
            </w:pPr>
            <w:r>
              <w:rPr>
                <w:sz w:val="22"/>
                <w:szCs w:val="22"/>
                <w:lang w:eastAsia="en-US"/>
              </w:rPr>
              <w:t>406,2</w:t>
            </w:r>
          </w:p>
        </w:tc>
        <w:tc>
          <w:tcPr>
            <w:tcW w:w="711" w:type="pct"/>
            <w:tcBorders>
              <w:top w:val="single" w:sz="4" w:space="0" w:color="auto"/>
              <w:left w:val="nil"/>
              <w:bottom w:val="single" w:sz="4" w:space="0" w:color="auto"/>
              <w:right w:val="single" w:sz="4" w:space="0" w:color="auto"/>
            </w:tcBorders>
            <w:vAlign w:val="center"/>
          </w:tcPr>
          <w:p w:rsidR="00C74D7E" w:rsidRPr="003D5797" w:rsidRDefault="00C74D7E" w:rsidP="00C74D7E">
            <w:pPr>
              <w:ind w:right="-53"/>
              <w:jc w:val="center"/>
              <w:rPr>
                <w:sz w:val="22"/>
                <w:szCs w:val="22"/>
                <w:lang w:eastAsia="en-US"/>
              </w:rPr>
            </w:pPr>
            <w:r>
              <w:rPr>
                <w:sz w:val="22"/>
                <w:szCs w:val="22"/>
                <w:lang w:eastAsia="en-US"/>
              </w:rPr>
              <w:t>-55,5</w:t>
            </w:r>
          </w:p>
        </w:tc>
        <w:tc>
          <w:tcPr>
            <w:tcW w:w="610" w:type="pct"/>
            <w:tcBorders>
              <w:top w:val="single" w:sz="4" w:space="0" w:color="auto"/>
              <w:left w:val="nil"/>
              <w:bottom w:val="single" w:sz="4" w:space="0" w:color="auto"/>
              <w:right w:val="single" w:sz="4" w:space="0" w:color="auto"/>
            </w:tcBorders>
            <w:vAlign w:val="center"/>
          </w:tcPr>
          <w:p w:rsidR="00C74D7E" w:rsidRPr="003D5797" w:rsidRDefault="00C74D7E" w:rsidP="00C74D7E">
            <w:pPr>
              <w:ind w:right="201"/>
              <w:jc w:val="center"/>
              <w:rPr>
                <w:sz w:val="22"/>
                <w:szCs w:val="22"/>
                <w:lang w:eastAsia="en-US"/>
              </w:rPr>
            </w:pPr>
            <w:r>
              <w:rPr>
                <w:sz w:val="22"/>
                <w:szCs w:val="22"/>
                <w:lang w:eastAsia="en-US"/>
              </w:rPr>
              <w:t>-0,03</w:t>
            </w:r>
          </w:p>
        </w:tc>
      </w:tr>
      <w:tr w:rsidR="00C74D7E" w:rsidRPr="00B46236" w:rsidTr="00C74D7E">
        <w:tblPrEx>
          <w:jc w:val="center"/>
          <w:tblLook w:val="04A0" w:firstRow="1" w:lastRow="0" w:firstColumn="1" w:lastColumn="0" w:noHBand="0" w:noVBand="1"/>
        </w:tblPrEx>
        <w:trPr>
          <w:trHeight w:val="340"/>
          <w:jc w:val="center"/>
        </w:trPr>
        <w:tc>
          <w:tcPr>
            <w:tcW w:w="17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C74D7E" w:rsidRDefault="00C74D7E" w:rsidP="00C74D7E">
            <w:pPr>
              <w:ind w:right="201"/>
              <w:jc w:val="center"/>
              <w:rPr>
                <w:sz w:val="22"/>
                <w:szCs w:val="22"/>
                <w:lang w:eastAsia="en-US"/>
              </w:rPr>
            </w:pPr>
            <w:r>
              <w:rPr>
                <w:sz w:val="22"/>
                <w:szCs w:val="22"/>
                <w:lang w:eastAsia="en-US"/>
              </w:rPr>
              <w:t>6</w:t>
            </w:r>
          </w:p>
        </w:tc>
        <w:tc>
          <w:tcPr>
            <w:tcW w:w="1382" w:type="pct"/>
            <w:gridSpan w:val="2"/>
            <w:tcBorders>
              <w:top w:val="single" w:sz="4" w:space="0" w:color="auto"/>
              <w:left w:val="nil"/>
              <w:bottom w:val="single" w:sz="4" w:space="0" w:color="auto"/>
              <w:right w:val="single" w:sz="4" w:space="0" w:color="auto"/>
            </w:tcBorders>
            <w:vAlign w:val="center"/>
          </w:tcPr>
          <w:p w:rsidR="00C74D7E" w:rsidRPr="003D5797" w:rsidRDefault="00C74D7E" w:rsidP="00C74D7E">
            <w:pPr>
              <w:ind w:right="-6"/>
              <w:rPr>
                <w:rFonts w:eastAsia="Calibri"/>
                <w:sz w:val="22"/>
                <w:szCs w:val="22"/>
              </w:rPr>
            </w:pPr>
            <w:r w:rsidRPr="003D5797">
              <w:rPr>
                <w:rFonts w:eastAsia="Calibri"/>
                <w:sz w:val="22"/>
                <w:szCs w:val="22"/>
              </w:rPr>
              <w:t>Сумма бюджетных ассигнований (МП)</w:t>
            </w:r>
          </w:p>
        </w:tc>
        <w:tc>
          <w:tcPr>
            <w:tcW w:w="290" w:type="pct"/>
            <w:tcBorders>
              <w:top w:val="single" w:sz="4" w:space="0" w:color="auto"/>
              <w:left w:val="nil"/>
              <w:bottom w:val="single" w:sz="4" w:space="0" w:color="auto"/>
              <w:right w:val="single" w:sz="4" w:space="0" w:color="auto"/>
            </w:tcBorders>
            <w:vAlign w:val="center"/>
          </w:tcPr>
          <w:p w:rsidR="00C74D7E" w:rsidRPr="003D5797" w:rsidRDefault="00C74D7E" w:rsidP="00C74D7E">
            <w:pPr>
              <w:jc w:val="center"/>
              <w:rPr>
                <w:sz w:val="22"/>
                <w:szCs w:val="22"/>
                <w:lang w:eastAsia="en-US"/>
              </w:rPr>
            </w:pPr>
            <w:r w:rsidRPr="003D5797">
              <w:rPr>
                <w:sz w:val="22"/>
                <w:szCs w:val="22"/>
                <w:lang w:eastAsia="en-US"/>
              </w:rPr>
              <w:t>тыс.руб</w:t>
            </w:r>
          </w:p>
        </w:tc>
        <w:tc>
          <w:tcPr>
            <w:tcW w:w="582" w:type="pct"/>
            <w:tcBorders>
              <w:top w:val="single" w:sz="4" w:space="0" w:color="auto"/>
              <w:left w:val="nil"/>
              <w:bottom w:val="single" w:sz="4" w:space="0" w:color="auto"/>
              <w:right w:val="single" w:sz="4" w:space="0" w:color="auto"/>
            </w:tcBorders>
            <w:vAlign w:val="center"/>
          </w:tcPr>
          <w:p w:rsidR="00C74D7E" w:rsidRPr="003D5797" w:rsidRDefault="00C74D7E" w:rsidP="00C74D7E">
            <w:pPr>
              <w:ind w:right="-53"/>
              <w:rPr>
                <w:sz w:val="22"/>
                <w:szCs w:val="22"/>
                <w:lang w:eastAsia="en-US"/>
              </w:rPr>
            </w:pPr>
          </w:p>
          <w:p w:rsidR="00C74D7E" w:rsidRPr="003D5797" w:rsidRDefault="00C74D7E" w:rsidP="00C74D7E">
            <w:pPr>
              <w:ind w:right="-53"/>
              <w:jc w:val="center"/>
              <w:rPr>
                <w:sz w:val="22"/>
                <w:szCs w:val="22"/>
                <w:lang w:eastAsia="en-US"/>
              </w:rPr>
            </w:pPr>
            <w:r>
              <w:rPr>
                <w:sz w:val="22"/>
                <w:szCs w:val="22"/>
                <w:lang w:eastAsia="en-US"/>
              </w:rPr>
              <w:t>36527,7</w:t>
            </w:r>
          </w:p>
          <w:p w:rsidR="00C74D7E" w:rsidRPr="003D5797" w:rsidRDefault="00C74D7E" w:rsidP="00C74D7E">
            <w:pPr>
              <w:ind w:right="-53"/>
              <w:jc w:val="center"/>
              <w:rPr>
                <w:sz w:val="22"/>
                <w:szCs w:val="22"/>
                <w:lang w:eastAsia="en-US"/>
              </w:rPr>
            </w:pPr>
          </w:p>
        </w:tc>
        <w:tc>
          <w:tcPr>
            <w:tcW w:w="581" w:type="pct"/>
            <w:tcBorders>
              <w:top w:val="single" w:sz="4" w:space="0" w:color="auto"/>
              <w:left w:val="nil"/>
              <w:bottom w:val="single" w:sz="4" w:space="0" w:color="auto"/>
              <w:right w:val="single" w:sz="4" w:space="0" w:color="auto"/>
            </w:tcBorders>
            <w:vAlign w:val="center"/>
          </w:tcPr>
          <w:p w:rsidR="00C74D7E" w:rsidRPr="003D5797" w:rsidRDefault="00C74D7E" w:rsidP="00C74D7E">
            <w:pPr>
              <w:ind w:right="-53"/>
              <w:jc w:val="center"/>
              <w:rPr>
                <w:sz w:val="22"/>
                <w:szCs w:val="22"/>
                <w:lang w:eastAsia="en-US"/>
              </w:rPr>
            </w:pPr>
            <w:r>
              <w:rPr>
                <w:sz w:val="22"/>
                <w:szCs w:val="22"/>
                <w:lang w:eastAsia="en-US"/>
              </w:rPr>
              <w:t>46179,1</w:t>
            </w:r>
          </w:p>
        </w:tc>
        <w:tc>
          <w:tcPr>
            <w:tcW w:w="670" w:type="pct"/>
            <w:tcBorders>
              <w:top w:val="single" w:sz="4" w:space="0" w:color="auto"/>
              <w:left w:val="nil"/>
              <w:bottom w:val="single" w:sz="4" w:space="0" w:color="auto"/>
              <w:right w:val="single" w:sz="4" w:space="0" w:color="auto"/>
            </w:tcBorders>
            <w:vAlign w:val="center"/>
          </w:tcPr>
          <w:p w:rsidR="00C74D7E" w:rsidRPr="003D5797" w:rsidRDefault="00C74D7E" w:rsidP="00C74D7E">
            <w:pPr>
              <w:ind w:right="-53"/>
              <w:rPr>
                <w:sz w:val="22"/>
                <w:szCs w:val="22"/>
                <w:lang w:eastAsia="en-US"/>
              </w:rPr>
            </w:pPr>
          </w:p>
          <w:p w:rsidR="00C74D7E" w:rsidRPr="003D5797" w:rsidRDefault="00C74D7E" w:rsidP="00C74D7E">
            <w:pPr>
              <w:ind w:right="-53"/>
              <w:jc w:val="center"/>
              <w:rPr>
                <w:sz w:val="22"/>
                <w:szCs w:val="22"/>
                <w:lang w:eastAsia="en-US"/>
              </w:rPr>
            </w:pPr>
            <w:r>
              <w:rPr>
                <w:sz w:val="22"/>
                <w:szCs w:val="22"/>
                <w:lang w:eastAsia="en-US"/>
              </w:rPr>
              <w:t>46179,1</w:t>
            </w:r>
          </w:p>
          <w:p w:rsidR="00C74D7E" w:rsidRPr="003D5797" w:rsidRDefault="00C74D7E" w:rsidP="00C74D7E">
            <w:pPr>
              <w:ind w:right="-53"/>
              <w:jc w:val="center"/>
              <w:rPr>
                <w:sz w:val="22"/>
                <w:szCs w:val="22"/>
                <w:lang w:eastAsia="en-US"/>
              </w:rPr>
            </w:pPr>
          </w:p>
        </w:tc>
        <w:tc>
          <w:tcPr>
            <w:tcW w:w="711" w:type="pct"/>
            <w:tcBorders>
              <w:top w:val="single" w:sz="4" w:space="0" w:color="auto"/>
              <w:left w:val="nil"/>
              <w:bottom w:val="single" w:sz="4" w:space="0" w:color="auto"/>
              <w:right w:val="single" w:sz="4" w:space="0" w:color="auto"/>
            </w:tcBorders>
            <w:vAlign w:val="center"/>
          </w:tcPr>
          <w:p w:rsidR="00C74D7E" w:rsidRPr="003D5797" w:rsidRDefault="00C74D7E" w:rsidP="00C74D7E">
            <w:pPr>
              <w:ind w:right="-53"/>
              <w:jc w:val="center"/>
              <w:rPr>
                <w:sz w:val="22"/>
                <w:szCs w:val="22"/>
                <w:lang w:eastAsia="en-US"/>
              </w:rPr>
            </w:pPr>
            <w:r w:rsidRPr="003D5797">
              <w:rPr>
                <w:sz w:val="22"/>
                <w:szCs w:val="22"/>
                <w:lang w:eastAsia="en-US"/>
              </w:rPr>
              <w:t>0</w:t>
            </w:r>
          </w:p>
        </w:tc>
        <w:tc>
          <w:tcPr>
            <w:tcW w:w="610" w:type="pct"/>
            <w:tcBorders>
              <w:top w:val="single" w:sz="4" w:space="0" w:color="auto"/>
              <w:left w:val="nil"/>
              <w:bottom w:val="single" w:sz="4" w:space="0" w:color="auto"/>
              <w:right w:val="single" w:sz="4" w:space="0" w:color="auto"/>
            </w:tcBorders>
            <w:vAlign w:val="center"/>
          </w:tcPr>
          <w:p w:rsidR="00C74D7E" w:rsidRPr="003D5797" w:rsidRDefault="00C74D7E" w:rsidP="00C74D7E">
            <w:pPr>
              <w:ind w:right="201"/>
              <w:jc w:val="center"/>
              <w:rPr>
                <w:sz w:val="22"/>
                <w:szCs w:val="22"/>
                <w:lang w:eastAsia="en-US"/>
              </w:rPr>
            </w:pPr>
            <w:r w:rsidRPr="003D5797">
              <w:rPr>
                <w:sz w:val="22"/>
                <w:szCs w:val="22"/>
                <w:lang w:eastAsia="en-US"/>
              </w:rPr>
              <w:t>+</w:t>
            </w:r>
            <w:r>
              <w:rPr>
                <w:sz w:val="22"/>
                <w:szCs w:val="22"/>
                <w:lang w:eastAsia="en-US"/>
              </w:rPr>
              <w:t>26,4</w:t>
            </w:r>
          </w:p>
        </w:tc>
      </w:tr>
    </w:tbl>
    <w:p w:rsidR="00C74D7E" w:rsidRDefault="00C74D7E" w:rsidP="00C74D7E">
      <w:pPr>
        <w:pStyle w:val="23"/>
        <w:ind w:firstLine="708"/>
      </w:pPr>
      <w:r w:rsidRPr="002716EB">
        <w:t>В 2</w:t>
      </w:r>
      <w:r>
        <w:t>024</w:t>
      </w:r>
      <w:r w:rsidRPr="002716EB">
        <w:t xml:space="preserve"> году по отношению к </w:t>
      </w:r>
      <w:r>
        <w:t>2023</w:t>
      </w:r>
      <w:r w:rsidRPr="002716EB">
        <w:t xml:space="preserve"> году количество посещений библиотек в стационарных условиях </w:t>
      </w:r>
      <w:r>
        <w:t xml:space="preserve">увеличилось на 6,6 %, </w:t>
      </w:r>
      <w:r w:rsidRPr="00681E6F">
        <w:t>количество посещений библиотек у</w:t>
      </w:r>
      <w:r>
        <w:t>даленно через сеть Интернет на 60,1</w:t>
      </w:r>
      <w:r w:rsidR="00AF70BC">
        <w:t>%, к</w:t>
      </w:r>
      <w:r w:rsidRPr="00681E6F">
        <w:t>оличество библиографических записей электронного каталога увеличилось на 3,0%.</w:t>
      </w:r>
    </w:p>
    <w:p w:rsidR="00C74D7E" w:rsidRDefault="00C74D7E" w:rsidP="00C74D7E">
      <w:pPr>
        <w:pStyle w:val="23"/>
        <w:ind w:firstLine="709"/>
      </w:pPr>
      <w:r w:rsidRPr="00847E4C">
        <w:t>Снижение количества единиц библиотечного фонда на 1,4</w:t>
      </w:r>
      <w:r w:rsidR="00DE2BDA">
        <w:t xml:space="preserve"> </w:t>
      </w:r>
      <w:r w:rsidRPr="00847E4C">
        <w:t>% произошло в связи с физическим износом книг и недостаточным комплектованием фонда</w:t>
      </w:r>
      <w:r w:rsidR="00AF70BC">
        <w:t>.</w:t>
      </w:r>
      <w:r w:rsidRPr="009D4A3E">
        <w:t xml:space="preserve"> </w:t>
      </w:r>
    </w:p>
    <w:p w:rsidR="00C74D7E" w:rsidRDefault="00C74D7E" w:rsidP="00C74D7E">
      <w:pPr>
        <w:ind w:firstLine="709"/>
        <w:jc w:val="both"/>
      </w:pPr>
      <w:r>
        <w:t>Фактическая с</w:t>
      </w:r>
      <w:r w:rsidRPr="00B46236">
        <w:t>умма бюджетных ассигнований на выполнен</w:t>
      </w:r>
      <w:r>
        <w:t>ие муниципального задания на 2024</w:t>
      </w:r>
      <w:r w:rsidRPr="00B46236">
        <w:t xml:space="preserve"> год </w:t>
      </w:r>
      <w:r>
        <w:t xml:space="preserve">составила </w:t>
      </w:r>
      <w:r w:rsidRPr="008C27D4">
        <w:rPr>
          <w:sz w:val="22"/>
          <w:szCs w:val="22"/>
          <w:lang w:eastAsia="en-US"/>
        </w:rPr>
        <w:t xml:space="preserve">46179,1 </w:t>
      </w:r>
      <w:r w:rsidRPr="008C27D4">
        <w:t>тыс. руб., что на 26,4 % выше, чем в 2023 году.</w:t>
      </w:r>
    </w:p>
    <w:p w:rsidR="00C74D7E" w:rsidRDefault="00C74D7E" w:rsidP="00C74D7E">
      <w:pPr>
        <w:jc w:val="center"/>
        <w:rPr>
          <w:u w:val="single"/>
        </w:rPr>
      </w:pPr>
    </w:p>
    <w:p w:rsidR="008C27D4" w:rsidRDefault="008C27D4" w:rsidP="00C74D7E">
      <w:pPr>
        <w:jc w:val="center"/>
        <w:rPr>
          <w:u w:val="single"/>
        </w:rPr>
      </w:pPr>
    </w:p>
    <w:p w:rsidR="00C74D7E" w:rsidRDefault="00C74D7E" w:rsidP="00C74D7E">
      <w:pPr>
        <w:jc w:val="center"/>
        <w:rPr>
          <w:u w:val="single"/>
        </w:rPr>
      </w:pPr>
      <w:r w:rsidRPr="00C228C3">
        <w:rPr>
          <w:u w:val="single"/>
        </w:rPr>
        <w:t>МБУК «Творческо-досуговое объединение городского округа город Выкса»</w:t>
      </w:r>
    </w:p>
    <w:tbl>
      <w:tblPr>
        <w:tblW w:w="5044" w:type="pct"/>
        <w:jc w:val="center"/>
        <w:tblLayout w:type="fixed"/>
        <w:tblCellMar>
          <w:left w:w="57" w:type="dxa"/>
          <w:right w:w="57" w:type="dxa"/>
        </w:tblCellMar>
        <w:tblLook w:val="04A0" w:firstRow="1" w:lastRow="0" w:firstColumn="1" w:lastColumn="0" w:noHBand="0" w:noVBand="1"/>
      </w:tblPr>
      <w:tblGrid>
        <w:gridCol w:w="424"/>
        <w:gridCol w:w="2627"/>
        <w:gridCol w:w="549"/>
        <w:gridCol w:w="1279"/>
        <w:gridCol w:w="1316"/>
        <w:gridCol w:w="1186"/>
        <w:gridCol w:w="1188"/>
        <w:gridCol w:w="1269"/>
      </w:tblGrid>
      <w:tr w:rsidR="00C74D7E" w:rsidRPr="00E80B3E" w:rsidTr="00C74D7E">
        <w:trPr>
          <w:trHeight w:val="340"/>
          <w:jc w:val="center"/>
        </w:trPr>
        <w:tc>
          <w:tcPr>
            <w:tcW w:w="215" w:type="pct"/>
            <w:vMerge w:val="restart"/>
            <w:tcBorders>
              <w:top w:val="single" w:sz="4" w:space="0" w:color="auto"/>
              <w:left w:val="single" w:sz="4" w:space="0" w:color="auto"/>
              <w:right w:val="single" w:sz="4" w:space="0" w:color="auto"/>
            </w:tcBorders>
            <w:vAlign w:val="center"/>
          </w:tcPr>
          <w:p w:rsidR="00C74D7E" w:rsidRPr="00E80B3E" w:rsidRDefault="00C74D7E" w:rsidP="00C74D7E">
            <w:pPr>
              <w:jc w:val="center"/>
              <w:rPr>
                <w:sz w:val="22"/>
                <w:szCs w:val="22"/>
                <w:lang w:eastAsia="en-US"/>
              </w:rPr>
            </w:pPr>
            <w:r w:rsidRPr="00E80B3E">
              <w:rPr>
                <w:sz w:val="22"/>
                <w:szCs w:val="22"/>
                <w:lang w:eastAsia="en-US"/>
              </w:rPr>
              <w:t>№</w:t>
            </w:r>
          </w:p>
        </w:tc>
        <w:tc>
          <w:tcPr>
            <w:tcW w:w="1335" w:type="pct"/>
            <w:vMerge w:val="restart"/>
            <w:tcBorders>
              <w:top w:val="single" w:sz="4" w:space="0" w:color="auto"/>
              <w:left w:val="nil"/>
              <w:right w:val="single" w:sz="4" w:space="0" w:color="auto"/>
            </w:tcBorders>
            <w:vAlign w:val="center"/>
          </w:tcPr>
          <w:p w:rsidR="00C74D7E" w:rsidRPr="00E80B3E" w:rsidRDefault="00C74D7E" w:rsidP="00C74D7E">
            <w:pPr>
              <w:ind w:right="-6"/>
              <w:jc w:val="center"/>
              <w:rPr>
                <w:bCs/>
                <w:sz w:val="22"/>
                <w:szCs w:val="22"/>
                <w:lang w:eastAsia="en-US"/>
              </w:rPr>
            </w:pPr>
            <w:r w:rsidRPr="00E80B3E">
              <w:rPr>
                <w:bCs/>
                <w:sz w:val="22"/>
                <w:szCs w:val="22"/>
                <w:lang w:eastAsia="en-US"/>
              </w:rPr>
              <w:t>Наименование показателя</w:t>
            </w:r>
          </w:p>
        </w:tc>
        <w:tc>
          <w:tcPr>
            <w:tcW w:w="279" w:type="pct"/>
            <w:vMerge w:val="restart"/>
            <w:tcBorders>
              <w:top w:val="single" w:sz="4" w:space="0" w:color="auto"/>
              <w:left w:val="nil"/>
              <w:right w:val="single" w:sz="4" w:space="0" w:color="auto"/>
            </w:tcBorders>
            <w:vAlign w:val="center"/>
          </w:tcPr>
          <w:p w:rsidR="00C74D7E" w:rsidRPr="00E80B3E" w:rsidRDefault="00C74D7E" w:rsidP="00C74D7E">
            <w:pPr>
              <w:jc w:val="center"/>
              <w:rPr>
                <w:bCs/>
                <w:sz w:val="22"/>
                <w:szCs w:val="22"/>
                <w:lang w:eastAsia="en-US"/>
              </w:rPr>
            </w:pPr>
            <w:r w:rsidRPr="00E80B3E">
              <w:rPr>
                <w:bCs/>
                <w:sz w:val="22"/>
                <w:szCs w:val="22"/>
                <w:lang w:eastAsia="en-US"/>
              </w:rPr>
              <w:t>ед. изм.</w:t>
            </w:r>
          </w:p>
        </w:tc>
        <w:tc>
          <w:tcPr>
            <w:tcW w:w="650" w:type="pct"/>
            <w:vMerge w:val="restart"/>
            <w:tcBorders>
              <w:top w:val="single" w:sz="4" w:space="0" w:color="auto"/>
              <w:left w:val="nil"/>
              <w:right w:val="single" w:sz="4" w:space="0" w:color="auto"/>
            </w:tcBorders>
            <w:vAlign w:val="center"/>
          </w:tcPr>
          <w:p w:rsidR="00C74D7E" w:rsidRPr="00E80B3E" w:rsidRDefault="00C74D7E" w:rsidP="00C74D7E">
            <w:pPr>
              <w:jc w:val="center"/>
              <w:rPr>
                <w:bCs/>
                <w:sz w:val="22"/>
                <w:szCs w:val="22"/>
                <w:lang w:eastAsia="en-US"/>
              </w:rPr>
            </w:pPr>
            <w:r w:rsidRPr="00E80B3E">
              <w:rPr>
                <w:bCs/>
                <w:sz w:val="22"/>
                <w:szCs w:val="22"/>
                <w:lang w:eastAsia="en-US"/>
              </w:rPr>
              <w:t>202</w:t>
            </w:r>
            <w:r>
              <w:rPr>
                <w:bCs/>
                <w:sz w:val="22"/>
                <w:szCs w:val="22"/>
                <w:lang w:eastAsia="en-US"/>
              </w:rPr>
              <w:t>3</w:t>
            </w:r>
          </w:p>
          <w:p w:rsidR="00C74D7E" w:rsidRPr="00E80B3E" w:rsidRDefault="00C74D7E" w:rsidP="00C74D7E">
            <w:pPr>
              <w:jc w:val="center"/>
              <w:rPr>
                <w:bCs/>
                <w:sz w:val="22"/>
                <w:szCs w:val="22"/>
                <w:lang w:eastAsia="en-US"/>
              </w:rPr>
            </w:pPr>
            <w:r w:rsidRPr="00E80B3E">
              <w:rPr>
                <w:bCs/>
                <w:sz w:val="22"/>
                <w:szCs w:val="22"/>
                <w:lang w:eastAsia="en-US"/>
              </w:rPr>
              <w:t>отчет</w:t>
            </w:r>
          </w:p>
        </w:tc>
        <w:tc>
          <w:tcPr>
            <w:tcW w:w="1272" w:type="pct"/>
            <w:gridSpan w:val="2"/>
            <w:tcBorders>
              <w:top w:val="single" w:sz="4" w:space="0" w:color="auto"/>
              <w:left w:val="nil"/>
              <w:bottom w:val="single" w:sz="4" w:space="0" w:color="auto"/>
              <w:right w:val="single" w:sz="4" w:space="0" w:color="auto"/>
            </w:tcBorders>
            <w:vAlign w:val="center"/>
          </w:tcPr>
          <w:p w:rsidR="00C74D7E" w:rsidRPr="00E80B3E" w:rsidRDefault="00C74D7E" w:rsidP="00C74D7E">
            <w:pPr>
              <w:jc w:val="center"/>
              <w:rPr>
                <w:bCs/>
                <w:sz w:val="22"/>
                <w:szCs w:val="22"/>
                <w:lang w:eastAsia="en-US"/>
              </w:rPr>
            </w:pPr>
            <w:r w:rsidRPr="00E80B3E">
              <w:rPr>
                <w:bCs/>
                <w:sz w:val="22"/>
                <w:szCs w:val="22"/>
                <w:lang w:eastAsia="en-US"/>
              </w:rPr>
              <w:t>202</w:t>
            </w:r>
            <w:r>
              <w:rPr>
                <w:bCs/>
                <w:sz w:val="22"/>
                <w:szCs w:val="22"/>
                <w:lang w:eastAsia="en-US"/>
              </w:rPr>
              <w:t>4</w:t>
            </w:r>
            <w:r w:rsidRPr="00E80B3E">
              <w:rPr>
                <w:bCs/>
                <w:sz w:val="22"/>
                <w:szCs w:val="22"/>
                <w:lang w:eastAsia="en-US"/>
              </w:rPr>
              <w:t xml:space="preserve"> год</w:t>
            </w:r>
          </w:p>
        </w:tc>
        <w:tc>
          <w:tcPr>
            <w:tcW w:w="1249" w:type="pct"/>
            <w:gridSpan w:val="2"/>
            <w:tcBorders>
              <w:top w:val="single" w:sz="4" w:space="0" w:color="auto"/>
              <w:left w:val="nil"/>
              <w:bottom w:val="single" w:sz="4" w:space="0" w:color="auto"/>
              <w:right w:val="single" w:sz="4" w:space="0" w:color="auto"/>
            </w:tcBorders>
            <w:vAlign w:val="center"/>
          </w:tcPr>
          <w:p w:rsidR="00C74D7E" w:rsidRPr="00E80B3E" w:rsidRDefault="00C74D7E" w:rsidP="00C74D7E">
            <w:pPr>
              <w:jc w:val="center"/>
              <w:rPr>
                <w:bCs/>
                <w:sz w:val="22"/>
                <w:szCs w:val="22"/>
                <w:lang w:eastAsia="en-US"/>
              </w:rPr>
            </w:pPr>
            <w:r w:rsidRPr="00E80B3E">
              <w:rPr>
                <w:bCs/>
                <w:sz w:val="22"/>
                <w:szCs w:val="22"/>
                <w:lang w:eastAsia="en-US"/>
              </w:rPr>
              <w:t>Отклонение, %</w:t>
            </w:r>
          </w:p>
        </w:tc>
      </w:tr>
      <w:tr w:rsidR="00C74D7E" w:rsidRPr="00E80B3E" w:rsidTr="00C74D7E">
        <w:trPr>
          <w:trHeight w:val="340"/>
          <w:jc w:val="center"/>
        </w:trPr>
        <w:tc>
          <w:tcPr>
            <w:tcW w:w="215" w:type="pct"/>
            <w:vMerge/>
            <w:tcBorders>
              <w:left w:val="single" w:sz="4" w:space="0" w:color="auto"/>
              <w:bottom w:val="single" w:sz="4" w:space="0" w:color="auto"/>
              <w:right w:val="single" w:sz="4" w:space="0" w:color="auto"/>
            </w:tcBorders>
            <w:vAlign w:val="center"/>
          </w:tcPr>
          <w:p w:rsidR="00C74D7E" w:rsidRPr="00E80B3E" w:rsidRDefault="00C74D7E" w:rsidP="00C74D7E">
            <w:pPr>
              <w:jc w:val="center"/>
              <w:rPr>
                <w:sz w:val="22"/>
                <w:szCs w:val="22"/>
                <w:lang w:eastAsia="en-US"/>
              </w:rPr>
            </w:pPr>
          </w:p>
        </w:tc>
        <w:tc>
          <w:tcPr>
            <w:tcW w:w="1335" w:type="pct"/>
            <w:vMerge/>
            <w:tcBorders>
              <w:left w:val="nil"/>
              <w:bottom w:val="single" w:sz="4" w:space="0" w:color="auto"/>
              <w:right w:val="single" w:sz="4" w:space="0" w:color="auto"/>
            </w:tcBorders>
            <w:vAlign w:val="center"/>
          </w:tcPr>
          <w:p w:rsidR="00C74D7E" w:rsidRPr="00E80B3E" w:rsidRDefault="00C74D7E" w:rsidP="00C74D7E">
            <w:pPr>
              <w:ind w:right="-6"/>
              <w:jc w:val="center"/>
              <w:rPr>
                <w:bCs/>
                <w:sz w:val="22"/>
                <w:szCs w:val="22"/>
                <w:lang w:eastAsia="en-US"/>
              </w:rPr>
            </w:pPr>
          </w:p>
        </w:tc>
        <w:tc>
          <w:tcPr>
            <w:tcW w:w="279" w:type="pct"/>
            <w:vMerge/>
            <w:tcBorders>
              <w:left w:val="nil"/>
              <w:bottom w:val="single" w:sz="4" w:space="0" w:color="auto"/>
              <w:right w:val="single" w:sz="4" w:space="0" w:color="auto"/>
            </w:tcBorders>
            <w:vAlign w:val="center"/>
          </w:tcPr>
          <w:p w:rsidR="00C74D7E" w:rsidRPr="00E80B3E" w:rsidRDefault="00C74D7E" w:rsidP="00C74D7E">
            <w:pPr>
              <w:jc w:val="center"/>
              <w:rPr>
                <w:bCs/>
                <w:sz w:val="22"/>
                <w:szCs w:val="22"/>
                <w:lang w:eastAsia="en-US"/>
              </w:rPr>
            </w:pPr>
          </w:p>
        </w:tc>
        <w:tc>
          <w:tcPr>
            <w:tcW w:w="650" w:type="pct"/>
            <w:vMerge/>
            <w:tcBorders>
              <w:left w:val="nil"/>
              <w:bottom w:val="single" w:sz="4" w:space="0" w:color="auto"/>
              <w:right w:val="single" w:sz="4" w:space="0" w:color="auto"/>
            </w:tcBorders>
            <w:vAlign w:val="center"/>
          </w:tcPr>
          <w:p w:rsidR="00C74D7E" w:rsidRPr="00E80B3E" w:rsidRDefault="00C74D7E" w:rsidP="00C74D7E">
            <w:pPr>
              <w:jc w:val="center"/>
              <w:rPr>
                <w:bCs/>
                <w:sz w:val="22"/>
                <w:szCs w:val="22"/>
                <w:lang w:eastAsia="en-US"/>
              </w:rPr>
            </w:pPr>
          </w:p>
        </w:tc>
        <w:tc>
          <w:tcPr>
            <w:tcW w:w="669" w:type="pct"/>
            <w:tcBorders>
              <w:top w:val="single" w:sz="4" w:space="0" w:color="auto"/>
              <w:left w:val="nil"/>
              <w:bottom w:val="single" w:sz="4" w:space="0" w:color="auto"/>
              <w:right w:val="single" w:sz="4" w:space="0" w:color="auto"/>
            </w:tcBorders>
            <w:vAlign w:val="center"/>
          </w:tcPr>
          <w:p w:rsidR="00C74D7E" w:rsidRPr="00E80B3E" w:rsidRDefault="00C74D7E" w:rsidP="00C74D7E">
            <w:pPr>
              <w:jc w:val="center"/>
              <w:rPr>
                <w:bCs/>
                <w:sz w:val="22"/>
                <w:szCs w:val="22"/>
                <w:lang w:eastAsia="en-US"/>
              </w:rPr>
            </w:pPr>
            <w:r w:rsidRPr="00E80B3E">
              <w:rPr>
                <w:bCs/>
                <w:sz w:val="22"/>
                <w:szCs w:val="22"/>
                <w:lang w:eastAsia="en-US"/>
              </w:rPr>
              <w:t>муници</w:t>
            </w:r>
            <w:r w:rsidRPr="00E80B3E">
              <w:rPr>
                <w:bCs/>
                <w:sz w:val="22"/>
                <w:szCs w:val="22"/>
                <w:lang w:eastAsia="en-US"/>
              </w:rPr>
              <w:softHyphen/>
              <w:t>пальное задание</w:t>
            </w:r>
          </w:p>
        </w:tc>
        <w:tc>
          <w:tcPr>
            <w:tcW w:w="603" w:type="pct"/>
            <w:tcBorders>
              <w:top w:val="single" w:sz="4" w:space="0" w:color="auto"/>
              <w:left w:val="nil"/>
              <w:bottom w:val="single" w:sz="4" w:space="0" w:color="auto"/>
              <w:right w:val="single" w:sz="4" w:space="0" w:color="auto"/>
            </w:tcBorders>
            <w:vAlign w:val="center"/>
          </w:tcPr>
          <w:p w:rsidR="00C74D7E" w:rsidRPr="00E80B3E" w:rsidRDefault="00C74D7E" w:rsidP="00C74D7E">
            <w:pPr>
              <w:jc w:val="center"/>
              <w:rPr>
                <w:bCs/>
                <w:sz w:val="22"/>
                <w:szCs w:val="22"/>
                <w:lang w:eastAsia="en-US"/>
              </w:rPr>
            </w:pPr>
            <w:r w:rsidRPr="00E80B3E">
              <w:rPr>
                <w:bCs/>
                <w:sz w:val="22"/>
                <w:szCs w:val="22"/>
                <w:lang w:eastAsia="en-US"/>
              </w:rPr>
              <w:t>отчет о выполне</w:t>
            </w:r>
            <w:r w:rsidRPr="00E80B3E">
              <w:rPr>
                <w:bCs/>
                <w:sz w:val="22"/>
                <w:szCs w:val="22"/>
                <w:lang w:eastAsia="en-US"/>
              </w:rPr>
              <w:softHyphen/>
              <w:t>нии МЗ</w:t>
            </w:r>
          </w:p>
        </w:tc>
        <w:tc>
          <w:tcPr>
            <w:tcW w:w="604" w:type="pct"/>
            <w:tcBorders>
              <w:top w:val="single" w:sz="4" w:space="0" w:color="auto"/>
              <w:left w:val="nil"/>
              <w:bottom w:val="single" w:sz="4" w:space="0" w:color="auto"/>
              <w:right w:val="single" w:sz="4" w:space="0" w:color="auto"/>
            </w:tcBorders>
            <w:vAlign w:val="center"/>
          </w:tcPr>
          <w:p w:rsidR="00C74D7E" w:rsidRPr="00E80B3E" w:rsidRDefault="00C74D7E" w:rsidP="00C74D7E">
            <w:pPr>
              <w:jc w:val="center"/>
              <w:rPr>
                <w:bCs/>
                <w:sz w:val="22"/>
                <w:szCs w:val="22"/>
                <w:lang w:eastAsia="en-US"/>
              </w:rPr>
            </w:pPr>
            <w:r w:rsidRPr="00E80B3E">
              <w:rPr>
                <w:bCs/>
                <w:sz w:val="22"/>
                <w:szCs w:val="22"/>
                <w:lang w:eastAsia="en-US"/>
              </w:rPr>
              <w:t>от муни</w:t>
            </w:r>
            <w:r w:rsidRPr="00E80B3E">
              <w:rPr>
                <w:bCs/>
                <w:sz w:val="22"/>
                <w:szCs w:val="22"/>
                <w:lang w:eastAsia="en-US"/>
              </w:rPr>
              <w:softHyphen/>
              <w:t>ципально</w:t>
            </w:r>
            <w:r w:rsidRPr="00E80B3E">
              <w:rPr>
                <w:bCs/>
                <w:sz w:val="22"/>
                <w:szCs w:val="22"/>
                <w:lang w:eastAsia="en-US"/>
              </w:rPr>
              <w:softHyphen/>
              <w:t>го задания</w:t>
            </w:r>
          </w:p>
          <w:p w:rsidR="00C74D7E" w:rsidRPr="00E80B3E" w:rsidRDefault="00C74D7E" w:rsidP="00C74D7E">
            <w:pPr>
              <w:jc w:val="center"/>
              <w:rPr>
                <w:bCs/>
                <w:sz w:val="22"/>
                <w:szCs w:val="22"/>
                <w:lang w:eastAsia="en-US"/>
              </w:rPr>
            </w:pPr>
          </w:p>
        </w:tc>
        <w:tc>
          <w:tcPr>
            <w:tcW w:w="645" w:type="pct"/>
            <w:tcBorders>
              <w:top w:val="single" w:sz="4" w:space="0" w:color="auto"/>
              <w:left w:val="nil"/>
              <w:bottom w:val="single" w:sz="4" w:space="0" w:color="auto"/>
              <w:right w:val="single" w:sz="4" w:space="0" w:color="auto"/>
            </w:tcBorders>
            <w:vAlign w:val="center"/>
          </w:tcPr>
          <w:p w:rsidR="00C74D7E" w:rsidRPr="00E80B3E" w:rsidRDefault="00C74D7E" w:rsidP="00C74D7E">
            <w:pPr>
              <w:jc w:val="center"/>
              <w:rPr>
                <w:bCs/>
                <w:sz w:val="22"/>
                <w:szCs w:val="22"/>
                <w:lang w:val="en-US" w:eastAsia="en-US"/>
              </w:rPr>
            </w:pPr>
            <w:r w:rsidRPr="00E80B3E">
              <w:rPr>
                <w:bCs/>
                <w:sz w:val="22"/>
                <w:szCs w:val="22"/>
                <w:lang w:eastAsia="en-US"/>
              </w:rPr>
              <w:t>от отчета</w:t>
            </w:r>
          </w:p>
          <w:p w:rsidR="00C74D7E" w:rsidRPr="00E80B3E" w:rsidRDefault="00C74D7E" w:rsidP="00C74D7E">
            <w:pPr>
              <w:jc w:val="center"/>
              <w:rPr>
                <w:bCs/>
                <w:sz w:val="22"/>
                <w:szCs w:val="22"/>
                <w:lang w:eastAsia="en-US"/>
              </w:rPr>
            </w:pPr>
            <w:r w:rsidRPr="00E80B3E">
              <w:rPr>
                <w:bCs/>
                <w:sz w:val="22"/>
                <w:szCs w:val="22"/>
                <w:lang w:eastAsia="en-US"/>
              </w:rPr>
              <w:t>202</w:t>
            </w:r>
            <w:r>
              <w:rPr>
                <w:bCs/>
                <w:sz w:val="22"/>
                <w:szCs w:val="22"/>
                <w:lang w:eastAsia="en-US"/>
              </w:rPr>
              <w:t>3</w:t>
            </w:r>
            <w:r w:rsidRPr="00E80B3E">
              <w:rPr>
                <w:bCs/>
                <w:sz w:val="22"/>
                <w:szCs w:val="22"/>
                <w:lang w:eastAsia="en-US"/>
              </w:rPr>
              <w:t xml:space="preserve"> года</w:t>
            </w:r>
          </w:p>
        </w:tc>
      </w:tr>
      <w:tr w:rsidR="00C74D7E" w:rsidRPr="00E80B3E" w:rsidTr="00C74D7E">
        <w:trPr>
          <w:trHeight w:val="340"/>
          <w:jc w:val="center"/>
        </w:trPr>
        <w:tc>
          <w:tcPr>
            <w:tcW w:w="215" w:type="pct"/>
            <w:tcBorders>
              <w:top w:val="nil"/>
              <w:left w:val="single" w:sz="4" w:space="0" w:color="auto"/>
              <w:bottom w:val="single" w:sz="4" w:space="0" w:color="auto"/>
              <w:right w:val="single" w:sz="4" w:space="0" w:color="auto"/>
            </w:tcBorders>
            <w:shd w:val="clear" w:color="auto" w:fill="FFFFFF"/>
            <w:noWrap/>
            <w:vAlign w:val="center"/>
          </w:tcPr>
          <w:p w:rsidR="00C74D7E" w:rsidRPr="00E80B3E" w:rsidRDefault="00C74D7E" w:rsidP="00C74D7E">
            <w:pPr>
              <w:ind w:right="201"/>
              <w:jc w:val="center"/>
              <w:rPr>
                <w:sz w:val="22"/>
                <w:szCs w:val="22"/>
                <w:lang w:eastAsia="en-US"/>
              </w:rPr>
            </w:pPr>
            <w:r w:rsidRPr="00E80B3E">
              <w:rPr>
                <w:sz w:val="22"/>
                <w:szCs w:val="22"/>
                <w:lang w:eastAsia="en-US"/>
              </w:rPr>
              <w:t>1</w:t>
            </w:r>
          </w:p>
        </w:tc>
        <w:tc>
          <w:tcPr>
            <w:tcW w:w="1335" w:type="pct"/>
            <w:tcBorders>
              <w:top w:val="nil"/>
              <w:left w:val="nil"/>
              <w:bottom w:val="single" w:sz="4" w:space="0" w:color="auto"/>
              <w:right w:val="single" w:sz="4" w:space="0" w:color="auto"/>
            </w:tcBorders>
            <w:vAlign w:val="center"/>
          </w:tcPr>
          <w:p w:rsidR="00C74D7E" w:rsidRPr="00E80B3E" w:rsidRDefault="00C74D7E" w:rsidP="00C74D7E">
            <w:pPr>
              <w:ind w:right="-6"/>
              <w:rPr>
                <w:sz w:val="22"/>
                <w:szCs w:val="22"/>
                <w:lang w:eastAsia="en-US"/>
              </w:rPr>
            </w:pPr>
            <w:r w:rsidRPr="00E80B3E">
              <w:rPr>
                <w:sz w:val="22"/>
                <w:szCs w:val="22"/>
                <w:lang w:eastAsia="en-US"/>
              </w:rPr>
              <w:t>Количество участников культурно – досуговых мероприятий</w:t>
            </w:r>
          </w:p>
        </w:tc>
        <w:tc>
          <w:tcPr>
            <w:tcW w:w="279" w:type="pct"/>
            <w:tcBorders>
              <w:top w:val="nil"/>
              <w:left w:val="nil"/>
              <w:bottom w:val="single" w:sz="4" w:space="0" w:color="auto"/>
              <w:right w:val="single" w:sz="4" w:space="0" w:color="auto"/>
            </w:tcBorders>
            <w:vAlign w:val="center"/>
          </w:tcPr>
          <w:p w:rsidR="00C74D7E" w:rsidRPr="00E80B3E" w:rsidRDefault="00C74D7E" w:rsidP="00C74D7E">
            <w:pPr>
              <w:jc w:val="center"/>
              <w:rPr>
                <w:sz w:val="22"/>
                <w:szCs w:val="22"/>
                <w:lang w:eastAsia="en-US"/>
              </w:rPr>
            </w:pPr>
            <w:r w:rsidRPr="00E80B3E">
              <w:rPr>
                <w:sz w:val="22"/>
                <w:szCs w:val="22"/>
                <w:lang w:eastAsia="en-US"/>
              </w:rPr>
              <w:t>чел.</w:t>
            </w:r>
          </w:p>
        </w:tc>
        <w:tc>
          <w:tcPr>
            <w:tcW w:w="650" w:type="pct"/>
            <w:tcBorders>
              <w:top w:val="nil"/>
              <w:left w:val="nil"/>
              <w:bottom w:val="single" w:sz="4" w:space="0" w:color="auto"/>
              <w:right w:val="single" w:sz="4" w:space="0" w:color="auto"/>
            </w:tcBorders>
            <w:vAlign w:val="center"/>
          </w:tcPr>
          <w:p w:rsidR="00C74D7E" w:rsidRPr="00E80B3E" w:rsidRDefault="00C74D7E" w:rsidP="00C74D7E">
            <w:pPr>
              <w:jc w:val="center"/>
              <w:rPr>
                <w:sz w:val="22"/>
                <w:szCs w:val="22"/>
                <w:lang w:eastAsia="en-US"/>
              </w:rPr>
            </w:pPr>
            <w:r>
              <w:rPr>
                <w:sz w:val="22"/>
                <w:szCs w:val="22"/>
                <w:lang w:eastAsia="en-US"/>
              </w:rPr>
              <w:t>263707</w:t>
            </w:r>
          </w:p>
        </w:tc>
        <w:tc>
          <w:tcPr>
            <w:tcW w:w="669" w:type="pct"/>
            <w:tcBorders>
              <w:top w:val="nil"/>
              <w:left w:val="nil"/>
              <w:bottom w:val="single" w:sz="4" w:space="0" w:color="auto"/>
              <w:right w:val="single" w:sz="4" w:space="0" w:color="auto"/>
            </w:tcBorders>
            <w:vAlign w:val="center"/>
          </w:tcPr>
          <w:p w:rsidR="00C74D7E" w:rsidRPr="00E80B3E" w:rsidRDefault="00C74D7E" w:rsidP="00C74D7E">
            <w:pPr>
              <w:ind w:right="-15"/>
              <w:jc w:val="center"/>
              <w:rPr>
                <w:sz w:val="22"/>
                <w:szCs w:val="22"/>
                <w:lang w:eastAsia="en-US"/>
              </w:rPr>
            </w:pPr>
            <w:r>
              <w:rPr>
                <w:sz w:val="22"/>
                <w:szCs w:val="22"/>
                <w:lang w:eastAsia="en-US"/>
              </w:rPr>
              <w:t>263707</w:t>
            </w:r>
          </w:p>
        </w:tc>
        <w:tc>
          <w:tcPr>
            <w:tcW w:w="603" w:type="pct"/>
            <w:tcBorders>
              <w:top w:val="nil"/>
              <w:left w:val="nil"/>
              <w:bottom w:val="single" w:sz="4" w:space="0" w:color="auto"/>
              <w:right w:val="single" w:sz="4" w:space="0" w:color="auto"/>
            </w:tcBorders>
            <w:vAlign w:val="center"/>
          </w:tcPr>
          <w:p w:rsidR="00C74D7E" w:rsidRPr="00E80B3E" w:rsidRDefault="00C74D7E" w:rsidP="00C74D7E">
            <w:pPr>
              <w:jc w:val="center"/>
              <w:rPr>
                <w:sz w:val="22"/>
                <w:szCs w:val="22"/>
                <w:lang w:eastAsia="en-US"/>
              </w:rPr>
            </w:pPr>
            <w:r>
              <w:rPr>
                <w:sz w:val="22"/>
                <w:szCs w:val="22"/>
                <w:lang w:eastAsia="en-US"/>
              </w:rPr>
              <w:t>297128</w:t>
            </w:r>
          </w:p>
        </w:tc>
        <w:tc>
          <w:tcPr>
            <w:tcW w:w="604" w:type="pct"/>
            <w:tcBorders>
              <w:top w:val="nil"/>
              <w:left w:val="nil"/>
              <w:bottom w:val="single" w:sz="4" w:space="0" w:color="auto"/>
              <w:right w:val="single" w:sz="4" w:space="0" w:color="auto"/>
            </w:tcBorders>
            <w:vAlign w:val="center"/>
          </w:tcPr>
          <w:p w:rsidR="00C74D7E" w:rsidRPr="00E80B3E" w:rsidRDefault="00C74D7E" w:rsidP="00C74D7E">
            <w:pPr>
              <w:ind w:right="201"/>
              <w:jc w:val="center"/>
              <w:rPr>
                <w:sz w:val="22"/>
                <w:szCs w:val="22"/>
                <w:lang w:eastAsia="en-US"/>
              </w:rPr>
            </w:pPr>
            <w:r w:rsidRPr="00E80B3E">
              <w:rPr>
                <w:sz w:val="22"/>
                <w:szCs w:val="22"/>
                <w:lang w:eastAsia="en-US"/>
              </w:rPr>
              <w:t>+</w:t>
            </w:r>
            <w:r>
              <w:rPr>
                <w:sz w:val="22"/>
                <w:szCs w:val="22"/>
                <w:lang w:eastAsia="en-US"/>
              </w:rPr>
              <w:t>12,7</w:t>
            </w:r>
          </w:p>
        </w:tc>
        <w:tc>
          <w:tcPr>
            <w:tcW w:w="645" w:type="pct"/>
            <w:tcBorders>
              <w:top w:val="nil"/>
              <w:left w:val="nil"/>
              <w:bottom w:val="single" w:sz="4" w:space="0" w:color="auto"/>
              <w:right w:val="single" w:sz="4" w:space="0" w:color="auto"/>
            </w:tcBorders>
            <w:vAlign w:val="center"/>
          </w:tcPr>
          <w:p w:rsidR="00C74D7E" w:rsidRPr="00E80B3E" w:rsidRDefault="00C74D7E" w:rsidP="00C74D7E">
            <w:pPr>
              <w:ind w:right="201"/>
              <w:jc w:val="center"/>
              <w:rPr>
                <w:sz w:val="22"/>
                <w:szCs w:val="22"/>
                <w:lang w:eastAsia="en-US"/>
              </w:rPr>
            </w:pPr>
            <w:r w:rsidRPr="00E80B3E">
              <w:rPr>
                <w:sz w:val="22"/>
                <w:szCs w:val="22"/>
                <w:lang w:eastAsia="en-US"/>
              </w:rPr>
              <w:t>+</w:t>
            </w:r>
            <w:r>
              <w:rPr>
                <w:sz w:val="22"/>
                <w:szCs w:val="22"/>
                <w:lang w:eastAsia="en-US"/>
              </w:rPr>
              <w:t>12,7</w:t>
            </w:r>
          </w:p>
        </w:tc>
      </w:tr>
      <w:tr w:rsidR="00C74D7E" w:rsidRPr="00E80B3E" w:rsidTr="00C74D7E">
        <w:trPr>
          <w:trHeight w:val="340"/>
          <w:jc w:val="center"/>
        </w:trPr>
        <w:tc>
          <w:tcPr>
            <w:tcW w:w="215" w:type="pct"/>
            <w:tcBorders>
              <w:top w:val="nil"/>
              <w:left w:val="single" w:sz="4" w:space="0" w:color="auto"/>
              <w:bottom w:val="single" w:sz="4" w:space="0" w:color="auto"/>
              <w:right w:val="single" w:sz="4" w:space="0" w:color="auto"/>
            </w:tcBorders>
            <w:noWrap/>
            <w:vAlign w:val="center"/>
          </w:tcPr>
          <w:p w:rsidR="00C74D7E" w:rsidRPr="00E80B3E" w:rsidRDefault="00C74D7E" w:rsidP="00C74D7E">
            <w:pPr>
              <w:ind w:right="201"/>
              <w:jc w:val="center"/>
              <w:rPr>
                <w:sz w:val="22"/>
                <w:szCs w:val="22"/>
                <w:lang w:eastAsia="en-US"/>
              </w:rPr>
            </w:pPr>
            <w:r w:rsidRPr="00E80B3E">
              <w:rPr>
                <w:sz w:val="22"/>
                <w:szCs w:val="22"/>
                <w:lang w:eastAsia="en-US"/>
              </w:rPr>
              <w:t>2</w:t>
            </w:r>
          </w:p>
        </w:tc>
        <w:tc>
          <w:tcPr>
            <w:tcW w:w="1335" w:type="pct"/>
            <w:tcBorders>
              <w:top w:val="nil"/>
              <w:left w:val="nil"/>
              <w:bottom w:val="single" w:sz="4" w:space="0" w:color="auto"/>
              <w:right w:val="single" w:sz="4" w:space="0" w:color="auto"/>
            </w:tcBorders>
            <w:vAlign w:val="center"/>
          </w:tcPr>
          <w:p w:rsidR="00C74D7E" w:rsidRPr="00E80B3E" w:rsidRDefault="00C74D7E" w:rsidP="00C74D7E">
            <w:pPr>
              <w:ind w:right="-6"/>
              <w:rPr>
                <w:sz w:val="22"/>
                <w:szCs w:val="22"/>
                <w:lang w:eastAsia="en-US"/>
              </w:rPr>
            </w:pPr>
            <w:r w:rsidRPr="00E80B3E">
              <w:rPr>
                <w:sz w:val="22"/>
                <w:szCs w:val="22"/>
                <w:lang w:eastAsia="en-US"/>
              </w:rPr>
              <w:t>Количество проведенных культурно</w:t>
            </w:r>
            <w:r w:rsidRPr="00E80B3E">
              <w:rPr>
                <w:sz w:val="22"/>
                <w:szCs w:val="22"/>
                <w:lang w:eastAsia="en-US"/>
              </w:rPr>
              <w:noBreakHyphen/>
              <w:t>досуговых мероприятий</w:t>
            </w:r>
          </w:p>
        </w:tc>
        <w:tc>
          <w:tcPr>
            <w:tcW w:w="279" w:type="pct"/>
            <w:tcBorders>
              <w:top w:val="nil"/>
              <w:left w:val="nil"/>
              <w:bottom w:val="single" w:sz="4" w:space="0" w:color="auto"/>
              <w:right w:val="single" w:sz="4" w:space="0" w:color="auto"/>
            </w:tcBorders>
            <w:vAlign w:val="center"/>
          </w:tcPr>
          <w:p w:rsidR="00C74D7E" w:rsidRPr="00E80B3E" w:rsidRDefault="00C74D7E" w:rsidP="00C74D7E">
            <w:pPr>
              <w:jc w:val="center"/>
              <w:rPr>
                <w:sz w:val="22"/>
                <w:szCs w:val="22"/>
                <w:lang w:eastAsia="en-US"/>
              </w:rPr>
            </w:pPr>
            <w:r w:rsidRPr="00E80B3E">
              <w:rPr>
                <w:sz w:val="22"/>
                <w:szCs w:val="22"/>
                <w:lang w:eastAsia="en-US"/>
              </w:rPr>
              <w:t>ед.</w:t>
            </w:r>
          </w:p>
        </w:tc>
        <w:tc>
          <w:tcPr>
            <w:tcW w:w="650" w:type="pct"/>
            <w:tcBorders>
              <w:top w:val="nil"/>
              <w:left w:val="nil"/>
              <w:bottom w:val="single" w:sz="4" w:space="0" w:color="auto"/>
              <w:right w:val="single" w:sz="4" w:space="0" w:color="auto"/>
            </w:tcBorders>
            <w:vAlign w:val="center"/>
          </w:tcPr>
          <w:p w:rsidR="00C74D7E" w:rsidRPr="00E80B3E" w:rsidRDefault="00C74D7E" w:rsidP="00C74D7E">
            <w:pPr>
              <w:jc w:val="center"/>
              <w:rPr>
                <w:sz w:val="22"/>
                <w:szCs w:val="22"/>
                <w:lang w:eastAsia="en-US"/>
              </w:rPr>
            </w:pPr>
            <w:r>
              <w:rPr>
                <w:sz w:val="22"/>
                <w:szCs w:val="22"/>
                <w:lang w:eastAsia="en-US"/>
              </w:rPr>
              <w:t>3730</w:t>
            </w:r>
          </w:p>
        </w:tc>
        <w:tc>
          <w:tcPr>
            <w:tcW w:w="669" w:type="pct"/>
            <w:tcBorders>
              <w:top w:val="nil"/>
              <w:left w:val="nil"/>
              <w:bottom w:val="single" w:sz="4" w:space="0" w:color="auto"/>
              <w:right w:val="single" w:sz="4" w:space="0" w:color="auto"/>
            </w:tcBorders>
            <w:vAlign w:val="center"/>
          </w:tcPr>
          <w:p w:rsidR="00C74D7E" w:rsidRPr="00E80B3E" w:rsidRDefault="00C74D7E" w:rsidP="00C74D7E">
            <w:pPr>
              <w:jc w:val="center"/>
              <w:rPr>
                <w:sz w:val="22"/>
                <w:szCs w:val="22"/>
                <w:lang w:eastAsia="en-US"/>
              </w:rPr>
            </w:pPr>
            <w:r>
              <w:rPr>
                <w:sz w:val="22"/>
                <w:szCs w:val="22"/>
                <w:lang w:eastAsia="en-US"/>
              </w:rPr>
              <w:t>3751</w:t>
            </w:r>
          </w:p>
        </w:tc>
        <w:tc>
          <w:tcPr>
            <w:tcW w:w="603" w:type="pct"/>
            <w:tcBorders>
              <w:top w:val="nil"/>
              <w:left w:val="nil"/>
              <w:bottom w:val="single" w:sz="4" w:space="0" w:color="auto"/>
              <w:right w:val="single" w:sz="4" w:space="0" w:color="auto"/>
            </w:tcBorders>
            <w:vAlign w:val="center"/>
          </w:tcPr>
          <w:p w:rsidR="00C74D7E" w:rsidRPr="00E80B3E" w:rsidRDefault="00C74D7E" w:rsidP="00C74D7E">
            <w:pPr>
              <w:jc w:val="center"/>
              <w:rPr>
                <w:sz w:val="22"/>
                <w:szCs w:val="22"/>
                <w:lang w:eastAsia="en-US"/>
              </w:rPr>
            </w:pPr>
            <w:r>
              <w:rPr>
                <w:sz w:val="22"/>
                <w:szCs w:val="22"/>
                <w:lang w:eastAsia="en-US"/>
              </w:rPr>
              <w:t>3955</w:t>
            </w:r>
          </w:p>
        </w:tc>
        <w:tc>
          <w:tcPr>
            <w:tcW w:w="604" w:type="pct"/>
            <w:tcBorders>
              <w:top w:val="nil"/>
              <w:left w:val="nil"/>
              <w:bottom w:val="single" w:sz="4" w:space="0" w:color="auto"/>
              <w:right w:val="single" w:sz="4" w:space="0" w:color="auto"/>
            </w:tcBorders>
            <w:vAlign w:val="center"/>
          </w:tcPr>
          <w:p w:rsidR="00C74D7E" w:rsidRPr="00E80B3E" w:rsidRDefault="00C74D7E" w:rsidP="00C74D7E">
            <w:pPr>
              <w:jc w:val="center"/>
              <w:rPr>
                <w:sz w:val="22"/>
                <w:szCs w:val="22"/>
                <w:lang w:eastAsia="en-US"/>
              </w:rPr>
            </w:pPr>
            <w:r w:rsidRPr="00E80B3E">
              <w:rPr>
                <w:sz w:val="22"/>
                <w:szCs w:val="22"/>
                <w:lang w:eastAsia="en-US"/>
              </w:rPr>
              <w:t>+</w:t>
            </w:r>
            <w:r>
              <w:rPr>
                <w:sz w:val="22"/>
                <w:szCs w:val="22"/>
                <w:lang w:eastAsia="en-US"/>
              </w:rPr>
              <w:t>5,4</w:t>
            </w:r>
          </w:p>
        </w:tc>
        <w:tc>
          <w:tcPr>
            <w:tcW w:w="645" w:type="pct"/>
            <w:tcBorders>
              <w:top w:val="nil"/>
              <w:left w:val="nil"/>
              <w:bottom w:val="single" w:sz="4" w:space="0" w:color="auto"/>
              <w:right w:val="single" w:sz="4" w:space="0" w:color="auto"/>
            </w:tcBorders>
            <w:vAlign w:val="center"/>
          </w:tcPr>
          <w:p w:rsidR="00C74D7E" w:rsidRPr="00E80B3E" w:rsidRDefault="00C74D7E" w:rsidP="00C74D7E">
            <w:pPr>
              <w:ind w:right="201"/>
              <w:jc w:val="center"/>
              <w:rPr>
                <w:sz w:val="22"/>
                <w:szCs w:val="22"/>
                <w:lang w:eastAsia="en-US"/>
              </w:rPr>
            </w:pPr>
            <w:r w:rsidRPr="00E80B3E">
              <w:rPr>
                <w:sz w:val="22"/>
                <w:szCs w:val="22"/>
                <w:lang w:eastAsia="en-US"/>
              </w:rPr>
              <w:t>+</w:t>
            </w:r>
            <w:r>
              <w:rPr>
                <w:sz w:val="22"/>
                <w:szCs w:val="22"/>
                <w:lang w:eastAsia="en-US"/>
              </w:rPr>
              <w:t>6,0</w:t>
            </w:r>
          </w:p>
        </w:tc>
      </w:tr>
      <w:tr w:rsidR="00C74D7E" w:rsidRPr="00E80B3E" w:rsidTr="00C74D7E">
        <w:trPr>
          <w:trHeight w:val="1550"/>
          <w:jc w:val="center"/>
        </w:trPr>
        <w:tc>
          <w:tcPr>
            <w:tcW w:w="215" w:type="pct"/>
            <w:tcBorders>
              <w:top w:val="single" w:sz="4" w:space="0" w:color="auto"/>
              <w:left w:val="single" w:sz="4" w:space="0" w:color="auto"/>
              <w:bottom w:val="single" w:sz="4" w:space="0" w:color="auto"/>
              <w:right w:val="single" w:sz="4" w:space="0" w:color="auto"/>
            </w:tcBorders>
            <w:noWrap/>
            <w:vAlign w:val="center"/>
          </w:tcPr>
          <w:p w:rsidR="00C74D7E" w:rsidRPr="00E80B3E" w:rsidRDefault="00C74D7E" w:rsidP="00C74D7E">
            <w:pPr>
              <w:ind w:right="201"/>
              <w:jc w:val="center"/>
              <w:rPr>
                <w:sz w:val="22"/>
                <w:szCs w:val="22"/>
                <w:lang w:eastAsia="en-US"/>
              </w:rPr>
            </w:pPr>
            <w:r w:rsidRPr="00E80B3E">
              <w:rPr>
                <w:sz w:val="22"/>
                <w:szCs w:val="22"/>
                <w:lang w:eastAsia="en-US"/>
              </w:rPr>
              <w:t>3</w:t>
            </w:r>
          </w:p>
        </w:tc>
        <w:tc>
          <w:tcPr>
            <w:tcW w:w="1335" w:type="pct"/>
            <w:tcBorders>
              <w:top w:val="single" w:sz="4" w:space="0" w:color="auto"/>
              <w:left w:val="nil"/>
              <w:bottom w:val="single" w:sz="4" w:space="0" w:color="auto"/>
              <w:right w:val="single" w:sz="4" w:space="0" w:color="auto"/>
            </w:tcBorders>
            <w:vAlign w:val="center"/>
          </w:tcPr>
          <w:p w:rsidR="00C74D7E" w:rsidRPr="00E80B3E" w:rsidRDefault="00C74D7E" w:rsidP="00C74D7E">
            <w:pPr>
              <w:ind w:right="-6"/>
              <w:jc w:val="both"/>
              <w:rPr>
                <w:sz w:val="22"/>
                <w:szCs w:val="22"/>
                <w:lang w:eastAsia="en-US"/>
              </w:rPr>
            </w:pPr>
            <w:r w:rsidRPr="00E80B3E">
              <w:rPr>
                <w:sz w:val="22"/>
                <w:szCs w:val="22"/>
                <w:lang w:eastAsia="en-US"/>
              </w:rPr>
              <w:t>Организация деятельности клубных формирований и формирований самодеятельного народного творчества</w:t>
            </w:r>
          </w:p>
        </w:tc>
        <w:tc>
          <w:tcPr>
            <w:tcW w:w="279" w:type="pct"/>
            <w:tcBorders>
              <w:top w:val="single" w:sz="4" w:space="0" w:color="auto"/>
              <w:left w:val="nil"/>
              <w:right w:val="single" w:sz="4" w:space="0" w:color="auto"/>
            </w:tcBorders>
            <w:vAlign w:val="center"/>
          </w:tcPr>
          <w:p w:rsidR="00C74D7E" w:rsidRPr="00E80B3E" w:rsidRDefault="00C74D7E" w:rsidP="00C74D7E">
            <w:pPr>
              <w:jc w:val="center"/>
              <w:rPr>
                <w:sz w:val="22"/>
                <w:szCs w:val="22"/>
                <w:lang w:eastAsia="en-US"/>
              </w:rPr>
            </w:pPr>
            <w:r w:rsidRPr="00E80B3E">
              <w:rPr>
                <w:sz w:val="22"/>
                <w:szCs w:val="22"/>
                <w:lang w:eastAsia="en-US"/>
              </w:rPr>
              <w:t>ед.</w:t>
            </w:r>
          </w:p>
        </w:tc>
        <w:tc>
          <w:tcPr>
            <w:tcW w:w="650" w:type="pct"/>
            <w:tcBorders>
              <w:top w:val="single" w:sz="4" w:space="0" w:color="auto"/>
              <w:left w:val="nil"/>
              <w:right w:val="single" w:sz="4" w:space="0" w:color="auto"/>
            </w:tcBorders>
            <w:shd w:val="clear" w:color="auto" w:fill="auto"/>
            <w:vAlign w:val="center"/>
          </w:tcPr>
          <w:p w:rsidR="00C74D7E" w:rsidRPr="00E80B3E" w:rsidRDefault="00C74D7E" w:rsidP="00C74D7E">
            <w:pPr>
              <w:jc w:val="center"/>
              <w:rPr>
                <w:sz w:val="22"/>
                <w:szCs w:val="22"/>
                <w:lang w:eastAsia="en-US"/>
              </w:rPr>
            </w:pPr>
            <w:r>
              <w:rPr>
                <w:sz w:val="22"/>
                <w:szCs w:val="22"/>
                <w:lang w:eastAsia="en-US"/>
              </w:rPr>
              <w:t>178</w:t>
            </w:r>
          </w:p>
        </w:tc>
        <w:tc>
          <w:tcPr>
            <w:tcW w:w="669" w:type="pct"/>
            <w:tcBorders>
              <w:top w:val="single" w:sz="4" w:space="0" w:color="auto"/>
              <w:left w:val="nil"/>
              <w:right w:val="single" w:sz="4" w:space="0" w:color="auto"/>
            </w:tcBorders>
            <w:shd w:val="clear" w:color="auto" w:fill="auto"/>
            <w:vAlign w:val="center"/>
          </w:tcPr>
          <w:p w:rsidR="00C74D7E" w:rsidRPr="00E80B3E" w:rsidRDefault="00C74D7E" w:rsidP="00C74D7E">
            <w:pPr>
              <w:jc w:val="center"/>
              <w:rPr>
                <w:sz w:val="22"/>
                <w:szCs w:val="22"/>
                <w:lang w:eastAsia="en-US"/>
              </w:rPr>
            </w:pPr>
            <w:r w:rsidRPr="00E80B3E">
              <w:rPr>
                <w:sz w:val="22"/>
                <w:szCs w:val="22"/>
                <w:lang w:eastAsia="en-US"/>
              </w:rPr>
              <w:t>1</w:t>
            </w:r>
            <w:r>
              <w:rPr>
                <w:sz w:val="22"/>
                <w:szCs w:val="22"/>
                <w:lang w:eastAsia="en-US"/>
              </w:rPr>
              <w:t>75</w:t>
            </w:r>
          </w:p>
        </w:tc>
        <w:tc>
          <w:tcPr>
            <w:tcW w:w="603" w:type="pct"/>
            <w:tcBorders>
              <w:top w:val="single" w:sz="4" w:space="0" w:color="auto"/>
              <w:left w:val="nil"/>
              <w:right w:val="single" w:sz="4" w:space="0" w:color="auto"/>
            </w:tcBorders>
            <w:shd w:val="clear" w:color="auto" w:fill="auto"/>
            <w:vAlign w:val="center"/>
          </w:tcPr>
          <w:p w:rsidR="00C74D7E" w:rsidRPr="00E80B3E" w:rsidRDefault="00C74D7E" w:rsidP="00C74D7E">
            <w:pPr>
              <w:jc w:val="center"/>
              <w:rPr>
                <w:sz w:val="22"/>
                <w:szCs w:val="22"/>
                <w:lang w:eastAsia="en-US"/>
              </w:rPr>
            </w:pPr>
            <w:r w:rsidRPr="00E80B3E">
              <w:rPr>
                <w:sz w:val="22"/>
                <w:szCs w:val="22"/>
                <w:lang w:eastAsia="en-US"/>
              </w:rPr>
              <w:t>17</w:t>
            </w:r>
            <w:r>
              <w:rPr>
                <w:sz w:val="22"/>
                <w:szCs w:val="22"/>
                <w:lang w:eastAsia="en-US"/>
              </w:rPr>
              <w:t>5</w:t>
            </w:r>
          </w:p>
        </w:tc>
        <w:tc>
          <w:tcPr>
            <w:tcW w:w="604" w:type="pct"/>
            <w:tcBorders>
              <w:top w:val="single" w:sz="4" w:space="0" w:color="auto"/>
              <w:left w:val="nil"/>
              <w:right w:val="single" w:sz="4" w:space="0" w:color="auto"/>
            </w:tcBorders>
            <w:shd w:val="clear" w:color="auto" w:fill="auto"/>
            <w:vAlign w:val="center"/>
          </w:tcPr>
          <w:p w:rsidR="00C74D7E" w:rsidRPr="00E80B3E" w:rsidRDefault="00C74D7E" w:rsidP="00C74D7E">
            <w:pPr>
              <w:jc w:val="center"/>
              <w:rPr>
                <w:sz w:val="22"/>
                <w:szCs w:val="22"/>
                <w:lang w:eastAsia="en-US"/>
              </w:rPr>
            </w:pPr>
            <w:r>
              <w:rPr>
                <w:sz w:val="22"/>
                <w:szCs w:val="22"/>
                <w:lang w:eastAsia="en-US"/>
              </w:rPr>
              <w:t>-1,7</w:t>
            </w:r>
          </w:p>
        </w:tc>
        <w:tc>
          <w:tcPr>
            <w:tcW w:w="645" w:type="pct"/>
            <w:tcBorders>
              <w:top w:val="single" w:sz="4" w:space="0" w:color="auto"/>
              <w:left w:val="nil"/>
              <w:right w:val="single" w:sz="4" w:space="0" w:color="auto"/>
            </w:tcBorders>
            <w:shd w:val="clear" w:color="auto" w:fill="auto"/>
            <w:vAlign w:val="center"/>
          </w:tcPr>
          <w:p w:rsidR="00C74D7E" w:rsidRPr="00E80B3E" w:rsidRDefault="00C74D7E" w:rsidP="00C74D7E">
            <w:pPr>
              <w:ind w:right="201"/>
              <w:jc w:val="center"/>
              <w:rPr>
                <w:sz w:val="22"/>
                <w:szCs w:val="22"/>
                <w:lang w:eastAsia="en-US"/>
              </w:rPr>
            </w:pPr>
            <w:r>
              <w:rPr>
                <w:sz w:val="22"/>
                <w:szCs w:val="22"/>
                <w:lang w:eastAsia="en-US"/>
              </w:rPr>
              <w:t>-1,7</w:t>
            </w:r>
          </w:p>
        </w:tc>
      </w:tr>
      <w:tr w:rsidR="00C74D7E" w:rsidRPr="00E80B3E" w:rsidTr="00C74D7E">
        <w:trPr>
          <w:trHeight w:val="340"/>
          <w:jc w:val="center"/>
        </w:trPr>
        <w:tc>
          <w:tcPr>
            <w:tcW w:w="21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C74D7E" w:rsidRPr="00E80B3E" w:rsidRDefault="00C74D7E" w:rsidP="00C74D7E">
            <w:pPr>
              <w:ind w:right="201"/>
              <w:jc w:val="center"/>
              <w:rPr>
                <w:sz w:val="22"/>
                <w:szCs w:val="22"/>
                <w:lang w:eastAsia="en-US"/>
              </w:rPr>
            </w:pPr>
            <w:r>
              <w:rPr>
                <w:sz w:val="22"/>
                <w:szCs w:val="22"/>
                <w:lang w:eastAsia="en-US"/>
              </w:rPr>
              <w:t>4</w:t>
            </w:r>
          </w:p>
        </w:tc>
        <w:tc>
          <w:tcPr>
            <w:tcW w:w="1335" w:type="pct"/>
            <w:tcBorders>
              <w:top w:val="single" w:sz="4" w:space="0" w:color="auto"/>
              <w:left w:val="nil"/>
              <w:bottom w:val="single" w:sz="4" w:space="0" w:color="auto"/>
              <w:right w:val="single" w:sz="4" w:space="0" w:color="auto"/>
            </w:tcBorders>
            <w:vAlign w:val="center"/>
          </w:tcPr>
          <w:p w:rsidR="00C74D7E" w:rsidRPr="00E80B3E" w:rsidRDefault="00C74D7E" w:rsidP="00C74D7E">
            <w:pPr>
              <w:ind w:right="-6"/>
              <w:rPr>
                <w:rFonts w:eastAsia="Calibri"/>
                <w:sz w:val="22"/>
                <w:szCs w:val="22"/>
              </w:rPr>
            </w:pPr>
            <w:r w:rsidRPr="00E80B3E">
              <w:rPr>
                <w:rFonts w:eastAsia="Calibri"/>
                <w:sz w:val="22"/>
                <w:szCs w:val="22"/>
              </w:rPr>
              <w:t>Объем платных услуг(МП)</w:t>
            </w:r>
          </w:p>
        </w:tc>
        <w:tc>
          <w:tcPr>
            <w:tcW w:w="279" w:type="pct"/>
            <w:tcBorders>
              <w:top w:val="single" w:sz="4" w:space="0" w:color="auto"/>
              <w:left w:val="nil"/>
              <w:bottom w:val="single" w:sz="4" w:space="0" w:color="auto"/>
              <w:right w:val="single" w:sz="4" w:space="0" w:color="auto"/>
            </w:tcBorders>
            <w:vAlign w:val="center"/>
          </w:tcPr>
          <w:p w:rsidR="00C74D7E" w:rsidRPr="00E80B3E" w:rsidRDefault="00C74D7E" w:rsidP="00C74D7E">
            <w:pPr>
              <w:jc w:val="center"/>
              <w:rPr>
                <w:sz w:val="22"/>
                <w:szCs w:val="22"/>
                <w:lang w:eastAsia="en-US"/>
              </w:rPr>
            </w:pPr>
            <w:r w:rsidRPr="00E80B3E">
              <w:rPr>
                <w:sz w:val="22"/>
                <w:szCs w:val="22"/>
                <w:lang w:eastAsia="en-US"/>
              </w:rPr>
              <w:t>тыс.руб.</w:t>
            </w:r>
          </w:p>
        </w:tc>
        <w:tc>
          <w:tcPr>
            <w:tcW w:w="650" w:type="pct"/>
            <w:tcBorders>
              <w:top w:val="single" w:sz="4" w:space="0" w:color="auto"/>
              <w:left w:val="nil"/>
              <w:bottom w:val="single" w:sz="4" w:space="0" w:color="auto"/>
              <w:right w:val="single" w:sz="4" w:space="0" w:color="auto"/>
            </w:tcBorders>
            <w:vAlign w:val="center"/>
          </w:tcPr>
          <w:p w:rsidR="00C74D7E" w:rsidRPr="00E80B3E" w:rsidRDefault="00C74D7E" w:rsidP="00C74D7E">
            <w:pPr>
              <w:ind w:right="-53"/>
              <w:jc w:val="center"/>
              <w:rPr>
                <w:sz w:val="22"/>
                <w:szCs w:val="22"/>
                <w:lang w:eastAsia="en-US"/>
              </w:rPr>
            </w:pPr>
            <w:r>
              <w:rPr>
                <w:sz w:val="22"/>
                <w:szCs w:val="22"/>
                <w:lang w:eastAsia="en-US"/>
              </w:rPr>
              <w:t>1027,2</w:t>
            </w:r>
          </w:p>
        </w:tc>
        <w:tc>
          <w:tcPr>
            <w:tcW w:w="669" w:type="pct"/>
            <w:tcBorders>
              <w:top w:val="single" w:sz="4" w:space="0" w:color="auto"/>
              <w:left w:val="nil"/>
              <w:bottom w:val="single" w:sz="4" w:space="0" w:color="auto"/>
              <w:right w:val="single" w:sz="4" w:space="0" w:color="auto"/>
            </w:tcBorders>
            <w:vAlign w:val="center"/>
          </w:tcPr>
          <w:p w:rsidR="00C74D7E" w:rsidRPr="00E80B3E" w:rsidRDefault="00C74D7E" w:rsidP="00C74D7E">
            <w:pPr>
              <w:ind w:right="-53"/>
              <w:jc w:val="center"/>
              <w:rPr>
                <w:sz w:val="22"/>
                <w:szCs w:val="22"/>
                <w:lang w:eastAsia="en-US"/>
              </w:rPr>
            </w:pPr>
            <w:r>
              <w:rPr>
                <w:sz w:val="22"/>
                <w:szCs w:val="22"/>
                <w:lang w:eastAsia="en-US"/>
              </w:rPr>
              <w:t>2055,86</w:t>
            </w:r>
          </w:p>
        </w:tc>
        <w:tc>
          <w:tcPr>
            <w:tcW w:w="603" w:type="pct"/>
            <w:tcBorders>
              <w:top w:val="single" w:sz="4" w:space="0" w:color="auto"/>
              <w:left w:val="nil"/>
              <w:bottom w:val="single" w:sz="4" w:space="0" w:color="auto"/>
              <w:right w:val="single" w:sz="4" w:space="0" w:color="auto"/>
            </w:tcBorders>
            <w:vAlign w:val="center"/>
          </w:tcPr>
          <w:p w:rsidR="00C74D7E" w:rsidRPr="00E80B3E" w:rsidRDefault="00C74D7E" w:rsidP="00C74D7E">
            <w:pPr>
              <w:ind w:right="-53"/>
              <w:jc w:val="center"/>
              <w:rPr>
                <w:sz w:val="22"/>
                <w:szCs w:val="22"/>
                <w:lang w:eastAsia="en-US"/>
              </w:rPr>
            </w:pPr>
            <w:r>
              <w:rPr>
                <w:sz w:val="22"/>
                <w:szCs w:val="22"/>
                <w:lang w:eastAsia="en-US"/>
              </w:rPr>
              <w:t>1183,9</w:t>
            </w:r>
          </w:p>
        </w:tc>
        <w:tc>
          <w:tcPr>
            <w:tcW w:w="604" w:type="pct"/>
            <w:tcBorders>
              <w:top w:val="single" w:sz="4" w:space="0" w:color="auto"/>
              <w:left w:val="nil"/>
              <w:bottom w:val="single" w:sz="4" w:space="0" w:color="auto"/>
              <w:right w:val="single" w:sz="4" w:space="0" w:color="auto"/>
            </w:tcBorders>
            <w:vAlign w:val="center"/>
          </w:tcPr>
          <w:p w:rsidR="00C74D7E" w:rsidRPr="00E80B3E" w:rsidRDefault="00C74D7E" w:rsidP="00C74D7E">
            <w:pPr>
              <w:ind w:right="-53"/>
              <w:jc w:val="center"/>
              <w:rPr>
                <w:sz w:val="22"/>
                <w:szCs w:val="22"/>
                <w:lang w:eastAsia="en-US"/>
              </w:rPr>
            </w:pPr>
            <w:r w:rsidRPr="00E80B3E">
              <w:rPr>
                <w:sz w:val="22"/>
                <w:szCs w:val="22"/>
                <w:lang w:eastAsia="en-US"/>
              </w:rPr>
              <w:t>-</w:t>
            </w:r>
            <w:r>
              <w:rPr>
                <w:sz w:val="22"/>
                <w:szCs w:val="22"/>
                <w:lang w:eastAsia="en-US"/>
              </w:rPr>
              <w:t>57,6</w:t>
            </w:r>
          </w:p>
        </w:tc>
        <w:tc>
          <w:tcPr>
            <w:tcW w:w="645" w:type="pct"/>
            <w:tcBorders>
              <w:top w:val="single" w:sz="4" w:space="0" w:color="auto"/>
              <w:left w:val="nil"/>
              <w:bottom w:val="single" w:sz="4" w:space="0" w:color="auto"/>
              <w:right w:val="single" w:sz="4" w:space="0" w:color="auto"/>
            </w:tcBorders>
            <w:vAlign w:val="center"/>
          </w:tcPr>
          <w:p w:rsidR="00C74D7E" w:rsidRPr="00E80B3E" w:rsidRDefault="00C74D7E" w:rsidP="00C74D7E">
            <w:pPr>
              <w:ind w:right="201"/>
              <w:jc w:val="center"/>
              <w:rPr>
                <w:sz w:val="22"/>
                <w:szCs w:val="22"/>
                <w:lang w:eastAsia="en-US"/>
              </w:rPr>
            </w:pPr>
          </w:p>
          <w:p w:rsidR="00C74D7E" w:rsidRPr="00E80B3E" w:rsidRDefault="00C74D7E" w:rsidP="00C74D7E">
            <w:pPr>
              <w:ind w:right="201"/>
              <w:jc w:val="center"/>
              <w:rPr>
                <w:sz w:val="22"/>
                <w:szCs w:val="22"/>
                <w:lang w:eastAsia="en-US"/>
              </w:rPr>
            </w:pPr>
            <w:r w:rsidRPr="00E80B3E">
              <w:rPr>
                <w:sz w:val="22"/>
                <w:szCs w:val="22"/>
                <w:lang w:eastAsia="en-US"/>
              </w:rPr>
              <w:t>+</w:t>
            </w:r>
            <w:r>
              <w:rPr>
                <w:sz w:val="22"/>
                <w:szCs w:val="22"/>
                <w:lang w:eastAsia="en-US"/>
              </w:rPr>
              <w:t>15,2</w:t>
            </w:r>
          </w:p>
          <w:p w:rsidR="00C74D7E" w:rsidRPr="00E80B3E" w:rsidRDefault="00C74D7E" w:rsidP="00C74D7E">
            <w:pPr>
              <w:ind w:right="201"/>
              <w:jc w:val="center"/>
              <w:rPr>
                <w:sz w:val="22"/>
                <w:szCs w:val="22"/>
                <w:lang w:eastAsia="en-US"/>
              </w:rPr>
            </w:pPr>
          </w:p>
        </w:tc>
      </w:tr>
      <w:tr w:rsidR="00C74D7E" w:rsidRPr="00E80B3E" w:rsidTr="00C74D7E">
        <w:trPr>
          <w:trHeight w:val="340"/>
          <w:jc w:val="center"/>
        </w:trPr>
        <w:tc>
          <w:tcPr>
            <w:tcW w:w="21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C74D7E" w:rsidRPr="00E80B3E" w:rsidRDefault="00C74D7E" w:rsidP="00C74D7E">
            <w:pPr>
              <w:ind w:right="201"/>
              <w:jc w:val="center"/>
              <w:rPr>
                <w:sz w:val="22"/>
                <w:szCs w:val="22"/>
                <w:lang w:eastAsia="en-US"/>
              </w:rPr>
            </w:pPr>
            <w:r>
              <w:rPr>
                <w:sz w:val="22"/>
                <w:szCs w:val="22"/>
                <w:lang w:eastAsia="en-US"/>
              </w:rPr>
              <w:t>5</w:t>
            </w:r>
          </w:p>
        </w:tc>
        <w:tc>
          <w:tcPr>
            <w:tcW w:w="1335" w:type="pct"/>
            <w:tcBorders>
              <w:top w:val="single" w:sz="4" w:space="0" w:color="auto"/>
              <w:left w:val="nil"/>
              <w:bottom w:val="single" w:sz="4" w:space="0" w:color="auto"/>
              <w:right w:val="single" w:sz="4" w:space="0" w:color="auto"/>
            </w:tcBorders>
            <w:vAlign w:val="center"/>
          </w:tcPr>
          <w:p w:rsidR="00C74D7E" w:rsidRPr="00E80B3E" w:rsidRDefault="00C74D7E" w:rsidP="00C74D7E">
            <w:pPr>
              <w:ind w:right="-6"/>
              <w:rPr>
                <w:rFonts w:eastAsia="Calibri"/>
                <w:sz w:val="22"/>
                <w:szCs w:val="22"/>
              </w:rPr>
            </w:pPr>
            <w:r w:rsidRPr="00E80B3E">
              <w:rPr>
                <w:rFonts w:eastAsia="Calibri"/>
                <w:sz w:val="22"/>
                <w:szCs w:val="22"/>
              </w:rPr>
              <w:t>Сумма бюджетных ассигнований (МП)</w:t>
            </w:r>
          </w:p>
        </w:tc>
        <w:tc>
          <w:tcPr>
            <w:tcW w:w="279" w:type="pct"/>
            <w:tcBorders>
              <w:top w:val="single" w:sz="4" w:space="0" w:color="auto"/>
              <w:left w:val="nil"/>
              <w:bottom w:val="single" w:sz="4" w:space="0" w:color="auto"/>
              <w:right w:val="single" w:sz="4" w:space="0" w:color="auto"/>
            </w:tcBorders>
            <w:vAlign w:val="center"/>
          </w:tcPr>
          <w:p w:rsidR="00C74D7E" w:rsidRPr="00E80B3E" w:rsidRDefault="00C74D7E" w:rsidP="00C74D7E">
            <w:pPr>
              <w:jc w:val="center"/>
              <w:rPr>
                <w:sz w:val="22"/>
                <w:szCs w:val="22"/>
                <w:lang w:eastAsia="en-US"/>
              </w:rPr>
            </w:pPr>
            <w:r w:rsidRPr="00E80B3E">
              <w:rPr>
                <w:sz w:val="22"/>
                <w:szCs w:val="22"/>
                <w:lang w:eastAsia="en-US"/>
              </w:rPr>
              <w:t>тыс.руб</w:t>
            </w:r>
          </w:p>
        </w:tc>
        <w:tc>
          <w:tcPr>
            <w:tcW w:w="650" w:type="pct"/>
            <w:tcBorders>
              <w:top w:val="single" w:sz="4" w:space="0" w:color="auto"/>
              <w:left w:val="nil"/>
              <w:bottom w:val="single" w:sz="4" w:space="0" w:color="auto"/>
              <w:right w:val="single" w:sz="4" w:space="0" w:color="auto"/>
            </w:tcBorders>
            <w:vAlign w:val="center"/>
          </w:tcPr>
          <w:p w:rsidR="00C74D7E" w:rsidRPr="00E80B3E" w:rsidRDefault="00C74D7E" w:rsidP="00C74D7E">
            <w:pPr>
              <w:ind w:right="-53"/>
              <w:rPr>
                <w:sz w:val="22"/>
                <w:szCs w:val="22"/>
                <w:lang w:eastAsia="en-US"/>
              </w:rPr>
            </w:pPr>
          </w:p>
          <w:p w:rsidR="00C74D7E" w:rsidRPr="00E80B3E" w:rsidRDefault="00C74D7E" w:rsidP="00C74D7E">
            <w:pPr>
              <w:ind w:right="-53"/>
              <w:jc w:val="center"/>
              <w:rPr>
                <w:sz w:val="22"/>
                <w:szCs w:val="22"/>
                <w:lang w:eastAsia="en-US"/>
              </w:rPr>
            </w:pPr>
            <w:r>
              <w:rPr>
                <w:sz w:val="22"/>
                <w:szCs w:val="22"/>
                <w:lang w:eastAsia="en-US"/>
              </w:rPr>
              <w:t>97657,6</w:t>
            </w:r>
          </w:p>
          <w:p w:rsidR="00C74D7E" w:rsidRPr="00E80B3E" w:rsidRDefault="00C74D7E" w:rsidP="00C74D7E">
            <w:pPr>
              <w:ind w:right="-53"/>
              <w:jc w:val="center"/>
              <w:rPr>
                <w:sz w:val="22"/>
                <w:szCs w:val="22"/>
                <w:lang w:eastAsia="en-US"/>
              </w:rPr>
            </w:pPr>
          </w:p>
        </w:tc>
        <w:tc>
          <w:tcPr>
            <w:tcW w:w="669" w:type="pct"/>
            <w:tcBorders>
              <w:top w:val="single" w:sz="4" w:space="0" w:color="auto"/>
              <w:left w:val="nil"/>
              <w:bottom w:val="single" w:sz="4" w:space="0" w:color="auto"/>
              <w:right w:val="single" w:sz="4" w:space="0" w:color="auto"/>
            </w:tcBorders>
            <w:vAlign w:val="center"/>
          </w:tcPr>
          <w:p w:rsidR="00C74D7E" w:rsidRPr="00E80B3E" w:rsidRDefault="00C74D7E" w:rsidP="00C74D7E">
            <w:pPr>
              <w:ind w:right="-53"/>
              <w:jc w:val="center"/>
              <w:rPr>
                <w:sz w:val="22"/>
                <w:szCs w:val="22"/>
                <w:lang w:eastAsia="en-US"/>
              </w:rPr>
            </w:pPr>
            <w:r>
              <w:rPr>
                <w:sz w:val="22"/>
                <w:szCs w:val="22"/>
                <w:lang w:eastAsia="en-US"/>
              </w:rPr>
              <w:t>115942,6</w:t>
            </w:r>
          </w:p>
        </w:tc>
        <w:tc>
          <w:tcPr>
            <w:tcW w:w="603" w:type="pct"/>
            <w:tcBorders>
              <w:top w:val="single" w:sz="4" w:space="0" w:color="auto"/>
              <w:left w:val="nil"/>
              <w:bottom w:val="single" w:sz="4" w:space="0" w:color="auto"/>
              <w:right w:val="single" w:sz="4" w:space="0" w:color="auto"/>
            </w:tcBorders>
            <w:vAlign w:val="center"/>
          </w:tcPr>
          <w:p w:rsidR="00C74D7E" w:rsidRPr="00E80B3E" w:rsidRDefault="00C74D7E" w:rsidP="00C74D7E">
            <w:pPr>
              <w:ind w:right="-53"/>
              <w:rPr>
                <w:sz w:val="22"/>
                <w:szCs w:val="22"/>
                <w:lang w:eastAsia="en-US"/>
              </w:rPr>
            </w:pPr>
          </w:p>
          <w:p w:rsidR="00C74D7E" w:rsidRPr="00E80B3E" w:rsidRDefault="00C74D7E" w:rsidP="00C74D7E">
            <w:pPr>
              <w:ind w:right="-53"/>
              <w:jc w:val="center"/>
              <w:rPr>
                <w:sz w:val="22"/>
                <w:szCs w:val="22"/>
                <w:lang w:eastAsia="en-US"/>
              </w:rPr>
            </w:pPr>
            <w:r>
              <w:rPr>
                <w:sz w:val="22"/>
                <w:szCs w:val="22"/>
                <w:lang w:eastAsia="en-US"/>
              </w:rPr>
              <w:t>115942,6</w:t>
            </w:r>
          </w:p>
          <w:p w:rsidR="00C74D7E" w:rsidRPr="00E80B3E" w:rsidRDefault="00C74D7E" w:rsidP="00C74D7E">
            <w:pPr>
              <w:ind w:right="-53"/>
              <w:jc w:val="center"/>
              <w:rPr>
                <w:sz w:val="22"/>
                <w:szCs w:val="22"/>
                <w:lang w:eastAsia="en-US"/>
              </w:rPr>
            </w:pPr>
          </w:p>
        </w:tc>
        <w:tc>
          <w:tcPr>
            <w:tcW w:w="604" w:type="pct"/>
            <w:tcBorders>
              <w:top w:val="single" w:sz="4" w:space="0" w:color="auto"/>
              <w:left w:val="nil"/>
              <w:bottom w:val="single" w:sz="4" w:space="0" w:color="auto"/>
              <w:right w:val="single" w:sz="4" w:space="0" w:color="auto"/>
            </w:tcBorders>
            <w:vAlign w:val="center"/>
          </w:tcPr>
          <w:p w:rsidR="00C74D7E" w:rsidRPr="00E80B3E" w:rsidRDefault="00C74D7E" w:rsidP="00C74D7E">
            <w:pPr>
              <w:ind w:right="-53"/>
              <w:jc w:val="center"/>
              <w:rPr>
                <w:sz w:val="22"/>
                <w:szCs w:val="22"/>
                <w:lang w:eastAsia="en-US"/>
              </w:rPr>
            </w:pPr>
            <w:r w:rsidRPr="00E80B3E">
              <w:rPr>
                <w:sz w:val="22"/>
                <w:szCs w:val="22"/>
                <w:lang w:eastAsia="en-US"/>
              </w:rPr>
              <w:t>0</w:t>
            </w:r>
          </w:p>
        </w:tc>
        <w:tc>
          <w:tcPr>
            <w:tcW w:w="645" w:type="pct"/>
            <w:tcBorders>
              <w:top w:val="single" w:sz="4" w:space="0" w:color="auto"/>
              <w:left w:val="nil"/>
              <w:bottom w:val="single" w:sz="4" w:space="0" w:color="auto"/>
              <w:right w:val="single" w:sz="4" w:space="0" w:color="auto"/>
            </w:tcBorders>
            <w:vAlign w:val="center"/>
          </w:tcPr>
          <w:p w:rsidR="00C74D7E" w:rsidRPr="00E80B3E" w:rsidRDefault="00C74D7E" w:rsidP="00C74D7E">
            <w:pPr>
              <w:ind w:right="201"/>
              <w:jc w:val="center"/>
              <w:rPr>
                <w:sz w:val="22"/>
                <w:szCs w:val="22"/>
                <w:lang w:eastAsia="en-US"/>
              </w:rPr>
            </w:pPr>
            <w:r w:rsidRPr="00E80B3E">
              <w:rPr>
                <w:sz w:val="22"/>
                <w:szCs w:val="22"/>
                <w:lang w:eastAsia="en-US"/>
              </w:rPr>
              <w:t>+</w:t>
            </w:r>
            <w:r>
              <w:rPr>
                <w:sz w:val="22"/>
                <w:szCs w:val="22"/>
                <w:lang w:eastAsia="en-US"/>
              </w:rPr>
              <w:t>18,7</w:t>
            </w:r>
          </w:p>
        </w:tc>
      </w:tr>
    </w:tbl>
    <w:p w:rsidR="00C74D7E" w:rsidRDefault="00C74D7E" w:rsidP="00C74D7E">
      <w:pPr>
        <w:ind w:firstLine="567"/>
        <w:jc w:val="both"/>
      </w:pPr>
      <w:r>
        <w:t xml:space="preserve">По итогам 2024 </w:t>
      </w:r>
      <w:r w:rsidRPr="00B46236">
        <w:t xml:space="preserve">года </w:t>
      </w:r>
      <w:r>
        <w:t>произошло увеличение</w:t>
      </w:r>
      <w:r w:rsidRPr="00B46236">
        <w:t xml:space="preserve"> </w:t>
      </w:r>
      <w:r>
        <w:t xml:space="preserve">количества проведенных культурно – досуговых мероприятий </w:t>
      </w:r>
      <w:r w:rsidRPr="00B55E83">
        <w:t xml:space="preserve">на </w:t>
      </w:r>
      <w:r>
        <w:t>6</w:t>
      </w:r>
      <w:r w:rsidRPr="00B55E83">
        <w:t>,</w:t>
      </w:r>
      <w:r>
        <w:t>0</w:t>
      </w:r>
      <w:r w:rsidR="001F0C50">
        <w:t xml:space="preserve"> </w:t>
      </w:r>
      <w:r>
        <w:t xml:space="preserve">% по отношению к 2023 году, также увеличилось количество участников культурно – досуговых мероприятий на 12,7 </w:t>
      </w:r>
      <w:r w:rsidRPr="00B55E83">
        <w:t>%</w:t>
      </w:r>
      <w:r>
        <w:t>, что объясняется ростом интереса населения к формам проведения досуга.</w:t>
      </w:r>
    </w:p>
    <w:p w:rsidR="00C74D7E" w:rsidRDefault="00C74D7E" w:rsidP="00C74D7E">
      <w:pPr>
        <w:ind w:firstLine="567"/>
        <w:jc w:val="both"/>
      </w:pPr>
      <w:r>
        <w:t>По итогам 2024 года уменьшилось количество клубных формирований и формирований самодеятельного народного творчества на 1,7</w:t>
      </w:r>
      <w:r w:rsidR="001F0C50">
        <w:t xml:space="preserve"> </w:t>
      </w:r>
      <w:r>
        <w:t>% или 3 ед. по отношению к 2023 году, в связи с уменьшением численности населения в населенных пунктах.</w:t>
      </w:r>
    </w:p>
    <w:p w:rsidR="00C74D7E" w:rsidRDefault="00C74D7E" w:rsidP="00C74D7E">
      <w:pPr>
        <w:ind w:firstLine="567"/>
        <w:jc w:val="both"/>
      </w:pPr>
      <w:r>
        <w:t>Фактическая с</w:t>
      </w:r>
      <w:r w:rsidRPr="00B46236">
        <w:t>умма бюджетных ассигнований на выполнение муниципальног</w:t>
      </w:r>
      <w:r>
        <w:t xml:space="preserve">о задания на 2024 </w:t>
      </w:r>
      <w:r w:rsidRPr="00B46236">
        <w:t xml:space="preserve">год </w:t>
      </w:r>
      <w:r w:rsidRPr="008C27D4">
        <w:t>составила 115942,6 тыс</w:t>
      </w:r>
      <w:r>
        <w:t>. руб., что на 18,7 % выше, чем в 2023 году.</w:t>
      </w:r>
    </w:p>
    <w:p w:rsidR="001F0C50" w:rsidRDefault="001F0C50" w:rsidP="00C74D7E">
      <w:pPr>
        <w:jc w:val="center"/>
        <w:rPr>
          <w:u w:val="single"/>
        </w:rPr>
      </w:pPr>
    </w:p>
    <w:p w:rsidR="00C74D7E" w:rsidRDefault="00C74D7E" w:rsidP="00C74D7E">
      <w:pPr>
        <w:jc w:val="center"/>
        <w:rPr>
          <w:u w:val="single"/>
        </w:rPr>
      </w:pPr>
      <w:r w:rsidRPr="008E6A77">
        <w:rPr>
          <w:u w:val="single"/>
        </w:rPr>
        <w:t>МАУК «Дворец культуры имени И. И. Лепсе»</w:t>
      </w:r>
    </w:p>
    <w:tbl>
      <w:tblPr>
        <w:tblW w:w="9613" w:type="dxa"/>
        <w:jc w:val="center"/>
        <w:tblLayout w:type="fixed"/>
        <w:tblCellMar>
          <w:left w:w="57" w:type="dxa"/>
          <w:right w:w="57" w:type="dxa"/>
        </w:tblCellMar>
        <w:tblLook w:val="04A0" w:firstRow="1" w:lastRow="0" w:firstColumn="1" w:lastColumn="0" w:noHBand="0" w:noVBand="1"/>
      </w:tblPr>
      <w:tblGrid>
        <w:gridCol w:w="373"/>
        <w:gridCol w:w="3226"/>
        <w:gridCol w:w="729"/>
        <w:gridCol w:w="940"/>
        <w:gridCol w:w="1088"/>
        <w:gridCol w:w="1090"/>
        <w:gridCol w:w="1088"/>
        <w:gridCol w:w="1079"/>
      </w:tblGrid>
      <w:tr w:rsidR="00C74D7E" w:rsidRPr="00B46236" w:rsidTr="00C74D7E">
        <w:trPr>
          <w:trHeight w:val="340"/>
          <w:jc w:val="center"/>
        </w:trPr>
        <w:tc>
          <w:tcPr>
            <w:tcW w:w="194" w:type="pct"/>
            <w:vMerge w:val="restart"/>
            <w:tcBorders>
              <w:top w:val="single" w:sz="4" w:space="0" w:color="auto"/>
              <w:left w:val="single" w:sz="4" w:space="0" w:color="auto"/>
              <w:bottom w:val="single" w:sz="4" w:space="0" w:color="auto"/>
              <w:right w:val="single" w:sz="4" w:space="0" w:color="auto"/>
            </w:tcBorders>
            <w:noWrap/>
            <w:vAlign w:val="center"/>
          </w:tcPr>
          <w:p w:rsidR="00C74D7E" w:rsidRPr="00DB2445" w:rsidRDefault="00C74D7E" w:rsidP="00C74D7E">
            <w:pPr>
              <w:jc w:val="center"/>
              <w:rPr>
                <w:sz w:val="22"/>
                <w:szCs w:val="22"/>
              </w:rPr>
            </w:pPr>
            <w:r w:rsidRPr="00DB2445">
              <w:rPr>
                <w:sz w:val="22"/>
                <w:szCs w:val="22"/>
              </w:rPr>
              <w:t>№</w:t>
            </w:r>
          </w:p>
        </w:tc>
        <w:tc>
          <w:tcPr>
            <w:tcW w:w="1678" w:type="pct"/>
            <w:vMerge w:val="restart"/>
            <w:tcBorders>
              <w:top w:val="single" w:sz="4" w:space="0" w:color="auto"/>
              <w:left w:val="nil"/>
              <w:bottom w:val="single" w:sz="4" w:space="0" w:color="auto"/>
              <w:right w:val="single" w:sz="4" w:space="0" w:color="auto"/>
            </w:tcBorders>
            <w:vAlign w:val="center"/>
          </w:tcPr>
          <w:p w:rsidR="00C74D7E" w:rsidRPr="00DB2445" w:rsidRDefault="00C74D7E" w:rsidP="00C74D7E">
            <w:pPr>
              <w:jc w:val="center"/>
              <w:rPr>
                <w:bCs/>
                <w:sz w:val="22"/>
                <w:szCs w:val="22"/>
              </w:rPr>
            </w:pPr>
            <w:r w:rsidRPr="00DB2445">
              <w:rPr>
                <w:bCs/>
                <w:sz w:val="22"/>
                <w:szCs w:val="22"/>
              </w:rPr>
              <w:t>Наименование показателя</w:t>
            </w:r>
          </w:p>
        </w:tc>
        <w:tc>
          <w:tcPr>
            <w:tcW w:w="379" w:type="pct"/>
            <w:vMerge w:val="restart"/>
            <w:tcBorders>
              <w:top w:val="single" w:sz="4" w:space="0" w:color="auto"/>
              <w:left w:val="nil"/>
              <w:bottom w:val="single" w:sz="4" w:space="0" w:color="auto"/>
              <w:right w:val="single" w:sz="4" w:space="0" w:color="auto"/>
            </w:tcBorders>
            <w:vAlign w:val="center"/>
          </w:tcPr>
          <w:p w:rsidR="00C74D7E" w:rsidRPr="00DB2445" w:rsidRDefault="00C74D7E" w:rsidP="00C74D7E">
            <w:pPr>
              <w:jc w:val="center"/>
              <w:rPr>
                <w:bCs/>
                <w:sz w:val="22"/>
                <w:szCs w:val="22"/>
              </w:rPr>
            </w:pPr>
            <w:r w:rsidRPr="00DB2445">
              <w:rPr>
                <w:bCs/>
                <w:sz w:val="22"/>
                <w:szCs w:val="22"/>
              </w:rPr>
              <w:t>ед. изм.</w:t>
            </w:r>
          </w:p>
        </w:tc>
        <w:tc>
          <w:tcPr>
            <w:tcW w:w="489" w:type="pct"/>
            <w:vMerge w:val="restart"/>
            <w:tcBorders>
              <w:top w:val="single" w:sz="4" w:space="0" w:color="auto"/>
              <w:left w:val="nil"/>
              <w:bottom w:val="single" w:sz="4" w:space="0" w:color="auto"/>
              <w:right w:val="single" w:sz="4" w:space="0" w:color="auto"/>
            </w:tcBorders>
            <w:vAlign w:val="center"/>
          </w:tcPr>
          <w:p w:rsidR="00C74D7E" w:rsidRPr="00DB2445" w:rsidRDefault="00C74D7E" w:rsidP="00C74D7E">
            <w:pPr>
              <w:jc w:val="center"/>
              <w:rPr>
                <w:bCs/>
                <w:sz w:val="22"/>
                <w:szCs w:val="22"/>
              </w:rPr>
            </w:pPr>
            <w:r w:rsidRPr="00DB2445">
              <w:rPr>
                <w:bCs/>
                <w:sz w:val="22"/>
                <w:szCs w:val="22"/>
              </w:rPr>
              <w:t>202</w:t>
            </w:r>
            <w:r>
              <w:rPr>
                <w:bCs/>
                <w:sz w:val="22"/>
                <w:szCs w:val="22"/>
              </w:rPr>
              <w:t>3</w:t>
            </w:r>
            <w:r w:rsidRPr="00DB2445">
              <w:rPr>
                <w:bCs/>
                <w:sz w:val="22"/>
                <w:szCs w:val="22"/>
              </w:rPr>
              <w:t xml:space="preserve"> отчет  </w:t>
            </w:r>
          </w:p>
        </w:tc>
        <w:tc>
          <w:tcPr>
            <w:tcW w:w="1133" w:type="pct"/>
            <w:gridSpan w:val="2"/>
            <w:tcBorders>
              <w:top w:val="single" w:sz="4" w:space="0" w:color="auto"/>
              <w:left w:val="nil"/>
              <w:bottom w:val="single" w:sz="4" w:space="0" w:color="auto"/>
              <w:right w:val="single" w:sz="4" w:space="0" w:color="auto"/>
            </w:tcBorders>
            <w:vAlign w:val="center"/>
          </w:tcPr>
          <w:p w:rsidR="00C74D7E" w:rsidRPr="00DB2445" w:rsidRDefault="00C74D7E" w:rsidP="00C74D7E">
            <w:pPr>
              <w:jc w:val="center"/>
              <w:rPr>
                <w:bCs/>
                <w:sz w:val="22"/>
                <w:szCs w:val="22"/>
              </w:rPr>
            </w:pPr>
            <w:r w:rsidRPr="00DB2445">
              <w:rPr>
                <w:bCs/>
                <w:sz w:val="22"/>
                <w:szCs w:val="22"/>
              </w:rPr>
              <w:t>202</w:t>
            </w:r>
            <w:r>
              <w:rPr>
                <w:bCs/>
                <w:sz w:val="22"/>
                <w:szCs w:val="22"/>
              </w:rPr>
              <w:t>4</w:t>
            </w:r>
            <w:r w:rsidRPr="00DB2445">
              <w:rPr>
                <w:bCs/>
                <w:sz w:val="22"/>
                <w:szCs w:val="22"/>
              </w:rPr>
              <w:t xml:space="preserve"> год</w:t>
            </w:r>
          </w:p>
        </w:tc>
        <w:tc>
          <w:tcPr>
            <w:tcW w:w="1127" w:type="pct"/>
            <w:gridSpan w:val="2"/>
            <w:tcBorders>
              <w:top w:val="single" w:sz="4" w:space="0" w:color="auto"/>
              <w:left w:val="nil"/>
              <w:bottom w:val="single" w:sz="4" w:space="0" w:color="auto"/>
              <w:right w:val="single" w:sz="4" w:space="0" w:color="auto"/>
            </w:tcBorders>
            <w:vAlign w:val="center"/>
          </w:tcPr>
          <w:p w:rsidR="00C74D7E" w:rsidRPr="00DB2445" w:rsidRDefault="00C74D7E" w:rsidP="00C74D7E">
            <w:pPr>
              <w:jc w:val="center"/>
              <w:rPr>
                <w:bCs/>
                <w:sz w:val="22"/>
                <w:szCs w:val="22"/>
              </w:rPr>
            </w:pPr>
            <w:r w:rsidRPr="00DB2445">
              <w:rPr>
                <w:bCs/>
                <w:sz w:val="22"/>
                <w:szCs w:val="22"/>
              </w:rPr>
              <w:t>Отклонение, %</w:t>
            </w:r>
          </w:p>
        </w:tc>
      </w:tr>
      <w:tr w:rsidR="00C74D7E" w:rsidRPr="00B46236" w:rsidTr="00C74D7E">
        <w:trPr>
          <w:trHeight w:val="340"/>
          <w:jc w:val="center"/>
        </w:trPr>
        <w:tc>
          <w:tcPr>
            <w:tcW w:w="194" w:type="pct"/>
            <w:vMerge/>
            <w:tcBorders>
              <w:top w:val="single" w:sz="4" w:space="0" w:color="auto"/>
              <w:left w:val="single" w:sz="4" w:space="0" w:color="auto"/>
              <w:bottom w:val="single" w:sz="4" w:space="0" w:color="auto"/>
              <w:right w:val="single" w:sz="4" w:space="0" w:color="auto"/>
            </w:tcBorders>
            <w:vAlign w:val="center"/>
          </w:tcPr>
          <w:p w:rsidR="00C74D7E" w:rsidRPr="00DB2445" w:rsidRDefault="00C74D7E" w:rsidP="00C74D7E">
            <w:pPr>
              <w:jc w:val="center"/>
              <w:rPr>
                <w:sz w:val="22"/>
                <w:szCs w:val="22"/>
              </w:rPr>
            </w:pPr>
          </w:p>
        </w:tc>
        <w:tc>
          <w:tcPr>
            <w:tcW w:w="1678" w:type="pct"/>
            <w:vMerge/>
            <w:tcBorders>
              <w:top w:val="single" w:sz="4" w:space="0" w:color="auto"/>
              <w:left w:val="nil"/>
              <w:bottom w:val="single" w:sz="4" w:space="0" w:color="auto"/>
              <w:right w:val="single" w:sz="4" w:space="0" w:color="auto"/>
            </w:tcBorders>
            <w:vAlign w:val="center"/>
          </w:tcPr>
          <w:p w:rsidR="00C74D7E" w:rsidRPr="00DB2445" w:rsidRDefault="00C74D7E" w:rsidP="00C74D7E">
            <w:pPr>
              <w:jc w:val="center"/>
              <w:rPr>
                <w:bCs/>
                <w:sz w:val="22"/>
                <w:szCs w:val="22"/>
              </w:rPr>
            </w:pPr>
          </w:p>
        </w:tc>
        <w:tc>
          <w:tcPr>
            <w:tcW w:w="379" w:type="pct"/>
            <w:vMerge/>
            <w:tcBorders>
              <w:top w:val="single" w:sz="4" w:space="0" w:color="auto"/>
              <w:left w:val="nil"/>
              <w:bottom w:val="single" w:sz="4" w:space="0" w:color="auto"/>
              <w:right w:val="single" w:sz="4" w:space="0" w:color="auto"/>
            </w:tcBorders>
            <w:vAlign w:val="center"/>
          </w:tcPr>
          <w:p w:rsidR="00C74D7E" w:rsidRPr="00DB2445" w:rsidRDefault="00C74D7E" w:rsidP="00C74D7E">
            <w:pPr>
              <w:jc w:val="center"/>
              <w:rPr>
                <w:bCs/>
                <w:sz w:val="22"/>
                <w:szCs w:val="22"/>
              </w:rPr>
            </w:pPr>
          </w:p>
        </w:tc>
        <w:tc>
          <w:tcPr>
            <w:tcW w:w="489" w:type="pct"/>
            <w:vMerge/>
            <w:tcBorders>
              <w:top w:val="single" w:sz="4" w:space="0" w:color="auto"/>
              <w:left w:val="nil"/>
              <w:bottom w:val="single" w:sz="4" w:space="0" w:color="auto"/>
              <w:right w:val="single" w:sz="4" w:space="0" w:color="auto"/>
            </w:tcBorders>
            <w:vAlign w:val="center"/>
          </w:tcPr>
          <w:p w:rsidR="00C74D7E" w:rsidRPr="00DB2445" w:rsidRDefault="00C74D7E" w:rsidP="00C74D7E">
            <w:pPr>
              <w:jc w:val="center"/>
              <w:rPr>
                <w:bCs/>
                <w:sz w:val="22"/>
                <w:szCs w:val="22"/>
              </w:rPr>
            </w:pPr>
          </w:p>
        </w:tc>
        <w:tc>
          <w:tcPr>
            <w:tcW w:w="566" w:type="pct"/>
            <w:tcBorders>
              <w:top w:val="single" w:sz="4" w:space="0" w:color="auto"/>
              <w:left w:val="nil"/>
              <w:bottom w:val="single" w:sz="4" w:space="0" w:color="auto"/>
              <w:right w:val="single" w:sz="4" w:space="0" w:color="auto"/>
            </w:tcBorders>
            <w:vAlign w:val="center"/>
          </w:tcPr>
          <w:p w:rsidR="00C74D7E" w:rsidRPr="00DB2445" w:rsidRDefault="00C74D7E" w:rsidP="00C74D7E">
            <w:pPr>
              <w:jc w:val="center"/>
              <w:rPr>
                <w:bCs/>
                <w:sz w:val="22"/>
                <w:szCs w:val="22"/>
              </w:rPr>
            </w:pPr>
            <w:r w:rsidRPr="00DB2445">
              <w:rPr>
                <w:bCs/>
                <w:sz w:val="22"/>
                <w:szCs w:val="22"/>
              </w:rPr>
              <w:t>муници</w:t>
            </w:r>
            <w:r w:rsidRPr="00DB2445">
              <w:rPr>
                <w:bCs/>
                <w:sz w:val="22"/>
                <w:szCs w:val="22"/>
              </w:rPr>
              <w:softHyphen/>
              <w:t>пальное задание</w:t>
            </w:r>
          </w:p>
          <w:p w:rsidR="00C74D7E" w:rsidRPr="00DB2445" w:rsidRDefault="00C74D7E" w:rsidP="00C74D7E">
            <w:pPr>
              <w:jc w:val="center"/>
              <w:rPr>
                <w:bCs/>
                <w:sz w:val="22"/>
                <w:szCs w:val="22"/>
              </w:rPr>
            </w:pPr>
          </w:p>
        </w:tc>
        <w:tc>
          <w:tcPr>
            <w:tcW w:w="567" w:type="pct"/>
            <w:tcBorders>
              <w:top w:val="single" w:sz="4" w:space="0" w:color="auto"/>
              <w:left w:val="nil"/>
              <w:bottom w:val="single" w:sz="4" w:space="0" w:color="auto"/>
              <w:right w:val="single" w:sz="4" w:space="0" w:color="auto"/>
            </w:tcBorders>
            <w:vAlign w:val="center"/>
          </w:tcPr>
          <w:p w:rsidR="00C74D7E" w:rsidRPr="00DB2445" w:rsidRDefault="00C74D7E" w:rsidP="00C74D7E">
            <w:pPr>
              <w:jc w:val="center"/>
              <w:rPr>
                <w:bCs/>
                <w:sz w:val="22"/>
                <w:szCs w:val="22"/>
              </w:rPr>
            </w:pPr>
            <w:r w:rsidRPr="00DB2445">
              <w:rPr>
                <w:bCs/>
                <w:sz w:val="22"/>
                <w:szCs w:val="22"/>
              </w:rPr>
              <w:t>отчет о выпол</w:t>
            </w:r>
            <w:r w:rsidRPr="00DB2445">
              <w:rPr>
                <w:bCs/>
                <w:sz w:val="22"/>
                <w:szCs w:val="22"/>
              </w:rPr>
              <w:softHyphen/>
              <w:t>нении МЗ</w:t>
            </w:r>
          </w:p>
        </w:tc>
        <w:tc>
          <w:tcPr>
            <w:tcW w:w="566" w:type="pct"/>
            <w:tcBorders>
              <w:top w:val="single" w:sz="4" w:space="0" w:color="auto"/>
              <w:left w:val="nil"/>
              <w:bottom w:val="single" w:sz="4" w:space="0" w:color="auto"/>
              <w:right w:val="single" w:sz="4" w:space="0" w:color="auto"/>
            </w:tcBorders>
            <w:vAlign w:val="center"/>
          </w:tcPr>
          <w:p w:rsidR="00C74D7E" w:rsidRPr="00DB2445" w:rsidRDefault="00C74D7E" w:rsidP="00C74D7E">
            <w:pPr>
              <w:jc w:val="center"/>
              <w:rPr>
                <w:bCs/>
                <w:sz w:val="22"/>
                <w:szCs w:val="22"/>
              </w:rPr>
            </w:pPr>
            <w:r w:rsidRPr="00DB2445">
              <w:rPr>
                <w:bCs/>
                <w:sz w:val="22"/>
                <w:szCs w:val="22"/>
              </w:rPr>
              <w:t>от муни</w:t>
            </w:r>
            <w:r w:rsidRPr="00DB2445">
              <w:rPr>
                <w:bCs/>
                <w:sz w:val="22"/>
                <w:szCs w:val="22"/>
              </w:rPr>
              <w:softHyphen/>
              <w:t>ципаль</w:t>
            </w:r>
            <w:r w:rsidRPr="00DB2445">
              <w:rPr>
                <w:bCs/>
                <w:sz w:val="22"/>
                <w:szCs w:val="22"/>
              </w:rPr>
              <w:softHyphen/>
              <w:t>ного задания</w:t>
            </w:r>
          </w:p>
          <w:p w:rsidR="00C74D7E" w:rsidRPr="00DB2445" w:rsidRDefault="00C74D7E" w:rsidP="00C74D7E">
            <w:pPr>
              <w:jc w:val="center"/>
              <w:rPr>
                <w:bCs/>
                <w:sz w:val="22"/>
                <w:szCs w:val="22"/>
              </w:rPr>
            </w:pPr>
          </w:p>
        </w:tc>
        <w:tc>
          <w:tcPr>
            <w:tcW w:w="561" w:type="pct"/>
            <w:tcBorders>
              <w:top w:val="single" w:sz="4" w:space="0" w:color="auto"/>
              <w:left w:val="nil"/>
              <w:bottom w:val="single" w:sz="4" w:space="0" w:color="auto"/>
              <w:right w:val="single" w:sz="4" w:space="0" w:color="auto"/>
            </w:tcBorders>
            <w:vAlign w:val="center"/>
          </w:tcPr>
          <w:p w:rsidR="00C74D7E" w:rsidRPr="00DB2445" w:rsidRDefault="00C74D7E" w:rsidP="00C74D7E">
            <w:pPr>
              <w:jc w:val="center"/>
              <w:rPr>
                <w:bCs/>
                <w:sz w:val="22"/>
                <w:szCs w:val="22"/>
                <w:lang w:val="en-US"/>
              </w:rPr>
            </w:pPr>
            <w:r w:rsidRPr="00DB2445">
              <w:rPr>
                <w:bCs/>
                <w:sz w:val="22"/>
                <w:szCs w:val="22"/>
              </w:rPr>
              <w:t>от отчета</w:t>
            </w:r>
          </w:p>
          <w:p w:rsidR="00C74D7E" w:rsidRPr="00DB2445" w:rsidRDefault="00C74D7E" w:rsidP="00C74D7E">
            <w:pPr>
              <w:jc w:val="center"/>
              <w:rPr>
                <w:bCs/>
                <w:sz w:val="22"/>
                <w:szCs w:val="22"/>
              </w:rPr>
            </w:pPr>
            <w:r w:rsidRPr="00DB2445">
              <w:rPr>
                <w:bCs/>
                <w:sz w:val="22"/>
                <w:szCs w:val="22"/>
              </w:rPr>
              <w:t>202</w:t>
            </w:r>
            <w:r>
              <w:rPr>
                <w:bCs/>
                <w:sz w:val="22"/>
                <w:szCs w:val="22"/>
              </w:rPr>
              <w:t>3</w:t>
            </w:r>
            <w:r w:rsidRPr="00DB2445">
              <w:rPr>
                <w:bCs/>
                <w:sz w:val="22"/>
                <w:szCs w:val="22"/>
              </w:rPr>
              <w:t xml:space="preserve"> года</w:t>
            </w:r>
          </w:p>
        </w:tc>
      </w:tr>
      <w:tr w:rsidR="00C74D7E" w:rsidRPr="00B46236" w:rsidTr="00C74D7E">
        <w:trPr>
          <w:trHeight w:val="340"/>
          <w:jc w:val="center"/>
        </w:trPr>
        <w:tc>
          <w:tcPr>
            <w:tcW w:w="194" w:type="pct"/>
            <w:tcBorders>
              <w:top w:val="nil"/>
              <w:left w:val="single" w:sz="4" w:space="0" w:color="auto"/>
              <w:bottom w:val="single" w:sz="4" w:space="0" w:color="auto"/>
              <w:right w:val="single" w:sz="4" w:space="0" w:color="auto"/>
            </w:tcBorders>
            <w:noWrap/>
            <w:vAlign w:val="center"/>
          </w:tcPr>
          <w:p w:rsidR="00C74D7E" w:rsidRPr="005E456C" w:rsidRDefault="00C74D7E" w:rsidP="00C74D7E">
            <w:pPr>
              <w:jc w:val="center"/>
              <w:rPr>
                <w:sz w:val="22"/>
                <w:szCs w:val="22"/>
              </w:rPr>
            </w:pPr>
            <w:r w:rsidRPr="005E456C">
              <w:rPr>
                <w:sz w:val="22"/>
                <w:szCs w:val="22"/>
              </w:rPr>
              <w:t>1</w:t>
            </w:r>
          </w:p>
        </w:tc>
        <w:tc>
          <w:tcPr>
            <w:tcW w:w="1678" w:type="pct"/>
            <w:tcBorders>
              <w:top w:val="nil"/>
              <w:left w:val="nil"/>
              <w:bottom w:val="single" w:sz="4" w:space="0" w:color="auto"/>
              <w:right w:val="single" w:sz="4" w:space="0" w:color="auto"/>
            </w:tcBorders>
            <w:vAlign w:val="center"/>
          </w:tcPr>
          <w:p w:rsidR="00C74D7E" w:rsidRPr="005E456C" w:rsidRDefault="00C74D7E" w:rsidP="00C74D7E">
            <w:pPr>
              <w:rPr>
                <w:sz w:val="22"/>
                <w:szCs w:val="22"/>
              </w:rPr>
            </w:pPr>
            <w:r w:rsidRPr="005E456C">
              <w:rPr>
                <w:sz w:val="22"/>
                <w:szCs w:val="22"/>
              </w:rPr>
              <w:t>Число зрителей кинофильмов</w:t>
            </w:r>
          </w:p>
        </w:tc>
        <w:tc>
          <w:tcPr>
            <w:tcW w:w="379" w:type="pct"/>
            <w:tcBorders>
              <w:top w:val="nil"/>
              <w:left w:val="nil"/>
              <w:bottom w:val="single" w:sz="4" w:space="0" w:color="auto"/>
              <w:right w:val="single" w:sz="4" w:space="0" w:color="auto"/>
            </w:tcBorders>
            <w:vAlign w:val="center"/>
          </w:tcPr>
          <w:p w:rsidR="00C74D7E" w:rsidRPr="005E456C" w:rsidRDefault="00C74D7E" w:rsidP="00C74D7E">
            <w:pPr>
              <w:jc w:val="center"/>
              <w:rPr>
                <w:sz w:val="22"/>
                <w:szCs w:val="22"/>
              </w:rPr>
            </w:pPr>
            <w:r w:rsidRPr="005E456C">
              <w:rPr>
                <w:sz w:val="22"/>
                <w:szCs w:val="22"/>
              </w:rPr>
              <w:t>чел.</w:t>
            </w:r>
          </w:p>
        </w:tc>
        <w:tc>
          <w:tcPr>
            <w:tcW w:w="489" w:type="pct"/>
            <w:tcBorders>
              <w:top w:val="nil"/>
              <w:left w:val="nil"/>
              <w:bottom w:val="single" w:sz="4" w:space="0" w:color="auto"/>
              <w:right w:val="single" w:sz="4" w:space="0" w:color="auto"/>
            </w:tcBorders>
            <w:vAlign w:val="center"/>
          </w:tcPr>
          <w:p w:rsidR="00C74D7E" w:rsidRPr="005E456C" w:rsidRDefault="00C74D7E" w:rsidP="00C74D7E">
            <w:pPr>
              <w:jc w:val="center"/>
              <w:rPr>
                <w:sz w:val="22"/>
                <w:szCs w:val="22"/>
              </w:rPr>
            </w:pPr>
            <w:r>
              <w:rPr>
                <w:sz w:val="22"/>
                <w:szCs w:val="22"/>
              </w:rPr>
              <w:t>53247</w:t>
            </w:r>
          </w:p>
        </w:tc>
        <w:tc>
          <w:tcPr>
            <w:tcW w:w="566" w:type="pct"/>
            <w:tcBorders>
              <w:top w:val="nil"/>
              <w:left w:val="nil"/>
              <w:bottom w:val="single" w:sz="4" w:space="0" w:color="auto"/>
              <w:right w:val="single" w:sz="4" w:space="0" w:color="auto"/>
            </w:tcBorders>
            <w:vAlign w:val="center"/>
          </w:tcPr>
          <w:p w:rsidR="00C74D7E" w:rsidRPr="005E456C" w:rsidRDefault="00C74D7E" w:rsidP="00C74D7E">
            <w:pPr>
              <w:jc w:val="center"/>
              <w:rPr>
                <w:sz w:val="22"/>
                <w:szCs w:val="22"/>
              </w:rPr>
            </w:pPr>
            <w:r>
              <w:rPr>
                <w:sz w:val="22"/>
                <w:szCs w:val="22"/>
              </w:rPr>
              <w:t>53125</w:t>
            </w:r>
          </w:p>
        </w:tc>
        <w:tc>
          <w:tcPr>
            <w:tcW w:w="567" w:type="pct"/>
            <w:tcBorders>
              <w:top w:val="nil"/>
              <w:left w:val="nil"/>
              <w:bottom w:val="single" w:sz="4" w:space="0" w:color="auto"/>
              <w:right w:val="single" w:sz="4" w:space="0" w:color="auto"/>
            </w:tcBorders>
            <w:vAlign w:val="center"/>
          </w:tcPr>
          <w:p w:rsidR="00C74D7E" w:rsidRPr="005E456C" w:rsidRDefault="00C74D7E" w:rsidP="00C74D7E">
            <w:pPr>
              <w:jc w:val="center"/>
              <w:rPr>
                <w:sz w:val="22"/>
                <w:szCs w:val="22"/>
              </w:rPr>
            </w:pPr>
            <w:r>
              <w:rPr>
                <w:sz w:val="22"/>
                <w:szCs w:val="22"/>
              </w:rPr>
              <w:t>53930</w:t>
            </w:r>
          </w:p>
        </w:tc>
        <w:tc>
          <w:tcPr>
            <w:tcW w:w="566" w:type="pct"/>
            <w:tcBorders>
              <w:top w:val="nil"/>
              <w:left w:val="nil"/>
              <w:bottom w:val="single" w:sz="4" w:space="0" w:color="auto"/>
              <w:right w:val="single" w:sz="4" w:space="0" w:color="auto"/>
            </w:tcBorders>
            <w:vAlign w:val="center"/>
          </w:tcPr>
          <w:p w:rsidR="00C74D7E" w:rsidRPr="005E456C" w:rsidRDefault="00C74D7E" w:rsidP="00C74D7E">
            <w:pPr>
              <w:jc w:val="center"/>
              <w:rPr>
                <w:sz w:val="22"/>
                <w:szCs w:val="22"/>
              </w:rPr>
            </w:pPr>
            <w:r>
              <w:rPr>
                <w:sz w:val="22"/>
                <w:szCs w:val="22"/>
              </w:rPr>
              <w:t>+1,5</w:t>
            </w:r>
          </w:p>
        </w:tc>
        <w:tc>
          <w:tcPr>
            <w:tcW w:w="561" w:type="pct"/>
            <w:tcBorders>
              <w:top w:val="nil"/>
              <w:left w:val="nil"/>
              <w:bottom w:val="single" w:sz="4" w:space="0" w:color="auto"/>
              <w:right w:val="single" w:sz="4" w:space="0" w:color="auto"/>
            </w:tcBorders>
            <w:vAlign w:val="center"/>
          </w:tcPr>
          <w:p w:rsidR="00C74D7E" w:rsidRPr="005E456C" w:rsidRDefault="00C74D7E" w:rsidP="00C74D7E">
            <w:pPr>
              <w:jc w:val="center"/>
              <w:rPr>
                <w:sz w:val="22"/>
                <w:szCs w:val="22"/>
              </w:rPr>
            </w:pPr>
            <w:r>
              <w:rPr>
                <w:sz w:val="22"/>
                <w:szCs w:val="22"/>
              </w:rPr>
              <w:t>+1,3</w:t>
            </w:r>
          </w:p>
        </w:tc>
      </w:tr>
      <w:tr w:rsidR="00C74D7E" w:rsidRPr="00B46236" w:rsidTr="00C74D7E">
        <w:trPr>
          <w:trHeight w:val="340"/>
          <w:jc w:val="center"/>
        </w:trPr>
        <w:tc>
          <w:tcPr>
            <w:tcW w:w="194" w:type="pct"/>
            <w:tcBorders>
              <w:top w:val="nil"/>
              <w:left w:val="single" w:sz="4" w:space="0" w:color="auto"/>
              <w:bottom w:val="single" w:sz="4" w:space="0" w:color="auto"/>
              <w:right w:val="single" w:sz="4" w:space="0" w:color="auto"/>
            </w:tcBorders>
            <w:noWrap/>
            <w:vAlign w:val="center"/>
          </w:tcPr>
          <w:p w:rsidR="00C74D7E" w:rsidRPr="005E456C" w:rsidRDefault="00C74D7E" w:rsidP="00C74D7E">
            <w:pPr>
              <w:jc w:val="center"/>
              <w:rPr>
                <w:sz w:val="22"/>
                <w:szCs w:val="22"/>
              </w:rPr>
            </w:pPr>
            <w:r>
              <w:rPr>
                <w:sz w:val="22"/>
                <w:szCs w:val="22"/>
              </w:rPr>
              <w:t>2</w:t>
            </w:r>
          </w:p>
        </w:tc>
        <w:tc>
          <w:tcPr>
            <w:tcW w:w="1678" w:type="pct"/>
            <w:tcBorders>
              <w:top w:val="nil"/>
              <w:left w:val="nil"/>
              <w:bottom w:val="single" w:sz="4" w:space="0" w:color="auto"/>
              <w:right w:val="single" w:sz="4" w:space="0" w:color="auto"/>
            </w:tcBorders>
            <w:vAlign w:val="center"/>
          </w:tcPr>
          <w:p w:rsidR="00C74D7E" w:rsidRPr="00A638A3" w:rsidRDefault="00C74D7E" w:rsidP="00C74D7E">
            <w:pPr>
              <w:ind w:right="-6"/>
              <w:rPr>
                <w:sz w:val="22"/>
                <w:szCs w:val="22"/>
                <w:lang w:eastAsia="en-US"/>
              </w:rPr>
            </w:pPr>
            <w:r w:rsidRPr="00A638A3">
              <w:rPr>
                <w:sz w:val="22"/>
                <w:szCs w:val="22"/>
                <w:lang w:eastAsia="en-US"/>
              </w:rPr>
              <w:t>Количество участников культурно – досуговых мероприятий</w:t>
            </w:r>
          </w:p>
        </w:tc>
        <w:tc>
          <w:tcPr>
            <w:tcW w:w="379" w:type="pct"/>
            <w:tcBorders>
              <w:top w:val="nil"/>
              <w:left w:val="nil"/>
              <w:bottom w:val="single" w:sz="4" w:space="0" w:color="auto"/>
              <w:right w:val="single" w:sz="4" w:space="0" w:color="auto"/>
            </w:tcBorders>
            <w:vAlign w:val="center"/>
          </w:tcPr>
          <w:p w:rsidR="00C74D7E" w:rsidRPr="00A638A3" w:rsidRDefault="00C74D7E" w:rsidP="00C74D7E">
            <w:pPr>
              <w:jc w:val="center"/>
              <w:rPr>
                <w:sz w:val="22"/>
                <w:szCs w:val="22"/>
                <w:lang w:eastAsia="en-US"/>
              </w:rPr>
            </w:pPr>
            <w:r w:rsidRPr="00A638A3">
              <w:rPr>
                <w:sz w:val="22"/>
                <w:szCs w:val="22"/>
                <w:lang w:eastAsia="en-US"/>
              </w:rPr>
              <w:t>чел.</w:t>
            </w:r>
          </w:p>
        </w:tc>
        <w:tc>
          <w:tcPr>
            <w:tcW w:w="489" w:type="pct"/>
            <w:tcBorders>
              <w:top w:val="nil"/>
              <w:left w:val="nil"/>
              <w:bottom w:val="single" w:sz="4" w:space="0" w:color="auto"/>
              <w:right w:val="single" w:sz="4" w:space="0" w:color="auto"/>
            </w:tcBorders>
            <w:vAlign w:val="center"/>
          </w:tcPr>
          <w:p w:rsidR="00C74D7E" w:rsidRPr="005E456C" w:rsidRDefault="00C74D7E" w:rsidP="00C74D7E">
            <w:pPr>
              <w:jc w:val="center"/>
              <w:rPr>
                <w:sz w:val="22"/>
                <w:szCs w:val="22"/>
              </w:rPr>
            </w:pPr>
            <w:r>
              <w:rPr>
                <w:sz w:val="22"/>
                <w:szCs w:val="22"/>
              </w:rPr>
              <w:t>234492</w:t>
            </w:r>
          </w:p>
        </w:tc>
        <w:tc>
          <w:tcPr>
            <w:tcW w:w="566" w:type="pct"/>
            <w:tcBorders>
              <w:top w:val="nil"/>
              <w:left w:val="nil"/>
              <w:bottom w:val="single" w:sz="4" w:space="0" w:color="auto"/>
              <w:right w:val="single" w:sz="4" w:space="0" w:color="auto"/>
            </w:tcBorders>
            <w:vAlign w:val="center"/>
          </w:tcPr>
          <w:p w:rsidR="00C74D7E" w:rsidRPr="005E456C" w:rsidRDefault="00C74D7E" w:rsidP="00C74D7E">
            <w:pPr>
              <w:jc w:val="center"/>
              <w:rPr>
                <w:sz w:val="22"/>
                <w:szCs w:val="22"/>
              </w:rPr>
            </w:pPr>
            <w:r>
              <w:rPr>
                <w:sz w:val="22"/>
                <w:szCs w:val="22"/>
              </w:rPr>
              <w:t>233700</w:t>
            </w:r>
          </w:p>
        </w:tc>
        <w:tc>
          <w:tcPr>
            <w:tcW w:w="567" w:type="pct"/>
            <w:tcBorders>
              <w:top w:val="nil"/>
              <w:left w:val="nil"/>
              <w:bottom w:val="single" w:sz="4" w:space="0" w:color="auto"/>
              <w:right w:val="single" w:sz="4" w:space="0" w:color="auto"/>
            </w:tcBorders>
            <w:vAlign w:val="center"/>
          </w:tcPr>
          <w:p w:rsidR="00C74D7E" w:rsidRPr="005E456C" w:rsidRDefault="00C74D7E" w:rsidP="00C74D7E">
            <w:pPr>
              <w:jc w:val="center"/>
              <w:rPr>
                <w:sz w:val="22"/>
                <w:szCs w:val="22"/>
              </w:rPr>
            </w:pPr>
            <w:r>
              <w:rPr>
                <w:sz w:val="22"/>
                <w:szCs w:val="22"/>
              </w:rPr>
              <w:t>230447</w:t>
            </w:r>
          </w:p>
        </w:tc>
        <w:tc>
          <w:tcPr>
            <w:tcW w:w="566" w:type="pct"/>
            <w:tcBorders>
              <w:top w:val="nil"/>
              <w:left w:val="nil"/>
              <w:bottom w:val="single" w:sz="4" w:space="0" w:color="auto"/>
              <w:right w:val="single" w:sz="4" w:space="0" w:color="auto"/>
            </w:tcBorders>
            <w:vAlign w:val="center"/>
          </w:tcPr>
          <w:p w:rsidR="00C74D7E" w:rsidRPr="005E456C" w:rsidRDefault="00C74D7E" w:rsidP="00C74D7E">
            <w:pPr>
              <w:jc w:val="center"/>
              <w:rPr>
                <w:sz w:val="22"/>
                <w:szCs w:val="22"/>
              </w:rPr>
            </w:pPr>
            <w:r>
              <w:rPr>
                <w:sz w:val="22"/>
                <w:szCs w:val="22"/>
              </w:rPr>
              <w:t>-1,4</w:t>
            </w:r>
          </w:p>
        </w:tc>
        <w:tc>
          <w:tcPr>
            <w:tcW w:w="561" w:type="pct"/>
            <w:tcBorders>
              <w:top w:val="nil"/>
              <w:left w:val="nil"/>
              <w:bottom w:val="single" w:sz="4" w:space="0" w:color="auto"/>
              <w:right w:val="single" w:sz="4" w:space="0" w:color="auto"/>
            </w:tcBorders>
            <w:vAlign w:val="center"/>
          </w:tcPr>
          <w:p w:rsidR="00C74D7E" w:rsidRPr="005E456C" w:rsidRDefault="00C74D7E" w:rsidP="00C74D7E">
            <w:pPr>
              <w:jc w:val="center"/>
              <w:rPr>
                <w:sz w:val="22"/>
                <w:szCs w:val="22"/>
              </w:rPr>
            </w:pPr>
            <w:r>
              <w:rPr>
                <w:sz w:val="22"/>
                <w:szCs w:val="22"/>
              </w:rPr>
              <w:t>-1,7</w:t>
            </w:r>
          </w:p>
        </w:tc>
      </w:tr>
      <w:tr w:rsidR="00C74D7E" w:rsidRPr="00B46236" w:rsidTr="00C74D7E">
        <w:trPr>
          <w:trHeight w:val="340"/>
          <w:jc w:val="center"/>
        </w:trPr>
        <w:tc>
          <w:tcPr>
            <w:tcW w:w="194" w:type="pct"/>
            <w:tcBorders>
              <w:top w:val="nil"/>
              <w:left w:val="single" w:sz="4" w:space="0" w:color="auto"/>
              <w:bottom w:val="single" w:sz="4" w:space="0" w:color="auto"/>
              <w:right w:val="single" w:sz="4" w:space="0" w:color="auto"/>
            </w:tcBorders>
            <w:noWrap/>
            <w:vAlign w:val="center"/>
          </w:tcPr>
          <w:p w:rsidR="00C74D7E" w:rsidRPr="005E456C" w:rsidRDefault="00C74D7E" w:rsidP="00C74D7E">
            <w:pPr>
              <w:jc w:val="center"/>
              <w:rPr>
                <w:sz w:val="22"/>
                <w:szCs w:val="22"/>
              </w:rPr>
            </w:pPr>
            <w:r>
              <w:rPr>
                <w:sz w:val="22"/>
                <w:szCs w:val="22"/>
              </w:rPr>
              <w:t>3</w:t>
            </w:r>
          </w:p>
        </w:tc>
        <w:tc>
          <w:tcPr>
            <w:tcW w:w="1678" w:type="pct"/>
            <w:tcBorders>
              <w:top w:val="nil"/>
              <w:left w:val="nil"/>
              <w:bottom w:val="single" w:sz="4" w:space="0" w:color="auto"/>
              <w:right w:val="single" w:sz="4" w:space="0" w:color="auto"/>
            </w:tcBorders>
            <w:vAlign w:val="center"/>
          </w:tcPr>
          <w:p w:rsidR="00C74D7E" w:rsidRPr="005E456C" w:rsidRDefault="00C74D7E" w:rsidP="00C74D7E">
            <w:pPr>
              <w:ind w:right="-6"/>
              <w:rPr>
                <w:sz w:val="22"/>
                <w:szCs w:val="22"/>
                <w:lang w:eastAsia="en-US"/>
              </w:rPr>
            </w:pPr>
            <w:r w:rsidRPr="005E456C">
              <w:rPr>
                <w:sz w:val="22"/>
                <w:szCs w:val="22"/>
                <w:lang w:eastAsia="en-US"/>
              </w:rPr>
              <w:t>Количество проведенных культур</w:t>
            </w:r>
            <w:r w:rsidRPr="005E456C">
              <w:rPr>
                <w:sz w:val="22"/>
                <w:szCs w:val="22"/>
                <w:lang w:eastAsia="en-US"/>
              </w:rPr>
              <w:softHyphen/>
              <w:t>но</w:t>
            </w:r>
            <w:r w:rsidRPr="005E456C">
              <w:rPr>
                <w:sz w:val="22"/>
                <w:szCs w:val="22"/>
                <w:lang w:eastAsia="en-US"/>
              </w:rPr>
              <w:noBreakHyphen/>
              <w:t>досуговых меропри</w:t>
            </w:r>
            <w:r w:rsidRPr="005E456C">
              <w:rPr>
                <w:sz w:val="22"/>
                <w:szCs w:val="22"/>
                <w:lang w:eastAsia="en-US"/>
              </w:rPr>
              <w:softHyphen/>
              <w:t>ятий</w:t>
            </w:r>
          </w:p>
        </w:tc>
        <w:tc>
          <w:tcPr>
            <w:tcW w:w="379" w:type="pct"/>
            <w:tcBorders>
              <w:top w:val="nil"/>
              <w:left w:val="nil"/>
              <w:bottom w:val="single" w:sz="4" w:space="0" w:color="auto"/>
              <w:right w:val="single" w:sz="4" w:space="0" w:color="auto"/>
            </w:tcBorders>
            <w:vAlign w:val="center"/>
          </w:tcPr>
          <w:p w:rsidR="00C74D7E" w:rsidRPr="005E456C" w:rsidRDefault="00C74D7E" w:rsidP="00C74D7E">
            <w:pPr>
              <w:jc w:val="center"/>
              <w:rPr>
                <w:sz w:val="22"/>
                <w:szCs w:val="22"/>
              </w:rPr>
            </w:pPr>
            <w:r w:rsidRPr="005E456C">
              <w:rPr>
                <w:sz w:val="22"/>
                <w:szCs w:val="22"/>
              </w:rPr>
              <w:t>ед.</w:t>
            </w:r>
          </w:p>
        </w:tc>
        <w:tc>
          <w:tcPr>
            <w:tcW w:w="489" w:type="pct"/>
            <w:tcBorders>
              <w:top w:val="nil"/>
              <w:left w:val="nil"/>
              <w:bottom w:val="single" w:sz="4" w:space="0" w:color="auto"/>
              <w:right w:val="single" w:sz="4" w:space="0" w:color="auto"/>
            </w:tcBorders>
            <w:vAlign w:val="center"/>
          </w:tcPr>
          <w:p w:rsidR="00C74D7E" w:rsidRPr="005E456C" w:rsidRDefault="00C74D7E" w:rsidP="00C74D7E">
            <w:pPr>
              <w:jc w:val="center"/>
              <w:rPr>
                <w:sz w:val="22"/>
                <w:szCs w:val="22"/>
              </w:rPr>
            </w:pPr>
            <w:r>
              <w:rPr>
                <w:sz w:val="22"/>
                <w:szCs w:val="22"/>
              </w:rPr>
              <w:t>666</w:t>
            </w:r>
          </w:p>
        </w:tc>
        <w:tc>
          <w:tcPr>
            <w:tcW w:w="566" w:type="pct"/>
            <w:tcBorders>
              <w:top w:val="nil"/>
              <w:left w:val="nil"/>
              <w:bottom w:val="single" w:sz="4" w:space="0" w:color="auto"/>
              <w:right w:val="single" w:sz="4" w:space="0" w:color="auto"/>
            </w:tcBorders>
            <w:vAlign w:val="center"/>
          </w:tcPr>
          <w:p w:rsidR="00C74D7E" w:rsidRPr="005E456C" w:rsidRDefault="00C74D7E" w:rsidP="00C74D7E">
            <w:pPr>
              <w:jc w:val="center"/>
              <w:rPr>
                <w:sz w:val="22"/>
                <w:szCs w:val="22"/>
              </w:rPr>
            </w:pPr>
            <w:r>
              <w:rPr>
                <w:sz w:val="22"/>
                <w:szCs w:val="22"/>
              </w:rPr>
              <w:t>642</w:t>
            </w:r>
          </w:p>
        </w:tc>
        <w:tc>
          <w:tcPr>
            <w:tcW w:w="567" w:type="pct"/>
            <w:tcBorders>
              <w:top w:val="nil"/>
              <w:left w:val="nil"/>
              <w:bottom w:val="single" w:sz="4" w:space="0" w:color="auto"/>
              <w:right w:val="single" w:sz="4" w:space="0" w:color="auto"/>
            </w:tcBorders>
            <w:vAlign w:val="center"/>
          </w:tcPr>
          <w:p w:rsidR="00C74D7E" w:rsidRPr="005E456C" w:rsidRDefault="00C74D7E" w:rsidP="00C74D7E">
            <w:pPr>
              <w:jc w:val="center"/>
              <w:rPr>
                <w:sz w:val="22"/>
                <w:szCs w:val="22"/>
              </w:rPr>
            </w:pPr>
            <w:r>
              <w:rPr>
                <w:sz w:val="22"/>
                <w:szCs w:val="22"/>
              </w:rPr>
              <w:t>653</w:t>
            </w:r>
          </w:p>
        </w:tc>
        <w:tc>
          <w:tcPr>
            <w:tcW w:w="566" w:type="pct"/>
            <w:tcBorders>
              <w:top w:val="nil"/>
              <w:left w:val="nil"/>
              <w:bottom w:val="single" w:sz="4" w:space="0" w:color="auto"/>
              <w:right w:val="single" w:sz="4" w:space="0" w:color="auto"/>
            </w:tcBorders>
            <w:vAlign w:val="center"/>
          </w:tcPr>
          <w:p w:rsidR="00C74D7E" w:rsidRPr="005E456C" w:rsidRDefault="00C74D7E" w:rsidP="00C74D7E">
            <w:pPr>
              <w:jc w:val="center"/>
              <w:rPr>
                <w:sz w:val="22"/>
                <w:szCs w:val="22"/>
              </w:rPr>
            </w:pPr>
            <w:r>
              <w:rPr>
                <w:sz w:val="22"/>
                <w:szCs w:val="22"/>
              </w:rPr>
              <w:t>+1,7</w:t>
            </w:r>
          </w:p>
        </w:tc>
        <w:tc>
          <w:tcPr>
            <w:tcW w:w="561" w:type="pct"/>
            <w:tcBorders>
              <w:top w:val="nil"/>
              <w:left w:val="nil"/>
              <w:bottom w:val="single" w:sz="4" w:space="0" w:color="auto"/>
              <w:right w:val="single" w:sz="4" w:space="0" w:color="auto"/>
            </w:tcBorders>
            <w:vAlign w:val="center"/>
          </w:tcPr>
          <w:p w:rsidR="00C74D7E" w:rsidRPr="005E456C" w:rsidRDefault="00C74D7E" w:rsidP="00C74D7E">
            <w:pPr>
              <w:jc w:val="center"/>
              <w:rPr>
                <w:sz w:val="22"/>
                <w:szCs w:val="22"/>
              </w:rPr>
            </w:pPr>
            <w:r>
              <w:rPr>
                <w:sz w:val="22"/>
                <w:szCs w:val="22"/>
              </w:rPr>
              <w:t>-2,0</w:t>
            </w:r>
          </w:p>
        </w:tc>
      </w:tr>
      <w:tr w:rsidR="00C74D7E" w:rsidRPr="00B46236" w:rsidTr="00C74D7E">
        <w:trPr>
          <w:trHeight w:val="503"/>
          <w:jc w:val="center"/>
        </w:trPr>
        <w:tc>
          <w:tcPr>
            <w:tcW w:w="194" w:type="pct"/>
            <w:tcBorders>
              <w:top w:val="nil"/>
              <w:left w:val="single" w:sz="4" w:space="0" w:color="auto"/>
              <w:right w:val="single" w:sz="4" w:space="0" w:color="auto"/>
            </w:tcBorders>
            <w:noWrap/>
            <w:vAlign w:val="center"/>
          </w:tcPr>
          <w:p w:rsidR="00C74D7E" w:rsidRPr="005E456C" w:rsidRDefault="00C74D7E" w:rsidP="00C74D7E">
            <w:pPr>
              <w:jc w:val="center"/>
              <w:rPr>
                <w:sz w:val="22"/>
                <w:szCs w:val="22"/>
              </w:rPr>
            </w:pPr>
            <w:r>
              <w:rPr>
                <w:sz w:val="22"/>
                <w:szCs w:val="22"/>
              </w:rPr>
              <w:t>4</w:t>
            </w:r>
          </w:p>
        </w:tc>
        <w:tc>
          <w:tcPr>
            <w:tcW w:w="1678" w:type="pct"/>
            <w:tcBorders>
              <w:top w:val="nil"/>
              <w:left w:val="nil"/>
              <w:right w:val="single" w:sz="4" w:space="0" w:color="auto"/>
            </w:tcBorders>
            <w:vAlign w:val="center"/>
          </w:tcPr>
          <w:p w:rsidR="00C74D7E" w:rsidRPr="005E456C" w:rsidRDefault="00C74D7E" w:rsidP="00C74D7E">
            <w:pPr>
              <w:ind w:right="-6"/>
              <w:rPr>
                <w:sz w:val="22"/>
                <w:szCs w:val="22"/>
                <w:lang w:eastAsia="en-US"/>
              </w:rPr>
            </w:pPr>
            <w:r w:rsidRPr="00927176">
              <w:rPr>
                <w:sz w:val="22"/>
                <w:szCs w:val="22"/>
                <w:lang w:eastAsia="en-US"/>
              </w:rPr>
              <w:t>Организация деятельности клубных формирований и формирований самодеятельного народного творчества</w:t>
            </w:r>
          </w:p>
        </w:tc>
        <w:tc>
          <w:tcPr>
            <w:tcW w:w="379" w:type="pct"/>
            <w:tcBorders>
              <w:top w:val="nil"/>
              <w:left w:val="nil"/>
              <w:bottom w:val="single" w:sz="4" w:space="0" w:color="auto"/>
              <w:right w:val="single" w:sz="4" w:space="0" w:color="auto"/>
            </w:tcBorders>
            <w:vAlign w:val="center"/>
          </w:tcPr>
          <w:p w:rsidR="00C74D7E" w:rsidRPr="005E456C" w:rsidRDefault="00C74D7E" w:rsidP="00C74D7E">
            <w:pPr>
              <w:jc w:val="center"/>
              <w:rPr>
                <w:sz w:val="22"/>
                <w:szCs w:val="22"/>
              </w:rPr>
            </w:pPr>
            <w:r w:rsidRPr="005E456C">
              <w:rPr>
                <w:sz w:val="22"/>
                <w:szCs w:val="22"/>
              </w:rPr>
              <w:t>ед.</w:t>
            </w:r>
          </w:p>
        </w:tc>
        <w:tc>
          <w:tcPr>
            <w:tcW w:w="489" w:type="pct"/>
            <w:tcBorders>
              <w:top w:val="single" w:sz="4" w:space="0" w:color="auto"/>
              <w:left w:val="nil"/>
              <w:bottom w:val="single" w:sz="4" w:space="0" w:color="auto"/>
              <w:right w:val="single" w:sz="4" w:space="0" w:color="auto"/>
            </w:tcBorders>
            <w:shd w:val="clear" w:color="auto" w:fill="auto"/>
            <w:vAlign w:val="center"/>
          </w:tcPr>
          <w:p w:rsidR="00C74D7E" w:rsidRPr="005E456C" w:rsidRDefault="00C74D7E" w:rsidP="00C74D7E">
            <w:pPr>
              <w:jc w:val="center"/>
              <w:rPr>
                <w:sz w:val="22"/>
                <w:szCs w:val="22"/>
              </w:rPr>
            </w:pPr>
            <w:r>
              <w:rPr>
                <w:sz w:val="22"/>
                <w:szCs w:val="22"/>
              </w:rPr>
              <w:t>42</w:t>
            </w:r>
          </w:p>
        </w:tc>
        <w:tc>
          <w:tcPr>
            <w:tcW w:w="566" w:type="pct"/>
            <w:tcBorders>
              <w:top w:val="single" w:sz="4" w:space="0" w:color="auto"/>
              <w:left w:val="nil"/>
              <w:bottom w:val="single" w:sz="4" w:space="0" w:color="auto"/>
              <w:right w:val="single" w:sz="4" w:space="0" w:color="auto"/>
            </w:tcBorders>
            <w:shd w:val="clear" w:color="auto" w:fill="auto"/>
            <w:vAlign w:val="center"/>
          </w:tcPr>
          <w:p w:rsidR="00C74D7E" w:rsidRPr="005E456C" w:rsidRDefault="00C74D7E" w:rsidP="00C74D7E">
            <w:pPr>
              <w:jc w:val="center"/>
              <w:rPr>
                <w:sz w:val="22"/>
                <w:szCs w:val="22"/>
              </w:rPr>
            </w:pPr>
            <w:r>
              <w:rPr>
                <w:sz w:val="22"/>
                <w:szCs w:val="22"/>
              </w:rPr>
              <w:t>42</w:t>
            </w:r>
          </w:p>
        </w:tc>
        <w:tc>
          <w:tcPr>
            <w:tcW w:w="567" w:type="pct"/>
            <w:tcBorders>
              <w:top w:val="single" w:sz="4" w:space="0" w:color="auto"/>
              <w:left w:val="nil"/>
              <w:bottom w:val="single" w:sz="4" w:space="0" w:color="auto"/>
              <w:right w:val="single" w:sz="4" w:space="0" w:color="auto"/>
            </w:tcBorders>
            <w:shd w:val="clear" w:color="auto" w:fill="auto"/>
            <w:vAlign w:val="center"/>
          </w:tcPr>
          <w:p w:rsidR="00C74D7E" w:rsidRPr="005E456C" w:rsidRDefault="00C74D7E" w:rsidP="00C74D7E">
            <w:pPr>
              <w:jc w:val="center"/>
              <w:rPr>
                <w:sz w:val="22"/>
                <w:szCs w:val="22"/>
              </w:rPr>
            </w:pPr>
            <w:r>
              <w:rPr>
                <w:sz w:val="22"/>
                <w:szCs w:val="22"/>
              </w:rPr>
              <w:t>43</w:t>
            </w:r>
          </w:p>
        </w:tc>
        <w:tc>
          <w:tcPr>
            <w:tcW w:w="566" w:type="pct"/>
            <w:tcBorders>
              <w:top w:val="single" w:sz="4" w:space="0" w:color="auto"/>
              <w:left w:val="nil"/>
              <w:bottom w:val="single" w:sz="4" w:space="0" w:color="auto"/>
              <w:right w:val="single" w:sz="4" w:space="0" w:color="auto"/>
            </w:tcBorders>
            <w:shd w:val="clear" w:color="auto" w:fill="auto"/>
            <w:vAlign w:val="center"/>
          </w:tcPr>
          <w:p w:rsidR="00C74D7E" w:rsidRPr="005E456C" w:rsidRDefault="00C74D7E" w:rsidP="00C74D7E">
            <w:pPr>
              <w:jc w:val="center"/>
              <w:rPr>
                <w:sz w:val="22"/>
                <w:szCs w:val="22"/>
              </w:rPr>
            </w:pPr>
            <w:r>
              <w:rPr>
                <w:sz w:val="22"/>
                <w:szCs w:val="22"/>
              </w:rPr>
              <w:t>+2,4</w:t>
            </w:r>
          </w:p>
        </w:tc>
        <w:tc>
          <w:tcPr>
            <w:tcW w:w="561" w:type="pct"/>
            <w:tcBorders>
              <w:top w:val="single" w:sz="4" w:space="0" w:color="auto"/>
              <w:left w:val="nil"/>
              <w:bottom w:val="single" w:sz="4" w:space="0" w:color="auto"/>
              <w:right w:val="single" w:sz="4" w:space="0" w:color="auto"/>
            </w:tcBorders>
            <w:shd w:val="clear" w:color="auto" w:fill="auto"/>
            <w:vAlign w:val="center"/>
          </w:tcPr>
          <w:p w:rsidR="00C74D7E" w:rsidRPr="005E456C" w:rsidRDefault="00C74D7E" w:rsidP="00C74D7E">
            <w:pPr>
              <w:jc w:val="center"/>
              <w:rPr>
                <w:sz w:val="22"/>
                <w:szCs w:val="22"/>
              </w:rPr>
            </w:pPr>
            <w:r>
              <w:rPr>
                <w:sz w:val="22"/>
                <w:szCs w:val="22"/>
              </w:rPr>
              <w:t>+2,4</w:t>
            </w:r>
          </w:p>
        </w:tc>
      </w:tr>
      <w:tr w:rsidR="00C74D7E" w:rsidRPr="00B46236" w:rsidTr="00C74D7E">
        <w:trPr>
          <w:trHeight w:val="340"/>
          <w:jc w:val="center"/>
        </w:trPr>
        <w:tc>
          <w:tcPr>
            <w:tcW w:w="194" w:type="pct"/>
            <w:tcBorders>
              <w:top w:val="single" w:sz="4" w:space="0" w:color="auto"/>
              <w:left w:val="single" w:sz="4" w:space="0" w:color="auto"/>
              <w:bottom w:val="single" w:sz="4" w:space="0" w:color="auto"/>
              <w:right w:val="single" w:sz="4" w:space="0" w:color="auto"/>
            </w:tcBorders>
            <w:noWrap/>
            <w:vAlign w:val="center"/>
          </w:tcPr>
          <w:p w:rsidR="00C74D7E" w:rsidRPr="005E456C" w:rsidRDefault="00C74D7E" w:rsidP="00C74D7E">
            <w:pPr>
              <w:jc w:val="center"/>
              <w:rPr>
                <w:sz w:val="22"/>
                <w:szCs w:val="22"/>
              </w:rPr>
            </w:pPr>
            <w:r>
              <w:rPr>
                <w:sz w:val="22"/>
                <w:szCs w:val="22"/>
              </w:rPr>
              <w:t>5</w:t>
            </w:r>
          </w:p>
        </w:tc>
        <w:tc>
          <w:tcPr>
            <w:tcW w:w="1678" w:type="pct"/>
            <w:tcBorders>
              <w:top w:val="single" w:sz="4" w:space="0" w:color="auto"/>
              <w:left w:val="nil"/>
              <w:bottom w:val="single" w:sz="4" w:space="0" w:color="auto"/>
              <w:right w:val="single" w:sz="4" w:space="0" w:color="auto"/>
            </w:tcBorders>
            <w:vAlign w:val="center"/>
          </w:tcPr>
          <w:p w:rsidR="00C74D7E" w:rsidRPr="005E456C" w:rsidRDefault="00C74D7E" w:rsidP="00C74D7E">
            <w:pPr>
              <w:ind w:right="-6"/>
              <w:rPr>
                <w:rFonts w:eastAsia="Calibri"/>
                <w:sz w:val="22"/>
                <w:szCs w:val="22"/>
              </w:rPr>
            </w:pPr>
            <w:r w:rsidRPr="005E456C">
              <w:rPr>
                <w:rFonts w:eastAsia="Calibri"/>
                <w:sz w:val="22"/>
                <w:szCs w:val="22"/>
              </w:rPr>
              <w:t>Объем платных услуг(МП)</w:t>
            </w:r>
          </w:p>
        </w:tc>
        <w:tc>
          <w:tcPr>
            <w:tcW w:w="379" w:type="pct"/>
            <w:tcBorders>
              <w:top w:val="single" w:sz="4" w:space="0" w:color="auto"/>
              <w:left w:val="nil"/>
              <w:bottom w:val="single" w:sz="4" w:space="0" w:color="auto"/>
              <w:right w:val="single" w:sz="4" w:space="0" w:color="auto"/>
            </w:tcBorders>
            <w:vAlign w:val="center"/>
          </w:tcPr>
          <w:p w:rsidR="00C74D7E" w:rsidRPr="005E456C" w:rsidRDefault="00C74D7E" w:rsidP="00C74D7E">
            <w:pPr>
              <w:jc w:val="center"/>
              <w:rPr>
                <w:sz w:val="22"/>
                <w:szCs w:val="22"/>
                <w:lang w:eastAsia="en-US"/>
              </w:rPr>
            </w:pPr>
            <w:r w:rsidRPr="005E456C">
              <w:rPr>
                <w:sz w:val="22"/>
                <w:szCs w:val="22"/>
                <w:lang w:eastAsia="en-US"/>
              </w:rPr>
              <w:t>тыс.</w:t>
            </w:r>
          </w:p>
          <w:p w:rsidR="00C74D7E" w:rsidRPr="005E456C" w:rsidRDefault="00C74D7E" w:rsidP="00C74D7E">
            <w:pPr>
              <w:jc w:val="center"/>
              <w:rPr>
                <w:sz w:val="22"/>
                <w:szCs w:val="22"/>
                <w:lang w:eastAsia="en-US"/>
              </w:rPr>
            </w:pPr>
            <w:r w:rsidRPr="005E456C">
              <w:rPr>
                <w:sz w:val="22"/>
                <w:szCs w:val="22"/>
                <w:lang w:eastAsia="en-US"/>
              </w:rPr>
              <w:t>руб.</w:t>
            </w:r>
          </w:p>
        </w:tc>
        <w:tc>
          <w:tcPr>
            <w:tcW w:w="489" w:type="pct"/>
            <w:tcBorders>
              <w:top w:val="single" w:sz="4" w:space="0" w:color="auto"/>
              <w:left w:val="nil"/>
              <w:bottom w:val="single" w:sz="4" w:space="0" w:color="auto"/>
              <w:right w:val="single" w:sz="4" w:space="0" w:color="auto"/>
            </w:tcBorders>
            <w:vAlign w:val="center"/>
          </w:tcPr>
          <w:p w:rsidR="00C74D7E" w:rsidRPr="005E456C" w:rsidRDefault="00C74D7E" w:rsidP="00C74D7E">
            <w:pPr>
              <w:jc w:val="center"/>
              <w:rPr>
                <w:sz w:val="22"/>
                <w:szCs w:val="22"/>
              </w:rPr>
            </w:pPr>
            <w:r>
              <w:rPr>
                <w:sz w:val="22"/>
                <w:szCs w:val="22"/>
              </w:rPr>
              <w:t>344497,9</w:t>
            </w:r>
          </w:p>
        </w:tc>
        <w:tc>
          <w:tcPr>
            <w:tcW w:w="566" w:type="pct"/>
            <w:tcBorders>
              <w:top w:val="single" w:sz="4" w:space="0" w:color="auto"/>
              <w:left w:val="nil"/>
              <w:bottom w:val="single" w:sz="4" w:space="0" w:color="auto"/>
              <w:right w:val="single" w:sz="4" w:space="0" w:color="auto"/>
            </w:tcBorders>
            <w:vAlign w:val="center"/>
          </w:tcPr>
          <w:p w:rsidR="00C74D7E" w:rsidRPr="005E456C" w:rsidRDefault="00C74D7E" w:rsidP="00C74D7E">
            <w:pPr>
              <w:jc w:val="center"/>
              <w:rPr>
                <w:sz w:val="22"/>
                <w:szCs w:val="22"/>
              </w:rPr>
            </w:pPr>
            <w:r>
              <w:rPr>
                <w:sz w:val="22"/>
                <w:szCs w:val="22"/>
              </w:rPr>
              <w:t>31615,4</w:t>
            </w:r>
          </w:p>
        </w:tc>
        <w:tc>
          <w:tcPr>
            <w:tcW w:w="567" w:type="pct"/>
            <w:tcBorders>
              <w:top w:val="single" w:sz="4" w:space="0" w:color="auto"/>
              <w:left w:val="nil"/>
              <w:bottom w:val="single" w:sz="4" w:space="0" w:color="auto"/>
              <w:right w:val="single" w:sz="4" w:space="0" w:color="auto"/>
            </w:tcBorders>
            <w:vAlign w:val="center"/>
          </w:tcPr>
          <w:p w:rsidR="00C74D7E" w:rsidRPr="005E456C" w:rsidRDefault="00C74D7E" w:rsidP="00C74D7E">
            <w:pPr>
              <w:jc w:val="center"/>
              <w:rPr>
                <w:sz w:val="22"/>
                <w:szCs w:val="22"/>
              </w:rPr>
            </w:pPr>
            <w:r>
              <w:rPr>
                <w:sz w:val="22"/>
                <w:szCs w:val="22"/>
              </w:rPr>
              <w:t>31597,1</w:t>
            </w:r>
          </w:p>
        </w:tc>
        <w:tc>
          <w:tcPr>
            <w:tcW w:w="566" w:type="pct"/>
            <w:tcBorders>
              <w:top w:val="single" w:sz="4" w:space="0" w:color="auto"/>
              <w:left w:val="nil"/>
              <w:bottom w:val="single" w:sz="4" w:space="0" w:color="auto"/>
              <w:right w:val="single" w:sz="4" w:space="0" w:color="auto"/>
            </w:tcBorders>
            <w:vAlign w:val="center"/>
          </w:tcPr>
          <w:p w:rsidR="00C74D7E" w:rsidRDefault="00C74D7E" w:rsidP="00C74D7E">
            <w:pPr>
              <w:jc w:val="center"/>
              <w:rPr>
                <w:sz w:val="22"/>
                <w:szCs w:val="22"/>
              </w:rPr>
            </w:pPr>
          </w:p>
          <w:p w:rsidR="00C74D7E" w:rsidRDefault="00C74D7E" w:rsidP="00C74D7E">
            <w:pPr>
              <w:jc w:val="center"/>
              <w:rPr>
                <w:sz w:val="22"/>
                <w:szCs w:val="22"/>
              </w:rPr>
            </w:pPr>
            <w:r>
              <w:rPr>
                <w:sz w:val="22"/>
                <w:szCs w:val="22"/>
              </w:rPr>
              <w:t>0</w:t>
            </w:r>
          </w:p>
          <w:p w:rsidR="00C74D7E" w:rsidRPr="005E456C" w:rsidRDefault="00C74D7E" w:rsidP="00C74D7E">
            <w:pPr>
              <w:jc w:val="center"/>
              <w:rPr>
                <w:sz w:val="22"/>
                <w:szCs w:val="22"/>
              </w:rPr>
            </w:pPr>
          </w:p>
        </w:tc>
        <w:tc>
          <w:tcPr>
            <w:tcW w:w="561" w:type="pct"/>
            <w:tcBorders>
              <w:top w:val="single" w:sz="4" w:space="0" w:color="auto"/>
              <w:left w:val="nil"/>
              <w:bottom w:val="single" w:sz="4" w:space="0" w:color="auto"/>
              <w:right w:val="single" w:sz="4" w:space="0" w:color="auto"/>
            </w:tcBorders>
            <w:vAlign w:val="center"/>
          </w:tcPr>
          <w:p w:rsidR="00C74D7E" w:rsidRPr="005E456C" w:rsidRDefault="00C74D7E" w:rsidP="00C74D7E">
            <w:pPr>
              <w:jc w:val="center"/>
              <w:rPr>
                <w:sz w:val="22"/>
                <w:szCs w:val="22"/>
              </w:rPr>
            </w:pPr>
            <w:r>
              <w:rPr>
                <w:sz w:val="22"/>
                <w:szCs w:val="22"/>
              </w:rPr>
              <w:t>-8,5</w:t>
            </w:r>
          </w:p>
        </w:tc>
      </w:tr>
      <w:tr w:rsidR="00C74D7E" w:rsidRPr="00B46236" w:rsidTr="00C74D7E">
        <w:trPr>
          <w:trHeight w:val="340"/>
          <w:jc w:val="center"/>
        </w:trPr>
        <w:tc>
          <w:tcPr>
            <w:tcW w:w="194" w:type="pct"/>
            <w:tcBorders>
              <w:top w:val="single" w:sz="4" w:space="0" w:color="auto"/>
              <w:left w:val="single" w:sz="4" w:space="0" w:color="auto"/>
              <w:bottom w:val="single" w:sz="4" w:space="0" w:color="auto"/>
              <w:right w:val="single" w:sz="4" w:space="0" w:color="auto"/>
            </w:tcBorders>
            <w:noWrap/>
            <w:vAlign w:val="center"/>
          </w:tcPr>
          <w:p w:rsidR="00C74D7E" w:rsidRPr="005E456C" w:rsidRDefault="00C74D7E" w:rsidP="00C74D7E">
            <w:pPr>
              <w:jc w:val="center"/>
              <w:rPr>
                <w:sz w:val="22"/>
                <w:szCs w:val="22"/>
              </w:rPr>
            </w:pPr>
            <w:r>
              <w:rPr>
                <w:sz w:val="22"/>
                <w:szCs w:val="22"/>
              </w:rPr>
              <w:t>6</w:t>
            </w:r>
          </w:p>
        </w:tc>
        <w:tc>
          <w:tcPr>
            <w:tcW w:w="1678" w:type="pct"/>
            <w:tcBorders>
              <w:top w:val="single" w:sz="4" w:space="0" w:color="auto"/>
              <w:left w:val="nil"/>
              <w:bottom w:val="single" w:sz="4" w:space="0" w:color="auto"/>
              <w:right w:val="single" w:sz="4" w:space="0" w:color="auto"/>
            </w:tcBorders>
            <w:vAlign w:val="center"/>
          </w:tcPr>
          <w:p w:rsidR="00C74D7E" w:rsidRPr="005E456C" w:rsidRDefault="00C74D7E" w:rsidP="00C74D7E">
            <w:pPr>
              <w:ind w:right="-6"/>
              <w:rPr>
                <w:rFonts w:eastAsia="Calibri"/>
                <w:sz w:val="22"/>
                <w:szCs w:val="22"/>
              </w:rPr>
            </w:pPr>
            <w:r w:rsidRPr="005E456C">
              <w:rPr>
                <w:rFonts w:eastAsia="Calibri"/>
                <w:sz w:val="22"/>
                <w:szCs w:val="22"/>
              </w:rPr>
              <w:t>Сумма бюджетных ассигнований (МП)</w:t>
            </w:r>
          </w:p>
        </w:tc>
        <w:tc>
          <w:tcPr>
            <w:tcW w:w="379" w:type="pct"/>
            <w:tcBorders>
              <w:top w:val="single" w:sz="4" w:space="0" w:color="auto"/>
              <w:left w:val="nil"/>
              <w:bottom w:val="single" w:sz="4" w:space="0" w:color="auto"/>
              <w:right w:val="single" w:sz="4" w:space="0" w:color="auto"/>
            </w:tcBorders>
            <w:vAlign w:val="center"/>
          </w:tcPr>
          <w:p w:rsidR="00C74D7E" w:rsidRPr="005E456C" w:rsidRDefault="00C74D7E" w:rsidP="00C74D7E">
            <w:pPr>
              <w:jc w:val="center"/>
              <w:rPr>
                <w:sz w:val="22"/>
                <w:szCs w:val="22"/>
                <w:lang w:eastAsia="en-US"/>
              </w:rPr>
            </w:pPr>
            <w:r w:rsidRPr="005E456C">
              <w:rPr>
                <w:sz w:val="22"/>
                <w:szCs w:val="22"/>
                <w:lang w:eastAsia="en-US"/>
              </w:rPr>
              <w:t>тыс.</w:t>
            </w:r>
          </w:p>
          <w:p w:rsidR="00C74D7E" w:rsidRPr="005E456C" w:rsidRDefault="00C74D7E" w:rsidP="00C74D7E">
            <w:pPr>
              <w:jc w:val="center"/>
              <w:rPr>
                <w:sz w:val="22"/>
                <w:szCs w:val="22"/>
                <w:lang w:eastAsia="en-US"/>
              </w:rPr>
            </w:pPr>
            <w:r w:rsidRPr="005E456C">
              <w:rPr>
                <w:sz w:val="22"/>
                <w:szCs w:val="22"/>
                <w:lang w:eastAsia="en-US"/>
              </w:rPr>
              <w:t>руб.</w:t>
            </w:r>
          </w:p>
        </w:tc>
        <w:tc>
          <w:tcPr>
            <w:tcW w:w="489" w:type="pct"/>
            <w:tcBorders>
              <w:top w:val="single" w:sz="4" w:space="0" w:color="auto"/>
              <w:left w:val="nil"/>
              <w:bottom w:val="single" w:sz="4" w:space="0" w:color="auto"/>
              <w:right w:val="single" w:sz="4" w:space="0" w:color="auto"/>
            </w:tcBorders>
            <w:vAlign w:val="center"/>
          </w:tcPr>
          <w:p w:rsidR="00C74D7E" w:rsidRPr="005E456C" w:rsidRDefault="00C74D7E" w:rsidP="00C74D7E">
            <w:pPr>
              <w:jc w:val="center"/>
              <w:rPr>
                <w:sz w:val="22"/>
                <w:szCs w:val="22"/>
              </w:rPr>
            </w:pPr>
            <w:r>
              <w:rPr>
                <w:sz w:val="22"/>
                <w:szCs w:val="22"/>
              </w:rPr>
              <w:t>48777,2</w:t>
            </w:r>
          </w:p>
        </w:tc>
        <w:tc>
          <w:tcPr>
            <w:tcW w:w="566" w:type="pct"/>
            <w:tcBorders>
              <w:top w:val="single" w:sz="4" w:space="0" w:color="auto"/>
              <w:left w:val="nil"/>
              <w:bottom w:val="single" w:sz="4" w:space="0" w:color="auto"/>
              <w:right w:val="single" w:sz="4" w:space="0" w:color="auto"/>
            </w:tcBorders>
            <w:vAlign w:val="center"/>
          </w:tcPr>
          <w:p w:rsidR="00C74D7E" w:rsidRPr="005E456C" w:rsidRDefault="00C74D7E" w:rsidP="00C74D7E">
            <w:pPr>
              <w:jc w:val="center"/>
              <w:rPr>
                <w:sz w:val="22"/>
                <w:szCs w:val="22"/>
              </w:rPr>
            </w:pPr>
            <w:r>
              <w:rPr>
                <w:sz w:val="22"/>
                <w:szCs w:val="22"/>
              </w:rPr>
              <w:t>61318,1</w:t>
            </w:r>
          </w:p>
        </w:tc>
        <w:tc>
          <w:tcPr>
            <w:tcW w:w="567" w:type="pct"/>
            <w:tcBorders>
              <w:top w:val="single" w:sz="4" w:space="0" w:color="auto"/>
              <w:left w:val="nil"/>
              <w:bottom w:val="single" w:sz="4" w:space="0" w:color="auto"/>
              <w:right w:val="single" w:sz="4" w:space="0" w:color="auto"/>
            </w:tcBorders>
            <w:vAlign w:val="center"/>
          </w:tcPr>
          <w:p w:rsidR="00C74D7E" w:rsidRPr="005E456C" w:rsidRDefault="00C74D7E" w:rsidP="00C74D7E">
            <w:pPr>
              <w:jc w:val="center"/>
              <w:rPr>
                <w:sz w:val="22"/>
                <w:szCs w:val="22"/>
              </w:rPr>
            </w:pPr>
            <w:r>
              <w:rPr>
                <w:sz w:val="22"/>
                <w:szCs w:val="22"/>
              </w:rPr>
              <w:t>61318,1</w:t>
            </w:r>
          </w:p>
        </w:tc>
        <w:tc>
          <w:tcPr>
            <w:tcW w:w="566" w:type="pct"/>
            <w:tcBorders>
              <w:top w:val="single" w:sz="4" w:space="0" w:color="auto"/>
              <w:left w:val="nil"/>
              <w:bottom w:val="single" w:sz="4" w:space="0" w:color="auto"/>
              <w:right w:val="single" w:sz="4" w:space="0" w:color="auto"/>
            </w:tcBorders>
            <w:vAlign w:val="center"/>
          </w:tcPr>
          <w:p w:rsidR="00C74D7E" w:rsidRPr="005E456C" w:rsidRDefault="00C74D7E" w:rsidP="00C74D7E">
            <w:pPr>
              <w:jc w:val="center"/>
              <w:rPr>
                <w:sz w:val="22"/>
                <w:szCs w:val="22"/>
              </w:rPr>
            </w:pPr>
            <w:r>
              <w:rPr>
                <w:sz w:val="22"/>
                <w:szCs w:val="22"/>
              </w:rPr>
              <w:t>0</w:t>
            </w:r>
          </w:p>
        </w:tc>
        <w:tc>
          <w:tcPr>
            <w:tcW w:w="561" w:type="pct"/>
            <w:tcBorders>
              <w:top w:val="single" w:sz="4" w:space="0" w:color="auto"/>
              <w:left w:val="nil"/>
              <w:bottom w:val="single" w:sz="4" w:space="0" w:color="auto"/>
              <w:right w:val="single" w:sz="4" w:space="0" w:color="auto"/>
            </w:tcBorders>
            <w:vAlign w:val="center"/>
          </w:tcPr>
          <w:p w:rsidR="00C74D7E" w:rsidRPr="005E456C" w:rsidRDefault="00C74D7E" w:rsidP="00C74D7E">
            <w:pPr>
              <w:jc w:val="center"/>
              <w:rPr>
                <w:sz w:val="22"/>
                <w:szCs w:val="22"/>
              </w:rPr>
            </w:pPr>
            <w:r>
              <w:rPr>
                <w:sz w:val="22"/>
                <w:szCs w:val="22"/>
              </w:rPr>
              <w:t>+25,7</w:t>
            </w:r>
          </w:p>
        </w:tc>
      </w:tr>
    </w:tbl>
    <w:p w:rsidR="00C74D7E" w:rsidRDefault="00C74D7E" w:rsidP="00C74D7E">
      <w:pPr>
        <w:ind w:firstLine="567"/>
        <w:jc w:val="both"/>
      </w:pPr>
      <w:r>
        <w:t xml:space="preserve">По итогам 2024 </w:t>
      </w:r>
      <w:r w:rsidRPr="00B46236">
        <w:t xml:space="preserve">года </w:t>
      </w:r>
      <w:r>
        <w:t>произошло увеличение числа зрителей кинофильмов по отношению к 2023 году на 1,3%.</w:t>
      </w:r>
    </w:p>
    <w:p w:rsidR="00C74D7E" w:rsidRDefault="00C74D7E" w:rsidP="00C74D7E">
      <w:pPr>
        <w:ind w:firstLine="567"/>
        <w:jc w:val="both"/>
      </w:pPr>
      <w:r>
        <w:t>Количество проведенных культурно – досуговых мероприятий в 2024 году уменьшилось относительно 2023 года на 2,0</w:t>
      </w:r>
      <w:r w:rsidR="001F0C50">
        <w:t xml:space="preserve"> </w:t>
      </w:r>
      <w:r>
        <w:t xml:space="preserve">%. Количество </w:t>
      </w:r>
      <w:r w:rsidRPr="00A638A3">
        <w:rPr>
          <w:sz w:val="22"/>
          <w:szCs w:val="22"/>
          <w:lang w:eastAsia="en-US"/>
        </w:rPr>
        <w:t>участников культурно – досуговых мероприятий</w:t>
      </w:r>
      <w:r>
        <w:t xml:space="preserve"> снизилось на 1,7</w:t>
      </w:r>
      <w:r w:rsidR="001F0C50">
        <w:t xml:space="preserve"> </w:t>
      </w:r>
      <w:r w:rsidRPr="00C111CA">
        <w:t>%</w:t>
      </w:r>
      <w:r>
        <w:t xml:space="preserve"> по отношению к уровню 2023 года, в связи с выходом из строя звукового оборудования киноконцертного зала на протяжении 2,5 месяцев.</w:t>
      </w:r>
    </w:p>
    <w:p w:rsidR="00C74D7E" w:rsidRDefault="00C74D7E" w:rsidP="00C74D7E">
      <w:pPr>
        <w:ind w:firstLine="567"/>
        <w:jc w:val="both"/>
      </w:pPr>
      <w:r>
        <w:t>Фактическая с</w:t>
      </w:r>
      <w:r w:rsidRPr="00B46236">
        <w:t>умма бюджетных ассигнований на выполнен</w:t>
      </w:r>
      <w:r>
        <w:t xml:space="preserve">ие муниципального задания на 2024 </w:t>
      </w:r>
      <w:r w:rsidRPr="00B46236">
        <w:t xml:space="preserve">год </w:t>
      </w:r>
      <w:r w:rsidRPr="008C27D4">
        <w:t>составила 61318,1 тыс. руб</w:t>
      </w:r>
      <w:r>
        <w:t>., что на 25,7 % выше, чем в 2023 году.</w:t>
      </w:r>
    </w:p>
    <w:p w:rsidR="00116A28" w:rsidRDefault="00116A28" w:rsidP="00C74D7E">
      <w:pPr>
        <w:jc w:val="center"/>
        <w:rPr>
          <w:u w:val="single"/>
        </w:rPr>
      </w:pPr>
    </w:p>
    <w:p w:rsidR="00C74D7E" w:rsidRDefault="00C74D7E" w:rsidP="00C74D7E">
      <w:pPr>
        <w:jc w:val="center"/>
        <w:rPr>
          <w:u w:val="single"/>
        </w:rPr>
      </w:pPr>
      <w:r w:rsidRPr="008E6A77">
        <w:rPr>
          <w:u w:val="single"/>
        </w:rPr>
        <w:t>МАУ «Парк культуры и отдыха»</w:t>
      </w:r>
    </w:p>
    <w:tbl>
      <w:tblPr>
        <w:tblW w:w="5000" w:type="pct"/>
        <w:jc w:val="center"/>
        <w:tblLayout w:type="fixed"/>
        <w:tblCellMar>
          <w:left w:w="57" w:type="dxa"/>
          <w:right w:w="57" w:type="dxa"/>
        </w:tblCellMar>
        <w:tblLook w:val="04A0" w:firstRow="1" w:lastRow="0" w:firstColumn="1" w:lastColumn="0" w:noHBand="0" w:noVBand="1"/>
      </w:tblPr>
      <w:tblGrid>
        <w:gridCol w:w="373"/>
        <w:gridCol w:w="3538"/>
        <w:gridCol w:w="544"/>
        <w:gridCol w:w="991"/>
        <w:gridCol w:w="1178"/>
        <w:gridCol w:w="1088"/>
        <w:gridCol w:w="997"/>
        <w:gridCol w:w="1043"/>
      </w:tblGrid>
      <w:tr w:rsidR="00C74D7E" w:rsidRPr="00B46236" w:rsidTr="00C74D7E">
        <w:trPr>
          <w:trHeight w:val="340"/>
          <w:jc w:val="center"/>
        </w:trPr>
        <w:tc>
          <w:tcPr>
            <w:tcW w:w="191" w:type="pct"/>
            <w:vMerge w:val="restart"/>
            <w:tcBorders>
              <w:top w:val="single" w:sz="4" w:space="0" w:color="auto"/>
              <w:left w:val="single" w:sz="4" w:space="0" w:color="auto"/>
              <w:bottom w:val="single" w:sz="4" w:space="0" w:color="auto"/>
              <w:right w:val="single" w:sz="4" w:space="0" w:color="auto"/>
            </w:tcBorders>
            <w:noWrap/>
            <w:vAlign w:val="center"/>
          </w:tcPr>
          <w:p w:rsidR="00C74D7E" w:rsidRPr="00E17E46" w:rsidRDefault="00C74D7E" w:rsidP="00C74D7E">
            <w:pPr>
              <w:jc w:val="center"/>
              <w:rPr>
                <w:sz w:val="22"/>
                <w:szCs w:val="22"/>
              </w:rPr>
            </w:pPr>
            <w:r w:rsidRPr="00E17E46">
              <w:rPr>
                <w:sz w:val="22"/>
                <w:szCs w:val="22"/>
              </w:rPr>
              <w:t>№</w:t>
            </w:r>
          </w:p>
        </w:tc>
        <w:tc>
          <w:tcPr>
            <w:tcW w:w="1814" w:type="pct"/>
            <w:vMerge w:val="restart"/>
            <w:tcBorders>
              <w:top w:val="single" w:sz="4" w:space="0" w:color="auto"/>
              <w:left w:val="nil"/>
              <w:bottom w:val="single" w:sz="4" w:space="0" w:color="auto"/>
              <w:right w:val="single" w:sz="4" w:space="0" w:color="auto"/>
            </w:tcBorders>
            <w:vAlign w:val="center"/>
          </w:tcPr>
          <w:p w:rsidR="00C74D7E" w:rsidRPr="00E17E46" w:rsidRDefault="00C74D7E" w:rsidP="00C74D7E">
            <w:pPr>
              <w:jc w:val="center"/>
              <w:rPr>
                <w:bCs/>
                <w:sz w:val="22"/>
                <w:szCs w:val="22"/>
              </w:rPr>
            </w:pPr>
            <w:r w:rsidRPr="00E17E46">
              <w:rPr>
                <w:bCs/>
                <w:sz w:val="22"/>
                <w:szCs w:val="22"/>
              </w:rPr>
              <w:t>Наименование показателя</w:t>
            </w:r>
          </w:p>
        </w:tc>
        <w:tc>
          <w:tcPr>
            <w:tcW w:w="279" w:type="pct"/>
            <w:vMerge w:val="restart"/>
            <w:tcBorders>
              <w:top w:val="single" w:sz="4" w:space="0" w:color="auto"/>
              <w:left w:val="nil"/>
              <w:bottom w:val="single" w:sz="4" w:space="0" w:color="auto"/>
              <w:right w:val="single" w:sz="4" w:space="0" w:color="auto"/>
            </w:tcBorders>
            <w:vAlign w:val="center"/>
          </w:tcPr>
          <w:p w:rsidR="00C74D7E" w:rsidRPr="00E17E46" w:rsidRDefault="00C74D7E" w:rsidP="00C74D7E">
            <w:pPr>
              <w:jc w:val="center"/>
              <w:rPr>
                <w:bCs/>
                <w:sz w:val="22"/>
                <w:szCs w:val="22"/>
              </w:rPr>
            </w:pPr>
            <w:r w:rsidRPr="00E17E46">
              <w:rPr>
                <w:bCs/>
                <w:sz w:val="22"/>
                <w:szCs w:val="22"/>
              </w:rPr>
              <w:t>ед. изм.</w:t>
            </w:r>
          </w:p>
        </w:tc>
        <w:tc>
          <w:tcPr>
            <w:tcW w:w="508" w:type="pct"/>
            <w:vMerge w:val="restart"/>
            <w:tcBorders>
              <w:top w:val="single" w:sz="4" w:space="0" w:color="auto"/>
              <w:left w:val="nil"/>
              <w:bottom w:val="single" w:sz="4" w:space="0" w:color="auto"/>
              <w:right w:val="single" w:sz="4" w:space="0" w:color="auto"/>
            </w:tcBorders>
            <w:vAlign w:val="center"/>
          </w:tcPr>
          <w:p w:rsidR="00C74D7E" w:rsidRPr="00E17E46" w:rsidRDefault="00C74D7E" w:rsidP="00C74D7E">
            <w:pPr>
              <w:jc w:val="center"/>
              <w:rPr>
                <w:bCs/>
                <w:sz w:val="22"/>
                <w:szCs w:val="22"/>
              </w:rPr>
            </w:pPr>
            <w:r w:rsidRPr="00E17E46">
              <w:rPr>
                <w:bCs/>
                <w:sz w:val="22"/>
                <w:szCs w:val="22"/>
              </w:rPr>
              <w:t>202</w:t>
            </w:r>
            <w:r>
              <w:rPr>
                <w:bCs/>
                <w:sz w:val="22"/>
                <w:szCs w:val="22"/>
              </w:rPr>
              <w:t>3</w:t>
            </w:r>
            <w:r w:rsidRPr="00E17E46">
              <w:rPr>
                <w:bCs/>
                <w:sz w:val="22"/>
                <w:szCs w:val="22"/>
              </w:rPr>
              <w:t xml:space="preserve"> отчет </w:t>
            </w:r>
          </w:p>
        </w:tc>
        <w:tc>
          <w:tcPr>
            <w:tcW w:w="1162" w:type="pct"/>
            <w:gridSpan w:val="2"/>
            <w:tcBorders>
              <w:top w:val="single" w:sz="4" w:space="0" w:color="auto"/>
              <w:left w:val="nil"/>
              <w:bottom w:val="single" w:sz="4" w:space="0" w:color="auto"/>
              <w:right w:val="single" w:sz="4" w:space="0" w:color="auto"/>
            </w:tcBorders>
            <w:vAlign w:val="center"/>
          </w:tcPr>
          <w:p w:rsidR="00C74D7E" w:rsidRPr="00E17E46" w:rsidRDefault="00C74D7E" w:rsidP="00C74D7E">
            <w:pPr>
              <w:jc w:val="center"/>
              <w:rPr>
                <w:bCs/>
                <w:sz w:val="22"/>
                <w:szCs w:val="22"/>
              </w:rPr>
            </w:pPr>
            <w:r w:rsidRPr="00E17E46">
              <w:rPr>
                <w:bCs/>
                <w:sz w:val="22"/>
                <w:szCs w:val="22"/>
              </w:rPr>
              <w:t>202</w:t>
            </w:r>
            <w:r>
              <w:rPr>
                <w:bCs/>
                <w:sz w:val="22"/>
                <w:szCs w:val="22"/>
              </w:rPr>
              <w:t>4</w:t>
            </w:r>
            <w:r w:rsidRPr="00E17E46">
              <w:rPr>
                <w:bCs/>
                <w:sz w:val="22"/>
                <w:szCs w:val="22"/>
              </w:rPr>
              <w:t xml:space="preserve"> год</w:t>
            </w:r>
          </w:p>
        </w:tc>
        <w:tc>
          <w:tcPr>
            <w:tcW w:w="1046" w:type="pct"/>
            <w:gridSpan w:val="2"/>
            <w:tcBorders>
              <w:top w:val="single" w:sz="4" w:space="0" w:color="auto"/>
              <w:left w:val="nil"/>
              <w:bottom w:val="single" w:sz="4" w:space="0" w:color="auto"/>
              <w:right w:val="single" w:sz="4" w:space="0" w:color="auto"/>
            </w:tcBorders>
            <w:vAlign w:val="center"/>
          </w:tcPr>
          <w:p w:rsidR="00C74D7E" w:rsidRPr="00E17E46" w:rsidRDefault="00C74D7E" w:rsidP="00C74D7E">
            <w:pPr>
              <w:jc w:val="center"/>
              <w:rPr>
                <w:bCs/>
                <w:sz w:val="22"/>
                <w:szCs w:val="22"/>
              </w:rPr>
            </w:pPr>
            <w:r w:rsidRPr="00E17E46">
              <w:rPr>
                <w:bCs/>
                <w:sz w:val="22"/>
                <w:szCs w:val="22"/>
              </w:rPr>
              <w:t>Отклонение, %</w:t>
            </w:r>
          </w:p>
        </w:tc>
      </w:tr>
      <w:tr w:rsidR="00C74D7E" w:rsidRPr="00B46236" w:rsidTr="00C74D7E">
        <w:trPr>
          <w:trHeight w:val="340"/>
          <w:jc w:val="center"/>
        </w:trPr>
        <w:tc>
          <w:tcPr>
            <w:tcW w:w="191" w:type="pct"/>
            <w:vMerge/>
            <w:tcBorders>
              <w:top w:val="single" w:sz="4" w:space="0" w:color="auto"/>
              <w:left w:val="single" w:sz="4" w:space="0" w:color="auto"/>
              <w:bottom w:val="single" w:sz="4" w:space="0" w:color="auto"/>
              <w:right w:val="single" w:sz="4" w:space="0" w:color="auto"/>
            </w:tcBorders>
            <w:vAlign w:val="center"/>
          </w:tcPr>
          <w:p w:rsidR="00C74D7E" w:rsidRPr="00E17E46" w:rsidRDefault="00C74D7E" w:rsidP="00C74D7E">
            <w:pPr>
              <w:jc w:val="center"/>
              <w:rPr>
                <w:sz w:val="22"/>
                <w:szCs w:val="22"/>
              </w:rPr>
            </w:pPr>
          </w:p>
        </w:tc>
        <w:tc>
          <w:tcPr>
            <w:tcW w:w="1814" w:type="pct"/>
            <w:vMerge/>
            <w:tcBorders>
              <w:top w:val="single" w:sz="4" w:space="0" w:color="auto"/>
              <w:left w:val="nil"/>
              <w:bottom w:val="single" w:sz="4" w:space="0" w:color="auto"/>
              <w:right w:val="single" w:sz="4" w:space="0" w:color="auto"/>
            </w:tcBorders>
            <w:vAlign w:val="center"/>
          </w:tcPr>
          <w:p w:rsidR="00C74D7E" w:rsidRPr="00E17E46" w:rsidRDefault="00C74D7E" w:rsidP="00C74D7E">
            <w:pPr>
              <w:jc w:val="center"/>
              <w:rPr>
                <w:bCs/>
                <w:sz w:val="22"/>
                <w:szCs w:val="22"/>
              </w:rPr>
            </w:pPr>
          </w:p>
        </w:tc>
        <w:tc>
          <w:tcPr>
            <w:tcW w:w="279" w:type="pct"/>
            <w:vMerge/>
            <w:tcBorders>
              <w:top w:val="single" w:sz="4" w:space="0" w:color="auto"/>
              <w:left w:val="nil"/>
              <w:bottom w:val="single" w:sz="4" w:space="0" w:color="auto"/>
              <w:right w:val="single" w:sz="4" w:space="0" w:color="auto"/>
            </w:tcBorders>
            <w:vAlign w:val="center"/>
          </w:tcPr>
          <w:p w:rsidR="00C74D7E" w:rsidRPr="00E17E46" w:rsidRDefault="00C74D7E" w:rsidP="00C74D7E">
            <w:pPr>
              <w:jc w:val="center"/>
              <w:rPr>
                <w:bCs/>
                <w:sz w:val="22"/>
                <w:szCs w:val="22"/>
              </w:rPr>
            </w:pPr>
          </w:p>
        </w:tc>
        <w:tc>
          <w:tcPr>
            <w:tcW w:w="508" w:type="pct"/>
            <w:vMerge/>
            <w:tcBorders>
              <w:top w:val="single" w:sz="4" w:space="0" w:color="auto"/>
              <w:left w:val="nil"/>
              <w:bottom w:val="single" w:sz="4" w:space="0" w:color="auto"/>
              <w:right w:val="single" w:sz="4" w:space="0" w:color="auto"/>
            </w:tcBorders>
            <w:vAlign w:val="center"/>
          </w:tcPr>
          <w:p w:rsidR="00C74D7E" w:rsidRPr="00E17E46" w:rsidRDefault="00C74D7E" w:rsidP="00C74D7E">
            <w:pPr>
              <w:jc w:val="center"/>
              <w:rPr>
                <w:bCs/>
                <w:sz w:val="22"/>
                <w:szCs w:val="22"/>
              </w:rPr>
            </w:pPr>
          </w:p>
        </w:tc>
        <w:tc>
          <w:tcPr>
            <w:tcW w:w="604" w:type="pct"/>
            <w:tcBorders>
              <w:top w:val="single" w:sz="4" w:space="0" w:color="auto"/>
              <w:left w:val="nil"/>
              <w:bottom w:val="single" w:sz="4" w:space="0" w:color="auto"/>
              <w:right w:val="single" w:sz="4" w:space="0" w:color="auto"/>
            </w:tcBorders>
            <w:vAlign w:val="center"/>
          </w:tcPr>
          <w:p w:rsidR="00C74D7E" w:rsidRPr="00E17E46" w:rsidRDefault="00C74D7E" w:rsidP="00C74D7E">
            <w:pPr>
              <w:jc w:val="center"/>
              <w:rPr>
                <w:bCs/>
                <w:sz w:val="22"/>
                <w:szCs w:val="22"/>
              </w:rPr>
            </w:pPr>
            <w:r w:rsidRPr="00E17E46">
              <w:rPr>
                <w:bCs/>
                <w:sz w:val="22"/>
                <w:szCs w:val="22"/>
              </w:rPr>
              <w:t>муници</w:t>
            </w:r>
            <w:r w:rsidRPr="00E17E46">
              <w:rPr>
                <w:bCs/>
                <w:sz w:val="22"/>
                <w:szCs w:val="22"/>
              </w:rPr>
              <w:softHyphen/>
              <w:t>пальное задание</w:t>
            </w:r>
          </w:p>
        </w:tc>
        <w:tc>
          <w:tcPr>
            <w:tcW w:w="558" w:type="pct"/>
            <w:tcBorders>
              <w:top w:val="single" w:sz="4" w:space="0" w:color="auto"/>
              <w:left w:val="nil"/>
              <w:bottom w:val="single" w:sz="4" w:space="0" w:color="auto"/>
              <w:right w:val="single" w:sz="4" w:space="0" w:color="auto"/>
            </w:tcBorders>
            <w:vAlign w:val="center"/>
          </w:tcPr>
          <w:p w:rsidR="00C74D7E" w:rsidRPr="00E17E46" w:rsidRDefault="00C74D7E" w:rsidP="00C74D7E">
            <w:pPr>
              <w:jc w:val="center"/>
              <w:rPr>
                <w:bCs/>
                <w:sz w:val="22"/>
                <w:szCs w:val="22"/>
              </w:rPr>
            </w:pPr>
            <w:r w:rsidRPr="00E17E46">
              <w:rPr>
                <w:bCs/>
                <w:sz w:val="22"/>
                <w:szCs w:val="22"/>
              </w:rPr>
              <w:t>отчет о выпол</w:t>
            </w:r>
            <w:r w:rsidRPr="00E17E46">
              <w:rPr>
                <w:bCs/>
                <w:sz w:val="22"/>
                <w:szCs w:val="22"/>
              </w:rPr>
              <w:softHyphen/>
              <w:t>нении МЗ</w:t>
            </w:r>
          </w:p>
        </w:tc>
        <w:tc>
          <w:tcPr>
            <w:tcW w:w="511" w:type="pct"/>
            <w:tcBorders>
              <w:top w:val="single" w:sz="4" w:space="0" w:color="auto"/>
              <w:left w:val="nil"/>
              <w:bottom w:val="single" w:sz="4" w:space="0" w:color="auto"/>
              <w:right w:val="single" w:sz="4" w:space="0" w:color="auto"/>
            </w:tcBorders>
            <w:vAlign w:val="center"/>
          </w:tcPr>
          <w:p w:rsidR="00C74D7E" w:rsidRPr="00E17E46" w:rsidRDefault="00C74D7E" w:rsidP="00C74D7E">
            <w:pPr>
              <w:jc w:val="center"/>
              <w:rPr>
                <w:bCs/>
                <w:sz w:val="22"/>
                <w:szCs w:val="22"/>
              </w:rPr>
            </w:pPr>
            <w:r w:rsidRPr="00E17E46">
              <w:rPr>
                <w:bCs/>
                <w:sz w:val="22"/>
                <w:szCs w:val="22"/>
              </w:rPr>
              <w:t>от муни</w:t>
            </w:r>
            <w:r w:rsidRPr="00E17E46">
              <w:rPr>
                <w:bCs/>
                <w:sz w:val="22"/>
                <w:szCs w:val="22"/>
              </w:rPr>
              <w:softHyphen/>
              <w:t>ципаль</w:t>
            </w:r>
            <w:r w:rsidRPr="00E17E46">
              <w:rPr>
                <w:bCs/>
                <w:sz w:val="22"/>
                <w:szCs w:val="22"/>
              </w:rPr>
              <w:softHyphen/>
              <w:t>ного за</w:t>
            </w:r>
            <w:r w:rsidRPr="00E17E46">
              <w:rPr>
                <w:bCs/>
                <w:sz w:val="22"/>
                <w:szCs w:val="22"/>
              </w:rPr>
              <w:softHyphen/>
              <w:t>дания</w:t>
            </w:r>
          </w:p>
        </w:tc>
        <w:tc>
          <w:tcPr>
            <w:tcW w:w="535" w:type="pct"/>
            <w:tcBorders>
              <w:top w:val="single" w:sz="4" w:space="0" w:color="auto"/>
              <w:left w:val="nil"/>
              <w:bottom w:val="single" w:sz="4" w:space="0" w:color="auto"/>
              <w:right w:val="single" w:sz="4" w:space="0" w:color="auto"/>
            </w:tcBorders>
            <w:vAlign w:val="center"/>
          </w:tcPr>
          <w:p w:rsidR="00C74D7E" w:rsidRPr="00E17E46" w:rsidRDefault="00C74D7E" w:rsidP="00C74D7E">
            <w:pPr>
              <w:jc w:val="center"/>
              <w:rPr>
                <w:bCs/>
                <w:sz w:val="22"/>
                <w:szCs w:val="22"/>
                <w:lang w:val="en-US"/>
              </w:rPr>
            </w:pPr>
            <w:r w:rsidRPr="00E17E46">
              <w:rPr>
                <w:bCs/>
                <w:sz w:val="22"/>
                <w:szCs w:val="22"/>
              </w:rPr>
              <w:t>от отчета</w:t>
            </w:r>
          </w:p>
          <w:p w:rsidR="00C74D7E" w:rsidRPr="00E17E46" w:rsidRDefault="00C74D7E" w:rsidP="00C74D7E">
            <w:pPr>
              <w:jc w:val="center"/>
              <w:rPr>
                <w:bCs/>
                <w:sz w:val="22"/>
                <w:szCs w:val="22"/>
              </w:rPr>
            </w:pPr>
            <w:r w:rsidRPr="00E17E46">
              <w:rPr>
                <w:bCs/>
                <w:sz w:val="22"/>
                <w:szCs w:val="22"/>
              </w:rPr>
              <w:t>202</w:t>
            </w:r>
            <w:r>
              <w:rPr>
                <w:bCs/>
                <w:sz w:val="22"/>
                <w:szCs w:val="22"/>
              </w:rPr>
              <w:t>3</w:t>
            </w:r>
            <w:r w:rsidRPr="00E17E46">
              <w:rPr>
                <w:bCs/>
                <w:sz w:val="22"/>
                <w:szCs w:val="22"/>
              </w:rPr>
              <w:t xml:space="preserve"> года</w:t>
            </w:r>
          </w:p>
        </w:tc>
      </w:tr>
      <w:tr w:rsidR="00C74D7E" w:rsidRPr="00B46236" w:rsidTr="00C74D7E">
        <w:trPr>
          <w:trHeight w:val="340"/>
          <w:jc w:val="center"/>
        </w:trPr>
        <w:tc>
          <w:tcPr>
            <w:tcW w:w="191" w:type="pct"/>
            <w:tcBorders>
              <w:top w:val="nil"/>
              <w:left w:val="single" w:sz="4" w:space="0" w:color="auto"/>
              <w:bottom w:val="single" w:sz="4" w:space="0" w:color="auto"/>
              <w:right w:val="single" w:sz="4" w:space="0" w:color="auto"/>
            </w:tcBorders>
            <w:noWrap/>
            <w:vAlign w:val="center"/>
          </w:tcPr>
          <w:p w:rsidR="00C74D7E" w:rsidRPr="00B46236" w:rsidRDefault="00C74D7E" w:rsidP="00C74D7E">
            <w:pPr>
              <w:jc w:val="center"/>
              <w:rPr>
                <w:sz w:val="22"/>
                <w:szCs w:val="22"/>
              </w:rPr>
            </w:pPr>
            <w:r w:rsidRPr="00B46236">
              <w:rPr>
                <w:sz w:val="22"/>
                <w:szCs w:val="22"/>
              </w:rPr>
              <w:t>1</w:t>
            </w:r>
          </w:p>
        </w:tc>
        <w:tc>
          <w:tcPr>
            <w:tcW w:w="1814" w:type="pct"/>
            <w:tcBorders>
              <w:top w:val="nil"/>
              <w:left w:val="nil"/>
              <w:bottom w:val="single" w:sz="4" w:space="0" w:color="auto"/>
              <w:right w:val="single" w:sz="4" w:space="0" w:color="auto"/>
            </w:tcBorders>
            <w:vAlign w:val="center"/>
          </w:tcPr>
          <w:p w:rsidR="00C74D7E" w:rsidRPr="005E456C" w:rsidRDefault="00C74D7E" w:rsidP="00C74D7E">
            <w:pPr>
              <w:rPr>
                <w:sz w:val="22"/>
                <w:szCs w:val="22"/>
              </w:rPr>
            </w:pPr>
            <w:r w:rsidRPr="005E456C">
              <w:rPr>
                <w:sz w:val="22"/>
                <w:szCs w:val="22"/>
              </w:rPr>
              <w:t xml:space="preserve">Обеспечение сохранности и целостности </w:t>
            </w:r>
            <w:r>
              <w:rPr>
                <w:sz w:val="22"/>
                <w:szCs w:val="22"/>
              </w:rPr>
              <w:t>историко-архитектурного комплекса, исторической среды и ландшафтов</w:t>
            </w:r>
          </w:p>
        </w:tc>
        <w:tc>
          <w:tcPr>
            <w:tcW w:w="279" w:type="pct"/>
            <w:tcBorders>
              <w:top w:val="nil"/>
              <w:left w:val="nil"/>
              <w:bottom w:val="single" w:sz="4" w:space="0" w:color="auto"/>
              <w:right w:val="single" w:sz="4" w:space="0" w:color="auto"/>
            </w:tcBorders>
            <w:vAlign w:val="center"/>
          </w:tcPr>
          <w:p w:rsidR="00C74D7E" w:rsidRPr="005E456C" w:rsidRDefault="00C74D7E" w:rsidP="00C74D7E">
            <w:pPr>
              <w:jc w:val="center"/>
              <w:rPr>
                <w:sz w:val="22"/>
                <w:szCs w:val="22"/>
              </w:rPr>
            </w:pPr>
            <w:r>
              <w:rPr>
                <w:sz w:val="22"/>
                <w:szCs w:val="22"/>
              </w:rPr>
              <w:t>кв.м</w:t>
            </w:r>
          </w:p>
        </w:tc>
        <w:tc>
          <w:tcPr>
            <w:tcW w:w="508" w:type="pct"/>
            <w:tcBorders>
              <w:top w:val="nil"/>
              <w:left w:val="nil"/>
              <w:bottom w:val="single" w:sz="4" w:space="0" w:color="auto"/>
              <w:right w:val="single" w:sz="4" w:space="0" w:color="auto"/>
            </w:tcBorders>
            <w:vAlign w:val="center"/>
          </w:tcPr>
          <w:p w:rsidR="00C74D7E" w:rsidRPr="00875278" w:rsidRDefault="00C74D7E" w:rsidP="00C74D7E">
            <w:pPr>
              <w:jc w:val="center"/>
              <w:rPr>
                <w:sz w:val="22"/>
                <w:szCs w:val="22"/>
              </w:rPr>
            </w:pPr>
            <w:r>
              <w:rPr>
                <w:sz w:val="22"/>
                <w:szCs w:val="22"/>
              </w:rPr>
              <w:t>454550</w:t>
            </w:r>
          </w:p>
        </w:tc>
        <w:tc>
          <w:tcPr>
            <w:tcW w:w="604" w:type="pct"/>
            <w:tcBorders>
              <w:top w:val="nil"/>
              <w:left w:val="nil"/>
              <w:bottom w:val="single" w:sz="4" w:space="0" w:color="auto"/>
              <w:right w:val="single" w:sz="4" w:space="0" w:color="auto"/>
            </w:tcBorders>
            <w:vAlign w:val="center"/>
          </w:tcPr>
          <w:p w:rsidR="00C74D7E" w:rsidRPr="00875278" w:rsidRDefault="00C74D7E" w:rsidP="00C74D7E">
            <w:pPr>
              <w:jc w:val="center"/>
              <w:rPr>
                <w:sz w:val="22"/>
                <w:szCs w:val="22"/>
              </w:rPr>
            </w:pPr>
            <w:r>
              <w:rPr>
                <w:sz w:val="22"/>
                <w:szCs w:val="22"/>
              </w:rPr>
              <w:t>454550</w:t>
            </w:r>
          </w:p>
        </w:tc>
        <w:tc>
          <w:tcPr>
            <w:tcW w:w="558" w:type="pct"/>
            <w:tcBorders>
              <w:top w:val="nil"/>
              <w:left w:val="nil"/>
              <w:bottom w:val="single" w:sz="4" w:space="0" w:color="auto"/>
              <w:right w:val="single" w:sz="4" w:space="0" w:color="auto"/>
            </w:tcBorders>
            <w:vAlign w:val="center"/>
          </w:tcPr>
          <w:p w:rsidR="00C74D7E" w:rsidRPr="001065B4" w:rsidRDefault="00C74D7E" w:rsidP="00C74D7E">
            <w:pPr>
              <w:jc w:val="center"/>
              <w:rPr>
                <w:sz w:val="22"/>
                <w:szCs w:val="22"/>
              </w:rPr>
            </w:pPr>
            <w:r>
              <w:rPr>
                <w:sz w:val="22"/>
                <w:szCs w:val="22"/>
              </w:rPr>
              <w:t>454550</w:t>
            </w:r>
          </w:p>
        </w:tc>
        <w:tc>
          <w:tcPr>
            <w:tcW w:w="511" w:type="pct"/>
            <w:tcBorders>
              <w:top w:val="nil"/>
              <w:left w:val="nil"/>
              <w:bottom w:val="single" w:sz="4" w:space="0" w:color="auto"/>
              <w:right w:val="single" w:sz="4" w:space="0" w:color="auto"/>
            </w:tcBorders>
            <w:vAlign w:val="center"/>
          </w:tcPr>
          <w:p w:rsidR="00C74D7E" w:rsidRPr="005E456C" w:rsidRDefault="00C74D7E" w:rsidP="00C74D7E">
            <w:pPr>
              <w:jc w:val="center"/>
              <w:rPr>
                <w:sz w:val="22"/>
                <w:szCs w:val="22"/>
              </w:rPr>
            </w:pPr>
            <w:r>
              <w:rPr>
                <w:sz w:val="22"/>
                <w:szCs w:val="22"/>
              </w:rPr>
              <w:t>0,0</w:t>
            </w:r>
          </w:p>
        </w:tc>
        <w:tc>
          <w:tcPr>
            <w:tcW w:w="535" w:type="pct"/>
            <w:tcBorders>
              <w:top w:val="nil"/>
              <w:left w:val="nil"/>
              <w:bottom w:val="single" w:sz="4" w:space="0" w:color="auto"/>
              <w:right w:val="single" w:sz="4" w:space="0" w:color="auto"/>
            </w:tcBorders>
            <w:vAlign w:val="center"/>
          </w:tcPr>
          <w:p w:rsidR="00C74D7E" w:rsidRPr="00875278" w:rsidRDefault="00C74D7E" w:rsidP="00C74D7E">
            <w:pPr>
              <w:jc w:val="center"/>
              <w:rPr>
                <w:sz w:val="22"/>
                <w:szCs w:val="22"/>
              </w:rPr>
            </w:pPr>
            <w:r>
              <w:rPr>
                <w:sz w:val="22"/>
                <w:szCs w:val="22"/>
              </w:rPr>
              <w:t>0,0</w:t>
            </w:r>
          </w:p>
        </w:tc>
      </w:tr>
      <w:tr w:rsidR="00C74D7E" w:rsidRPr="00B46236" w:rsidTr="00C74D7E">
        <w:trPr>
          <w:trHeight w:val="340"/>
          <w:jc w:val="center"/>
        </w:trPr>
        <w:tc>
          <w:tcPr>
            <w:tcW w:w="191" w:type="pct"/>
            <w:tcBorders>
              <w:top w:val="nil"/>
              <w:left w:val="single" w:sz="4" w:space="0" w:color="auto"/>
              <w:bottom w:val="single" w:sz="4" w:space="0" w:color="auto"/>
              <w:right w:val="single" w:sz="4" w:space="0" w:color="auto"/>
            </w:tcBorders>
            <w:noWrap/>
            <w:vAlign w:val="center"/>
          </w:tcPr>
          <w:p w:rsidR="00C74D7E" w:rsidRPr="005E456C" w:rsidRDefault="00C74D7E" w:rsidP="00C74D7E">
            <w:pPr>
              <w:jc w:val="center"/>
              <w:rPr>
                <w:sz w:val="22"/>
                <w:szCs w:val="22"/>
              </w:rPr>
            </w:pPr>
            <w:r w:rsidRPr="005E456C">
              <w:rPr>
                <w:sz w:val="22"/>
                <w:szCs w:val="22"/>
              </w:rPr>
              <w:t>2</w:t>
            </w:r>
          </w:p>
        </w:tc>
        <w:tc>
          <w:tcPr>
            <w:tcW w:w="1814" w:type="pct"/>
            <w:tcBorders>
              <w:top w:val="nil"/>
              <w:left w:val="nil"/>
              <w:bottom w:val="single" w:sz="4" w:space="0" w:color="auto"/>
              <w:right w:val="single" w:sz="4" w:space="0" w:color="auto"/>
            </w:tcBorders>
            <w:vAlign w:val="center"/>
          </w:tcPr>
          <w:p w:rsidR="00C74D7E" w:rsidRPr="005E456C" w:rsidRDefault="00C74D7E" w:rsidP="00C74D7E">
            <w:pPr>
              <w:rPr>
                <w:sz w:val="22"/>
                <w:szCs w:val="22"/>
              </w:rPr>
            </w:pPr>
            <w:r w:rsidRPr="005E456C">
              <w:rPr>
                <w:sz w:val="22"/>
                <w:szCs w:val="22"/>
              </w:rPr>
              <w:t>Количество туристско – информационных услуг</w:t>
            </w:r>
          </w:p>
        </w:tc>
        <w:tc>
          <w:tcPr>
            <w:tcW w:w="279" w:type="pct"/>
            <w:tcBorders>
              <w:top w:val="nil"/>
              <w:left w:val="nil"/>
              <w:bottom w:val="single" w:sz="4" w:space="0" w:color="auto"/>
              <w:right w:val="single" w:sz="4" w:space="0" w:color="auto"/>
            </w:tcBorders>
            <w:vAlign w:val="center"/>
          </w:tcPr>
          <w:p w:rsidR="00C74D7E" w:rsidRPr="005E456C" w:rsidRDefault="00C74D7E" w:rsidP="00C74D7E">
            <w:pPr>
              <w:jc w:val="center"/>
              <w:rPr>
                <w:sz w:val="22"/>
                <w:szCs w:val="22"/>
              </w:rPr>
            </w:pPr>
            <w:r w:rsidRPr="005E456C">
              <w:rPr>
                <w:sz w:val="22"/>
                <w:szCs w:val="22"/>
              </w:rPr>
              <w:t>ед.</w:t>
            </w:r>
          </w:p>
        </w:tc>
        <w:tc>
          <w:tcPr>
            <w:tcW w:w="508" w:type="pct"/>
            <w:tcBorders>
              <w:top w:val="nil"/>
              <w:left w:val="nil"/>
              <w:bottom w:val="single" w:sz="4" w:space="0" w:color="auto"/>
              <w:right w:val="single" w:sz="4" w:space="0" w:color="auto"/>
            </w:tcBorders>
            <w:vAlign w:val="center"/>
          </w:tcPr>
          <w:p w:rsidR="00C74D7E" w:rsidRPr="005E456C" w:rsidRDefault="00C74D7E" w:rsidP="00C74D7E">
            <w:pPr>
              <w:jc w:val="center"/>
              <w:rPr>
                <w:sz w:val="22"/>
                <w:szCs w:val="22"/>
              </w:rPr>
            </w:pPr>
            <w:r>
              <w:rPr>
                <w:sz w:val="22"/>
                <w:szCs w:val="22"/>
              </w:rPr>
              <w:t>1044</w:t>
            </w:r>
          </w:p>
        </w:tc>
        <w:tc>
          <w:tcPr>
            <w:tcW w:w="604" w:type="pct"/>
            <w:tcBorders>
              <w:top w:val="nil"/>
              <w:left w:val="nil"/>
              <w:bottom w:val="single" w:sz="4" w:space="0" w:color="auto"/>
              <w:right w:val="single" w:sz="4" w:space="0" w:color="auto"/>
            </w:tcBorders>
            <w:vAlign w:val="center"/>
          </w:tcPr>
          <w:p w:rsidR="00C74D7E" w:rsidRPr="005E456C" w:rsidRDefault="00C74D7E" w:rsidP="00C74D7E">
            <w:pPr>
              <w:jc w:val="center"/>
              <w:rPr>
                <w:sz w:val="22"/>
                <w:szCs w:val="22"/>
              </w:rPr>
            </w:pPr>
            <w:r>
              <w:rPr>
                <w:sz w:val="22"/>
                <w:szCs w:val="22"/>
              </w:rPr>
              <w:t>1050</w:t>
            </w:r>
          </w:p>
        </w:tc>
        <w:tc>
          <w:tcPr>
            <w:tcW w:w="558" w:type="pct"/>
            <w:tcBorders>
              <w:top w:val="nil"/>
              <w:left w:val="nil"/>
              <w:bottom w:val="single" w:sz="4" w:space="0" w:color="auto"/>
              <w:right w:val="single" w:sz="4" w:space="0" w:color="auto"/>
            </w:tcBorders>
            <w:vAlign w:val="center"/>
          </w:tcPr>
          <w:p w:rsidR="00C74D7E" w:rsidRPr="005E456C" w:rsidRDefault="00C74D7E" w:rsidP="00C74D7E">
            <w:pPr>
              <w:jc w:val="center"/>
              <w:rPr>
                <w:sz w:val="22"/>
                <w:szCs w:val="22"/>
              </w:rPr>
            </w:pPr>
            <w:r>
              <w:rPr>
                <w:sz w:val="22"/>
                <w:szCs w:val="22"/>
              </w:rPr>
              <w:t>1570</w:t>
            </w:r>
          </w:p>
        </w:tc>
        <w:tc>
          <w:tcPr>
            <w:tcW w:w="511" w:type="pct"/>
            <w:tcBorders>
              <w:top w:val="nil"/>
              <w:left w:val="nil"/>
              <w:bottom w:val="single" w:sz="4" w:space="0" w:color="auto"/>
              <w:right w:val="single" w:sz="4" w:space="0" w:color="auto"/>
            </w:tcBorders>
            <w:vAlign w:val="center"/>
          </w:tcPr>
          <w:p w:rsidR="00C74D7E" w:rsidRPr="005E456C" w:rsidRDefault="00C74D7E" w:rsidP="00C74D7E">
            <w:pPr>
              <w:jc w:val="center"/>
              <w:rPr>
                <w:sz w:val="22"/>
                <w:szCs w:val="22"/>
              </w:rPr>
            </w:pPr>
            <w:r>
              <w:rPr>
                <w:sz w:val="22"/>
                <w:szCs w:val="22"/>
              </w:rPr>
              <w:t>+49,5</w:t>
            </w:r>
          </w:p>
        </w:tc>
        <w:tc>
          <w:tcPr>
            <w:tcW w:w="535" w:type="pct"/>
            <w:tcBorders>
              <w:top w:val="nil"/>
              <w:left w:val="nil"/>
              <w:bottom w:val="single" w:sz="4" w:space="0" w:color="auto"/>
              <w:right w:val="single" w:sz="4" w:space="0" w:color="auto"/>
            </w:tcBorders>
            <w:vAlign w:val="center"/>
          </w:tcPr>
          <w:p w:rsidR="00C74D7E" w:rsidRPr="005E456C" w:rsidRDefault="00C74D7E" w:rsidP="00C74D7E">
            <w:pPr>
              <w:jc w:val="center"/>
              <w:rPr>
                <w:sz w:val="22"/>
                <w:szCs w:val="22"/>
              </w:rPr>
            </w:pPr>
            <w:r>
              <w:rPr>
                <w:sz w:val="22"/>
                <w:szCs w:val="22"/>
              </w:rPr>
              <w:t>+50,4</w:t>
            </w:r>
          </w:p>
        </w:tc>
      </w:tr>
      <w:tr w:rsidR="00C74D7E" w:rsidRPr="00FF7D59" w:rsidTr="00C74D7E">
        <w:trPr>
          <w:trHeight w:val="340"/>
          <w:jc w:val="center"/>
        </w:trPr>
        <w:tc>
          <w:tcPr>
            <w:tcW w:w="191" w:type="pct"/>
            <w:tcBorders>
              <w:top w:val="nil"/>
              <w:left w:val="single" w:sz="4" w:space="0" w:color="auto"/>
              <w:bottom w:val="single" w:sz="4" w:space="0" w:color="auto"/>
              <w:right w:val="single" w:sz="4" w:space="0" w:color="auto"/>
            </w:tcBorders>
            <w:noWrap/>
            <w:vAlign w:val="center"/>
          </w:tcPr>
          <w:p w:rsidR="00C74D7E" w:rsidRPr="005E456C" w:rsidRDefault="00C74D7E" w:rsidP="00C74D7E">
            <w:pPr>
              <w:jc w:val="center"/>
              <w:rPr>
                <w:sz w:val="22"/>
                <w:szCs w:val="22"/>
              </w:rPr>
            </w:pPr>
            <w:r w:rsidRPr="005E456C">
              <w:rPr>
                <w:sz w:val="22"/>
                <w:szCs w:val="22"/>
              </w:rPr>
              <w:t>3</w:t>
            </w:r>
          </w:p>
        </w:tc>
        <w:tc>
          <w:tcPr>
            <w:tcW w:w="1814" w:type="pct"/>
            <w:tcBorders>
              <w:top w:val="nil"/>
              <w:left w:val="nil"/>
              <w:bottom w:val="single" w:sz="4" w:space="0" w:color="auto"/>
              <w:right w:val="single" w:sz="4" w:space="0" w:color="auto"/>
            </w:tcBorders>
            <w:vAlign w:val="center"/>
          </w:tcPr>
          <w:p w:rsidR="00C74D7E" w:rsidRPr="005E456C" w:rsidRDefault="00C74D7E" w:rsidP="00C74D7E">
            <w:pPr>
              <w:ind w:right="-6"/>
              <w:rPr>
                <w:sz w:val="22"/>
                <w:szCs w:val="22"/>
                <w:lang w:eastAsia="en-US"/>
              </w:rPr>
            </w:pPr>
            <w:r w:rsidRPr="005E456C">
              <w:rPr>
                <w:sz w:val="22"/>
                <w:szCs w:val="22"/>
                <w:lang w:eastAsia="en-US"/>
              </w:rPr>
              <w:t>Количество участников культурно – досуговых мероприятий</w:t>
            </w:r>
          </w:p>
        </w:tc>
        <w:tc>
          <w:tcPr>
            <w:tcW w:w="279" w:type="pct"/>
            <w:tcBorders>
              <w:top w:val="nil"/>
              <w:left w:val="nil"/>
              <w:bottom w:val="single" w:sz="4" w:space="0" w:color="auto"/>
              <w:right w:val="single" w:sz="4" w:space="0" w:color="auto"/>
            </w:tcBorders>
            <w:vAlign w:val="center"/>
          </w:tcPr>
          <w:p w:rsidR="00C74D7E" w:rsidRPr="005E456C" w:rsidRDefault="00C74D7E" w:rsidP="00C74D7E">
            <w:pPr>
              <w:jc w:val="center"/>
              <w:rPr>
                <w:sz w:val="22"/>
                <w:szCs w:val="22"/>
              </w:rPr>
            </w:pPr>
            <w:r w:rsidRPr="005E456C">
              <w:rPr>
                <w:sz w:val="22"/>
                <w:szCs w:val="22"/>
              </w:rPr>
              <w:t>чел.</w:t>
            </w:r>
          </w:p>
        </w:tc>
        <w:tc>
          <w:tcPr>
            <w:tcW w:w="508" w:type="pct"/>
            <w:tcBorders>
              <w:top w:val="nil"/>
              <w:left w:val="nil"/>
              <w:bottom w:val="single" w:sz="4" w:space="0" w:color="auto"/>
              <w:right w:val="single" w:sz="4" w:space="0" w:color="auto"/>
            </w:tcBorders>
            <w:vAlign w:val="center"/>
          </w:tcPr>
          <w:p w:rsidR="00C74D7E" w:rsidRPr="005E456C" w:rsidRDefault="00C74D7E" w:rsidP="00C74D7E">
            <w:pPr>
              <w:jc w:val="center"/>
              <w:rPr>
                <w:sz w:val="22"/>
                <w:szCs w:val="22"/>
              </w:rPr>
            </w:pPr>
            <w:r>
              <w:rPr>
                <w:sz w:val="22"/>
                <w:szCs w:val="22"/>
              </w:rPr>
              <w:t>70583</w:t>
            </w:r>
          </w:p>
        </w:tc>
        <w:tc>
          <w:tcPr>
            <w:tcW w:w="604" w:type="pct"/>
            <w:tcBorders>
              <w:top w:val="nil"/>
              <w:left w:val="nil"/>
              <w:bottom w:val="single" w:sz="4" w:space="0" w:color="auto"/>
              <w:right w:val="single" w:sz="4" w:space="0" w:color="auto"/>
            </w:tcBorders>
            <w:vAlign w:val="center"/>
          </w:tcPr>
          <w:p w:rsidR="00C74D7E" w:rsidRPr="005E456C" w:rsidRDefault="00C74D7E" w:rsidP="00C74D7E">
            <w:pPr>
              <w:jc w:val="center"/>
              <w:rPr>
                <w:sz w:val="22"/>
                <w:szCs w:val="22"/>
              </w:rPr>
            </w:pPr>
            <w:r>
              <w:rPr>
                <w:sz w:val="22"/>
                <w:szCs w:val="22"/>
              </w:rPr>
              <w:t>70600</w:t>
            </w:r>
          </w:p>
        </w:tc>
        <w:tc>
          <w:tcPr>
            <w:tcW w:w="558" w:type="pct"/>
            <w:tcBorders>
              <w:top w:val="nil"/>
              <w:left w:val="nil"/>
              <w:bottom w:val="single" w:sz="4" w:space="0" w:color="auto"/>
              <w:right w:val="single" w:sz="4" w:space="0" w:color="auto"/>
            </w:tcBorders>
            <w:vAlign w:val="center"/>
          </w:tcPr>
          <w:p w:rsidR="00C74D7E" w:rsidRPr="005E456C" w:rsidRDefault="00C74D7E" w:rsidP="00C74D7E">
            <w:pPr>
              <w:jc w:val="center"/>
              <w:rPr>
                <w:sz w:val="22"/>
                <w:szCs w:val="22"/>
              </w:rPr>
            </w:pPr>
            <w:r>
              <w:rPr>
                <w:sz w:val="22"/>
                <w:szCs w:val="22"/>
              </w:rPr>
              <w:t>84768</w:t>
            </w:r>
          </w:p>
        </w:tc>
        <w:tc>
          <w:tcPr>
            <w:tcW w:w="511" w:type="pct"/>
            <w:tcBorders>
              <w:top w:val="nil"/>
              <w:left w:val="nil"/>
              <w:bottom w:val="single" w:sz="4" w:space="0" w:color="auto"/>
              <w:right w:val="single" w:sz="4" w:space="0" w:color="auto"/>
            </w:tcBorders>
            <w:vAlign w:val="center"/>
          </w:tcPr>
          <w:p w:rsidR="00C74D7E" w:rsidRPr="005E456C" w:rsidRDefault="00C74D7E" w:rsidP="00C74D7E">
            <w:pPr>
              <w:jc w:val="center"/>
              <w:rPr>
                <w:sz w:val="22"/>
                <w:szCs w:val="22"/>
              </w:rPr>
            </w:pPr>
            <w:r>
              <w:rPr>
                <w:sz w:val="22"/>
                <w:szCs w:val="22"/>
              </w:rPr>
              <w:t>+20,1</w:t>
            </w:r>
          </w:p>
        </w:tc>
        <w:tc>
          <w:tcPr>
            <w:tcW w:w="535" w:type="pct"/>
            <w:tcBorders>
              <w:top w:val="nil"/>
              <w:left w:val="nil"/>
              <w:bottom w:val="single" w:sz="4" w:space="0" w:color="auto"/>
              <w:right w:val="single" w:sz="4" w:space="0" w:color="auto"/>
            </w:tcBorders>
            <w:vAlign w:val="center"/>
          </w:tcPr>
          <w:p w:rsidR="00C74D7E" w:rsidRPr="005E456C" w:rsidRDefault="00C74D7E" w:rsidP="00C74D7E">
            <w:pPr>
              <w:jc w:val="center"/>
              <w:rPr>
                <w:sz w:val="22"/>
                <w:szCs w:val="22"/>
              </w:rPr>
            </w:pPr>
            <w:r>
              <w:rPr>
                <w:sz w:val="22"/>
                <w:szCs w:val="22"/>
              </w:rPr>
              <w:t>+20,1</w:t>
            </w:r>
          </w:p>
        </w:tc>
      </w:tr>
      <w:tr w:rsidR="00C74D7E" w:rsidRPr="00B46236" w:rsidTr="00C74D7E">
        <w:trPr>
          <w:trHeight w:val="340"/>
          <w:jc w:val="center"/>
        </w:trPr>
        <w:tc>
          <w:tcPr>
            <w:tcW w:w="191" w:type="pct"/>
            <w:tcBorders>
              <w:top w:val="nil"/>
              <w:left w:val="single" w:sz="4" w:space="0" w:color="auto"/>
              <w:bottom w:val="single" w:sz="4" w:space="0" w:color="auto"/>
              <w:right w:val="single" w:sz="4" w:space="0" w:color="auto"/>
            </w:tcBorders>
            <w:noWrap/>
            <w:vAlign w:val="center"/>
          </w:tcPr>
          <w:p w:rsidR="00C74D7E" w:rsidRPr="005E456C" w:rsidRDefault="00C74D7E" w:rsidP="00C74D7E">
            <w:pPr>
              <w:jc w:val="center"/>
              <w:rPr>
                <w:sz w:val="22"/>
                <w:szCs w:val="22"/>
              </w:rPr>
            </w:pPr>
            <w:r w:rsidRPr="005E456C">
              <w:rPr>
                <w:sz w:val="22"/>
                <w:szCs w:val="22"/>
              </w:rPr>
              <w:t>4</w:t>
            </w:r>
          </w:p>
        </w:tc>
        <w:tc>
          <w:tcPr>
            <w:tcW w:w="1814" w:type="pct"/>
            <w:tcBorders>
              <w:top w:val="nil"/>
              <w:left w:val="nil"/>
              <w:bottom w:val="single" w:sz="4" w:space="0" w:color="auto"/>
              <w:right w:val="single" w:sz="4" w:space="0" w:color="auto"/>
            </w:tcBorders>
            <w:vAlign w:val="center"/>
          </w:tcPr>
          <w:p w:rsidR="00C74D7E" w:rsidRPr="005E456C" w:rsidRDefault="00C74D7E" w:rsidP="00C74D7E">
            <w:pPr>
              <w:ind w:right="-6"/>
              <w:rPr>
                <w:sz w:val="22"/>
                <w:szCs w:val="22"/>
                <w:lang w:eastAsia="en-US"/>
              </w:rPr>
            </w:pPr>
            <w:r w:rsidRPr="005E456C">
              <w:rPr>
                <w:sz w:val="22"/>
                <w:szCs w:val="22"/>
                <w:lang w:eastAsia="en-US"/>
              </w:rPr>
              <w:t>Количество проведенных культур</w:t>
            </w:r>
            <w:r w:rsidRPr="005E456C">
              <w:rPr>
                <w:sz w:val="22"/>
                <w:szCs w:val="22"/>
                <w:lang w:eastAsia="en-US"/>
              </w:rPr>
              <w:softHyphen/>
              <w:t>но</w:t>
            </w:r>
            <w:r w:rsidRPr="005E456C">
              <w:rPr>
                <w:sz w:val="22"/>
                <w:szCs w:val="22"/>
                <w:lang w:eastAsia="en-US"/>
              </w:rPr>
              <w:noBreakHyphen/>
              <w:t>досуговых меропри</w:t>
            </w:r>
            <w:r w:rsidRPr="005E456C">
              <w:rPr>
                <w:sz w:val="22"/>
                <w:szCs w:val="22"/>
                <w:lang w:eastAsia="en-US"/>
              </w:rPr>
              <w:softHyphen/>
              <w:t>ятий</w:t>
            </w:r>
          </w:p>
        </w:tc>
        <w:tc>
          <w:tcPr>
            <w:tcW w:w="279" w:type="pct"/>
            <w:tcBorders>
              <w:top w:val="nil"/>
              <w:left w:val="nil"/>
              <w:bottom w:val="single" w:sz="4" w:space="0" w:color="auto"/>
              <w:right w:val="single" w:sz="4" w:space="0" w:color="auto"/>
            </w:tcBorders>
            <w:vAlign w:val="center"/>
          </w:tcPr>
          <w:p w:rsidR="00C74D7E" w:rsidRPr="005E456C" w:rsidRDefault="00C74D7E" w:rsidP="00C74D7E">
            <w:pPr>
              <w:jc w:val="center"/>
              <w:rPr>
                <w:sz w:val="22"/>
                <w:szCs w:val="22"/>
              </w:rPr>
            </w:pPr>
            <w:r w:rsidRPr="005E456C">
              <w:rPr>
                <w:sz w:val="22"/>
                <w:szCs w:val="22"/>
              </w:rPr>
              <w:t>ед.</w:t>
            </w:r>
          </w:p>
        </w:tc>
        <w:tc>
          <w:tcPr>
            <w:tcW w:w="508" w:type="pct"/>
            <w:tcBorders>
              <w:top w:val="nil"/>
              <w:left w:val="nil"/>
              <w:bottom w:val="single" w:sz="4" w:space="0" w:color="auto"/>
              <w:right w:val="single" w:sz="4" w:space="0" w:color="auto"/>
            </w:tcBorders>
            <w:vAlign w:val="center"/>
          </w:tcPr>
          <w:p w:rsidR="00C74D7E" w:rsidRPr="005E456C" w:rsidRDefault="00C74D7E" w:rsidP="00C74D7E">
            <w:pPr>
              <w:jc w:val="center"/>
              <w:rPr>
                <w:sz w:val="22"/>
                <w:szCs w:val="22"/>
              </w:rPr>
            </w:pPr>
            <w:r>
              <w:rPr>
                <w:sz w:val="22"/>
                <w:szCs w:val="22"/>
              </w:rPr>
              <w:t>141</w:t>
            </w:r>
          </w:p>
        </w:tc>
        <w:tc>
          <w:tcPr>
            <w:tcW w:w="604" w:type="pct"/>
            <w:tcBorders>
              <w:top w:val="nil"/>
              <w:left w:val="nil"/>
              <w:bottom w:val="single" w:sz="4" w:space="0" w:color="auto"/>
              <w:right w:val="single" w:sz="4" w:space="0" w:color="auto"/>
            </w:tcBorders>
            <w:vAlign w:val="center"/>
          </w:tcPr>
          <w:p w:rsidR="00C74D7E" w:rsidRPr="005E456C" w:rsidRDefault="00C74D7E" w:rsidP="00C74D7E">
            <w:pPr>
              <w:jc w:val="center"/>
              <w:rPr>
                <w:sz w:val="22"/>
                <w:szCs w:val="22"/>
              </w:rPr>
            </w:pPr>
            <w:r>
              <w:rPr>
                <w:sz w:val="22"/>
                <w:szCs w:val="22"/>
              </w:rPr>
              <w:t>142</w:t>
            </w:r>
          </w:p>
        </w:tc>
        <w:tc>
          <w:tcPr>
            <w:tcW w:w="558" w:type="pct"/>
            <w:tcBorders>
              <w:top w:val="nil"/>
              <w:left w:val="nil"/>
              <w:bottom w:val="single" w:sz="4" w:space="0" w:color="auto"/>
              <w:right w:val="single" w:sz="4" w:space="0" w:color="auto"/>
            </w:tcBorders>
            <w:vAlign w:val="center"/>
          </w:tcPr>
          <w:p w:rsidR="00C74D7E" w:rsidRPr="005E456C" w:rsidRDefault="00C74D7E" w:rsidP="00C74D7E">
            <w:pPr>
              <w:jc w:val="center"/>
              <w:rPr>
                <w:sz w:val="22"/>
                <w:szCs w:val="22"/>
              </w:rPr>
            </w:pPr>
            <w:r>
              <w:rPr>
                <w:sz w:val="22"/>
                <w:szCs w:val="22"/>
              </w:rPr>
              <w:t>142</w:t>
            </w:r>
          </w:p>
        </w:tc>
        <w:tc>
          <w:tcPr>
            <w:tcW w:w="511" w:type="pct"/>
            <w:tcBorders>
              <w:top w:val="nil"/>
              <w:left w:val="nil"/>
              <w:bottom w:val="single" w:sz="4" w:space="0" w:color="auto"/>
              <w:right w:val="single" w:sz="4" w:space="0" w:color="auto"/>
            </w:tcBorders>
            <w:vAlign w:val="center"/>
          </w:tcPr>
          <w:p w:rsidR="00C74D7E" w:rsidRPr="005E456C" w:rsidRDefault="00C74D7E" w:rsidP="00C74D7E">
            <w:pPr>
              <w:jc w:val="center"/>
              <w:rPr>
                <w:sz w:val="22"/>
                <w:szCs w:val="22"/>
              </w:rPr>
            </w:pPr>
            <w:r>
              <w:rPr>
                <w:sz w:val="22"/>
                <w:szCs w:val="22"/>
              </w:rPr>
              <w:t>0,0</w:t>
            </w:r>
          </w:p>
        </w:tc>
        <w:tc>
          <w:tcPr>
            <w:tcW w:w="535" w:type="pct"/>
            <w:tcBorders>
              <w:top w:val="nil"/>
              <w:left w:val="nil"/>
              <w:bottom w:val="single" w:sz="4" w:space="0" w:color="auto"/>
              <w:right w:val="single" w:sz="4" w:space="0" w:color="auto"/>
            </w:tcBorders>
            <w:vAlign w:val="center"/>
          </w:tcPr>
          <w:p w:rsidR="00C74D7E" w:rsidRPr="005E456C" w:rsidRDefault="00C74D7E" w:rsidP="00C74D7E">
            <w:pPr>
              <w:tabs>
                <w:tab w:val="left" w:pos="724"/>
              </w:tabs>
              <w:jc w:val="center"/>
              <w:rPr>
                <w:sz w:val="22"/>
                <w:szCs w:val="22"/>
              </w:rPr>
            </w:pPr>
            <w:r>
              <w:rPr>
                <w:sz w:val="22"/>
                <w:szCs w:val="22"/>
              </w:rPr>
              <w:t>+0,7</w:t>
            </w:r>
          </w:p>
        </w:tc>
      </w:tr>
      <w:tr w:rsidR="00C74D7E" w:rsidRPr="00B46236" w:rsidTr="00C74D7E">
        <w:trPr>
          <w:trHeight w:val="1015"/>
          <w:jc w:val="center"/>
        </w:trPr>
        <w:tc>
          <w:tcPr>
            <w:tcW w:w="191" w:type="pct"/>
            <w:tcBorders>
              <w:top w:val="single" w:sz="4" w:space="0" w:color="auto"/>
              <w:left w:val="single" w:sz="4" w:space="0" w:color="auto"/>
              <w:right w:val="single" w:sz="4" w:space="0" w:color="auto"/>
            </w:tcBorders>
            <w:noWrap/>
            <w:vAlign w:val="center"/>
          </w:tcPr>
          <w:p w:rsidR="00C74D7E" w:rsidRPr="005E456C" w:rsidRDefault="00C74D7E" w:rsidP="00C74D7E">
            <w:pPr>
              <w:jc w:val="center"/>
              <w:rPr>
                <w:sz w:val="22"/>
                <w:szCs w:val="22"/>
              </w:rPr>
            </w:pPr>
            <w:r>
              <w:rPr>
                <w:sz w:val="22"/>
                <w:szCs w:val="22"/>
              </w:rPr>
              <w:t>5</w:t>
            </w:r>
          </w:p>
        </w:tc>
        <w:tc>
          <w:tcPr>
            <w:tcW w:w="1814" w:type="pct"/>
            <w:tcBorders>
              <w:top w:val="single" w:sz="4" w:space="0" w:color="auto"/>
              <w:left w:val="nil"/>
              <w:right w:val="single" w:sz="4" w:space="0" w:color="auto"/>
            </w:tcBorders>
            <w:vAlign w:val="center"/>
          </w:tcPr>
          <w:p w:rsidR="00C74D7E" w:rsidRPr="00D005A0" w:rsidRDefault="00C74D7E" w:rsidP="00C74D7E">
            <w:pPr>
              <w:rPr>
                <w:rFonts w:eastAsia="Calibri"/>
                <w:sz w:val="22"/>
                <w:szCs w:val="22"/>
              </w:rPr>
            </w:pPr>
            <w:r w:rsidRPr="00927176">
              <w:rPr>
                <w:sz w:val="22"/>
                <w:szCs w:val="22"/>
                <w:lang w:eastAsia="en-US"/>
              </w:rPr>
              <w:t>Организация деятельности клубных формирований и формирований самодеятельного народного творчества</w:t>
            </w:r>
          </w:p>
        </w:tc>
        <w:tc>
          <w:tcPr>
            <w:tcW w:w="279" w:type="pct"/>
            <w:tcBorders>
              <w:top w:val="single" w:sz="4" w:space="0" w:color="auto"/>
              <w:left w:val="nil"/>
              <w:right w:val="single" w:sz="4" w:space="0" w:color="auto"/>
            </w:tcBorders>
            <w:vAlign w:val="center"/>
          </w:tcPr>
          <w:p w:rsidR="00C74D7E" w:rsidRPr="005E456C" w:rsidRDefault="00C74D7E" w:rsidP="00C74D7E">
            <w:pPr>
              <w:jc w:val="center"/>
              <w:rPr>
                <w:sz w:val="22"/>
                <w:szCs w:val="22"/>
              </w:rPr>
            </w:pPr>
            <w:r w:rsidRPr="005E456C">
              <w:rPr>
                <w:sz w:val="22"/>
                <w:szCs w:val="22"/>
              </w:rPr>
              <w:t>ед.</w:t>
            </w:r>
          </w:p>
        </w:tc>
        <w:tc>
          <w:tcPr>
            <w:tcW w:w="508" w:type="pct"/>
            <w:tcBorders>
              <w:top w:val="single" w:sz="4" w:space="0" w:color="auto"/>
              <w:left w:val="nil"/>
              <w:right w:val="single" w:sz="4" w:space="0" w:color="auto"/>
            </w:tcBorders>
            <w:vAlign w:val="center"/>
          </w:tcPr>
          <w:p w:rsidR="00C74D7E" w:rsidRPr="005E456C" w:rsidRDefault="00C74D7E" w:rsidP="00C74D7E">
            <w:pPr>
              <w:jc w:val="center"/>
              <w:rPr>
                <w:sz w:val="22"/>
                <w:szCs w:val="22"/>
              </w:rPr>
            </w:pPr>
            <w:r>
              <w:rPr>
                <w:sz w:val="22"/>
                <w:szCs w:val="22"/>
              </w:rPr>
              <w:t>5</w:t>
            </w:r>
          </w:p>
        </w:tc>
        <w:tc>
          <w:tcPr>
            <w:tcW w:w="604" w:type="pct"/>
            <w:tcBorders>
              <w:top w:val="single" w:sz="4" w:space="0" w:color="auto"/>
              <w:left w:val="nil"/>
              <w:right w:val="single" w:sz="4" w:space="0" w:color="auto"/>
            </w:tcBorders>
            <w:vAlign w:val="center"/>
          </w:tcPr>
          <w:p w:rsidR="00C74D7E" w:rsidRDefault="00C74D7E" w:rsidP="00C74D7E">
            <w:pPr>
              <w:jc w:val="center"/>
              <w:rPr>
                <w:sz w:val="22"/>
                <w:szCs w:val="22"/>
              </w:rPr>
            </w:pPr>
            <w:r>
              <w:rPr>
                <w:sz w:val="22"/>
                <w:szCs w:val="22"/>
              </w:rPr>
              <w:t>5</w:t>
            </w:r>
          </w:p>
        </w:tc>
        <w:tc>
          <w:tcPr>
            <w:tcW w:w="558" w:type="pct"/>
            <w:tcBorders>
              <w:top w:val="single" w:sz="4" w:space="0" w:color="auto"/>
              <w:left w:val="nil"/>
              <w:right w:val="single" w:sz="4" w:space="0" w:color="auto"/>
            </w:tcBorders>
            <w:vAlign w:val="center"/>
          </w:tcPr>
          <w:p w:rsidR="00C74D7E" w:rsidRPr="005E456C" w:rsidRDefault="00C74D7E" w:rsidP="00C74D7E">
            <w:pPr>
              <w:jc w:val="center"/>
              <w:rPr>
                <w:sz w:val="22"/>
                <w:szCs w:val="22"/>
              </w:rPr>
            </w:pPr>
            <w:r>
              <w:rPr>
                <w:sz w:val="22"/>
                <w:szCs w:val="22"/>
              </w:rPr>
              <w:t>5</w:t>
            </w:r>
          </w:p>
        </w:tc>
        <w:tc>
          <w:tcPr>
            <w:tcW w:w="511" w:type="pct"/>
            <w:tcBorders>
              <w:top w:val="single" w:sz="4" w:space="0" w:color="auto"/>
              <w:left w:val="nil"/>
              <w:right w:val="single" w:sz="4" w:space="0" w:color="auto"/>
            </w:tcBorders>
            <w:vAlign w:val="center"/>
          </w:tcPr>
          <w:p w:rsidR="00C74D7E" w:rsidRDefault="00C74D7E" w:rsidP="00C74D7E">
            <w:pPr>
              <w:jc w:val="center"/>
              <w:rPr>
                <w:sz w:val="22"/>
                <w:szCs w:val="22"/>
              </w:rPr>
            </w:pPr>
            <w:r>
              <w:rPr>
                <w:sz w:val="22"/>
                <w:szCs w:val="22"/>
              </w:rPr>
              <w:t>0</w:t>
            </w:r>
          </w:p>
        </w:tc>
        <w:tc>
          <w:tcPr>
            <w:tcW w:w="535" w:type="pct"/>
            <w:tcBorders>
              <w:top w:val="single" w:sz="4" w:space="0" w:color="auto"/>
              <w:left w:val="nil"/>
              <w:right w:val="single" w:sz="4" w:space="0" w:color="auto"/>
            </w:tcBorders>
            <w:vAlign w:val="center"/>
          </w:tcPr>
          <w:p w:rsidR="00C74D7E" w:rsidRPr="005E456C" w:rsidRDefault="00C74D7E" w:rsidP="00C74D7E">
            <w:pPr>
              <w:tabs>
                <w:tab w:val="left" w:pos="724"/>
              </w:tabs>
              <w:jc w:val="center"/>
              <w:rPr>
                <w:sz w:val="22"/>
                <w:szCs w:val="22"/>
              </w:rPr>
            </w:pPr>
            <w:r>
              <w:rPr>
                <w:sz w:val="22"/>
                <w:szCs w:val="22"/>
              </w:rPr>
              <w:t>0</w:t>
            </w:r>
          </w:p>
        </w:tc>
      </w:tr>
      <w:tr w:rsidR="00C74D7E" w:rsidRPr="00B46236" w:rsidTr="00C74D7E">
        <w:trPr>
          <w:trHeight w:val="340"/>
          <w:jc w:val="center"/>
        </w:trPr>
        <w:tc>
          <w:tcPr>
            <w:tcW w:w="191" w:type="pct"/>
            <w:tcBorders>
              <w:top w:val="single" w:sz="4" w:space="0" w:color="auto"/>
              <w:left w:val="single" w:sz="4" w:space="0" w:color="auto"/>
              <w:bottom w:val="single" w:sz="4" w:space="0" w:color="auto"/>
              <w:right w:val="single" w:sz="4" w:space="0" w:color="auto"/>
            </w:tcBorders>
            <w:noWrap/>
            <w:vAlign w:val="center"/>
          </w:tcPr>
          <w:p w:rsidR="00C74D7E" w:rsidRDefault="00C74D7E" w:rsidP="00C74D7E">
            <w:pPr>
              <w:jc w:val="center"/>
              <w:rPr>
                <w:sz w:val="22"/>
                <w:szCs w:val="22"/>
              </w:rPr>
            </w:pPr>
            <w:r>
              <w:rPr>
                <w:sz w:val="22"/>
                <w:szCs w:val="22"/>
              </w:rPr>
              <w:t>6</w:t>
            </w:r>
          </w:p>
        </w:tc>
        <w:tc>
          <w:tcPr>
            <w:tcW w:w="1814" w:type="pct"/>
            <w:tcBorders>
              <w:top w:val="single" w:sz="4" w:space="0" w:color="auto"/>
              <w:left w:val="nil"/>
              <w:bottom w:val="single" w:sz="4" w:space="0" w:color="auto"/>
              <w:right w:val="single" w:sz="4" w:space="0" w:color="auto"/>
            </w:tcBorders>
            <w:vAlign w:val="center"/>
          </w:tcPr>
          <w:p w:rsidR="00C74D7E" w:rsidRPr="00D005A0" w:rsidRDefault="00C74D7E" w:rsidP="00C74D7E">
            <w:pPr>
              <w:rPr>
                <w:rFonts w:eastAsia="Calibri"/>
                <w:sz w:val="22"/>
                <w:szCs w:val="22"/>
              </w:rPr>
            </w:pPr>
            <w:r>
              <w:rPr>
                <w:rFonts w:eastAsia="Calibri"/>
                <w:sz w:val="22"/>
                <w:szCs w:val="22"/>
              </w:rPr>
              <w:t>Благоустройство зон отдыха</w:t>
            </w:r>
          </w:p>
        </w:tc>
        <w:tc>
          <w:tcPr>
            <w:tcW w:w="279" w:type="pct"/>
            <w:tcBorders>
              <w:top w:val="single" w:sz="4" w:space="0" w:color="auto"/>
              <w:left w:val="nil"/>
              <w:bottom w:val="single" w:sz="4" w:space="0" w:color="auto"/>
              <w:right w:val="single" w:sz="4" w:space="0" w:color="auto"/>
            </w:tcBorders>
            <w:vAlign w:val="center"/>
          </w:tcPr>
          <w:p w:rsidR="00C74D7E" w:rsidRPr="005E456C" w:rsidRDefault="00C74D7E" w:rsidP="00C74D7E">
            <w:pPr>
              <w:jc w:val="center"/>
              <w:rPr>
                <w:sz w:val="22"/>
                <w:szCs w:val="22"/>
              </w:rPr>
            </w:pPr>
            <w:r>
              <w:rPr>
                <w:sz w:val="22"/>
                <w:szCs w:val="22"/>
              </w:rPr>
              <w:t>кв.м</w:t>
            </w:r>
          </w:p>
        </w:tc>
        <w:tc>
          <w:tcPr>
            <w:tcW w:w="508" w:type="pct"/>
            <w:tcBorders>
              <w:top w:val="single" w:sz="4" w:space="0" w:color="auto"/>
              <w:left w:val="nil"/>
              <w:bottom w:val="single" w:sz="4" w:space="0" w:color="auto"/>
              <w:right w:val="single" w:sz="4" w:space="0" w:color="auto"/>
            </w:tcBorders>
            <w:vAlign w:val="center"/>
          </w:tcPr>
          <w:p w:rsidR="00C74D7E" w:rsidRPr="005E456C" w:rsidRDefault="00C74D7E" w:rsidP="00C74D7E">
            <w:pPr>
              <w:jc w:val="center"/>
              <w:rPr>
                <w:sz w:val="22"/>
                <w:szCs w:val="22"/>
              </w:rPr>
            </w:pPr>
            <w:r>
              <w:rPr>
                <w:sz w:val="22"/>
                <w:szCs w:val="22"/>
              </w:rPr>
              <w:t>278884</w:t>
            </w:r>
          </w:p>
        </w:tc>
        <w:tc>
          <w:tcPr>
            <w:tcW w:w="604" w:type="pct"/>
            <w:tcBorders>
              <w:top w:val="single" w:sz="4" w:space="0" w:color="auto"/>
              <w:left w:val="nil"/>
              <w:bottom w:val="single" w:sz="4" w:space="0" w:color="auto"/>
              <w:right w:val="single" w:sz="4" w:space="0" w:color="auto"/>
            </w:tcBorders>
            <w:vAlign w:val="center"/>
          </w:tcPr>
          <w:p w:rsidR="00C74D7E" w:rsidRDefault="00C74D7E" w:rsidP="00C74D7E">
            <w:pPr>
              <w:jc w:val="center"/>
              <w:rPr>
                <w:sz w:val="22"/>
                <w:szCs w:val="22"/>
              </w:rPr>
            </w:pPr>
            <w:r>
              <w:rPr>
                <w:sz w:val="22"/>
                <w:szCs w:val="22"/>
              </w:rPr>
              <w:t>278884</w:t>
            </w:r>
          </w:p>
        </w:tc>
        <w:tc>
          <w:tcPr>
            <w:tcW w:w="558" w:type="pct"/>
            <w:tcBorders>
              <w:top w:val="single" w:sz="4" w:space="0" w:color="auto"/>
              <w:left w:val="nil"/>
              <w:bottom w:val="single" w:sz="4" w:space="0" w:color="auto"/>
              <w:right w:val="single" w:sz="4" w:space="0" w:color="auto"/>
            </w:tcBorders>
            <w:vAlign w:val="center"/>
          </w:tcPr>
          <w:p w:rsidR="00C74D7E" w:rsidRPr="005E456C" w:rsidRDefault="00C74D7E" w:rsidP="00C74D7E">
            <w:pPr>
              <w:jc w:val="center"/>
              <w:rPr>
                <w:sz w:val="22"/>
                <w:szCs w:val="22"/>
              </w:rPr>
            </w:pPr>
            <w:r>
              <w:rPr>
                <w:sz w:val="22"/>
                <w:szCs w:val="22"/>
              </w:rPr>
              <w:t>278884</w:t>
            </w:r>
          </w:p>
        </w:tc>
        <w:tc>
          <w:tcPr>
            <w:tcW w:w="511" w:type="pct"/>
            <w:tcBorders>
              <w:top w:val="single" w:sz="4" w:space="0" w:color="auto"/>
              <w:left w:val="nil"/>
              <w:bottom w:val="single" w:sz="4" w:space="0" w:color="auto"/>
              <w:right w:val="single" w:sz="4" w:space="0" w:color="auto"/>
            </w:tcBorders>
            <w:vAlign w:val="center"/>
          </w:tcPr>
          <w:p w:rsidR="00C74D7E" w:rsidRDefault="00C74D7E" w:rsidP="00C74D7E">
            <w:pPr>
              <w:jc w:val="center"/>
              <w:rPr>
                <w:sz w:val="22"/>
                <w:szCs w:val="22"/>
              </w:rPr>
            </w:pPr>
            <w:r>
              <w:rPr>
                <w:sz w:val="22"/>
                <w:szCs w:val="22"/>
              </w:rPr>
              <w:t>0</w:t>
            </w:r>
          </w:p>
        </w:tc>
        <w:tc>
          <w:tcPr>
            <w:tcW w:w="535" w:type="pct"/>
            <w:tcBorders>
              <w:top w:val="single" w:sz="4" w:space="0" w:color="auto"/>
              <w:left w:val="nil"/>
              <w:bottom w:val="single" w:sz="4" w:space="0" w:color="auto"/>
              <w:right w:val="single" w:sz="4" w:space="0" w:color="auto"/>
            </w:tcBorders>
            <w:vAlign w:val="center"/>
          </w:tcPr>
          <w:p w:rsidR="00C74D7E" w:rsidRPr="005E456C" w:rsidRDefault="00C74D7E" w:rsidP="00C74D7E">
            <w:pPr>
              <w:tabs>
                <w:tab w:val="left" w:pos="724"/>
              </w:tabs>
              <w:jc w:val="center"/>
              <w:rPr>
                <w:sz w:val="22"/>
                <w:szCs w:val="22"/>
              </w:rPr>
            </w:pPr>
            <w:r>
              <w:rPr>
                <w:sz w:val="22"/>
                <w:szCs w:val="22"/>
              </w:rPr>
              <w:t>0</w:t>
            </w:r>
          </w:p>
        </w:tc>
      </w:tr>
      <w:tr w:rsidR="00C74D7E" w:rsidRPr="00B46236" w:rsidTr="00C74D7E">
        <w:trPr>
          <w:trHeight w:val="340"/>
          <w:jc w:val="center"/>
        </w:trPr>
        <w:tc>
          <w:tcPr>
            <w:tcW w:w="191" w:type="pct"/>
            <w:tcBorders>
              <w:top w:val="single" w:sz="4" w:space="0" w:color="auto"/>
              <w:left w:val="single" w:sz="4" w:space="0" w:color="auto"/>
              <w:bottom w:val="single" w:sz="4" w:space="0" w:color="auto"/>
              <w:right w:val="single" w:sz="4" w:space="0" w:color="auto"/>
            </w:tcBorders>
            <w:noWrap/>
            <w:vAlign w:val="center"/>
          </w:tcPr>
          <w:p w:rsidR="00C74D7E" w:rsidRDefault="00C74D7E" w:rsidP="00C74D7E">
            <w:pPr>
              <w:jc w:val="center"/>
              <w:rPr>
                <w:sz w:val="22"/>
                <w:szCs w:val="22"/>
              </w:rPr>
            </w:pPr>
            <w:r>
              <w:rPr>
                <w:sz w:val="22"/>
                <w:szCs w:val="22"/>
              </w:rPr>
              <w:t>7</w:t>
            </w:r>
          </w:p>
        </w:tc>
        <w:tc>
          <w:tcPr>
            <w:tcW w:w="1814" w:type="pct"/>
            <w:tcBorders>
              <w:top w:val="single" w:sz="4" w:space="0" w:color="auto"/>
              <w:left w:val="nil"/>
              <w:bottom w:val="single" w:sz="4" w:space="0" w:color="auto"/>
              <w:right w:val="single" w:sz="4" w:space="0" w:color="auto"/>
            </w:tcBorders>
            <w:vAlign w:val="center"/>
          </w:tcPr>
          <w:p w:rsidR="00C74D7E" w:rsidRDefault="00C74D7E" w:rsidP="00C74D7E">
            <w:pPr>
              <w:rPr>
                <w:rFonts w:eastAsia="Calibri"/>
                <w:sz w:val="22"/>
                <w:szCs w:val="22"/>
              </w:rPr>
            </w:pPr>
            <w:r w:rsidRPr="00381D64">
              <w:rPr>
                <w:rFonts w:eastAsia="Calibri"/>
                <w:sz w:val="22"/>
                <w:szCs w:val="22"/>
              </w:rPr>
              <w:t>Осуществление экскурсионного обслуживания</w:t>
            </w:r>
          </w:p>
        </w:tc>
        <w:tc>
          <w:tcPr>
            <w:tcW w:w="279" w:type="pct"/>
            <w:tcBorders>
              <w:top w:val="single" w:sz="4" w:space="0" w:color="auto"/>
              <w:left w:val="nil"/>
              <w:bottom w:val="single" w:sz="4" w:space="0" w:color="auto"/>
              <w:right w:val="single" w:sz="4" w:space="0" w:color="auto"/>
            </w:tcBorders>
            <w:vAlign w:val="center"/>
          </w:tcPr>
          <w:p w:rsidR="00C74D7E" w:rsidRDefault="00C74D7E" w:rsidP="00C74D7E">
            <w:pPr>
              <w:jc w:val="center"/>
              <w:rPr>
                <w:sz w:val="22"/>
                <w:szCs w:val="22"/>
              </w:rPr>
            </w:pPr>
            <w:r w:rsidRPr="005E456C">
              <w:rPr>
                <w:sz w:val="22"/>
                <w:szCs w:val="22"/>
              </w:rPr>
              <w:t>ед.</w:t>
            </w:r>
          </w:p>
        </w:tc>
        <w:tc>
          <w:tcPr>
            <w:tcW w:w="508" w:type="pct"/>
            <w:tcBorders>
              <w:top w:val="single" w:sz="4" w:space="0" w:color="auto"/>
              <w:left w:val="nil"/>
              <w:bottom w:val="single" w:sz="4" w:space="0" w:color="auto"/>
              <w:right w:val="single" w:sz="4" w:space="0" w:color="auto"/>
            </w:tcBorders>
            <w:vAlign w:val="center"/>
          </w:tcPr>
          <w:p w:rsidR="00C74D7E" w:rsidRDefault="00C74D7E" w:rsidP="00C74D7E">
            <w:pPr>
              <w:jc w:val="center"/>
              <w:rPr>
                <w:sz w:val="22"/>
                <w:szCs w:val="22"/>
              </w:rPr>
            </w:pPr>
            <w:r>
              <w:rPr>
                <w:sz w:val="22"/>
                <w:szCs w:val="22"/>
              </w:rPr>
              <w:t>26-</w:t>
            </w:r>
          </w:p>
        </w:tc>
        <w:tc>
          <w:tcPr>
            <w:tcW w:w="604" w:type="pct"/>
            <w:tcBorders>
              <w:top w:val="single" w:sz="4" w:space="0" w:color="auto"/>
              <w:left w:val="nil"/>
              <w:bottom w:val="single" w:sz="4" w:space="0" w:color="auto"/>
              <w:right w:val="single" w:sz="4" w:space="0" w:color="auto"/>
            </w:tcBorders>
            <w:vAlign w:val="center"/>
          </w:tcPr>
          <w:p w:rsidR="00C74D7E" w:rsidRDefault="00C74D7E" w:rsidP="00C74D7E">
            <w:pPr>
              <w:jc w:val="center"/>
              <w:rPr>
                <w:sz w:val="22"/>
                <w:szCs w:val="22"/>
              </w:rPr>
            </w:pPr>
            <w:r>
              <w:rPr>
                <w:sz w:val="22"/>
                <w:szCs w:val="22"/>
              </w:rPr>
              <w:t>28</w:t>
            </w:r>
          </w:p>
        </w:tc>
        <w:tc>
          <w:tcPr>
            <w:tcW w:w="558" w:type="pct"/>
            <w:tcBorders>
              <w:top w:val="single" w:sz="4" w:space="0" w:color="auto"/>
              <w:left w:val="nil"/>
              <w:bottom w:val="single" w:sz="4" w:space="0" w:color="auto"/>
              <w:right w:val="single" w:sz="4" w:space="0" w:color="auto"/>
            </w:tcBorders>
            <w:vAlign w:val="center"/>
          </w:tcPr>
          <w:p w:rsidR="00C74D7E" w:rsidRDefault="00C74D7E" w:rsidP="00C74D7E">
            <w:pPr>
              <w:jc w:val="center"/>
              <w:rPr>
                <w:sz w:val="22"/>
                <w:szCs w:val="22"/>
              </w:rPr>
            </w:pPr>
            <w:r>
              <w:rPr>
                <w:sz w:val="22"/>
                <w:szCs w:val="22"/>
              </w:rPr>
              <w:t>30</w:t>
            </w:r>
          </w:p>
        </w:tc>
        <w:tc>
          <w:tcPr>
            <w:tcW w:w="511" w:type="pct"/>
            <w:tcBorders>
              <w:top w:val="single" w:sz="4" w:space="0" w:color="auto"/>
              <w:left w:val="nil"/>
              <w:bottom w:val="single" w:sz="4" w:space="0" w:color="auto"/>
              <w:right w:val="single" w:sz="4" w:space="0" w:color="auto"/>
            </w:tcBorders>
            <w:vAlign w:val="center"/>
          </w:tcPr>
          <w:p w:rsidR="00C74D7E" w:rsidRDefault="00C74D7E" w:rsidP="00C74D7E">
            <w:pPr>
              <w:jc w:val="center"/>
              <w:rPr>
                <w:sz w:val="22"/>
                <w:szCs w:val="22"/>
              </w:rPr>
            </w:pPr>
            <w:r>
              <w:rPr>
                <w:sz w:val="22"/>
                <w:szCs w:val="22"/>
              </w:rPr>
              <w:t>+7,1</w:t>
            </w:r>
          </w:p>
        </w:tc>
        <w:tc>
          <w:tcPr>
            <w:tcW w:w="535" w:type="pct"/>
            <w:tcBorders>
              <w:top w:val="single" w:sz="4" w:space="0" w:color="auto"/>
              <w:left w:val="nil"/>
              <w:bottom w:val="single" w:sz="4" w:space="0" w:color="auto"/>
              <w:right w:val="single" w:sz="4" w:space="0" w:color="auto"/>
            </w:tcBorders>
            <w:vAlign w:val="center"/>
          </w:tcPr>
          <w:p w:rsidR="00C74D7E" w:rsidRDefault="00C74D7E" w:rsidP="00C74D7E">
            <w:pPr>
              <w:tabs>
                <w:tab w:val="left" w:pos="724"/>
              </w:tabs>
              <w:jc w:val="center"/>
              <w:rPr>
                <w:sz w:val="22"/>
                <w:szCs w:val="22"/>
              </w:rPr>
            </w:pPr>
            <w:r>
              <w:rPr>
                <w:sz w:val="22"/>
                <w:szCs w:val="22"/>
              </w:rPr>
              <w:t>+15,4</w:t>
            </w:r>
          </w:p>
        </w:tc>
      </w:tr>
      <w:tr w:rsidR="00C74D7E" w:rsidRPr="00B46236" w:rsidTr="00C74D7E">
        <w:trPr>
          <w:trHeight w:val="1154"/>
          <w:jc w:val="center"/>
        </w:trPr>
        <w:tc>
          <w:tcPr>
            <w:tcW w:w="191" w:type="pct"/>
            <w:tcBorders>
              <w:top w:val="single" w:sz="4" w:space="0" w:color="auto"/>
              <w:left w:val="single" w:sz="4" w:space="0" w:color="auto"/>
              <w:bottom w:val="single" w:sz="4" w:space="0" w:color="auto"/>
              <w:right w:val="single" w:sz="4" w:space="0" w:color="auto"/>
            </w:tcBorders>
            <w:noWrap/>
            <w:vAlign w:val="center"/>
          </w:tcPr>
          <w:p w:rsidR="00C74D7E" w:rsidRPr="005E456C" w:rsidRDefault="00C74D7E" w:rsidP="00C74D7E">
            <w:pPr>
              <w:jc w:val="center"/>
              <w:rPr>
                <w:sz w:val="22"/>
                <w:szCs w:val="22"/>
              </w:rPr>
            </w:pPr>
            <w:r>
              <w:rPr>
                <w:sz w:val="22"/>
                <w:szCs w:val="22"/>
              </w:rPr>
              <w:t>8</w:t>
            </w:r>
          </w:p>
        </w:tc>
        <w:tc>
          <w:tcPr>
            <w:tcW w:w="1814" w:type="pct"/>
            <w:tcBorders>
              <w:top w:val="single" w:sz="4" w:space="0" w:color="auto"/>
              <w:left w:val="nil"/>
              <w:bottom w:val="single" w:sz="4" w:space="0" w:color="auto"/>
              <w:right w:val="single" w:sz="4" w:space="0" w:color="auto"/>
            </w:tcBorders>
            <w:vAlign w:val="center"/>
          </w:tcPr>
          <w:p w:rsidR="00C74D7E" w:rsidRPr="005E456C" w:rsidRDefault="00C74D7E" w:rsidP="00C74D7E">
            <w:pPr>
              <w:rPr>
                <w:sz w:val="22"/>
                <w:szCs w:val="22"/>
              </w:rPr>
            </w:pPr>
            <w:r w:rsidRPr="005E456C">
              <w:rPr>
                <w:rFonts w:eastAsia="Calibri"/>
                <w:sz w:val="22"/>
                <w:szCs w:val="22"/>
              </w:rPr>
              <w:t>Уровень удовлетворенности граждан качеством предоставления услуг (выполнения работ)</w:t>
            </w:r>
          </w:p>
        </w:tc>
        <w:tc>
          <w:tcPr>
            <w:tcW w:w="279" w:type="pct"/>
            <w:tcBorders>
              <w:top w:val="single" w:sz="4" w:space="0" w:color="auto"/>
              <w:left w:val="nil"/>
              <w:bottom w:val="single" w:sz="4" w:space="0" w:color="auto"/>
              <w:right w:val="single" w:sz="4" w:space="0" w:color="auto"/>
            </w:tcBorders>
            <w:vAlign w:val="center"/>
          </w:tcPr>
          <w:p w:rsidR="00C74D7E" w:rsidRPr="005E456C" w:rsidRDefault="00C74D7E" w:rsidP="00C74D7E">
            <w:pPr>
              <w:jc w:val="center"/>
              <w:rPr>
                <w:sz w:val="22"/>
                <w:szCs w:val="22"/>
              </w:rPr>
            </w:pPr>
            <w:r w:rsidRPr="005E456C">
              <w:rPr>
                <w:sz w:val="22"/>
                <w:szCs w:val="22"/>
              </w:rPr>
              <w:t>%</w:t>
            </w:r>
          </w:p>
        </w:tc>
        <w:tc>
          <w:tcPr>
            <w:tcW w:w="508" w:type="pct"/>
            <w:tcBorders>
              <w:top w:val="single" w:sz="4" w:space="0" w:color="auto"/>
              <w:left w:val="nil"/>
              <w:bottom w:val="single" w:sz="4" w:space="0" w:color="auto"/>
              <w:right w:val="single" w:sz="4" w:space="0" w:color="auto"/>
            </w:tcBorders>
            <w:vAlign w:val="center"/>
          </w:tcPr>
          <w:p w:rsidR="00C74D7E" w:rsidRPr="005E456C" w:rsidRDefault="00C74D7E" w:rsidP="00C74D7E">
            <w:pPr>
              <w:jc w:val="center"/>
              <w:rPr>
                <w:sz w:val="22"/>
                <w:szCs w:val="22"/>
              </w:rPr>
            </w:pPr>
            <w:r w:rsidRPr="005E456C">
              <w:rPr>
                <w:sz w:val="22"/>
                <w:szCs w:val="22"/>
              </w:rPr>
              <w:t>100</w:t>
            </w:r>
          </w:p>
        </w:tc>
        <w:tc>
          <w:tcPr>
            <w:tcW w:w="604" w:type="pct"/>
            <w:tcBorders>
              <w:top w:val="single" w:sz="4" w:space="0" w:color="auto"/>
              <w:left w:val="nil"/>
              <w:bottom w:val="single" w:sz="4" w:space="0" w:color="auto"/>
              <w:right w:val="single" w:sz="4" w:space="0" w:color="auto"/>
            </w:tcBorders>
            <w:vAlign w:val="center"/>
          </w:tcPr>
          <w:p w:rsidR="00C74D7E" w:rsidRPr="005E456C" w:rsidRDefault="00C74D7E" w:rsidP="00C74D7E">
            <w:pPr>
              <w:jc w:val="center"/>
              <w:rPr>
                <w:sz w:val="22"/>
                <w:szCs w:val="22"/>
              </w:rPr>
            </w:pPr>
            <w:r>
              <w:rPr>
                <w:sz w:val="22"/>
                <w:szCs w:val="22"/>
              </w:rPr>
              <w:t>100</w:t>
            </w:r>
          </w:p>
        </w:tc>
        <w:tc>
          <w:tcPr>
            <w:tcW w:w="558" w:type="pct"/>
            <w:tcBorders>
              <w:top w:val="single" w:sz="4" w:space="0" w:color="auto"/>
              <w:left w:val="nil"/>
              <w:bottom w:val="single" w:sz="4" w:space="0" w:color="auto"/>
              <w:right w:val="single" w:sz="4" w:space="0" w:color="auto"/>
            </w:tcBorders>
            <w:vAlign w:val="center"/>
          </w:tcPr>
          <w:p w:rsidR="00C74D7E" w:rsidRPr="005E456C" w:rsidRDefault="00C74D7E" w:rsidP="00C74D7E">
            <w:pPr>
              <w:jc w:val="center"/>
              <w:rPr>
                <w:sz w:val="22"/>
                <w:szCs w:val="22"/>
              </w:rPr>
            </w:pPr>
            <w:r w:rsidRPr="005E456C">
              <w:rPr>
                <w:sz w:val="22"/>
                <w:szCs w:val="22"/>
              </w:rPr>
              <w:t>100</w:t>
            </w:r>
          </w:p>
        </w:tc>
        <w:tc>
          <w:tcPr>
            <w:tcW w:w="511" w:type="pct"/>
            <w:tcBorders>
              <w:top w:val="single" w:sz="4" w:space="0" w:color="auto"/>
              <w:left w:val="nil"/>
              <w:bottom w:val="single" w:sz="4" w:space="0" w:color="auto"/>
              <w:right w:val="single" w:sz="4" w:space="0" w:color="auto"/>
            </w:tcBorders>
            <w:vAlign w:val="center"/>
          </w:tcPr>
          <w:p w:rsidR="00C74D7E" w:rsidRDefault="00C74D7E" w:rsidP="00C74D7E">
            <w:pPr>
              <w:jc w:val="center"/>
              <w:rPr>
                <w:sz w:val="22"/>
                <w:szCs w:val="22"/>
              </w:rPr>
            </w:pPr>
          </w:p>
          <w:p w:rsidR="00C74D7E" w:rsidRDefault="00C74D7E" w:rsidP="00C74D7E">
            <w:pPr>
              <w:jc w:val="center"/>
              <w:rPr>
                <w:sz w:val="22"/>
                <w:szCs w:val="22"/>
              </w:rPr>
            </w:pPr>
            <w:r>
              <w:rPr>
                <w:sz w:val="22"/>
                <w:szCs w:val="22"/>
              </w:rPr>
              <w:t>0</w:t>
            </w:r>
          </w:p>
          <w:p w:rsidR="00C74D7E" w:rsidRPr="005E456C" w:rsidRDefault="00C74D7E" w:rsidP="00C74D7E">
            <w:pPr>
              <w:jc w:val="center"/>
              <w:rPr>
                <w:sz w:val="22"/>
                <w:szCs w:val="22"/>
              </w:rPr>
            </w:pPr>
          </w:p>
        </w:tc>
        <w:tc>
          <w:tcPr>
            <w:tcW w:w="535" w:type="pct"/>
            <w:tcBorders>
              <w:top w:val="single" w:sz="4" w:space="0" w:color="auto"/>
              <w:left w:val="nil"/>
              <w:bottom w:val="single" w:sz="4" w:space="0" w:color="auto"/>
              <w:right w:val="single" w:sz="4" w:space="0" w:color="auto"/>
            </w:tcBorders>
            <w:vAlign w:val="center"/>
          </w:tcPr>
          <w:p w:rsidR="00C74D7E" w:rsidRPr="005E456C" w:rsidRDefault="00C74D7E" w:rsidP="00C74D7E">
            <w:pPr>
              <w:tabs>
                <w:tab w:val="left" w:pos="724"/>
              </w:tabs>
              <w:jc w:val="center"/>
              <w:rPr>
                <w:sz w:val="22"/>
                <w:szCs w:val="22"/>
              </w:rPr>
            </w:pPr>
            <w:r>
              <w:rPr>
                <w:sz w:val="22"/>
                <w:szCs w:val="22"/>
              </w:rPr>
              <w:t>0</w:t>
            </w:r>
          </w:p>
        </w:tc>
      </w:tr>
      <w:tr w:rsidR="00C74D7E" w:rsidRPr="00B46236" w:rsidTr="00C74D7E">
        <w:trPr>
          <w:trHeight w:val="340"/>
          <w:jc w:val="center"/>
        </w:trPr>
        <w:tc>
          <w:tcPr>
            <w:tcW w:w="191" w:type="pct"/>
            <w:tcBorders>
              <w:top w:val="single" w:sz="4" w:space="0" w:color="auto"/>
              <w:left w:val="single" w:sz="4" w:space="0" w:color="auto"/>
              <w:bottom w:val="single" w:sz="4" w:space="0" w:color="auto"/>
              <w:right w:val="single" w:sz="4" w:space="0" w:color="auto"/>
            </w:tcBorders>
            <w:noWrap/>
            <w:vAlign w:val="center"/>
          </w:tcPr>
          <w:p w:rsidR="00C74D7E" w:rsidRDefault="00C74D7E" w:rsidP="00C74D7E">
            <w:pPr>
              <w:jc w:val="center"/>
              <w:rPr>
                <w:sz w:val="22"/>
                <w:szCs w:val="22"/>
              </w:rPr>
            </w:pPr>
            <w:r>
              <w:rPr>
                <w:sz w:val="22"/>
                <w:szCs w:val="22"/>
              </w:rPr>
              <w:t>9</w:t>
            </w:r>
          </w:p>
        </w:tc>
        <w:tc>
          <w:tcPr>
            <w:tcW w:w="1814" w:type="pct"/>
            <w:tcBorders>
              <w:top w:val="single" w:sz="4" w:space="0" w:color="auto"/>
              <w:left w:val="nil"/>
              <w:bottom w:val="single" w:sz="4" w:space="0" w:color="auto"/>
              <w:right w:val="single" w:sz="4" w:space="0" w:color="auto"/>
            </w:tcBorders>
            <w:vAlign w:val="center"/>
          </w:tcPr>
          <w:p w:rsidR="00C74D7E" w:rsidRPr="005E456C" w:rsidRDefault="00C74D7E" w:rsidP="00C74D7E">
            <w:pPr>
              <w:rPr>
                <w:rFonts w:eastAsia="Calibri"/>
                <w:sz w:val="22"/>
                <w:szCs w:val="22"/>
              </w:rPr>
            </w:pPr>
            <w:r w:rsidRPr="005E456C">
              <w:rPr>
                <w:rFonts w:eastAsia="Calibri"/>
                <w:sz w:val="22"/>
                <w:szCs w:val="22"/>
              </w:rPr>
              <w:t>Объем платных услуг(МП)</w:t>
            </w:r>
          </w:p>
        </w:tc>
        <w:tc>
          <w:tcPr>
            <w:tcW w:w="279" w:type="pct"/>
            <w:tcBorders>
              <w:top w:val="single" w:sz="4" w:space="0" w:color="auto"/>
              <w:left w:val="nil"/>
              <w:bottom w:val="single" w:sz="4" w:space="0" w:color="auto"/>
              <w:right w:val="single" w:sz="4" w:space="0" w:color="auto"/>
            </w:tcBorders>
            <w:vAlign w:val="center"/>
          </w:tcPr>
          <w:p w:rsidR="00C74D7E" w:rsidRPr="005E456C" w:rsidRDefault="00C74D7E" w:rsidP="00C74D7E">
            <w:pPr>
              <w:jc w:val="center"/>
              <w:rPr>
                <w:sz w:val="22"/>
                <w:szCs w:val="22"/>
              </w:rPr>
            </w:pPr>
            <w:r w:rsidRPr="005E456C">
              <w:rPr>
                <w:sz w:val="22"/>
                <w:szCs w:val="22"/>
              </w:rPr>
              <w:t>тыс.руб</w:t>
            </w:r>
          </w:p>
        </w:tc>
        <w:tc>
          <w:tcPr>
            <w:tcW w:w="508" w:type="pct"/>
            <w:tcBorders>
              <w:top w:val="single" w:sz="4" w:space="0" w:color="auto"/>
              <w:left w:val="nil"/>
              <w:bottom w:val="single" w:sz="4" w:space="0" w:color="auto"/>
              <w:right w:val="single" w:sz="4" w:space="0" w:color="auto"/>
            </w:tcBorders>
            <w:vAlign w:val="center"/>
          </w:tcPr>
          <w:p w:rsidR="00C74D7E" w:rsidRPr="005E456C" w:rsidRDefault="00C74D7E" w:rsidP="00C74D7E">
            <w:pPr>
              <w:jc w:val="center"/>
              <w:rPr>
                <w:sz w:val="22"/>
                <w:szCs w:val="22"/>
              </w:rPr>
            </w:pPr>
            <w:r>
              <w:rPr>
                <w:sz w:val="22"/>
                <w:szCs w:val="22"/>
              </w:rPr>
              <w:t>16358,8</w:t>
            </w:r>
          </w:p>
        </w:tc>
        <w:tc>
          <w:tcPr>
            <w:tcW w:w="604" w:type="pct"/>
            <w:tcBorders>
              <w:top w:val="single" w:sz="4" w:space="0" w:color="auto"/>
              <w:left w:val="nil"/>
              <w:bottom w:val="single" w:sz="4" w:space="0" w:color="auto"/>
              <w:right w:val="single" w:sz="4" w:space="0" w:color="auto"/>
            </w:tcBorders>
            <w:vAlign w:val="center"/>
          </w:tcPr>
          <w:p w:rsidR="00C74D7E" w:rsidRPr="005E456C" w:rsidRDefault="00C74D7E" w:rsidP="00C74D7E">
            <w:pPr>
              <w:jc w:val="center"/>
              <w:rPr>
                <w:sz w:val="22"/>
                <w:szCs w:val="22"/>
              </w:rPr>
            </w:pPr>
            <w:r>
              <w:rPr>
                <w:sz w:val="22"/>
                <w:szCs w:val="22"/>
              </w:rPr>
              <w:t>18297,2</w:t>
            </w:r>
          </w:p>
        </w:tc>
        <w:tc>
          <w:tcPr>
            <w:tcW w:w="558" w:type="pct"/>
            <w:tcBorders>
              <w:top w:val="single" w:sz="4" w:space="0" w:color="auto"/>
              <w:left w:val="nil"/>
              <w:bottom w:val="single" w:sz="4" w:space="0" w:color="auto"/>
              <w:right w:val="single" w:sz="4" w:space="0" w:color="auto"/>
            </w:tcBorders>
            <w:vAlign w:val="center"/>
          </w:tcPr>
          <w:p w:rsidR="00C74D7E" w:rsidRPr="005E456C" w:rsidRDefault="00C74D7E" w:rsidP="00C74D7E">
            <w:pPr>
              <w:jc w:val="center"/>
              <w:rPr>
                <w:sz w:val="22"/>
                <w:szCs w:val="22"/>
              </w:rPr>
            </w:pPr>
            <w:r>
              <w:rPr>
                <w:sz w:val="22"/>
                <w:szCs w:val="22"/>
              </w:rPr>
              <w:t>16834,2</w:t>
            </w:r>
          </w:p>
        </w:tc>
        <w:tc>
          <w:tcPr>
            <w:tcW w:w="511" w:type="pct"/>
            <w:tcBorders>
              <w:top w:val="single" w:sz="4" w:space="0" w:color="auto"/>
              <w:left w:val="nil"/>
              <w:bottom w:val="single" w:sz="4" w:space="0" w:color="auto"/>
              <w:right w:val="single" w:sz="4" w:space="0" w:color="auto"/>
            </w:tcBorders>
            <w:vAlign w:val="center"/>
          </w:tcPr>
          <w:p w:rsidR="00C74D7E" w:rsidRPr="005E456C" w:rsidRDefault="00C74D7E" w:rsidP="00C74D7E">
            <w:pPr>
              <w:jc w:val="center"/>
              <w:rPr>
                <w:sz w:val="22"/>
                <w:szCs w:val="22"/>
              </w:rPr>
            </w:pPr>
            <w:r w:rsidRPr="005E456C">
              <w:rPr>
                <w:sz w:val="22"/>
                <w:szCs w:val="22"/>
              </w:rPr>
              <w:t>-</w:t>
            </w:r>
            <w:r>
              <w:rPr>
                <w:sz w:val="22"/>
                <w:szCs w:val="22"/>
              </w:rPr>
              <w:t>9,2</w:t>
            </w:r>
          </w:p>
        </w:tc>
        <w:tc>
          <w:tcPr>
            <w:tcW w:w="535" w:type="pct"/>
            <w:tcBorders>
              <w:top w:val="single" w:sz="4" w:space="0" w:color="auto"/>
              <w:left w:val="nil"/>
              <w:bottom w:val="single" w:sz="4" w:space="0" w:color="auto"/>
              <w:right w:val="single" w:sz="4" w:space="0" w:color="auto"/>
            </w:tcBorders>
            <w:vAlign w:val="center"/>
          </w:tcPr>
          <w:p w:rsidR="00C74D7E" w:rsidRPr="005E456C" w:rsidRDefault="00C74D7E" w:rsidP="00C74D7E">
            <w:pPr>
              <w:tabs>
                <w:tab w:val="left" w:pos="724"/>
              </w:tabs>
              <w:jc w:val="center"/>
              <w:rPr>
                <w:sz w:val="22"/>
                <w:szCs w:val="22"/>
              </w:rPr>
            </w:pPr>
            <w:r>
              <w:rPr>
                <w:sz w:val="22"/>
                <w:szCs w:val="22"/>
              </w:rPr>
              <w:t>+2,9</w:t>
            </w:r>
          </w:p>
        </w:tc>
      </w:tr>
      <w:tr w:rsidR="00C74D7E" w:rsidRPr="00B46236" w:rsidTr="00C74D7E">
        <w:trPr>
          <w:trHeight w:val="340"/>
          <w:jc w:val="center"/>
        </w:trPr>
        <w:tc>
          <w:tcPr>
            <w:tcW w:w="191" w:type="pct"/>
            <w:tcBorders>
              <w:top w:val="single" w:sz="4" w:space="0" w:color="auto"/>
              <w:left w:val="single" w:sz="4" w:space="0" w:color="auto"/>
              <w:bottom w:val="single" w:sz="4" w:space="0" w:color="auto"/>
              <w:right w:val="single" w:sz="4" w:space="0" w:color="auto"/>
            </w:tcBorders>
            <w:noWrap/>
            <w:vAlign w:val="center"/>
          </w:tcPr>
          <w:p w:rsidR="00C74D7E" w:rsidRDefault="00C74D7E" w:rsidP="00C74D7E">
            <w:pPr>
              <w:jc w:val="center"/>
              <w:rPr>
                <w:sz w:val="22"/>
                <w:szCs w:val="22"/>
              </w:rPr>
            </w:pPr>
            <w:r>
              <w:rPr>
                <w:sz w:val="22"/>
                <w:szCs w:val="22"/>
              </w:rPr>
              <w:t>10</w:t>
            </w:r>
          </w:p>
        </w:tc>
        <w:tc>
          <w:tcPr>
            <w:tcW w:w="1814" w:type="pct"/>
            <w:tcBorders>
              <w:top w:val="single" w:sz="4" w:space="0" w:color="auto"/>
              <w:left w:val="nil"/>
              <w:bottom w:val="single" w:sz="4" w:space="0" w:color="auto"/>
              <w:right w:val="single" w:sz="4" w:space="0" w:color="auto"/>
            </w:tcBorders>
            <w:vAlign w:val="center"/>
          </w:tcPr>
          <w:p w:rsidR="00C74D7E" w:rsidRPr="005E456C" w:rsidRDefault="00C74D7E" w:rsidP="00C74D7E">
            <w:pPr>
              <w:rPr>
                <w:rFonts w:eastAsia="Calibri"/>
                <w:sz w:val="22"/>
                <w:szCs w:val="22"/>
              </w:rPr>
            </w:pPr>
            <w:r w:rsidRPr="005E456C">
              <w:rPr>
                <w:rFonts w:eastAsia="Calibri"/>
                <w:sz w:val="22"/>
                <w:szCs w:val="22"/>
              </w:rPr>
              <w:t>Сумма бюджетных ассигнований (МП)</w:t>
            </w:r>
          </w:p>
        </w:tc>
        <w:tc>
          <w:tcPr>
            <w:tcW w:w="279" w:type="pct"/>
            <w:tcBorders>
              <w:top w:val="single" w:sz="4" w:space="0" w:color="auto"/>
              <w:left w:val="nil"/>
              <w:bottom w:val="single" w:sz="4" w:space="0" w:color="auto"/>
              <w:right w:val="single" w:sz="4" w:space="0" w:color="auto"/>
            </w:tcBorders>
            <w:vAlign w:val="center"/>
          </w:tcPr>
          <w:p w:rsidR="00C74D7E" w:rsidRPr="005E456C" w:rsidRDefault="00C74D7E" w:rsidP="00C74D7E">
            <w:pPr>
              <w:jc w:val="center"/>
              <w:rPr>
                <w:sz w:val="22"/>
                <w:szCs w:val="22"/>
              </w:rPr>
            </w:pPr>
            <w:r w:rsidRPr="005E456C">
              <w:rPr>
                <w:sz w:val="22"/>
                <w:szCs w:val="22"/>
              </w:rPr>
              <w:t>тыс.руб</w:t>
            </w:r>
          </w:p>
        </w:tc>
        <w:tc>
          <w:tcPr>
            <w:tcW w:w="508" w:type="pct"/>
            <w:tcBorders>
              <w:top w:val="single" w:sz="4" w:space="0" w:color="auto"/>
              <w:left w:val="nil"/>
              <w:bottom w:val="single" w:sz="4" w:space="0" w:color="auto"/>
              <w:right w:val="single" w:sz="4" w:space="0" w:color="auto"/>
            </w:tcBorders>
            <w:vAlign w:val="center"/>
          </w:tcPr>
          <w:p w:rsidR="00C74D7E" w:rsidRPr="005E456C" w:rsidRDefault="00C74D7E" w:rsidP="00C74D7E">
            <w:pPr>
              <w:jc w:val="center"/>
              <w:rPr>
                <w:sz w:val="22"/>
                <w:szCs w:val="22"/>
              </w:rPr>
            </w:pPr>
            <w:r>
              <w:rPr>
                <w:sz w:val="22"/>
                <w:szCs w:val="22"/>
              </w:rPr>
              <w:t>30769,1</w:t>
            </w:r>
          </w:p>
        </w:tc>
        <w:tc>
          <w:tcPr>
            <w:tcW w:w="604" w:type="pct"/>
            <w:tcBorders>
              <w:top w:val="single" w:sz="4" w:space="0" w:color="auto"/>
              <w:left w:val="nil"/>
              <w:bottom w:val="single" w:sz="4" w:space="0" w:color="auto"/>
              <w:right w:val="single" w:sz="4" w:space="0" w:color="auto"/>
            </w:tcBorders>
            <w:vAlign w:val="center"/>
          </w:tcPr>
          <w:p w:rsidR="00C74D7E" w:rsidRPr="005E456C" w:rsidRDefault="00096B38" w:rsidP="00C74D7E">
            <w:pPr>
              <w:jc w:val="center"/>
              <w:rPr>
                <w:sz w:val="22"/>
                <w:szCs w:val="22"/>
              </w:rPr>
            </w:pPr>
            <w:r w:rsidRPr="00096B38">
              <w:rPr>
                <w:sz w:val="22"/>
                <w:szCs w:val="22"/>
              </w:rPr>
              <w:t>40022,3</w:t>
            </w:r>
          </w:p>
        </w:tc>
        <w:tc>
          <w:tcPr>
            <w:tcW w:w="558" w:type="pct"/>
            <w:tcBorders>
              <w:top w:val="single" w:sz="4" w:space="0" w:color="auto"/>
              <w:left w:val="nil"/>
              <w:bottom w:val="single" w:sz="4" w:space="0" w:color="auto"/>
              <w:right w:val="single" w:sz="4" w:space="0" w:color="auto"/>
            </w:tcBorders>
            <w:vAlign w:val="center"/>
          </w:tcPr>
          <w:p w:rsidR="00C74D7E" w:rsidRPr="005E456C" w:rsidRDefault="00096B38" w:rsidP="00C74D7E">
            <w:pPr>
              <w:jc w:val="center"/>
              <w:rPr>
                <w:sz w:val="22"/>
                <w:szCs w:val="22"/>
              </w:rPr>
            </w:pPr>
            <w:r w:rsidRPr="00096B38">
              <w:rPr>
                <w:sz w:val="22"/>
                <w:szCs w:val="22"/>
              </w:rPr>
              <w:t>40022,3</w:t>
            </w:r>
          </w:p>
        </w:tc>
        <w:tc>
          <w:tcPr>
            <w:tcW w:w="511" w:type="pct"/>
            <w:tcBorders>
              <w:top w:val="single" w:sz="4" w:space="0" w:color="auto"/>
              <w:left w:val="nil"/>
              <w:bottom w:val="single" w:sz="4" w:space="0" w:color="auto"/>
              <w:right w:val="single" w:sz="4" w:space="0" w:color="auto"/>
            </w:tcBorders>
            <w:vAlign w:val="center"/>
          </w:tcPr>
          <w:p w:rsidR="00C74D7E" w:rsidRPr="005E456C" w:rsidRDefault="00C74D7E" w:rsidP="00C74D7E">
            <w:pPr>
              <w:jc w:val="center"/>
              <w:rPr>
                <w:sz w:val="22"/>
                <w:szCs w:val="22"/>
              </w:rPr>
            </w:pPr>
            <w:r>
              <w:rPr>
                <w:sz w:val="22"/>
                <w:szCs w:val="22"/>
              </w:rPr>
              <w:t>0</w:t>
            </w:r>
          </w:p>
        </w:tc>
        <w:tc>
          <w:tcPr>
            <w:tcW w:w="535" w:type="pct"/>
            <w:tcBorders>
              <w:top w:val="single" w:sz="4" w:space="0" w:color="auto"/>
              <w:left w:val="nil"/>
              <w:bottom w:val="single" w:sz="4" w:space="0" w:color="auto"/>
              <w:right w:val="single" w:sz="4" w:space="0" w:color="auto"/>
            </w:tcBorders>
            <w:vAlign w:val="center"/>
          </w:tcPr>
          <w:p w:rsidR="00C74D7E" w:rsidRDefault="00C74D7E" w:rsidP="00C74D7E">
            <w:pPr>
              <w:tabs>
                <w:tab w:val="left" w:pos="724"/>
              </w:tabs>
              <w:jc w:val="center"/>
              <w:rPr>
                <w:sz w:val="22"/>
                <w:szCs w:val="22"/>
              </w:rPr>
            </w:pPr>
          </w:p>
          <w:p w:rsidR="00C74D7E" w:rsidRDefault="00C74D7E" w:rsidP="00C74D7E">
            <w:pPr>
              <w:tabs>
                <w:tab w:val="left" w:pos="724"/>
              </w:tabs>
              <w:jc w:val="center"/>
              <w:rPr>
                <w:sz w:val="22"/>
                <w:szCs w:val="22"/>
              </w:rPr>
            </w:pPr>
            <w:r>
              <w:rPr>
                <w:sz w:val="22"/>
                <w:szCs w:val="22"/>
              </w:rPr>
              <w:t>+</w:t>
            </w:r>
            <w:r w:rsidR="00096B38">
              <w:rPr>
                <w:sz w:val="22"/>
                <w:szCs w:val="22"/>
              </w:rPr>
              <w:t>30,1</w:t>
            </w:r>
          </w:p>
          <w:p w:rsidR="00C74D7E" w:rsidRPr="005E456C" w:rsidRDefault="00C74D7E" w:rsidP="00C74D7E">
            <w:pPr>
              <w:tabs>
                <w:tab w:val="left" w:pos="724"/>
              </w:tabs>
              <w:rPr>
                <w:sz w:val="22"/>
                <w:szCs w:val="22"/>
              </w:rPr>
            </w:pPr>
          </w:p>
        </w:tc>
      </w:tr>
    </w:tbl>
    <w:p w:rsidR="00C74D7E" w:rsidRDefault="00C74D7E" w:rsidP="00C74D7E">
      <w:pPr>
        <w:ind w:firstLine="567"/>
        <w:jc w:val="both"/>
      </w:pPr>
      <w:r>
        <w:t>Количества оказанных туристско – информационных услуг в 2024 году увеличилось относительно 2023 года на 50,4</w:t>
      </w:r>
      <w:r w:rsidR="001F0C50">
        <w:t xml:space="preserve"> </w:t>
      </w:r>
      <w:r w:rsidRPr="00CF61D1">
        <w:t>%</w:t>
      </w:r>
      <w:r>
        <w:t>, в связи с ростом туристско-экскурсионного потока. Количество проведенных культурно – досуговых мероприятий по отношению к 202</w:t>
      </w:r>
      <w:r w:rsidR="001F0C50">
        <w:t>3</w:t>
      </w:r>
      <w:r>
        <w:t xml:space="preserve"> году увеличилось на </w:t>
      </w:r>
      <w:r w:rsidR="007D29C0">
        <w:t>0,7</w:t>
      </w:r>
      <w:r>
        <w:t xml:space="preserve"> %.</w:t>
      </w:r>
    </w:p>
    <w:p w:rsidR="00C74D7E" w:rsidRDefault="00C74D7E" w:rsidP="00C74D7E">
      <w:pPr>
        <w:ind w:firstLine="567"/>
        <w:jc w:val="both"/>
      </w:pPr>
      <w:r>
        <w:t>К</w:t>
      </w:r>
      <w:r w:rsidRPr="00B46236">
        <w:t>оличеств</w:t>
      </w:r>
      <w:r>
        <w:t>о</w:t>
      </w:r>
      <w:r w:rsidRPr="00B46236">
        <w:t xml:space="preserve"> </w:t>
      </w:r>
      <w:r>
        <w:t xml:space="preserve">участников культурно – досуговых мероприятий увеличилось </w:t>
      </w:r>
      <w:r w:rsidRPr="007055C8">
        <w:t xml:space="preserve">на </w:t>
      </w:r>
      <w:r>
        <w:t>20,1</w:t>
      </w:r>
      <w:r w:rsidRPr="007055C8">
        <w:t>%</w:t>
      </w:r>
      <w:r>
        <w:t>.</w:t>
      </w:r>
    </w:p>
    <w:p w:rsidR="00C74D7E" w:rsidRDefault="00C74D7E" w:rsidP="00C74D7E">
      <w:pPr>
        <w:ind w:firstLine="567"/>
        <w:jc w:val="both"/>
      </w:pPr>
      <w:r>
        <w:t>Фактическая с</w:t>
      </w:r>
      <w:r w:rsidRPr="00B46236">
        <w:t>умма бюджетных ассигнований на выполнен</w:t>
      </w:r>
      <w:r>
        <w:t>ие муниципального задания на 2024 год</w:t>
      </w:r>
      <w:r w:rsidRPr="00B46236">
        <w:t xml:space="preserve"> </w:t>
      </w:r>
      <w:r w:rsidRPr="001138B4">
        <w:t xml:space="preserve">составила </w:t>
      </w:r>
      <w:r w:rsidR="00096B38" w:rsidRPr="00096B38">
        <w:t>40022,3</w:t>
      </w:r>
      <w:r w:rsidR="00096B38">
        <w:t xml:space="preserve"> </w:t>
      </w:r>
      <w:r>
        <w:t>тыс. руб</w:t>
      </w:r>
      <w:r w:rsidRPr="00B46236">
        <w:t xml:space="preserve">. </w:t>
      </w:r>
    </w:p>
    <w:p w:rsidR="00096B38" w:rsidRDefault="00096B38" w:rsidP="00C74D7E">
      <w:pPr>
        <w:ind w:firstLine="567"/>
        <w:jc w:val="center"/>
        <w:rPr>
          <w:u w:val="single"/>
        </w:rPr>
      </w:pPr>
    </w:p>
    <w:p w:rsidR="00C74D7E" w:rsidRDefault="00C74D7E" w:rsidP="00C74D7E">
      <w:pPr>
        <w:ind w:firstLine="567"/>
        <w:jc w:val="center"/>
        <w:rPr>
          <w:u w:val="single"/>
        </w:rPr>
      </w:pPr>
      <w:r w:rsidRPr="008E6A77">
        <w:rPr>
          <w:u w:val="single"/>
        </w:rPr>
        <w:t>Учреждения дополнительного образования в сфере культуры и искусства</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57" w:type="dxa"/>
          <w:right w:w="57" w:type="dxa"/>
        </w:tblCellMar>
        <w:tblLook w:val="0000" w:firstRow="0" w:lastRow="0" w:firstColumn="0" w:lastColumn="0" w:noHBand="0" w:noVBand="0"/>
      </w:tblPr>
      <w:tblGrid>
        <w:gridCol w:w="7004"/>
        <w:gridCol w:w="1373"/>
        <w:gridCol w:w="1375"/>
      </w:tblGrid>
      <w:tr w:rsidR="00C74D7E" w:rsidRPr="00B46236" w:rsidTr="00C74D7E">
        <w:trPr>
          <w:cantSplit/>
          <w:trHeight w:val="340"/>
          <w:jc w:val="center"/>
        </w:trPr>
        <w:tc>
          <w:tcPr>
            <w:tcW w:w="3591" w:type="pct"/>
            <w:vMerge w:val="restart"/>
            <w:vAlign w:val="center"/>
          </w:tcPr>
          <w:p w:rsidR="00C74D7E" w:rsidRPr="007D6A60" w:rsidRDefault="00C74D7E" w:rsidP="00C74D7E">
            <w:pPr>
              <w:pStyle w:val="ConsPlusCell"/>
              <w:jc w:val="center"/>
              <w:rPr>
                <w:sz w:val="24"/>
                <w:szCs w:val="24"/>
              </w:rPr>
            </w:pPr>
            <w:r w:rsidRPr="007D6A60">
              <w:rPr>
                <w:sz w:val="24"/>
                <w:szCs w:val="24"/>
              </w:rPr>
              <w:t>Показатель</w:t>
            </w:r>
          </w:p>
        </w:tc>
        <w:tc>
          <w:tcPr>
            <w:tcW w:w="1409" w:type="pct"/>
            <w:gridSpan w:val="2"/>
            <w:vAlign w:val="center"/>
          </w:tcPr>
          <w:p w:rsidR="00C74D7E" w:rsidRPr="007D6A60" w:rsidRDefault="00C74D7E" w:rsidP="00C74D7E">
            <w:pPr>
              <w:pStyle w:val="ConsPlusCell"/>
              <w:jc w:val="center"/>
              <w:rPr>
                <w:sz w:val="24"/>
                <w:szCs w:val="24"/>
              </w:rPr>
            </w:pPr>
            <w:r w:rsidRPr="007D6A60">
              <w:rPr>
                <w:sz w:val="24"/>
                <w:szCs w:val="24"/>
              </w:rPr>
              <w:t>Значение показателя</w:t>
            </w:r>
          </w:p>
        </w:tc>
      </w:tr>
      <w:tr w:rsidR="00C74D7E" w:rsidRPr="00B46236" w:rsidTr="00C74D7E">
        <w:trPr>
          <w:cantSplit/>
          <w:trHeight w:val="340"/>
          <w:jc w:val="center"/>
        </w:trPr>
        <w:tc>
          <w:tcPr>
            <w:tcW w:w="3591" w:type="pct"/>
            <w:vMerge/>
            <w:vAlign w:val="center"/>
          </w:tcPr>
          <w:p w:rsidR="00C74D7E" w:rsidRPr="007D6A60" w:rsidRDefault="00C74D7E" w:rsidP="00C74D7E">
            <w:pPr>
              <w:pStyle w:val="ConsPlusCell"/>
              <w:jc w:val="center"/>
              <w:rPr>
                <w:sz w:val="24"/>
                <w:szCs w:val="24"/>
              </w:rPr>
            </w:pPr>
          </w:p>
        </w:tc>
        <w:tc>
          <w:tcPr>
            <w:tcW w:w="704" w:type="pct"/>
            <w:vAlign w:val="center"/>
          </w:tcPr>
          <w:p w:rsidR="00C74D7E" w:rsidRPr="007D6A60" w:rsidRDefault="00C74D7E" w:rsidP="00C74D7E">
            <w:pPr>
              <w:pStyle w:val="ConsPlusCell"/>
              <w:jc w:val="center"/>
              <w:rPr>
                <w:sz w:val="24"/>
                <w:szCs w:val="24"/>
              </w:rPr>
            </w:pPr>
            <w:r w:rsidRPr="007D6A60">
              <w:rPr>
                <w:sz w:val="24"/>
                <w:szCs w:val="24"/>
              </w:rPr>
              <w:t>2023 год</w:t>
            </w:r>
          </w:p>
        </w:tc>
        <w:tc>
          <w:tcPr>
            <w:tcW w:w="705" w:type="pct"/>
            <w:vAlign w:val="center"/>
          </w:tcPr>
          <w:p w:rsidR="00C74D7E" w:rsidRPr="007D6A60" w:rsidRDefault="00C74D7E" w:rsidP="00C74D7E">
            <w:pPr>
              <w:pStyle w:val="ConsPlusCell"/>
              <w:jc w:val="center"/>
              <w:rPr>
                <w:sz w:val="24"/>
                <w:szCs w:val="24"/>
              </w:rPr>
            </w:pPr>
            <w:r w:rsidRPr="007D6A60">
              <w:rPr>
                <w:sz w:val="24"/>
                <w:szCs w:val="24"/>
              </w:rPr>
              <w:t>2024 год</w:t>
            </w:r>
          </w:p>
        </w:tc>
      </w:tr>
      <w:tr w:rsidR="00C74D7E" w:rsidRPr="00B46236" w:rsidTr="00C74D7E">
        <w:trPr>
          <w:cantSplit/>
          <w:trHeight w:val="340"/>
          <w:jc w:val="center"/>
        </w:trPr>
        <w:tc>
          <w:tcPr>
            <w:tcW w:w="5000" w:type="pct"/>
            <w:gridSpan w:val="3"/>
            <w:vAlign w:val="center"/>
          </w:tcPr>
          <w:p w:rsidR="00C74D7E" w:rsidRPr="00B46236" w:rsidRDefault="00C74D7E" w:rsidP="00C74D7E">
            <w:pPr>
              <w:pStyle w:val="ConsPlusCell"/>
              <w:jc w:val="center"/>
              <w:rPr>
                <w:sz w:val="24"/>
                <w:szCs w:val="24"/>
              </w:rPr>
            </w:pPr>
            <w:r w:rsidRPr="00B46236">
              <w:rPr>
                <w:sz w:val="24"/>
                <w:szCs w:val="24"/>
              </w:rPr>
              <w:t>МБУ ДО «ДШИ» г. Выкса</w:t>
            </w:r>
          </w:p>
        </w:tc>
      </w:tr>
      <w:tr w:rsidR="00C74D7E" w:rsidRPr="00B46236" w:rsidTr="00C74D7E">
        <w:trPr>
          <w:cantSplit/>
          <w:trHeight w:val="340"/>
          <w:jc w:val="center"/>
        </w:trPr>
        <w:tc>
          <w:tcPr>
            <w:tcW w:w="3591" w:type="pct"/>
            <w:vAlign w:val="center"/>
          </w:tcPr>
          <w:p w:rsidR="00C74D7E" w:rsidRPr="005E456C" w:rsidRDefault="00C74D7E" w:rsidP="00C74D7E">
            <w:pPr>
              <w:pStyle w:val="ConsPlusCell"/>
              <w:rPr>
                <w:sz w:val="24"/>
                <w:szCs w:val="24"/>
              </w:rPr>
            </w:pPr>
            <w:r w:rsidRPr="005E456C">
              <w:rPr>
                <w:sz w:val="24"/>
                <w:szCs w:val="24"/>
              </w:rPr>
              <w:t>Общая сумма бюджетных ассигнований, тыс. руб.</w:t>
            </w:r>
          </w:p>
        </w:tc>
        <w:tc>
          <w:tcPr>
            <w:tcW w:w="704" w:type="pct"/>
            <w:vAlign w:val="center"/>
          </w:tcPr>
          <w:p w:rsidR="00C74D7E" w:rsidRPr="005E456C" w:rsidRDefault="00C74D7E" w:rsidP="00C74D7E">
            <w:pPr>
              <w:pStyle w:val="ConsPlusCell"/>
              <w:jc w:val="center"/>
              <w:rPr>
                <w:sz w:val="24"/>
                <w:szCs w:val="24"/>
              </w:rPr>
            </w:pPr>
            <w:r>
              <w:rPr>
                <w:sz w:val="24"/>
                <w:szCs w:val="24"/>
              </w:rPr>
              <w:t>60 595,1</w:t>
            </w:r>
          </w:p>
        </w:tc>
        <w:tc>
          <w:tcPr>
            <w:tcW w:w="705" w:type="pct"/>
            <w:vAlign w:val="center"/>
          </w:tcPr>
          <w:p w:rsidR="00C74D7E" w:rsidRPr="005E456C" w:rsidRDefault="00C74D7E" w:rsidP="00C74D7E">
            <w:pPr>
              <w:pStyle w:val="ConsPlusCell"/>
              <w:jc w:val="center"/>
              <w:rPr>
                <w:sz w:val="24"/>
                <w:szCs w:val="24"/>
              </w:rPr>
            </w:pPr>
            <w:r>
              <w:rPr>
                <w:sz w:val="24"/>
                <w:szCs w:val="24"/>
              </w:rPr>
              <w:t>66 676,2</w:t>
            </w:r>
          </w:p>
        </w:tc>
      </w:tr>
      <w:tr w:rsidR="00C74D7E" w:rsidRPr="0016075B" w:rsidTr="00C74D7E">
        <w:trPr>
          <w:cantSplit/>
          <w:trHeight w:val="340"/>
          <w:jc w:val="center"/>
        </w:trPr>
        <w:tc>
          <w:tcPr>
            <w:tcW w:w="3591" w:type="pct"/>
            <w:vAlign w:val="center"/>
          </w:tcPr>
          <w:p w:rsidR="00C74D7E" w:rsidRPr="0016075B" w:rsidRDefault="00C74D7E" w:rsidP="00C74D7E">
            <w:pPr>
              <w:pStyle w:val="ConsPlusCell"/>
              <w:rPr>
                <w:sz w:val="24"/>
                <w:szCs w:val="24"/>
              </w:rPr>
            </w:pPr>
            <w:r w:rsidRPr="0016075B">
              <w:rPr>
                <w:sz w:val="24"/>
                <w:szCs w:val="24"/>
              </w:rPr>
              <w:t>Удельный расход бюджетных средств на одного потребителя муниципальной услуги, руб. (</w:t>
            </w:r>
            <w:r>
              <w:rPr>
                <w:sz w:val="24"/>
                <w:szCs w:val="24"/>
              </w:rPr>
              <w:t>2023 год – 625 чел., 2024</w:t>
            </w:r>
            <w:r w:rsidRPr="0016075B">
              <w:rPr>
                <w:sz w:val="24"/>
                <w:szCs w:val="24"/>
              </w:rPr>
              <w:t xml:space="preserve"> год – 625 чел.), тыс.руб.</w:t>
            </w:r>
          </w:p>
        </w:tc>
        <w:tc>
          <w:tcPr>
            <w:tcW w:w="704" w:type="pct"/>
            <w:vAlign w:val="center"/>
          </w:tcPr>
          <w:p w:rsidR="00C74D7E" w:rsidRPr="0016075B" w:rsidRDefault="007D29C0" w:rsidP="00C74D7E">
            <w:pPr>
              <w:pStyle w:val="ConsPlusCell"/>
              <w:jc w:val="center"/>
              <w:rPr>
                <w:sz w:val="24"/>
                <w:szCs w:val="24"/>
              </w:rPr>
            </w:pPr>
            <w:r>
              <w:rPr>
                <w:sz w:val="24"/>
                <w:szCs w:val="24"/>
              </w:rPr>
              <w:t>96,95</w:t>
            </w:r>
          </w:p>
        </w:tc>
        <w:tc>
          <w:tcPr>
            <w:tcW w:w="705" w:type="pct"/>
            <w:vAlign w:val="center"/>
          </w:tcPr>
          <w:p w:rsidR="00C74D7E" w:rsidRPr="00585CA8" w:rsidRDefault="00C74D7E" w:rsidP="00C74D7E">
            <w:pPr>
              <w:pStyle w:val="ConsPlusCell"/>
              <w:jc w:val="center"/>
              <w:rPr>
                <w:sz w:val="24"/>
                <w:szCs w:val="24"/>
              </w:rPr>
            </w:pPr>
            <w:r>
              <w:rPr>
                <w:sz w:val="24"/>
                <w:szCs w:val="24"/>
              </w:rPr>
              <w:t>106,7</w:t>
            </w:r>
          </w:p>
        </w:tc>
      </w:tr>
      <w:tr w:rsidR="00C74D7E" w:rsidRPr="00B46236" w:rsidTr="00C74D7E">
        <w:trPr>
          <w:cantSplit/>
          <w:trHeight w:val="340"/>
          <w:jc w:val="center"/>
        </w:trPr>
        <w:tc>
          <w:tcPr>
            <w:tcW w:w="5000" w:type="pct"/>
            <w:gridSpan w:val="3"/>
            <w:vAlign w:val="center"/>
          </w:tcPr>
          <w:p w:rsidR="00C74D7E" w:rsidRPr="00B46236" w:rsidRDefault="00C74D7E" w:rsidP="00C74D7E">
            <w:pPr>
              <w:pStyle w:val="ConsPlusCell"/>
              <w:jc w:val="center"/>
              <w:rPr>
                <w:sz w:val="24"/>
                <w:szCs w:val="24"/>
              </w:rPr>
            </w:pPr>
            <w:r w:rsidRPr="00B46236">
              <w:rPr>
                <w:sz w:val="24"/>
                <w:szCs w:val="24"/>
              </w:rPr>
              <w:t xml:space="preserve">МБУ ДО </w:t>
            </w:r>
            <w:r w:rsidRPr="00B46236">
              <w:t>«</w:t>
            </w:r>
            <w:r w:rsidRPr="00B46236">
              <w:rPr>
                <w:sz w:val="24"/>
                <w:szCs w:val="24"/>
              </w:rPr>
              <w:t>ДХШ</w:t>
            </w:r>
            <w:r w:rsidRPr="00B46236">
              <w:t xml:space="preserve"> </w:t>
            </w:r>
            <w:r w:rsidRPr="00B46236">
              <w:rPr>
                <w:sz w:val="24"/>
                <w:szCs w:val="24"/>
              </w:rPr>
              <w:t>им. Б.Н. Бедина</w:t>
            </w:r>
            <w:r w:rsidRPr="00B46236">
              <w:t xml:space="preserve">» </w:t>
            </w:r>
            <w:r w:rsidRPr="00B46236">
              <w:rPr>
                <w:sz w:val="24"/>
                <w:szCs w:val="24"/>
              </w:rPr>
              <w:t>г. Выкса</w:t>
            </w:r>
          </w:p>
        </w:tc>
      </w:tr>
      <w:tr w:rsidR="00C74D7E" w:rsidRPr="00B46236" w:rsidTr="00C74D7E">
        <w:trPr>
          <w:cantSplit/>
          <w:trHeight w:val="340"/>
          <w:jc w:val="center"/>
        </w:trPr>
        <w:tc>
          <w:tcPr>
            <w:tcW w:w="3591" w:type="pct"/>
            <w:vAlign w:val="center"/>
          </w:tcPr>
          <w:p w:rsidR="00C74D7E" w:rsidRPr="005E456C" w:rsidRDefault="00C74D7E" w:rsidP="00C74D7E">
            <w:pPr>
              <w:pStyle w:val="ConsPlusCell"/>
              <w:rPr>
                <w:sz w:val="24"/>
                <w:szCs w:val="24"/>
              </w:rPr>
            </w:pPr>
            <w:r w:rsidRPr="005E456C">
              <w:rPr>
                <w:sz w:val="24"/>
                <w:szCs w:val="24"/>
              </w:rPr>
              <w:t>Общая сумма бюджетных ассигнований, тыс. руб.</w:t>
            </w:r>
          </w:p>
        </w:tc>
        <w:tc>
          <w:tcPr>
            <w:tcW w:w="704" w:type="pct"/>
            <w:vAlign w:val="center"/>
          </w:tcPr>
          <w:p w:rsidR="00C74D7E" w:rsidRPr="005E456C" w:rsidRDefault="00C74D7E" w:rsidP="00C74D7E">
            <w:pPr>
              <w:pStyle w:val="ConsPlusCell"/>
              <w:jc w:val="center"/>
              <w:rPr>
                <w:sz w:val="24"/>
                <w:szCs w:val="24"/>
              </w:rPr>
            </w:pPr>
            <w:r>
              <w:rPr>
                <w:sz w:val="24"/>
                <w:szCs w:val="24"/>
              </w:rPr>
              <w:t>39 554,1</w:t>
            </w:r>
          </w:p>
        </w:tc>
        <w:tc>
          <w:tcPr>
            <w:tcW w:w="705" w:type="pct"/>
            <w:vAlign w:val="center"/>
          </w:tcPr>
          <w:p w:rsidR="00C74D7E" w:rsidRPr="005E456C" w:rsidRDefault="00C74D7E" w:rsidP="00C74D7E">
            <w:pPr>
              <w:pStyle w:val="ConsPlusCell"/>
              <w:jc w:val="center"/>
              <w:rPr>
                <w:sz w:val="24"/>
                <w:szCs w:val="24"/>
              </w:rPr>
            </w:pPr>
            <w:r>
              <w:rPr>
                <w:sz w:val="24"/>
                <w:szCs w:val="24"/>
              </w:rPr>
              <w:t>47 638,4</w:t>
            </w:r>
          </w:p>
        </w:tc>
      </w:tr>
      <w:tr w:rsidR="00C74D7E" w:rsidRPr="0016075B" w:rsidTr="00C74D7E">
        <w:trPr>
          <w:cantSplit/>
          <w:trHeight w:val="340"/>
          <w:jc w:val="center"/>
        </w:trPr>
        <w:tc>
          <w:tcPr>
            <w:tcW w:w="3591" w:type="pct"/>
            <w:vAlign w:val="center"/>
          </w:tcPr>
          <w:p w:rsidR="00C74D7E" w:rsidRPr="005E456C" w:rsidRDefault="00C74D7E" w:rsidP="00C74D7E">
            <w:pPr>
              <w:pStyle w:val="ConsPlusCell"/>
              <w:rPr>
                <w:sz w:val="24"/>
                <w:szCs w:val="24"/>
              </w:rPr>
            </w:pPr>
            <w:r w:rsidRPr="005E456C">
              <w:rPr>
                <w:sz w:val="24"/>
                <w:szCs w:val="24"/>
              </w:rPr>
              <w:t>Удельный расход бюджетных средств на одного потребителя муниципальной услуги, руб. (20</w:t>
            </w:r>
            <w:r>
              <w:rPr>
                <w:sz w:val="24"/>
                <w:szCs w:val="24"/>
              </w:rPr>
              <w:t>23</w:t>
            </w:r>
            <w:r w:rsidRPr="005E456C">
              <w:rPr>
                <w:sz w:val="24"/>
                <w:szCs w:val="24"/>
              </w:rPr>
              <w:t xml:space="preserve"> год – </w:t>
            </w:r>
            <w:r>
              <w:rPr>
                <w:sz w:val="24"/>
                <w:szCs w:val="24"/>
              </w:rPr>
              <w:t>870</w:t>
            </w:r>
            <w:r w:rsidRPr="005E456C">
              <w:rPr>
                <w:sz w:val="24"/>
                <w:szCs w:val="24"/>
              </w:rPr>
              <w:t xml:space="preserve"> чел.</w:t>
            </w:r>
            <w:r>
              <w:rPr>
                <w:sz w:val="24"/>
                <w:szCs w:val="24"/>
              </w:rPr>
              <w:t>, 2024</w:t>
            </w:r>
            <w:r w:rsidRPr="005E456C">
              <w:rPr>
                <w:sz w:val="24"/>
                <w:szCs w:val="24"/>
              </w:rPr>
              <w:t xml:space="preserve"> год – 8</w:t>
            </w:r>
            <w:r>
              <w:rPr>
                <w:sz w:val="24"/>
                <w:szCs w:val="24"/>
              </w:rPr>
              <w:t>48</w:t>
            </w:r>
            <w:r w:rsidRPr="005E456C">
              <w:rPr>
                <w:sz w:val="24"/>
                <w:szCs w:val="24"/>
              </w:rPr>
              <w:t xml:space="preserve"> чел.), тыс.руб.</w:t>
            </w:r>
          </w:p>
        </w:tc>
        <w:tc>
          <w:tcPr>
            <w:tcW w:w="704" w:type="pct"/>
            <w:vAlign w:val="center"/>
          </w:tcPr>
          <w:p w:rsidR="00C74D7E" w:rsidRPr="005E456C" w:rsidRDefault="007D29C0" w:rsidP="00C74D7E">
            <w:pPr>
              <w:pStyle w:val="ConsPlusCell"/>
              <w:jc w:val="center"/>
              <w:rPr>
                <w:sz w:val="24"/>
                <w:szCs w:val="24"/>
              </w:rPr>
            </w:pPr>
            <w:r>
              <w:rPr>
                <w:sz w:val="24"/>
                <w:szCs w:val="24"/>
              </w:rPr>
              <w:t>45,46</w:t>
            </w:r>
          </w:p>
        </w:tc>
        <w:tc>
          <w:tcPr>
            <w:tcW w:w="705" w:type="pct"/>
            <w:vAlign w:val="center"/>
          </w:tcPr>
          <w:p w:rsidR="00C74D7E" w:rsidRPr="0091436B" w:rsidRDefault="007D29C0" w:rsidP="007D29C0">
            <w:pPr>
              <w:pStyle w:val="ConsPlusCell"/>
              <w:jc w:val="center"/>
              <w:rPr>
                <w:sz w:val="24"/>
                <w:szCs w:val="24"/>
              </w:rPr>
            </w:pPr>
            <w:r>
              <w:rPr>
                <w:sz w:val="24"/>
                <w:szCs w:val="24"/>
              </w:rPr>
              <w:t>56,2</w:t>
            </w:r>
          </w:p>
        </w:tc>
      </w:tr>
      <w:tr w:rsidR="00C74D7E" w:rsidRPr="00B46236" w:rsidTr="00C74D7E">
        <w:trPr>
          <w:cantSplit/>
          <w:trHeight w:val="340"/>
          <w:jc w:val="center"/>
        </w:trPr>
        <w:tc>
          <w:tcPr>
            <w:tcW w:w="5000" w:type="pct"/>
            <w:gridSpan w:val="3"/>
            <w:vAlign w:val="center"/>
          </w:tcPr>
          <w:p w:rsidR="00C74D7E" w:rsidRPr="00B46236" w:rsidRDefault="00C74D7E" w:rsidP="00C74D7E">
            <w:pPr>
              <w:jc w:val="center"/>
            </w:pPr>
            <w:r w:rsidRPr="00B46236">
              <w:t>МБУ ДО «ДШИ им. А. В. Лепешкина» с.п.</w:t>
            </w:r>
            <w:r>
              <w:t> </w:t>
            </w:r>
            <w:r w:rsidRPr="00B46236">
              <w:t>Дружба</w:t>
            </w:r>
          </w:p>
        </w:tc>
      </w:tr>
      <w:tr w:rsidR="00C74D7E" w:rsidRPr="00B46236" w:rsidTr="00C74D7E">
        <w:trPr>
          <w:cantSplit/>
          <w:trHeight w:val="340"/>
          <w:jc w:val="center"/>
        </w:trPr>
        <w:tc>
          <w:tcPr>
            <w:tcW w:w="3591" w:type="pct"/>
            <w:vAlign w:val="center"/>
          </w:tcPr>
          <w:p w:rsidR="00C74D7E" w:rsidRPr="00B46236" w:rsidRDefault="00C74D7E" w:rsidP="00C74D7E">
            <w:pPr>
              <w:pStyle w:val="ConsPlusCell"/>
              <w:rPr>
                <w:sz w:val="24"/>
                <w:szCs w:val="24"/>
              </w:rPr>
            </w:pPr>
            <w:r w:rsidRPr="00B46236">
              <w:rPr>
                <w:sz w:val="24"/>
                <w:szCs w:val="24"/>
              </w:rPr>
              <w:t>Общая сумма бюджетных ассигнований, тыс. руб.</w:t>
            </w:r>
          </w:p>
        </w:tc>
        <w:tc>
          <w:tcPr>
            <w:tcW w:w="704" w:type="pct"/>
            <w:vAlign w:val="center"/>
          </w:tcPr>
          <w:p w:rsidR="00C74D7E" w:rsidRPr="00B46236" w:rsidRDefault="00C74D7E" w:rsidP="00C74D7E">
            <w:pPr>
              <w:pStyle w:val="ConsPlusCell"/>
              <w:jc w:val="center"/>
              <w:rPr>
                <w:sz w:val="24"/>
                <w:szCs w:val="24"/>
              </w:rPr>
            </w:pPr>
            <w:r>
              <w:rPr>
                <w:sz w:val="24"/>
                <w:szCs w:val="24"/>
              </w:rPr>
              <w:t>16 813,0</w:t>
            </w:r>
          </w:p>
        </w:tc>
        <w:tc>
          <w:tcPr>
            <w:tcW w:w="705" w:type="pct"/>
            <w:vAlign w:val="center"/>
          </w:tcPr>
          <w:p w:rsidR="00C74D7E" w:rsidRPr="00B46236" w:rsidRDefault="00C74D7E" w:rsidP="00C74D7E">
            <w:pPr>
              <w:pStyle w:val="ConsPlusCell"/>
              <w:jc w:val="center"/>
              <w:rPr>
                <w:sz w:val="24"/>
                <w:szCs w:val="24"/>
              </w:rPr>
            </w:pPr>
            <w:r>
              <w:rPr>
                <w:sz w:val="24"/>
                <w:szCs w:val="24"/>
              </w:rPr>
              <w:t>18 522,5</w:t>
            </w:r>
          </w:p>
        </w:tc>
      </w:tr>
      <w:tr w:rsidR="00C74D7E" w:rsidRPr="0016075B" w:rsidTr="00C74D7E">
        <w:trPr>
          <w:cantSplit/>
          <w:trHeight w:val="340"/>
          <w:jc w:val="center"/>
        </w:trPr>
        <w:tc>
          <w:tcPr>
            <w:tcW w:w="3591" w:type="pct"/>
            <w:vAlign w:val="center"/>
          </w:tcPr>
          <w:p w:rsidR="00C74D7E" w:rsidRPr="0016075B" w:rsidRDefault="00C74D7E" w:rsidP="00C74D7E">
            <w:pPr>
              <w:pStyle w:val="ConsPlusCell"/>
              <w:rPr>
                <w:sz w:val="24"/>
                <w:szCs w:val="24"/>
              </w:rPr>
            </w:pPr>
            <w:r w:rsidRPr="0016075B">
              <w:rPr>
                <w:sz w:val="24"/>
                <w:szCs w:val="24"/>
              </w:rPr>
              <w:t>Удельный расход бюджетных средств на одного потребителя муниципальной услу</w:t>
            </w:r>
            <w:r>
              <w:rPr>
                <w:sz w:val="24"/>
                <w:szCs w:val="24"/>
              </w:rPr>
              <w:t>ги, руб. (2023 год</w:t>
            </w:r>
            <w:r w:rsidRPr="0016075B">
              <w:rPr>
                <w:sz w:val="24"/>
                <w:szCs w:val="24"/>
              </w:rPr>
              <w:t xml:space="preserve"> –</w:t>
            </w:r>
            <w:r>
              <w:rPr>
                <w:sz w:val="24"/>
                <w:szCs w:val="24"/>
              </w:rPr>
              <w:t>154 чел., 2024</w:t>
            </w:r>
            <w:r w:rsidRPr="00687C45">
              <w:rPr>
                <w:sz w:val="24"/>
                <w:szCs w:val="24"/>
              </w:rPr>
              <w:t xml:space="preserve"> год </w:t>
            </w:r>
            <w:r>
              <w:rPr>
                <w:sz w:val="24"/>
                <w:szCs w:val="24"/>
              </w:rPr>
              <w:t>–</w:t>
            </w:r>
            <w:r>
              <w:rPr>
                <w:color w:val="FF0000"/>
                <w:sz w:val="24"/>
                <w:szCs w:val="24"/>
              </w:rPr>
              <w:t xml:space="preserve"> </w:t>
            </w:r>
            <w:r>
              <w:rPr>
                <w:sz w:val="24"/>
                <w:szCs w:val="24"/>
              </w:rPr>
              <w:t>153</w:t>
            </w:r>
            <w:r w:rsidRPr="00BB5C44">
              <w:rPr>
                <w:sz w:val="24"/>
                <w:szCs w:val="24"/>
              </w:rPr>
              <w:t xml:space="preserve"> </w:t>
            </w:r>
            <w:r w:rsidRPr="00687C45">
              <w:rPr>
                <w:sz w:val="24"/>
                <w:szCs w:val="24"/>
              </w:rPr>
              <w:t>чел.), тыс.руб.</w:t>
            </w:r>
          </w:p>
        </w:tc>
        <w:tc>
          <w:tcPr>
            <w:tcW w:w="704" w:type="pct"/>
            <w:vAlign w:val="center"/>
          </w:tcPr>
          <w:p w:rsidR="00C74D7E" w:rsidRDefault="007D29C0" w:rsidP="00C74D7E">
            <w:pPr>
              <w:pStyle w:val="ConsPlusCell"/>
              <w:tabs>
                <w:tab w:val="left" w:pos="1840"/>
              </w:tabs>
              <w:jc w:val="center"/>
              <w:rPr>
                <w:sz w:val="24"/>
                <w:szCs w:val="24"/>
              </w:rPr>
            </w:pPr>
            <w:r>
              <w:rPr>
                <w:sz w:val="24"/>
                <w:szCs w:val="24"/>
              </w:rPr>
              <w:t>109,17</w:t>
            </w:r>
          </w:p>
          <w:p w:rsidR="007D29C0" w:rsidRPr="0016075B" w:rsidRDefault="007D29C0" w:rsidP="00C74D7E">
            <w:pPr>
              <w:pStyle w:val="ConsPlusCell"/>
              <w:tabs>
                <w:tab w:val="left" w:pos="1840"/>
              </w:tabs>
              <w:jc w:val="center"/>
              <w:rPr>
                <w:sz w:val="24"/>
                <w:szCs w:val="24"/>
              </w:rPr>
            </w:pPr>
          </w:p>
        </w:tc>
        <w:tc>
          <w:tcPr>
            <w:tcW w:w="705" w:type="pct"/>
            <w:vAlign w:val="center"/>
          </w:tcPr>
          <w:p w:rsidR="00C74D7E" w:rsidRPr="00687C45" w:rsidRDefault="00C74D7E" w:rsidP="00C74D7E">
            <w:pPr>
              <w:pStyle w:val="ConsPlusCell"/>
              <w:tabs>
                <w:tab w:val="left" w:pos="1840"/>
              </w:tabs>
              <w:jc w:val="center"/>
              <w:rPr>
                <w:sz w:val="24"/>
                <w:szCs w:val="24"/>
              </w:rPr>
            </w:pPr>
            <w:r>
              <w:rPr>
                <w:sz w:val="24"/>
                <w:szCs w:val="24"/>
              </w:rPr>
              <w:t>120,32</w:t>
            </w:r>
          </w:p>
        </w:tc>
      </w:tr>
    </w:tbl>
    <w:p w:rsidR="00C74D7E" w:rsidRPr="004723F2" w:rsidRDefault="00C74D7E" w:rsidP="00C74D7E">
      <w:pPr>
        <w:ind w:firstLine="709"/>
        <w:jc w:val="both"/>
      </w:pPr>
      <w:r w:rsidRPr="004723F2">
        <w:t>Сумма бюджетных ассигнований на выполнение муниципальных заданий учреждений дополнительного образования в сфере культуры и искусства</w:t>
      </w:r>
      <w:r>
        <w:t xml:space="preserve"> на 2024</w:t>
      </w:r>
      <w:r w:rsidRPr="004723F2">
        <w:t xml:space="preserve"> год составила </w:t>
      </w:r>
      <w:r>
        <w:t xml:space="preserve">132 837,1 </w:t>
      </w:r>
      <w:r w:rsidRPr="004723F2">
        <w:t>тыс. руб., что на</w:t>
      </w:r>
      <w:r>
        <w:t xml:space="preserve"> 33,6 % выше, чем в 2023 </w:t>
      </w:r>
      <w:r w:rsidRPr="004723F2">
        <w:t>году.</w:t>
      </w:r>
    </w:p>
    <w:p w:rsidR="00C74D7E" w:rsidRPr="008E6A77" w:rsidRDefault="00C74D7E" w:rsidP="00C74D7E">
      <w:pPr>
        <w:ind w:firstLine="709"/>
        <w:jc w:val="both"/>
      </w:pPr>
      <w:r w:rsidRPr="008E6A77">
        <w:t>Оценка эффективности работы учреждений проведена в отношении полученных муниципальных заданий и достигнутых показателей за предшествующий период и призна</w:t>
      </w:r>
      <w:r>
        <w:t>на</w:t>
      </w:r>
      <w:r w:rsidRPr="008E6A77">
        <w:t xml:space="preserve"> эффективной по социальным показателям.</w:t>
      </w:r>
    </w:p>
    <w:p w:rsidR="00C74D7E" w:rsidRPr="008E6A77" w:rsidRDefault="00C74D7E" w:rsidP="00C74D7E">
      <w:pPr>
        <w:pStyle w:val="ConsPlusNormal"/>
        <w:ind w:firstLine="709"/>
        <w:jc w:val="both"/>
        <w:outlineLvl w:val="3"/>
        <w:rPr>
          <w:rFonts w:ascii="Times New Roman" w:hAnsi="Times New Roman" w:cs="Times New Roman"/>
          <w:sz w:val="24"/>
          <w:szCs w:val="24"/>
        </w:rPr>
      </w:pPr>
      <w:r w:rsidRPr="008E6A77">
        <w:rPr>
          <w:rFonts w:ascii="Times New Roman" w:hAnsi="Times New Roman" w:cs="Times New Roman"/>
          <w:sz w:val="24"/>
          <w:szCs w:val="24"/>
        </w:rPr>
        <w:t>Основными проблемами в сфере культуры являются:</w:t>
      </w:r>
    </w:p>
    <w:p w:rsidR="00C74D7E" w:rsidRPr="008E6A77" w:rsidRDefault="00116A28" w:rsidP="00C74D7E">
      <w:pPr>
        <w:pStyle w:val="ConsPlusNormal"/>
        <w:ind w:firstLine="709"/>
        <w:jc w:val="both"/>
        <w:outlineLvl w:val="3"/>
        <w:rPr>
          <w:rFonts w:ascii="Times New Roman" w:hAnsi="Times New Roman" w:cs="Times New Roman"/>
          <w:sz w:val="24"/>
          <w:szCs w:val="24"/>
        </w:rPr>
      </w:pPr>
      <w:r>
        <w:rPr>
          <w:rFonts w:ascii="Times New Roman" w:hAnsi="Times New Roman" w:cs="Times New Roman"/>
          <w:sz w:val="24"/>
          <w:szCs w:val="24"/>
        </w:rPr>
        <w:t xml:space="preserve">1) </w:t>
      </w:r>
      <w:r w:rsidR="00C74D7E" w:rsidRPr="008E6A77">
        <w:rPr>
          <w:rFonts w:ascii="Times New Roman" w:hAnsi="Times New Roman" w:cs="Times New Roman"/>
          <w:sz w:val="24"/>
          <w:szCs w:val="24"/>
        </w:rPr>
        <w:t>неудовлетворительное состояние зданий, сооружений и коммуникаций учреждений культуры и искусства, а также недостаточное их мат</w:t>
      </w:r>
      <w:r>
        <w:rPr>
          <w:rFonts w:ascii="Times New Roman" w:hAnsi="Times New Roman" w:cs="Times New Roman"/>
          <w:sz w:val="24"/>
          <w:szCs w:val="24"/>
        </w:rPr>
        <w:t>ериально-техническое оснащение;</w:t>
      </w:r>
    </w:p>
    <w:p w:rsidR="00C74D7E" w:rsidRPr="008E6A77" w:rsidRDefault="00116A28" w:rsidP="00C74D7E">
      <w:pPr>
        <w:pStyle w:val="ConsPlusNormal"/>
        <w:ind w:firstLine="709"/>
        <w:jc w:val="both"/>
        <w:outlineLvl w:val="3"/>
        <w:rPr>
          <w:rFonts w:ascii="Times New Roman" w:hAnsi="Times New Roman" w:cs="Times New Roman"/>
          <w:sz w:val="24"/>
          <w:szCs w:val="24"/>
        </w:rPr>
      </w:pPr>
      <w:r>
        <w:rPr>
          <w:rFonts w:ascii="Times New Roman" w:hAnsi="Times New Roman" w:cs="Times New Roman"/>
          <w:sz w:val="24"/>
          <w:szCs w:val="24"/>
        </w:rPr>
        <w:t xml:space="preserve">2) </w:t>
      </w:r>
      <w:r w:rsidR="00C74D7E" w:rsidRPr="008E6A77">
        <w:rPr>
          <w:rFonts w:ascii="Times New Roman" w:hAnsi="Times New Roman" w:cs="Times New Roman"/>
          <w:sz w:val="24"/>
          <w:szCs w:val="24"/>
        </w:rPr>
        <w:t>недостаточная приспособленность учреждений отрасли культуры и искусства для посещения их и предоставления услуг различным категориям инвалидов (с нарушениями опорно-двигательного аппарата, слуха и зрения), а также другим лицам с ограниченными физическими возможностями;</w:t>
      </w:r>
    </w:p>
    <w:p w:rsidR="00C74D7E" w:rsidRPr="008E6A77" w:rsidRDefault="00116A28" w:rsidP="00C74D7E">
      <w:pPr>
        <w:pStyle w:val="ConsPlusNormal"/>
        <w:ind w:firstLine="709"/>
        <w:jc w:val="both"/>
        <w:outlineLvl w:val="3"/>
        <w:rPr>
          <w:rFonts w:ascii="Times New Roman" w:hAnsi="Times New Roman" w:cs="Times New Roman"/>
          <w:sz w:val="24"/>
          <w:szCs w:val="24"/>
        </w:rPr>
      </w:pPr>
      <w:r>
        <w:rPr>
          <w:rFonts w:ascii="Times New Roman" w:hAnsi="Times New Roman" w:cs="Times New Roman"/>
          <w:sz w:val="24"/>
          <w:szCs w:val="24"/>
        </w:rPr>
        <w:t xml:space="preserve">3) </w:t>
      </w:r>
      <w:r w:rsidR="00C74D7E" w:rsidRPr="008E6A77">
        <w:rPr>
          <w:rFonts w:ascii="Times New Roman" w:hAnsi="Times New Roman" w:cs="Times New Roman"/>
          <w:sz w:val="24"/>
          <w:szCs w:val="24"/>
        </w:rPr>
        <w:t>недостаточное обеспечение учреждений отрасли специализированным оборудованием, необходимым для осуществления профильной деятельности учреждений культуры (музыкальными инструментами, художественными принадлежностями, звукозаписывающей, звуковоспроизводящей аппаратурой, светотехническим оборудованием и т.п.);</w:t>
      </w:r>
    </w:p>
    <w:p w:rsidR="00C74D7E" w:rsidRPr="008E6A77" w:rsidRDefault="00116A28" w:rsidP="00C74D7E">
      <w:pPr>
        <w:pStyle w:val="ConsPlusNormal"/>
        <w:ind w:firstLine="709"/>
        <w:jc w:val="both"/>
        <w:outlineLvl w:val="3"/>
        <w:rPr>
          <w:rFonts w:ascii="Times New Roman" w:hAnsi="Times New Roman" w:cs="Times New Roman"/>
          <w:sz w:val="24"/>
          <w:szCs w:val="24"/>
        </w:rPr>
      </w:pPr>
      <w:r>
        <w:rPr>
          <w:rFonts w:ascii="Times New Roman" w:hAnsi="Times New Roman" w:cs="Times New Roman"/>
          <w:sz w:val="24"/>
          <w:szCs w:val="24"/>
        </w:rPr>
        <w:t xml:space="preserve">4) </w:t>
      </w:r>
      <w:r w:rsidR="00C74D7E" w:rsidRPr="008E6A77">
        <w:rPr>
          <w:rFonts w:ascii="Times New Roman" w:hAnsi="Times New Roman" w:cs="Times New Roman"/>
          <w:sz w:val="24"/>
          <w:szCs w:val="24"/>
        </w:rPr>
        <w:t>тенденция постепенного старения кадров и снижение процента работников, имеющих высшее образование. Наблюдается формирующийся дефицит притока молодых квалифицированных специалистов, обусловленный низким общественным престижем профессий клубных и библиотечных работников, невысоким уровнем оплаты труда.</w:t>
      </w:r>
    </w:p>
    <w:p w:rsidR="00C74D7E" w:rsidRPr="008E6A77" w:rsidRDefault="00C74D7E" w:rsidP="00C74D7E">
      <w:pPr>
        <w:pStyle w:val="ConsPlusNormal"/>
        <w:ind w:firstLine="709"/>
        <w:jc w:val="both"/>
        <w:outlineLvl w:val="3"/>
        <w:rPr>
          <w:rFonts w:ascii="Times New Roman" w:hAnsi="Times New Roman" w:cs="Times New Roman"/>
          <w:sz w:val="24"/>
          <w:szCs w:val="24"/>
        </w:rPr>
      </w:pPr>
      <w:r w:rsidRPr="0084696E">
        <w:rPr>
          <w:rFonts w:ascii="Times New Roman" w:hAnsi="Times New Roman" w:cs="Times New Roman"/>
          <w:sz w:val="24"/>
          <w:szCs w:val="24"/>
          <w:u w:val="single"/>
        </w:rPr>
        <w:t>Приоритетными задачами на 2025 год являются</w:t>
      </w:r>
      <w:r w:rsidRPr="008E6A77">
        <w:rPr>
          <w:rFonts w:ascii="Times New Roman" w:hAnsi="Times New Roman" w:cs="Times New Roman"/>
          <w:sz w:val="24"/>
          <w:szCs w:val="24"/>
        </w:rPr>
        <w:t>:</w:t>
      </w:r>
    </w:p>
    <w:p w:rsidR="00C74D7E" w:rsidRPr="008E6A77" w:rsidRDefault="00116A28" w:rsidP="00C74D7E">
      <w:pPr>
        <w:pStyle w:val="ConsPlusNormal"/>
        <w:ind w:firstLine="709"/>
        <w:jc w:val="both"/>
        <w:outlineLvl w:val="3"/>
        <w:rPr>
          <w:rFonts w:ascii="Times New Roman" w:hAnsi="Times New Roman" w:cs="Times New Roman"/>
          <w:sz w:val="24"/>
          <w:szCs w:val="24"/>
        </w:rPr>
      </w:pPr>
      <w:r>
        <w:rPr>
          <w:rFonts w:ascii="Times New Roman" w:hAnsi="Times New Roman" w:cs="Times New Roman"/>
          <w:sz w:val="24"/>
          <w:szCs w:val="24"/>
        </w:rPr>
        <w:t xml:space="preserve">1) </w:t>
      </w:r>
      <w:r w:rsidR="00C74D7E" w:rsidRPr="008E6A77">
        <w:rPr>
          <w:rFonts w:ascii="Times New Roman" w:hAnsi="Times New Roman" w:cs="Times New Roman"/>
          <w:sz w:val="24"/>
          <w:szCs w:val="24"/>
        </w:rPr>
        <w:t>расширение спектра услуг, оказываемых учреждениями культуры и искусства;</w:t>
      </w:r>
    </w:p>
    <w:p w:rsidR="00C74D7E" w:rsidRPr="008E6A77" w:rsidRDefault="00116A28" w:rsidP="00C74D7E">
      <w:pPr>
        <w:pStyle w:val="ConsPlusNormal"/>
        <w:ind w:firstLine="709"/>
        <w:jc w:val="both"/>
        <w:outlineLvl w:val="3"/>
        <w:rPr>
          <w:rFonts w:ascii="Times New Roman" w:hAnsi="Times New Roman" w:cs="Times New Roman"/>
          <w:sz w:val="24"/>
          <w:szCs w:val="24"/>
        </w:rPr>
      </w:pPr>
      <w:r>
        <w:rPr>
          <w:rFonts w:ascii="Times New Roman" w:hAnsi="Times New Roman" w:cs="Times New Roman"/>
          <w:sz w:val="24"/>
          <w:szCs w:val="24"/>
        </w:rPr>
        <w:t xml:space="preserve">2) </w:t>
      </w:r>
      <w:r w:rsidR="00C74D7E" w:rsidRPr="008E6A77">
        <w:rPr>
          <w:rFonts w:ascii="Times New Roman" w:hAnsi="Times New Roman" w:cs="Times New Roman"/>
          <w:sz w:val="24"/>
          <w:szCs w:val="24"/>
        </w:rPr>
        <w:t>развитие системы оказания платных услуг населению в сфере культуры и искусства;</w:t>
      </w:r>
    </w:p>
    <w:p w:rsidR="00C74D7E" w:rsidRPr="008E6A77" w:rsidRDefault="00116A28" w:rsidP="00C74D7E">
      <w:pPr>
        <w:pStyle w:val="ConsPlusNormal"/>
        <w:ind w:firstLine="709"/>
        <w:jc w:val="both"/>
        <w:outlineLvl w:val="3"/>
        <w:rPr>
          <w:rFonts w:ascii="Times New Roman" w:hAnsi="Times New Roman" w:cs="Times New Roman"/>
          <w:sz w:val="24"/>
          <w:szCs w:val="24"/>
        </w:rPr>
      </w:pPr>
      <w:r>
        <w:rPr>
          <w:rFonts w:ascii="Times New Roman" w:hAnsi="Times New Roman" w:cs="Times New Roman"/>
          <w:sz w:val="24"/>
          <w:szCs w:val="24"/>
        </w:rPr>
        <w:t xml:space="preserve">3) </w:t>
      </w:r>
      <w:r w:rsidR="00C74D7E" w:rsidRPr="008E6A77">
        <w:rPr>
          <w:rFonts w:ascii="Times New Roman" w:hAnsi="Times New Roman" w:cs="Times New Roman"/>
          <w:sz w:val="24"/>
          <w:szCs w:val="24"/>
        </w:rPr>
        <w:t>участие учреждений в социальных проектах на получение грантовой поддержки;</w:t>
      </w:r>
    </w:p>
    <w:p w:rsidR="00C74D7E" w:rsidRPr="008E6A77" w:rsidRDefault="00116A28" w:rsidP="00C74D7E">
      <w:pPr>
        <w:pStyle w:val="ConsPlusNormal"/>
        <w:ind w:firstLine="709"/>
        <w:jc w:val="both"/>
        <w:outlineLvl w:val="3"/>
        <w:rPr>
          <w:rFonts w:ascii="Times New Roman" w:hAnsi="Times New Roman" w:cs="Times New Roman"/>
          <w:sz w:val="24"/>
          <w:szCs w:val="24"/>
        </w:rPr>
      </w:pPr>
      <w:r>
        <w:rPr>
          <w:rFonts w:ascii="Times New Roman" w:hAnsi="Times New Roman" w:cs="Times New Roman"/>
          <w:sz w:val="24"/>
          <w:szCs w:val="24"/>
        </w:rPr>
        <w:t xml:space="preserve">4) </w:t>
      </w:r>
      <w:r w:rsidR="00C74D7E" w:rsidRPr="008E6A77">
        <w:rPr>
          <w:rFonts w:ascii="Times New Roman" w:hAnsi="Times New Roman" w:cs="Times New Roman"/>
          <w:sz w:val="24"/>
          <w:szCs w:val="24"/>
        </w:rPr>
        <w:t>участие учреждений в национальном проекте «Культура»;</w:t>
      </w:r>
    </w:p>
    <w:p w:rsidR="00C74D7E" w:rsidRPr="008E6A77" w:rsidRDefault="00116A28" w:rsidP="00C74D7E">
      <w:pPr>
        <w:pStyle w:val="ConsPlusNormal"/>
        <w:ind w:firstLine="709"/>
        <w:jc w:val="both"/>
        <w:outlineLvl w:val="3"/>
        <w:rPr>
          <w:rFonts w:ascii="Times New Roman" w:hAnsi="Times New Roman" w:cs="Times New Roman"/>
          <w:sz w:val="24"/>
          <w:szCs w:val="24"/>
        </w:rPr>
      </w:pPr>
      <w:r>
        <w:rPr>
          <w:rFonts w:ascii="Times New Roman" w:hAnsi="Times New Roman" w:cs="Times New Roman"/>
          <w:sz w:val="24"/>
          <w:szCs w:val="24"/>
        </w:rPr>
        <w:t xml:space="preserve">5) </w:t>
      </w:r>
      <w:r w:rsidR="00C74D7E" w:rsidRPr="008E6A77">
        <w:rPr>
          <w:rFonts w:ascii="Times New Roman" w:hAnsi="Times New Roman" w:cs="Times New Roman"/>
          <w:sz w:val="24"/>
          <w:szCs w:val="24"/>
        </w:rPr>
        <w:t>повышение престижа профессий сферы культуры;</w:t>
      </w:r>
    </w:p>
    <w:p w:rsidR="00C74D7E" w:rsidRPr="008E6A77" w:rsidRDefault="00116A28" w:rsidP="00C74D7E">
      <w:pPr>
        <w:pStyle w:val="ConsPlusNormal"/>
        <w:ind w:firstLine="709"/>
        <w:jc w:val="both"/>
        <w:outlineLvl w:val="3"/>
        <w:rPr>
          <w:rFonts w:ascii="Times New Roman" w:hAnsi="Times New Roman" w:cs="Times New Roman"/>
          <w:sz w:val="24"/>
          <w:szCs w:val="24"/>
        </w:rPr>
      </w:pPr>
      <w:r>
        <w:rPr>
          <w:rFonts w:ascii="Times New Roman" w:hAnsi="Times New Roman" w:cs="Times New Roman"/>
          <w:sz w:val="24"/>
          <w:szCs w:val="24"/>
        </w:rPr>
        <w:t xml:space="preserve">6) </w:t>
      </w:r>
      <w:r w:rsidR="00C74D7E" w:rsidRPr="008E6A77">
        <w:rPr>
          <w:rFonts w:ascii="Times New Roman" w:hAnsi="Times New Roman" w:cs="Times New Roman"/>
          <w:sz w:val="24"/>
          <w:szCs w:val="24"/>
        </w:rPr>
        <w:t>улучшение материально – технической базы учреждений;</w:t>
      </w:r>
    </w:p>
    <w:p w:rsidR="00C74D7E" w:rsidRPr="008E6A77" w:rsidRDefault="00116A28" w:rsidP="00C74D7E">
      <w:pPr>
        <w:pStyle w:val="ConsPlusNormal"/>
        <w:ind w:firstLine="709"/>
        <w:jc w:val="both"/>
        <w:outlineLvl w:val="3"/>
        <w:rPr>
          <w:rFonts w:ascii="Times New Roman" w:hAnsi="Times New Roman" w:cs="Times New Roman"/>
          <w:sz w:val="24"/>
          <w:szCs w:val="24"/>
        </w:rPr>
      </w:pPr>
      <w:r>
        <w:rPr>
          <w:rFonts w:ascii="Times New Roman" w:hAnsi="Times New Roman" w:cs="Times New Roman"/>
          <w:sz w:val="24"/>
          <w:szCs w:val="24"/>
        </w:rPr>
        <w:t xml:space="preserve">7) </w:t>
      </w:r>
      <w:r w:rsidR="00C74D7E" w:rsidRPr="008E6A77">
        <w:rPr>
          <w:rFonts w:ascii="Times New Roman" w:hAnsi="Times New Roman" w:cs="Times New Roman"/>
          <w:sz w:val="24"/>
          <w:szCs w:val="24"/>
        </w:rPr>
        <w:t>комплектование библиотечных фондов;</w:t>
      </w:r>
    </w:p>
    <w:p w:rsidR="00C74D7E" w:rsidRPr="008E6A77" w:rsidRDefault="00116A28" w:rsidP="00C74D7E">
      <w:pPr>
        <w:pStyle w:val="ConsPlusNormal"/>
        <w:ind w:firstLine="709"/>
        <w:jc w:val="both"/>
        <w:outlineLvl w:val="3"/>
        <w:rPr>
          <w:rFonts w:ascii="Times New Roman" w:hAnsi="Times New Roman" w:cs="Times New Roman"/>
          <w:sz w:val="24"/>
          <w:szCs w:val="24"/>
        </w:rPr>
      </w:pPr>
      <w:r>
        <w:rPr>
          <w:rFonts w:ascii="Times New Roman" w:hAnsi="Times New Roman" w:cs="Times New Roman"/>
          <w:sz w:val="24"/>
          <w:szCs w:val="24"/>
        </w:rPr>
        <w:t xml:space="preserve">8) </w:t>
      </w:r>
      <w:r w:rsidR="00C74D7E" w:rsidRPr="008E6A77">
        <w:rPr>
          <w:rFonts w:ascii="Times New Roman" w:hAnsi="Times New Roman" w:cs="Times New Roman"/>
          <w:sz w:val="24"/>
          <w:szCs w:val="24"/>
        </w:rPr>
        <w:t>развитие мест массового отдыха населения.</w:t>
      </w:r>
    </w:p>
    <w:p w:rsidR="001138B4" w:rsidRDefault="001138B4" w:rsidP="00C74D7E"/>
    <w:p w:rsidR="00654E97" w:rsidRPr="008E6A77" w:rsidRDefault="00654E97" w:rsidP="00654E97">
      <w:pPr>
        <w:pStyle w:val="ConsPlusNonformat"/>
        <w:widowControl/>
        <w:ind w:firstLine="709"/>
        <w:jc w:val="both"/>
        <w:rPr>
          <w:rFonts w:ascii="Times New Roman" w:hAnsi="Times New Roman" w:cs="Times New Roman"/>
          <w:sz w:val="24"/>
          <w:szCs w:val="24"/>
          <w:u w:val="single"/>
        </w:rPr>
      </w:pPr>
      <w:r w:rsidRPr="008E6A77">
        <w:rPr>
          <w:rFonts w:ascii="Times New Roman" w:hAnsi="Times New Roman" w:cs="Times New Roman"/>
          <w:sz w:val="24"/>
          <w:szCs w:val="24"/>
          <w:u w:val="single"/>
        </w:rPr>
        <w:t>МБУ социально-культурной поддержки детей и молодежи «Молодежный центр»</w:t>
      </w:r>
    </w:p>
    <w:tbl>
      <w:tblPr>
        <w:tblW w:w="5000" w:type="pct"/>
        <w:jc w:val="center"/>
        <w:tblLayout w:type="fixed"/>
        <w:tblCellMar>
          <w:left w:w="57" w:type="dxa"/>
          <w:right w:w="57" w:type="dxa"/>
        </w:tblCellMar>
        <w:tblLook w:val="04A0" w:firstRow="1" w:lastRow="0" w:firstColumn="1" w:lastColumn="0" w:noHBand="0" w:noVBand="1"/>
      </w:tblPr>
      <w:tblGrid>
        <w:gridCol w:w="464"/>
        <w:gridCol w:w="3413"/>
        <w:gridCol w:w="860"/>
        <w:gridCol w:w="1003"/>
        <w:gridCol w:w="944"/>
        <w:gridCol w:w="1026"/>
        <w:gridCol w:w="1026"/>
        <w:gridCol w:w="1016"/>
      </w:tblGrid>
      <w:tr w:rsidR="00654E97" w:rsidRPr="008E6A77" w:rsidTr="004A17D2">
        <w:trPr>
          <w:trHeight w:val="340"/>
          <w:jc w:val="center"/>
        </w:trPr>
        <w:tc>
          <w:tcPr>
            <w:tcW w:w="238" w:type="pct"/>
            <w:vMerge w:val="restart"/>
            <w:tcBorders>
              <w:top w:val="single" w:sz="4" w:space="0" w:color="auto"/>
              <w:left w:val="single" w:sz="4" w:space="0" w:color="auto"/>
              <w:bottom w:val="single" w:sz="4" w:space="0" w:color="auto"/>
              <w:right w:val="single" w:sz="4" w:space="0" w:color="auto"/>
            </w:tcBorders>
            <w:noWrap/>
            <w:vAlign w:val="center"/>
          </w:tcPr>
          <w:p w:rsidR="00654E97" w:rsidRPr="008E6A77" w:rsidRDefault="00654E97" w:rsidP="004A17D2">
            <w:pPr>
              <w:jc w:val="center"/>
              <w:rPr>
                <w:sz w:val="22"/>
                <w:lang w:eastAsia="en-US"/>
              </w:rPr>
            </w:pPr>
            <w:r w:rsidRPr="008E6A77">
              <w:rPr>
                <w:sz w:val="22"/>
                <w:lang w:eastAsia="en-US"/>
              </w:rPr>
              <w:t>№</w:t>
            </w:r>
          </w:p>
        </w:tc>
        <w:tc>
          <w:tcPr>
            <w:tcW w:w="1750" w:type="pct"/>
            <w:vMerge w:val="restart"/>
            <w:tcBorders>
              <w:top w:val="single" w:sz="4" w:space="0" w:color="auto"/>
              <w:left w:val="nil"/>
              <w:bottom w:val="single" w:sz="4" w:space="0" w:color="auto"/>
              <w:right w:val="single" w:sz="4" w:space="0" w:color="auto"/>
            </w:tcBorders>
            <w:vAlign w:val="center"/>
          </w:tcPr>
          <w:p w:rsidR="00654E97" w:rsidRPr="008E6A77" w:rsidRDefault="00654E97" w:rsidP="004A17D2">
            <w:pPr>
              <w:jc w:val="center"/>
              <w:rPr>
                <w:bCs/>
                <w:sz w:val="22"/>
                <w:lang w:eastAsia="en-US"/>
              </w:rPr>
            </w:pPr>
            <w:r w:rsidRPr="008E6A77">
              <w:rPr>
                <w:bCs/>
                <w:sz w:val="22"/>
                <w:lang w:eastAsia="en-US"/>
              </w:rPr>
              <w:t>Наименование показателя</w:t>
            </w:r>
          </w:p>
        </w:tc>
        <w:tc>
          <w:tcPr>
            <w:tcW w:w="441" w:type="pct"/>
            <w:vMerge w:val="restart"/>
            <w:tcBorders>
              <w:top w:val="single" w:sz="4" w:space="0" w:color="auto"/>
              <w:left w:val="nil"/>
              <w:bottom w:val="single" w:sz="4" w:space="0" w:color="auto"/>
              <w:right w:val="single" w:sz="4" w:space="0" w:color="auto"/>
            </w:tcBorders>
            <w:vAlign w:val="center"/>
          </w:tcPr>
          <w:p w:rsidR="00654E97" w:rsidRPr="008E6A77" w:rsidRDefault="00654E97" w:rsidP="004A17D2">
            <w:pPr>
              <w:jc w:val="center"/>
              <w:rPr>
                <w:bCs/>
                <w:sz w:val="22"/>
                <w:lang w:eastAsia="en-US"/>
              </w:rPr>
            </w:pPr>
            <w:r w:rsidRPr="008E6A77">
              <w:rPr>
                <w:bCs/>
                <w:sz w:val="22"/>
                <w:lang w:eastAsia="en-US"/>
              </w:rPr>
              <w:t>ед. изм.</w:t>
            </w:r>
          </w:p>
        </w:tc>
        <w:tc>
          <w:tcPr>
            <w:tcW w:w="514" w:type="pct"/>
            <w:vMerge w:val="restart"/>
            <w:tcBorders>
              <w:top w:val="single" w:sz="4" w:space="0" w:color="auto"/>
              <w:left w:val="nil"/>
              <w:bottom w:val="single" w:sz="4" w:space="0" w:color="auto"/>
              <w:right w:val="single" w:sz="4" w:space="0" w:color="auto"/>
            </w:tcBorders>
            <w:vAlign w:val="center"/>
          </w:tcPr>
          <w:p w:rsidR="00654E97" w:rsidRPr="008E6A77" w:rsidRDefault="00654E97" w:rsidP="00654E97">
            <w:pPr>
              <w:jc w:val="center"/>
              <w:rPr>
                <w:bCs/>
                <w:sz w:val="22"/>
                <w:lang w:eastAsia="en-US"/>
              </w:rPr>
            </w:pPr>
            <w:r w:rsidRPr="008E6A77">
              <w:rPr>
                <w:bCs/>
                <w:sz w:val="22"/>
                <w:lang w:eastAsia="en-US"/>
              </w:rPr>
              <w:t>20</w:t>
            </w:r>
            <w:r>
              <w:rPr>
                <w:bCs/>
                <w:sz w:val="22"/>
                <w:lang w:eastAsia="en-US"/>
              </w:rPr>
              <w:t xml:space="preserve">23 </w:t>
            </w:r>
            <w:r w:rsidRPr="008E6A77">
              <w:rPr>
                <w:bCs/>
                <w:sz w:val="22"/>
                <w:lang w:eastAsia="en-US"/>
              </w:rPr>
              <w:t xml:space="preserve">отчет </w:t>
            </w:r>
          </w:p>
        </w:tc>
        <w:tc>
          <w:tcPr>
            <w:tcW w:w="1010" w:type="pct"/>
            <w:gridSpan w:val="2"/>
            <w:tcBorders>
              <w:top w:val="single" w:sz="4" w:space="0" w:color="auto"/>
              <w:left w:val="nil"/>
              <w:bottom w:val="single" w:sz="4" w:space="0" w:color="auto"/>
              <w:right w:val="single" w:sz="4" w:space="0" w:color="auto"/>
            </w:tcBorders>
            <w:vAlign w:val="center"/>
          </w:tcPr>
          <w:p w:rsidR="00654E97" w:rsidRPr="008E6A77" w:rsidRDefault="00654E97" w:rsidP="00654E97">
            <w:pPr>
              <w:jc w:val="center"/>
              <w:rPr>
                <w:bCs/>
                <w:sz w:val="22"/>
                <w:lang w:eastAsia="en-US"/>
              </w:rPr>
            </w:pPr>
            <w:r w:rsidRPr="008E6A77">
              <w:rPr>
                <w:bCs/>
                <w:sz w:val="22"/>
                <w:lang w:eastAsia="en-US"/>
              </w:rPr>
              <w:t>202</w:t>
            </w:r>
            <w:r>
              <w:rPr>
                <w:bCs/>
                <w:sz w:val="22"/>
                <w:lang w:eastAsia="en-US"/>
              </w:rPr>
              <w:t>4</w:t>
            </w:r>
            <w:r w:rsidRPr="008E6A77">
              <w:rPr>
                <w:bCs/>
                <w:sz w:val="22"/>
                <w:lang w:eastAsia="en-US"/>
              </w:rPr>
              <w:t xml:space="preserve"> год</w:t>
            </w:r>
          </w:p>
        </w:tc>
        <w:tc>
          <w:tcPr>
            <w:tcW w:w="1047" w:type="pct"/>
            <w:gridSpan w:val="2"/>
            <w:tcBorders>
              <w:top w:val="single" w:sz="4" w:space="0" w:color="auto"/>
              <w:left w:val="nil"/>
              <w:bottom w:val="single" w:sz="4" w:space="0" w:color="auto"/>
              <w:right w:val="single" w:sz="4" w:space="0" w:color="auto"/>
            </w:tcBorders>
            <w:vAlign w:val="center"/>
          </w:tcPr>
          <w:p w:rsidR="00654E97" w:rsidRPr="008E6A77" w:rsidRDefault="00654E97" w:rsidP="004A17D2">
            <w:pPr>
              <w:jc w:val="center"/>
              <w:rPr>
                <w:bCs/>
                <w:sz w:val="22"/>
                <w:lang w:eastAsia="en-US"/>
              </w:rPr>
            </w:pPr>
            <w:r w:rsidRPr="008E6A77">
              <w:rPr>
                <w:bCs/>
                <w:sz w:val="22"/>
                <w:lang w:eastAsia="en-US"/>
              </w:rPr>
              <w:t>Отклонение, %</w:t>
            </w:r>
          </w:p>
        </w:tc>
      </w:tr>
      <w:tr w:rsidR="00654E97" w:rsidRPr="008E6A77" w:rsidTr="004A17D2">
        <w:trPr>
          <w:trHeight w:val="340"/>
          <w:jc w:val="center"/>
        </w:trPr>
        <w:tc>
          <w:tcPr>
            <w:tcW w:w="238" w:type="pct"/>
            <w:vMerge/>
            <w:tcBorders>
              <w:top w:val="single" w:sz="4" w:space="0" w:color="auto"/>
              <w:left w:val="single" w:sz="4" w:space="0" w:color="auto"/>
              <w:bottom w:val="single" w:sz="4" w:space="0" w:color="auto"/>
              <w:right w:val="single" w:sz="4" w:space="0" w:color="auto"/>
            </w:tcBorders>
            <w:vAlign w:val="center"/>
          </w:tcPr>
          <w:p w:rsidR="00654E97" w:rsidRPr="008E6A77" w:rsidRDefault="00654E97" w:rsidP="004A17D2">
            <w:pPr>
              <w:rPr>
                <w:sz w:val="22"/>
                <w:lang w:eastAsia="en-US"/>
              </w:rPr>
            </w:pPr>
          </w:p>
        </w:tc>
        <w:tc>
          <w:tcPr>
            <w:tcW w:w="1750" w:type="pct"/>
            <w:vMerge/>
            <w:tcBorders>
              <w:top w:val="single" w:sz="4" w:space="0" w:color="auto"/>
              <w:left w:val="nil"/>
              <w:bottom w:val="single" w:sz="4" w:space="0" w:color="auto"/>
              <w:right w:val="single" w:sz="4" w:space="0" w:color="auto"/>
            </w:tcBorders>
            <w:vAlign w:val="center"/>
          </w:tcPr>
          <w:p w:rsidR="00654E97" w:rsidRPr="008E6A77" w:rsidRDefault="00654E97" w:rsidP="004A17D2">
            <w:pPr>
              <w:rPr>
                <w:bCs/>
                <w:sz w:val="22"/>
                <w:lang w:eastAsia="en-US"/>
              </w:rPr>
            </w:pPr>
          </w:p>
        </w:tc>
        <w:tc>
          <w:tcPr>
            <w:tcW w:w="441" w:type="pct"/>
            <w:vMerge/>
            <w:tcBorders>
              <w:top w:val="single" w:sz="4" w:space="0" w:color="auto"/>
              <w:left w:val="nil"/>
              <w:bottom w:val="single" w:sz="4" w:space="0" w:color="auto"/>
              <w:right w:val="single" w:sz="4" w:space="0" w:color="auto"/>
            </w:tcBorders>
            <w:vAlign w:val="center"/>
          </w:tcPr>
          <w:p w:rsidR="00654E97" w:rsidRPr="008E6A77" w:rsidRDefault="00654E97" w:rsidP="004A17D2">
            <w:pPr>
              <w:rPr>
                <w:bCs/>
                <w:sz w:val="22"/>
                <w:lang w:eastAsia="en-US"/>
              </w:rPr>
            </w:pPr>
          </w:p>
        </w:tc>
        <w:tc>
          <w:tcPr>
            <w:tcW w:w="514" w:type="pct"/>
            <w:vMerge/>
            <w:tcBorders>
              <w:top w:val="single" w:sz="4" w:space="0" w:color="auto"/>
              <w:left w:val="nil"/>
              <w:bottom w:val="single" w:sz="4" w:space="0" w:color="auto"/>
              <w:right w:val="single" w:sz="4" w:space="0" w:color="auto"/>
            </w:tcBorders>
            <w:vAlign w:val="center"/>
          </w:tcPr>
          <w:p w:rsidR="00654E97" w:rsidRPr="008E6A77" w:rsidRDefault="00654E97" w:rsidP="004A17D2">
            <w:pPr>
              <w:rPr>
                <w:bCs/>
                <w:sz w:val="22"/>
                <w:lang w:eastAsia="en-US"/>
              </w:rPr>
            </w:pPr>
          </w:p>
        </w:tc>
        <w:tc>
          <w:tcPr>
            <w:tcW w:w="484" w:type="pct"/>
            <w:tcBorders>
              <w:top w:val="single" w:sz="4" w:space="0" w:color="auto"/>
              <w:left w:val="nil"/>
              <w:bottom w:val="single" w:sz="4" w:space="0" w:color="auto"/>
              <w:right w:val="single" w:sz="4" w:space="0" w:color="auto"/>
            </w:tcBorders>
            <w:vAlign w:val="center"/>
          </w:tcPr>
          <w:p w:rsidR="00654E97" w:rsidRPr="008E6A77" w:rsidRDefault="00654E97" w:rsidP="004A17D2">
            <w:pPr>
              <w:jc w:val="center"/>
              <w:rPr>
                <w:bCs/>
                <w:sz w:val="22"/>
                <w:lang w:eastAsia="en-US"/>
              </w:rPr>
            </w:pPr>
            <w:r w:rsidRPr="008E6A77">
              <w:rPr>
                <w:bCs/>
                <w:sz w:val="22"/>
                <w:lang w:eastAsia="en-US"/>
              </w:rPr>
              <w:t>муници</w:t>
            </w:r>
            <w:r w:rsidRPr="008E6A77">
              <w:rPr>
                <w:bCs/>
                <w:sz w:val="22"/>
                <w:lang w:eastAsia="en-US"/>
              </w:rPr>
              <w:softHyphen/>
              <w:t>пальное задание</w:t>
            </w:r>
          </w:p>
        </w:tc>
        <w:tc>
          <w:tcPr>
            <w:tcW w:w="526" w:type="pct"/>
            <w:tcBorders>
              <w:top w:val="single" w:sz="4" w:space="0" w:color="auto"/>
              <w:left w:val="nil"/>
              <w:bottom w:val="single" w:sz="4" w:space="0" w:color="auto"/>
              <w:right w:val="single" w:sz="4" w:space="0" w:color="auto"/>
            </w:tcBorders>
            <w:vAlign w:val="center"/>
          </w:tcPr>
          <w:p w:rsidR="00654E97" w:rsidRPr="008E6A77" w:rsidRDefault="00654E97" w:rsidP="004A17D2">
            <w:pPr>
              <w:jc w:val="center"/>
              <w:rPr>
                <w:bCs/>
                <w:sz w:val="22"/>
                <w:lang w:eastAsia="en-US"/>
              </w:rPr>
            </w:pPr>
            <w:r w:rsidRPr="008E6A77">
              <w:rPr>
                <w:bCs/>
                <w:sz w:val="22"/>
                <w:lang w:eastAsia="en-US"/>
              </w:rPr>
              <w:t>отчет о выпол</w:t>
            </w:r>
            <w:r w:rsidRPr="008E6A77">
              <w:rPr>
                <w:bCs/>
                <w:sz w:val="22"/>
                <w:lang w:eastAsia="en-US"/>
              </w:rPr>
              <w:softHyphen/>
              <w:t>нении МЗ</w:t>
            </w:r>
          </w:p>
        </w:tc>
        <w:tc>
          <w:tcPr>
            <w:tcW w:w="526" w:type="pct"/>
            <w:tcBorders>
              <w:top w:val="single" w:sz="4" w:space="0" w:color="auto"/>
              <w:left w:val="nil"/>
              <w:bottom w:val="single" w:sz="4" w:space="0" w:color="auto"/>
              <w:right w:val="single" w:sz="4" w:space="0" w:color="auto"/>
            </w:tcBorders>
            <w:vAlign w:val="center"/>
          </w:tcPr>
          <w:p w:rsidR="00654E97" w:rsidRPr="008E6A77" w:rsidRDefault="00654E97" w:rsidP="004A17D2">
            <w:pPr>
              <w:jc w:val="center"/>
              <w:rPr>
                <w:bCs/>
                <w:sz w:val="22"/>
                <w:lang w:eastAsia="en-US"/>
              </w:rPr>
            </w:pPr>
            <w:r w:rsidRPr="008E6A77">
              <w:rPr>
                <w:bCs/>
                <w:sz w:val="22"/>
                <w:lang w:eastAsia="en-US"/>
              </w:rPr>
              <w:t>от муни</w:t>
            </w:r>
            <w:r w:rsidRPr="008E6A77">
              <w:rPr>
                <w:bCs/>
                <w:sz w:val="22"/>
                <w:lang w:eastAsia="en-US"/>
              </w:rPr>
              <w:softHyphen/>
              <w:t>ципаль</w:t>
            </w:r>
            <w:r w:rsidRPr="008E6A77">
              <w:rPr>
                <w:bCs/>
                <w:sz w:val="22"/>
                <w:lang w:eastAsia="en-US"/>
              </w:rPr>
              <w:softHyphen/>
              <w:t>ного за</w:t>
            </w:r>
            <w:r w:rsidRPr="008E6A77">
              <w:rPr>
                <w:bCs/>
                <w:sz w:val="22"/>
                <w:lang w:eastAsia="en-US"/>
              </w:rPr>
              <w:softHyphen/>
              <w:t>дания</w:t>
            </w:r>
          </w:p>
        </w:tc>
        <w:tc>
          <w:tcPr>
            <w:tcW w:w="521" w:type="pct"/>
            <w:tcBorders>
              <w:top w:val="single" w:sz="4" w:space="0" w:color="auto"/>
              <w:left w:val="nil"/>
              <w:bottom w:val="single" w:sz="4" w:space="0" w:color="auto"/>
              <w:right w:val="single" w:sz="4" w:space="0" w:color="auto"/>
            </w:tcBorders>
            <w:vAlign w:val="center"/>
          </w:tcPr>
          <w:p w:rsidR="00654E97" w:rsidRPr="008E6A77" w:rsidRDefault="00654E97" w:rsidP="004A17D2">
            <w:pPr>
              <w:jc w:val="center"/>
              <w:rPr>
                <w:bCs/>
                <w:sz w:val="22"/>
                <w:lang w:val="en-US" w:eastAsia="en-US"/>
              </w:rPr>
            </w:pPr>
            <w:r w:rsidRPr="008E6A77">
              <w:rPr>
                <w:bCs/>
                <w:sz w:val="22"/>
                <w:lang w:eastAsia="en-US"/>
              </w:rPr>
              <w:t>от отчета</w:t>
            </w:r>
          </w:p>
          <w:p w:rsidR="00654E97" w:rsidRPr="008E6A77" w:rsidRDefault="00654E97" w:rsidP="00654E97">
            <w:pPr>
              <w:jc w:val="center"/>
              <w:rPr>
                <w:bCs/>
                <w:sz w:val="22"/>
                <w:lang w:eastAsia="en-US"/>
              </w:rPr>
            </w:pPr>
            <w:r w:rsidRPr="008E6A77">
              <w:rPr>
                <w:bCs/>
                <w:sz w:val="22"/>
                <w:lang w:eastAsia="en-US"/>
              </w:rPr>
              <w:t>20</w:t>
            </w:r>
            <w:r>
              <w:rPr>
                <w:bCs/>
                <w:sz w:val="22"/>
                <w:lang w:eastAsia="en-US"/>
              </w:rPr>
              <w:t>23</w:t>
            </w:r>
            <w:r w:rsidRPr="008E6A77">
              <w:rPr>
                <w:bCs/>
                <w:sz w:val="22"/>
                <w:lang w:eastAsia="en-US"/>
              </w:rPr>
              <w:t xml:space="preserve"> года</w:t>
            </w:r>
          </w:p>
        </w:tc>
      </w:tr>
      <w:tr w:rsidR="00654E97" w:rsidRPr="008E6A77" w:rsidTr="004A17D2">
        <w:trPr>
          <w:trHeight w:val="340"/>
          <w:jc w:val="center"/>
        </w:trPr>
        <w:tc>
          <w:tcPr>
            <w:tcW w:w="238" w:type="pct"/>
            <w:tcBorders>
              <w:top w:val="nil"/>
              <w:left w:val="single" w:sz="4" w:space="0" w:color="auto"/>
              <w:bottom w:val="single" w:sz="4" w:space="0" w:color="auto"/>
              <w:right w:val="single" w:sz="4" w:space="0" w:color="auto"/>
            </w:tcBorders>
            <w:noWrap/>
            <w:vAlign w:val="center"/>
          </w:tcPr>
          <w:p w:rsidR="00654E97" w:rsidRPr="008E6A77" w:rsidRDefault="00654E97" w:rsidP="00654E97">
            <w:pPr>
              <w:jc w:val="center"/>
              <w:rPr>
                <w:sz w:val="22"/>
                <w:lang w:eastAsia="en-US"/>
              </w:rPr>
            </w:pPr>
            <w:r w:rsidRPr="008E6A77">
              <w:rPr>
                <w:sz w:val="22"/>
                <w:lang w:eastAsia="en-US"/>
              </w:rPr>
              <w:t>1</w:t>
            </w:r>
          </w:p>
        </w:tc>
        <w:tc>
          <w:tcPr>
            <w:tcW w:w="1750" w:type="pct"/>
            <w:tcBorders>
              <w:top w:val="nil"/>
              <w:left w:val="nil"/>
              <w:bottom w:val="single" w:sz="4" w:space="0" w:color="auto"/>
              <w:right w:val="single" w:sz="4" w:space="0" w:color="auto"/>
            </w:tcBorders>
            <w:vAlign w:val="center"/>
          </w:tcPr>
          <w:p w:rsidR="00654E97" w:rsidRPr="008E6A77" w:rsidRDefault="00654E97" w:rsidP="00654E97">
            <w:pPr>
              <w:rPr>
                <w:sz w:val="22"/>
                <w:lang w:eastAsia="en-US"/>
              </w:rPr>
            </w:pPr>
            <w:r w:rsidRPr="008E6A77">
              <w:rPr>
                <w:sz w:val="22"/>
                <w:lang w:eastAsia="en-US"/>
              </w:rPr>
              <w:t>Количество мероприятий в сфере молодежной политики</w:t>
            </w:r>
          </w:p>
        </w:tc>
        <w:tc>
          <w:tcPr>
            <w:tcW w:w="441" w:type="pct"/>
            <w:tcBorders>
              <w:top w:val="nil"/>
              <w:left w:val="nil"/>
              <w:bottom w:val="single" w:sz="4" w:space="0" w:color="auto"/>
              <w:right w:val="single" w:sz="4" w:space="0" w:color="auto"/>
            </w:tcBorders>
            <w:vAlign w:val="center"/>
          </w:tcPr>
          <w:p w:rsidR="00654E97" w:rsidRPr="008E6A77" w:rsidRDefault="00654E97" w:rsidP="00654E97">
            <w:pPr>
              <w:jc w:val="center"/>
              <w:rPr>
                <w:sz w:val="22"/>
                <w:lang w:eastAsia="en-US"/>
              </w:rPr>
            </w:pPr>
            <w:r w:rsidRPr="008E6A77">
              <w:rPr>
                <w:sz w:val="22"/>
                <w:lang w:eastAsia="en-US"/>
              </w:rPr>
              <w:t>ед.</w:t>
            </w:r>
          </w:p>
        </w:tc>
        <w:tc>
          <w:tcPr>
            <w:tcW w:w="514" w:type="pct"/>
            <w:tcBorders>
              <w:top w:val="nil"/>
              <w:left w:val="nil"/>
              <w:bottom w:val="single" w:sz="4" w:space="0" w:color="auto"/>
              <w:right w:val="single" w:sz="4" w:space="0" w:color="auto"/>
            </w:tcBorders>
            <w:vAlign w:val="center"/>
          </w:tcPr>
          <w:p w:rsidR="00654E97" w:rsidRPr="008E6A77" w:rsidRDefault="00654E97" w:rsidP="00654E97">
            <w:pPr>
              <w:jc w:val="center"/>
              <w:rPr>
                <w:lang w:eastAsia="en-US"/>
              </w:rPr>
            </w:pPr>
            <w:r>
              <w:rPr>
                <w:lang w:eastAsia="en-US"/>
              </w:rPr>
              <w:t>160</w:t>
            </w:r>
          </w:p>
        </w:tc>
        <w:tc>
          <w:tcPr>
            <w:tcW w:w="484" w:type="pct"/>
            <w:tcBorders>
              <w:top w:val="nil"/>
              <w:left w:val="nil"/>
              <w:bottom w:val="single" w:sz="4" w:space="0" w:color="auto"/>
              <w:right w:val="single" w:sz="4" w:space="0" w:color="auto"/>
            </w:tcBorders>
            <w:vAlign w:val="center"/>
          </w:tcPr>
          <w:p w:rsidR="00654E97" w:rsidRPr="008E6A77" w:rsidRDefault="00654E97" w:rsidP="00654E97">
            <w:pPr>
              <w:jc w:val="center"/>
              <w:rPr>
                <w:lang w:eastAsia="en-US"/>
              </w:rPr>
            </w:pPr>
            <w:r>
              <w:rPr>
                <w:lang w:eastAsia="en-US"/>
              </w:rPr>
              <w:t>160</w:t>
            </w:r>
          </w:p>
        </w:tc>
        <w:tc>
          <w:tcPr>
            <w:tcW w:w="526" w:type="pct"/>
            <w:tcBorders>
              <w:top w:val="nil"/>
              <w:left w:val="nil"/>
              <w:bottom w:val="single" w:sz="4" w:space="0" w:color="auto"/>
              <w:right w:val="single" w:sz="4" w:space="0" w:color="auto"/>
            </w:tcBorders>
            <w:vAlign w:val="center"/>
          </w:tcPr>
          <w:p w:rsidR="00654E97" w:rsidRPr="008E6A77" w:rsidRDefault="00654E97" w:rsidP="00654E97">
            <w:pPr>
              <w:jc w:val="center"/>
              <w:rPr>
                <w:lang w:eastAsia="en-US"/>
              </w:rPr>
            </w:pPr>
            <w:r>
              <w:rPr>
                <w:lang w:eastAsia="en-US"/>
              </w:rPr>
              <w:t>145</w:t>
            </w:r>
          </w:p>
        </w:tc>
        <w:tc>
          <w:tcPr>
            <w:tcW w:w="526" w:type="pct"/>
            <w:tcBorders>
              <w:top w:val="nil"/>
              <w:left w:val="nil"/>
              <w:bottom w:val="single" w:sz="4" w:space="0" w:color="auto"/>
              <w:right w:val="single" w:sz="4" w:space="0" w:color="auto"/>
            </w:tcBorders>
            <w:vAlign w:val="center"/>
          </w:tcPr>
          <w:p w:rsidR="00654E97" w:rsidRPr="008E6A77" w:rsidRDefault="00654E97" w:rsidP="00654E97">
            <w:pPr>
              <w:jc w:val="center"/>
              <w:rPr>
                <w:lang w:eastAsia="en-US"/>
              </w:rPr>
            </w:pPr>
            <w:r>
              <w:rPr>
                <w:lang w:eastAsia="en-US"/>
              </w:rPr>
              <w:t>-9,4</w:t>
            </w:r>
          </w:p>
        </w:tc>
        <w:tc>
          <w:tcPr>
            <w:tcW w:w="521" w:type="pct"/>
            <w:tcBorders>
              <w:top w:val="nil"/>
              <w:left w:val="nil"/>
              <w:bottom w:val="single" w:sz="4" w:space="0" w:color="auto"/>
              <w:right w:val="single" w:sz="4" w:space="0" w:color="auto"/>
            </w:tcBorders>
            <w:vAlign w:val="center"/>
          </w:tcPr>
          <w:p w:rsidR="00654E97" w:rsidRPr="008E6A77" w:rsidRDefault="00654E97" w:rsidP="00654E97">
            <w:pPr>
              <w:jc w:val="center"/>
              <w:rPr>
                <w:lang w:eastAsia="en-US"/>
              </w:rPr>
            </w:pPr>
            <w:r>
              <w:rPr>
                <w:lang w:eastAsia="en-US"/>
              </w:rPr>
              <w:t>-9,4</w:t>
            </w:r>
          </w:p>
        </w:tc>
      </w:tr>
      <w:tr w:rsidR="00654E97" w:rsidRPr="008E6A77" w:rsidTr="004A17D2">
        <w:trPr>
          <w:trHeight w:val="340"/>
          <w:jc w:val="center"/>
        </w:trPr>
        <w:tc>
          <w:tcPr>
            <w:tcW w:w="238" w:type="pct"/>
            <w:tcBorders>
              <w:top w:val="single" w:sz="4" w:space="0" w:color="auto"/>
              <w:left w:val="single" w:sz="4" w:space="0" w:color="auto"/>
              <w:bottom w:val="single" w:sz="4" w:space="0" w:color="auto"/>
              <w:right w:val="single" w:sz="4" w:space="0" w:color="auto"/>
            </w:tcBorders>
            <w:noWrap/>
            <w:vAlign w:val="center"/>
          </w:tcPr>
          <w:p w:rsidR="00654E97" w:rsidRPr="008E6A77" w:rsidRDefault="00654E97" w:rsidP="00654E97">
            <w:pPr>
              <w:jc w:val="center"/>
              <w:rPr>
                <w:sz w:val="22"/>
                <w:lang w:eastAsia="en-US"/>
              </w:rPr>
            </w:pPr>
            <w:r w:rsidRPr="008E6A77">
              <w:rPr>
                <w:sz w:val="22"/>
                <w:lang w:eastAsia="en-US"/>
              </w:rPr>
              <w:t>2</w:t>
            </w:r>
          </w:p>
        </w:tc>
        <w:tc>
          <w:tcPr>
            <w:tcW w:w="1750" w:type="pct"/>
            <w:tcBorders>
              <w:top w:val="single" w:sz="4" w:space="0" w:color="auto"/>
              <w:left w:val="nil"/>
              <w:bottom w:val="single" w:sz="4" w:space="0" w:color="auto"/>
              <w:right w:val="single" w:sz="4" w:space="0" w:color="auto"/>
            </w:tcBorders>
            <w:vAlign w:val="center"/>
          </w:tcPr>
          <w:p w:rsidR="00654E97" w:rsidRPr="008E6A77" w:rsidRDefault="00654E97" w:rsidP="00654E97">
            <w:pPr>
              <w:ind w:right="-6"/>
              <w:rPr>
                <w:sz w:val="22"/>
                <w:szCs w:val="22"/>
                <w:lang w:eastAsia="en-US"/>
              </w:rPr>
            </w:pPr>
            <w:r w:rsidRPr="008E6A77">
              <w:rPr>
                <w:rFonts w:eastAsia="Calibri"/>
                <w:sz w:val="22"/>
                <w:szCs w:val="22"/>
              </w:rPr>
              <w:t>Сумма бюджетных ассигнований(МП)</w:t>
            </w:r>
          </w:p>
        </w:tc>
        <w:tc>
          <w:tcPr>
            <w:tcW w:w="441" w:type="pct"/>
            <w:tcBorders>
              <w:top w:val="single" w:sz="4" w:space="0" w:color="auto"/>
              <w:left w:val="nil"/>
              <w:bottom w:val="single" w:sz="4" w:space="0" w:color="auto"/>
              <w:right w:val="single" w:sz="4" w:space="0" w:color="auto"/>
            </w:tcBorders>
            <w:vAlign w:val="center"/>
          </w:tcPr>
          <w:p w:rsidR="00654E97" w:rsidRPr="008E6A77" w:rsidRDefault="00654E97" w:rsidP="00654E97">
            <w:pPr>
              <w:jc w:val="center"/>
              <w:rPr>
                <w:sz w:val="22"/>
                <w:szCs w:val="22"/>
              </w:rPr>
            </w:pPr>
            <w:r w:rsidRPr="008E6A77">
              <w:rPr>
                <w:sz w:val="22"/>
                <w:szCs w:val="22"/>
              </w:rPr>
              <w:t>тыс. руб.</w:t>
            </w:r>
          </w:p>
        </w:tc>
        <w:tc>
          <w:tcPr>
            <w:tcW w:w="514" w:type="pct"/>
            <w:tcBorders>
              <w:top w:val="single" w:sz="4" w:space="0" w:color="auto"/>
              <w:left w:val="nil"/>
              <w:bottom w:val="single" w:sz="4" w:space="0" w:color="auto"/>
              <w:right w:val="single" w:sz="4" w:space="0" w:color="auto"/>
            </w:tcBorders>
            <w:vAlign w:val="center"/>
          </w:tcPr>
          <w:p w:rsidR="00654E97" w:rsidRPr="008E6A77" w:rsidRDefault="00654E97" w:rsidP="00654E97">
            <w:pPr>
              <w:jc w:val="center"/>
              <w:rPr>
                <w:sz w:val="22"/>
                <w:lang w:eastAsia="en-US"/>
              </w:rPr>
            </w:pPr>
            <w:r>
              <w:t>3038,0</w:t>
            </w:r>
          </w:p>
        </w:tc>
        <w:tc>
          <w:tcPr>
            <w:tcW w:w="484" w:type="pct"/>
            <w:tcBorders>
              <w:top w:val="single" w:sz="4" w:space="0" w:color="auto"/>
              <w:left w:val="nil"/>
              <w:bottom w:val="single" w:sz="4" w:space="0" w:color="auto"/>
              <w:right w:val="single" w:sz="4" w:space="0" w:color="auto"/>
            </w:tcBorders>
            <w:vAlign w:val="center"/>
          </w:tcPr>
          <w:p w:rsidR="00654E97" w:rsidRPr="008E6A77" w:rsidRDefault="001138B4" w:rsidP="001138B4">
            <w:pPr>
              <w:jc w:val="center"/>
              <w:rPr>
                <w:sz w:val="22"/>
                <w:lang w:eastAsia="en-US"/>
              </w:rPr>
            </w:pPr>
            <w:r w:rsidRPr="001138B4">
              <w:rPr>
                <w:sz w:val="22"/>
                <w:lang w:eastAsia="en-US"/>
              </w:rPr>
              <w:t>3309</w:t>
            </w:r>
            <w:r>
              <w:rPr>
                <w:sz w:val="22"/>
                <w:lang w:eastAsia="en-US"/>
              </w:rPr>
              <w:t>,</w:t>
            </w:r>
            <w:r w:rsidRPr="001138B4">
              <w:rPr>
                <w:sz w:val="22"/>
                <w:lang w:eastAsia="en-US"/>
              </w:rPr>
              <w:t>6</w:t>
            </w:r>
          </w:p>
        </w:tc>
        <w:tc>
          <w:tcPr>
            <w:tcW w:w="526" w:type="pct"/>
            <w:tcBorders>
              <w:top w:val="single" w:sz="4" w:space="0" w:color="auto"/>
              <w:left w:val="nil"/>
              <w:bottom w:val="single" w:sz="4" w:space="0" w:color="auto"/>
              <w:right w:val="single" w:sz="4" w:space="0" w:color="auto"/>
            </w:tcBorders>
            <w:vAlign w:val="center"/>
          </w:tcPr>
          <w:p w:rsidR="00654E97" w:rsidRPr="008E6A77" w:rsidRDefault="001138B4" w:rsidP="00654E97">
            <w:pPr>
              <w:jc w:val="center"/>
              <w:rPr>
                <w:sz w:val="22"/>
                <w:lang w:eastAsia="en-US"/>
              </w:rPr>
            </w:pPr>
            <w:r w:rsidRPr="001138B4">
              <w:rPr>
                <w:sz w:val="22"/>
                <w:lang w:eastAsia="en-US"/>
              </w:rPr>
              <w:t>3309</w:t>
            </w:r>
            <w:r>
              <w:rPr>
                <w:sz w:val="22"/>
                <w:lang w:eastAsia="en-US"/>
              </w:rPr>
              <w:t>,</w:t>
            </w:r>
            <w:r w:rsidRPr="001138B4">
              <w:rPr>
                <w:sz w:val="22"/>
                <w:lang w:eastAsia="en-US"/>
              </w:rPr>
              <w:t>6</w:t>
            </w:r>
          </w:p>
        </w:tc>
        <w:tc>
          <w:tcPr>
            <w:tcW w:w="526" w:type="pct"/>
            <w:tcBorders>
              <w:top w:val="single" w:sz="4" w:space="0" w:color="auto"/>
              <w:left w:val="nil"/>
              <w:bottom w:val="single" w:sz="4" w:space="0" w:color="auto"/>
              <w:right w:val="single" w:sz="4" w:space="0" w:color="auto"/>
            </w:tcBorders>
            <w:vAlign w:val="center"/>
          </w:tcPr>
          <w:p w:rsidR="00654E97" w:rsidRPr="008E6A77" w:rsidRDefault="001138B4" w:rsidP="001138B4">
            <w:pPr>
              <w:jc w:val="center"/>
              <w:rPr>
                <w:sz w:val="22"/>
                <w:lang w:eastAsia="en-US"/>
              </w:rPr>
            </w:pPr>
            <w:r w:rsidRPr="001138B4">
              <w:rPr>
                <w:sz w:val="22"/>
                <w:lang w:eastAsia="en-US"/>
              </w:rPr>
              <w:t>0</w:t>
            </w:r>
          </w:p>
        </w:tc>
        <w:tc>
          <w:tcPr>
            <w:tcW w:w="521" w:type="pct"/>
            <w:tcBorders>
              <w:top w:val="single" w:sz="4" w:space="0" w:color="auto"/>
              <w:left w:val="nil"/>
              <w:bottom w:val="single" w:sz="4" w:space="0" w:color="auto"/>
              <w:right w:val="single" w:sz="4" w:space="0" w:color="auto"/>
            </w:tcBorders>
            <w:vAlign w:val="center"/>
          </w:tcPr>
          <w:p w:rsidR="00654E97" w:rsidRPr="008E6A77" w:rsidRDefault="00654E97" w:rsidP="001138B4">
            <w:pPr>
              <w:tabs>
                <w:tab w:val="left" w:pos="724"/>
              </w:tabs>
              <w:jc w:val="center"/>
              <w:rPr>
                <w:sz w:val="22"/>
                <w:lang w:eastAsia="en-US"/>
              </w:rPr>
            </w:pPr>
            <w:r>
              <w:rPr>
                <w:sz w:val="22"/>
                <w:lang w:eastAsia="en-US"/>
              </w:rPr>
              <w:t>+</w:t>
            </w:r>
            <w:r w:rsidR="001138B4">
              <w:rPr>
                <w:sz w:val="22"/>
                <w:lang w:eastAsia="en-US"/>
              </w:rPr>
              <w:t>8,9</w:t>
            </w:r>
          </w:p>
        </w:tc>
      </w:tr>
    </w:tbl>
    <w:p w:rsidR="00654E97" w:rsidRDefault="00654E97" w:rsidP="00654E97">
      <w:pPr>
        <w:ind w:firstLine="708"/>
        <w:jc w:val="both"/>
      </w:pPr>
      <w:r>
        <w:t xml:space="preserve">Снижение количества мероприятий в сфере молодежной политики в 2024 году по отношению к 2023 году </w:t>
      </w:r>
      <w:r w:rsidR="00394A33">
        <w:t xml:space="preserve">на </w:t>
      </w:r>
      <w:r>
        <w:t>9,4% обусловлено отсутствием кадров.</w:t>
      </w:r>
    </w:p>
    <w:p w:rsidR="00654E97" w:rsidRDefault="00654E97" w:rsidP="00654E97">
      <w:pPr>
        <w:ind w:firstLine="709"/>
        <w:jc w:val="both"/>
      </w:pPr>
      <w:r w:rsidRPr="008E6A77">
        <w:t>Сумма бюджетных ассигнований на выполнение муниципального задани</w:t>
      </w:r>
      <w:r>
        <w:t>я МБУ «Молодежный центр» на 202</w:t>
      </w:r>
      <w:r w:rsidR="00394A33">
        <w:t>4</w:t>
      </w:r>
      <w:r w:rsidRPr="008E6A77">
        <w:t xml:space="preserve"> год составила </w:t>
      </w:r>
      <w:r w:rsidR="00394A33">
        <w:t>3</w:t>
      </w:r>
      <w:r w:rsidR="001138B4">
        <w:t>309,6</w:t>
      </w:r>
      <w:r w:rsidRPr="008E6A77">
        <w:t xml:space="preserve"> тыс. руб., что на </w:t>
      </w:r>
      <w:r w:rsidR="001138B4">
        <w:t>8,9</w:t>
      </w:r>
      <w:r w:rsidRPr="008E6A77">
        <w:t xml:space="preserve"> % </w:t>
      </w:r>
      <w:r>
        <w:t>больше, чем в 202</w:t>
      </w:r>
      <w:r w:rsidR="00394A33">
        <w:t>3</w:t>
      </w:r>
      <w:r w:rsidRPr="008E6A77">
        <w:t xml:space="preserve"> году.</w:t>
      </w:r>
    </w:p>
    <w:p w:rsidR="00654E97" w:rsidRPr="00D4351C" w:rsidRDefault="00654E97" w:rsidP="00654E97">
      <w:pPr>
        <w:ind w:firstLine="709"/>
        <w:jc w:val="both"/>
      </w:pPr>
      <w:r w:rsidRPr="00D4351C">
        <w:t>В течение года была организована работа по различным направлениям: вовлечение молодежи в волонтерскую деятельность, здоровый образ жизни и спорт, творческ</w:t>
      </w:r>
      <w:r w:rsidR="00AF70BC">
        <w:t>ая</w:t>
      </w:r>
      <w:r w:rsidRPr="00D4351C">
        <w:t xml:space="preserve"> деятельность, поддержка и взаимодействие с общественными организациями и движениями, развитие молодежного самоуправления, патриотическое воспитание, формирование семейных ценностей и другие.</w:t>
      </w:r>
    </w:p>
    <w:p w:rsidR="00996785" w:rsidRDefault="00996785" w:rsidP="00996785">
      <w:pPr>
        <w:ind w:firstLine="567"/>
        <w:jc w:val="center"/>
        <w:rPr>
          <w:u w:val="single"/>
        </w:rPr>
      </w:pPr>
    </w:p>
    <w:p w:rsidR="00996785" w:rsidRPr="008E6A77" w:rsidRDefault="00996785" w:rsidP="00996785">
      <w:pPr>
        <w:ind w:firstLine="567"/>
        <w:jc w:val="center"/>
        <w:rPr>
          <w:u w:val="single"/>
        </w:rPr>
      </w:pPr>
      <w:r w:rsidRPr="008E6A77">
        <w:rPr>
          <w:u w:val="single"/>
        </w:rPr>
        <w:t xml:space="preserve">МБУ «Архитектурно-планировочное управление» </w:t>
      </w:r>
      <w:r w:rsidRPr="008E6A77">
        <w:t>(далее - МБУ «АПУ»)</w:t>
      </w:r>
    </w:p>
    <w:p w:rsidR="00996785" w:rsidRDefault="00996785" w:rsidP="00996785">
      <w:pPr>
        <w:ind w:right="201"/>
        <w:jc w:val="center"/>
      </w:pPr>
      <w:r w:rsidRPr="008E6A77">
        <w:t>Оценка выполнения муниципального задания МБУ «АПУ»</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694"/>
        <w:gridCol w:w="850"/>
        <w:gridCol w:w="1134"/>
        <w:gridCol w:w="1134"/>
        <w:gridCol w:w="992"/>
        <w:gridCol w:w="1134"/>
        <w:gridCol w:w="1134"/>
      </w:tblGrid>
      <w:tr w:rsidR="00996785" w:rsidRPr="008E6A77" w:rsidTr="007D6A60">
        <w:trPr>
          <w:trHeight w:val="419"/>
        </w:trPr>
        <w:tc>
          <w:tcPr>
            <w:tcW w:w="567" w:type="dxa"/>
            <w:vMerge w:val="restart"/>
            <w:shd w:val="clear" w:color="auto" w:fill="auto"/>
            <w:vAlign w:val="center"/>
          </w:tcPr>
          <w:p w:rsidR="00996785" w:rsidRPr="008E6A77" w:rsidRDefault="00996785" w:rsidP="003C2968">
            <w:pPr>
              <w:jc w:val="center"/>
              <w:rPr>
                <w:bCs/>
                <w:sz w:val="22"/>
                <w:szCs w:val="22"/>
              </w:rPr>
            </w:pPr>
            <w:r w:rsidRPr="008E6A77">
              <w:rPr>
                <w:bCs/>
                <w:sz w:val="22"/>
                <w:szCs w:val="22"/>
              </w:rPr>
              <w:t>№ п.п.</w:t>
            </w:r>
          </w:p>
        </w:tc>
        <w:tc>
          <w:tcPr>
            <w:tcW w:w="2694" w:type="dxa"/>
            <w:vMerge w:val="restart"/>
            <w:shd w:val="clear" w:color="auto" w:fill="auto"/>
            <w:vAlign w:val="center"/>
          </w:tcPr>
          <w:p w:rsidR="00996785" w:rsidRPr="008E6A77" w:rsidRDefault="00996785" w:rsidP="003C2968">
            <w:pPr>
              <w:jc w:val="center"/>
              <w:rPr>
                <w:bCs/>
                <w:sz w:val="22"/>
                <w:szCs w:val="22"/>
              </w:rPr>
            </w:pPr>
            <w:r w:rsidRPr="008E6A77">
              <w:rPr>
                <w:bCs/>
                <w:sz w:val="22"/>
                <w:szCs w:val="22"/>
              </w:rPr>
              <w:t>Наименование показателя</w:t>
            </w:r>
          </w:p>
        </w:tc>
        <w:tc>
          <w:tcPr>
            <w:tcW w:w="850" w:type="dxa"/>
            <w:vMerge w:val="restart"/>
            <w:shd w:val="clear" w:color="auto" w:fill="auto"/>
            <w:vAlign w:val="center"/>
          </w:tcPr>
          <w:p w:rsidR="00996785" w:rsidRPr="008E6A77" w:rsidRDefault="00996785" w:rsidP="003C2968">
            <w:pPr>
              <w:jc w:val="center"/>
              <w:rPr>
                <w:bCs/>
                <w:sz w:val="22"/>
                <w:szCs w:val="22"/>
              </w:rPr>
            </w:pPr>
            <w:r w:rsidRPr="008E6A77">
              <w:rPr>
                <w:bCs/>
                <w:sz w:val="22"/>
                <w:szCs w:val="22"/>
              </w:rPr>
              <w:t>Ед.изм.</w:t>
            </w:r>
          </w:p>
        </w:tc>
        <w:tc>
          <w:tcPr>
            <w:tcW w:w="1134" w:type="dxa"/>
            <w:vMerge w:val="restart"/>
            <w:shd w:val="clear" w:color="auto" w:fill="auto"/>
            <w:vAlign w:val="center"/>
          </w:tcPr>
          <w:p w:rsidR="00996785" w:rsidRDefault="00996785" w:rsidP="00996785">
            <w:pPr>
              <w:jc w:val="center"/>
              <w:rPr>
                <w:bCs/>
                <w:sz w:val="22"/>
                <w:szCs w:val="22"/>
              </w:rPr>
            </w:pPr>
            <w:r w:rsidRPr="008E6A77">
              <w:rPr>
                <w:bCs/>
                <w:sz w:val="22"/>
                <w:szCs w:val="22"/>
              </w:rPr>
              <w:t>20</w:t>
            </w:r>
            <w:r>
              <w:rPr>
                <w:bCs/>
                <w:sz w:val="22"/>
                <w:szCs w:val="22"/>
              </w:rPr>
              <w:t>23</w:t>
            </w:r>
          </w:p>
          <w:p w:rsidR="00996785" w:rsidRPr="008E6A77" w:rsidRDefault="00996785" w:rsidP="00996785">
            <w:pPr>
              <w:jc w:val="center"/>
              <w:rPr>
                <w:bCs/>
                <w:sz w:val="22"/>
                <w:szCs w:val="22"/>
              </w:rPr>
            </w:pPr>
            <w:r w:rsidRPr="008E6A77">
              <w:rPr>
                <w:bCs/>
                <w:sz w:val="22"/>
                <w:szCs w:val="22"/>
              </w:rPr>
              <w:t>отчет</w:t>
            </w:r>
          </w:p>
        </w:tc>
        <w:tc>
          <w:tcPr>
            <w:tcW w:w="2126" w:type="dxa"/>
            <w:gridSpan w:val="2"/>
            <w:shd w:val="clear" w:color="auto" w:fill="auto"/>
            <w:vAlign w:val="center"/>
          </w:tcPr>
          <w:p w:rsidR="00996785" w:rsidRPr="008E6A77" w:rsidRDefault="00996785" w:rsidP="00996785">
            <w:pPr>
              <w:jc w:val="center"/>
              <w:rPr>
                <w:bCs/>
                <w:sz w:val="22"/>
                <w:szCs w:val="22"/>
              </w:rPr>
            </w:pPr>
            <w:r w:rsidRPr="008E6A77">
              <w:rPr>
                <w:bCs/>
                <w:sz w:val="22"/>
                <w:szCs w:val="22"/>
              </w:rPr>
              <w:t>202</w:t>
            </w:r>
            <w:r>
              <w:rPr>
                <w:bCs/>
                <w:sz w:val="22"/>
                <w:szCs w:val="22"/>
              </w:rPr>
              <w:t>4</w:t>
            </w:r>
            <w:r w:rsidRPr="008E6A77">
              <w:rPr>
                <w:bCs/>
                <w:sz w:val="22"/>
                <w:szCs w:val="22"/>
              </w:rPr>
              <w:t xml:space="preserve"> год</w:t>
            </w:r>
          </w:p>
        </w:tc>
        <w:tc>
          <w:tcPr>
            <w:tcW w:w="2268" w:type="dxa"/>
            <w:gridSpan w:val="2"/>
            <w:shd w:val="clear" w:color="auto" w:fill="auto"/>
            <w:vAlign w:val="center"/>
          </w:tcPr>
          <w:p w:rsidR="00996785" w:rsidRPr="008E6A77" w:rsidRDefault="00996785" w:rsidP="003C2968">
            <w:pPr>
              <w:jc w:val="center"/>
              <w:rPr>
                <w:sz w:val="22"/>
                <w:szCs w:val="22"/>
              </w:rPr>
            </w:pPr>
            <w:r w:rsidRPr="008E6A77">
              <w:rPr>
                <w:bCs/>
                <w:sz w:val="22"/>
                <w:szCs w:val="22"/>
              </w:rPr>
              <w:t>Отклонение, %</w:t>
            </w:r>
          </w:p>
        </w:tc>
      </w:tr>
      <w:tr w:rsidR="00996785" w:rsidRPr="008E6A77" w:rsidTr="007D6A60">
        <w:trPr>
          <w:trHeight w:val="873"/>
        </w:trPr>
        <w:tc>
          <w:tcPr>
            <w:tcW w:w="567" w:type="dxa"/>
            <w:vMerge/>
            <w:shd w:val="clear" w:color="auto" w:fill="auto"/>
            <w:vAlign w:val="center"/>
          </w:tcPr>
          <w:p w:rsidR="00996785" w:rsidRPr="008E6A77" w:rsidRDefault="00996785" w:rsidP="003C2968">
            <w:pPr>
              <w:snapToGrid w:val="0"/>
              <w:jc w:val="center"/>
              <w:rPr>
                <w:b/>
                <w:bCs/>
                <w:sz w:val="22"/>
                <w:szCs w:val="22"/>
              </w:rPr>
            </w:pPr>
          </w:p>
        </w:tc>
        <w:tc>
          <w:tcPr>
            <w:tcW w:w="2694" w:type="dxa"/>
            <w:vMerge/>
            <w:shd w:val="clear" w:color="auto" w:fill="auto"/>
            <w:vAlign w:val="center"/>
          </w:tcPr>
          <w:p w:rsidR="00996785" w:rsidRPr="008E6A77" w:rsidRDefault="00996785" w:rsidP="003C2968">
            <w:pPr>
              <w:snapToGrid w:val="0"/>
              <w:jc w:val="center"/>
              <w:rPr>
                <w:bCs/>
                <w:sz w:val="22"/>
                <w:szCs w:val="22"/>
              </w:rPr>
            </w:pPr>
          </w:p>
        </w:tc>
        <w:tc>
          <w:tcPr>
            <w:tcW w:w="850" w:type="dxa"/>
            <w:vMerge/>
            <w:shd w:val="clear" w:color="auto" w:fill="auto"/>
            <w:vAlign w:val="center"/>
          </w:tcPr>
          <w:p w:rsidR="00996785" w:rsidRPr="008E6A77" w:rsidRDefault="00996785" w:rsidP="003C2968">
            <w:pPr>
              <w:snapToGrid w:val="0"/>
              <w:jc w:val="center"/>
              <w:rPr>
                <w:bCs/>
                <w:sz w:val="22"/>
                <w:szCs w:val="22"/>
              </w:rPr>
            </w:pPr>
          </w:p>
        </w:tc>
        <w:tc>
          <w:tcPr>
            <w:tcW w:w="1134" w:type="dxa"/>
            <w:vMerge/>
            <w:shd w:val="clear" w:color="auto" w:fill="auto"/>
            <w:vAlign w:val="center"/>
          </w:tcPr>
          <w:p w:rsidR="00996785" w:rsidRPr="008E6A77" w:rsidRDefault="00996785" w:rsidP="003C2968">
            <w:pPr>
              <w:snapToGrid w:val="0"/>
              <w:jc w:val="center"/>
              <w:rPr>
                <w:bCs/>
                <w:sz w:val="22"/>
                <w:szCs w:val="22"/>
              </w:rPr>
            </w:pPr>
          </w:p>
        </w:tc>
        <w:tc>
          <w:tcPr>
            <w:tcW w:w="1134" w:type="dxa"/>
            <w:shd w:val="clear" w:color="auto" w:fill="auto"/>
            <w:vAlign w:val="center"/>
          </w:tcPr>
          <w:p w:rsidR="00996785" w:rsidRPr="008E6A77" w:rsidRDefault="00996785" w:rsidP="003C2968">
            <w:pPr>
              <w:jc w:val="center"/>
              <w:rPr>
                <w:bCs/>
                <w:sz w:val="22"/>
                <w:szCs w:val="22"/>
              </w:rPr>
            </w:pPr>
            <w:r w:rsidRPr="008E6A77">
              <w:rPr>
                <w:bCs/>
                <w:sz w:val="22"/>
                <w:szCs w:val="22"/>
              </w:rPr>
              <w:t>муниципальное</w:t>
            </w:r>
          </w:p>
          <w:p w:rsidR="00996785" w:rsidRPr="008E6A77" w:rsidRDefault="00996785" w:rsidP="003C2968">
            <w:pPr>
              <w:jc w:val="center"/>
              <w:rPr>
                <w:bCs/>
                <w:sz w:val="22"/>
                <w:szCs w:val="22"/>
              </w:rPr>
            </w:pPr>
            <w:r w:rsidRPr="008E6A77">
              <w:rPr>
                <w:bCs/>
                <w:sz w:val="22"/>
                <w:szCs w:val="22"/>
              </w:rPr>
              <w:t>задание</w:t>
            </w:r>
          </w:p>
        </w:tc>
        <w:tc>
          <w:tcPr>
            <w:tcW w:w="992" w:type="dxa"/>
            <w:shd w:val="clear" w:color="auto" w:fill="auto"/>
            <w:vAlign w:val="center"/>
          </w:tcPr>
          <w:p w:rsidR="00996785" w:rsidRPr="008E6A77" w:rsidRDefault="00996785" w:rsidP="003C2968">
            <w:pPr>
              <w:jc w:val="center"/>
              <w:rPr>
                <w:bCs/>
                <w:sz w:val="22"/>
                <w:szCs w:val="22"/>
              </w:rPr>
            </w:pPr>
            <w:r w:rsidRPr="008E6A77">
              <w:rPr>
                <w:bCs/>
                <w:sz w:val="22"/>
                <w:szCs w:val="22"/>
              </w:rPr>
              <w:t>отчет</w:t>
            </w:r>
          </w:p>
        </w:tc>
        <w:tc>
          <w:tcPr>
            <w:tcW w:w="1134" w:type="dxa"/>
            <w:shd w:val="clear" w:color="auto" w:fill="auto"/>
            <w:vAlign w:val="center"/>
          </w:tcPr>
          <w:p w:rsidR="00996785" w:rsidRPr="008E6A77" w:rsidRDefault="00996785" w:rsidP="003C2968">
            <w:pPr>
              <w:jc w:val="center"/>
              <w:rPr>
                <w:bCs/>
                <w:sz w:val="22"/>
                <w:szCs w:val="22"/>
              </w:rPr>
            </w:pPr>
            <w:r w:rsidRPr="008E6A77">
              <w:rPr>
                <w:bCs/>
                <w:sz w:val="22"/>
                <w:szCs w:val="22"/>
              </w:rPr>
              <w:t>от муниципального задания</w:t>
            </w:r>
          </w:p>
        </w:tc>
        <w:tc>
          <w:tcPr>
            <w:tcW w:w="1134" w:type="dxa"/>
            <w:shd w:val="clear" w:color="auto" w:fill="auto"/>
            <w:vAlign w:val="center"/>
          </w:tcPr>
          <w:p w:rsidR="00996785" w:rsidRPr="008E6A77" w:rsidRDefault="00996785" w:rsidP="00996785">
            <w:pPr>
              <w:jc w:val="center"/>
              <w:rPr>
                <w:sz w:val="22"/>
                <w:szCs w:val="22"/>
              </w:rPr>
            </w:pPr>
            <w:r w:rsidRPr="008E6A77">
              <w:rPr>
                <w:bCs/>
                <w:sz w:val="22"/>
                <w:szCs w:val="22"/>
              </w:rPr>
              <w:t>от 202</w:t>
            </w:r>
            <w:r>
              <w:rPr>
                <w:bCs/>
                <w:sz w:val="22"/>
                <w:szCs w:val="22"/>
              </w:rPr>
              <w:t xml:space="preserve">3 </w:t>
            </w:r>
            <w:r w:rsidRPr="008E6A77">
              <w:rPr>
                <w:bCs/>
                <w:sz w:val="22"/>
                <w:szCs w:val="22"/>
              </w:rPr>
              <w:t>года</w:t>
            </w:r>
          </w:p>
        </w:tc>
      </w:tr>
      <w:tr w:rsidR="00996785" w:rsidRPr="008E6A77" w:rsidTr="007D6A60">
        <w:trPr>
          <w:trHeight w:val="531"/>
        </w:trPr>
        <w:tc>
          <w:tcPr>
            <w:tcW w:w="567" w:type="dxa"/>
            <w:shd w:val="clear" w:color="auto" w:fill="auto"/>
            <w:vAlign w:val="center"/>
          </w:tcPr>
          <w:p w:rsidR="00996785" w:rsidRPr="008E6A77" w:rsidRDefault="00996785" w:rsidP="00996785">
            <w:pPr>
              <w:jc w:val="center"/>
              <w:rPr>
                <w:sz w:val="22"/>
                <w:szCs w:val="22"/>
              </w:rPr>
            </w:pPr>
            <w:r w:rsidRPr="008E6A77">
              <w:rPr>
                <w:sz w:val="22"/>
                <w:szCs w:val="22"/>
              </w:rPr>
              <w:t>1</w:t>
            </w:r>
          </w:p>
        </w:tc>
        <w:tc>
          <w:tcPr>
            <w:tcW w:w="2694" w:type="dxa"/>
            <w:shd w:val="clear" w:color="auto" w:fill="auto"/>
            <w:vAlign w:val="center"/>
          </w:tcPr>
          <w:p w:rsidR="00996785" w:rsidRPr="008E6A77" w:rsidRDefault="00996785" w:rsidP="00996785">
            <w:pPr>
              <w:rPr>
                <w:sz w:val="22"/>
                <w:szCs w:val="22"/>
              </w:rPr>
            </w:pPr>
            <w:r w:rsidRPr="008E6A77">
              <w:rPr>
                <w:sz w:val="22"/>
                <w:szCs w:val="22"/>
              </w:rPr>
              <w:t>Потребители муниципальной услуги</w:t>
            </w:r>
          </w:p>
        </w:tc>
        <w:tc>
          <w:tcPr>
            <w:tcW w:w="850" w:type="dxa"/>
            <w:shd w:val="clear" w:color="auto" w:fill="auto"/>
            <w:vAlign w:val="center"/>
          </w:tcPr>
          <w:p w:rsidR="00996785" w:rsidRPr="008E6A77" w:rsidRDefault="00996785" w:rsidP="00996785">
            <w:pPr>
              <w:jc w:val="center"/>
              <w:rPr>
                <w:sz w:val="22"/>
                <w:szCs w:val="22"/>
              </w:rPr>
            </w:pPr>
            <w:r w:rsidRPr="008E6A77">
              <w:rPr>
                <w:sz w:val="22"/>
                <w:szCs w:val="22"/>
              </w:rPr>
              <w:t>чел.</w:t>
            </w:r>
          </w:p>
        </w:tc>
        <w:tc>
          <w:tcPr>
            <w:tcW w:w="1134" w:type="dxa"/>
            <w:shd w:val="clear" w:color="auto" w:fill="auto"/>
          </w:tcPr>
          <w:p w:rsidR="00996785" w:rsidRPr="002015E5" w:rsidRDefault="00996785" w:rsidP="00996785">
            <w:pPr>
              <w:ind w:right="201"/>
              <w:jc w:val="center"/>
              <w:rPr>
                <w:sz w:val="22"/>
                <w:szCs w:val="22"/>
              </w:rPr>
            </w:pPr>
            <w:r w:rsidRPr="002015E5">
              <w:rPr>
                <w:sz w:val="22"/>
                <w:szCs w:val="22"/>
              </w:rPr>
              <w:t>242</w:t>
            </w:r>
          </w:p>
        </w:tc>
        <w:tc>
          <w:tcPr>
            <w:tcW w:w="1134" w:type="dxa"/>
            <w:shd w:val="clear" w:color="auto" w:fill="auto"/>
          </w:tcPr>
          <w:p w:rsidR="00996785" w:rsidRPr="002015E5" w:rsidRDefault="00996785" w:rsidP="00996785">
            <w:pPr>
              <w:ind w:right="201"/>
              <w:jc w:val="center"/>
              <w:rPr>
                <w:sz w:val="22"/>
                <w:szCs w:val="22"/>
              </w:rPr>
            </w:pPr>
            <w:r>
              <w:rPr>
                <w:sz w:val="22"/>
                <w:szCs w:val="22"/>
              </w:rPr>
              <w:t>203</w:t>
            </w:r>
          </w:p>
        </w:tc>
        <w:tc>
          <w:tcPr>
            <w:tcW w:w="992" w:type="dxa"/>
            <w:shd w:val="clear" w:color="auto" w:fill="auto"/>
          </w:tcPr>
          <w:p w:rsidR="00996785" w:rsidRPr="002015E5" w:rsidRDefault="00996785" w:rsidP="00996785">
            <w:pPr>
              <w:ind w:right="201"/>
              <w:jc w:val="center"/>
              <w:rPr>
                <w:sz w:val="22"/>
                <w:szCs w:val="22"/>
              </w:rPr>
            </w:pPr>
            <w:r>
              <w:rPr>
                <w:sz w:val="22"/>
                <w:szCs w:val="22"/>
              </w:rPr>
              <w:t>203</w:t>
            </w:r>
          </w:p>
        </w:tc>
        <w:tc>
          <w:tcPr>
            <w:tcW w:w="1134" w:type="dxa"/>
            <w:shd w:val="clear" w:color="auto" w:fill="auto"/>
          </w:tcPr>
          <w:p w:rsidR="00996785" w:rsidRPr="008E6A77" w:rsidRDefault="00996785" w:rsidP="00996785">
            <w:pPr>
              <w:ind w:right="201"/>
              <w:jc w:val="center"/>
              <w:rPr>
                <w:sz w:val="22"/>
                <w:szCs w:val="22"/>
              </w:rPr>
            </w:pPr>
            <w:r w:rsidRPr="008E6A77">
              <w:rPr>
                <w:sz w:val="22"/>
                <w:szCs w:val="22"/>
              </w:rPr>
              <w:t>-</w:t>
            </w:r>
          </w:p>
        </w:tc>
        <w:tc>
          <w:tcPr>
            <w:tcW w:w="1134" w:type="dxa"/>
            <w:shd w:val="clear" w:color="auto" w:fill="auto"/>
          </w:tcPr>
          <w:p w:rsidR="00996785" w:rsidRPr="008E6A77" w:rsidRDefault="00996785" w:rsidP="00996785">
            <w:pPr>
              <w:ind w:right="201"/>
              <w:jc w:val="center"/>
              <w:rPr>
                <w:sz w:val="22"/>
                <w:szCs w:val="22"/>
              </w:rPr>
            </w:pPr>
            <w:r>
              <w:rPr>
                <w:sz w:val="22"/>
                <w:szCs w:val="22"/>
              </w:rPr>
              <w:t>-16,1</w:t>
            </w:r>
          </w:p>
        </w:tc>
      </w:tr>
      <w:tr w:rsidR="00996785" w:rsidRPr="00216170" w:rsidTr="007D6A60">
        <w:trPr>
          <w:trHeight w:val="411"/>
        </w:trPr>
        <w:tc>
          <w:tcPr>
            <w:tcW w:w="567" w:type="dxa"/>
            <w:shd w:val="clear" w:color="auto" w:fill="auto"/>
            <w:vAlign w:val="center"/>
          </w:tcPr>
          <w:p w:rsidR="00996785" w:rsidRPr="00216170" w:rsidRDefault="00996785" w:rsidP="00996785">
            <w:pPr>
              <w:jc w:val="center"/>
              <w:rPr>
                <w:sz w:val="22"/>
                <w:szCs w:val="22"/>
              </w:rPr>
            </w:pPr>
            <w:r w:rsidRPr="00216170">
              <w:rPr>
                <w:sz w:val="22"/>
                <w:szCs w:val="22"/>
              </w:rPr>
              <w:t>2</w:t>
            </w:r>
          </w:p>
        </w:tc>
        <w:tc>
          <w:tcPr>
            <w:tcW w:w="2694" w:type="dxa"/>
            <w:shd w:val="clear" w:color="auto" w:fill="auto"/>
            <w:vAlign w:val="center"/>
          </w:tcPr>
          <w:p w:rsidR="00996785" w:rsidRPr="00216170" w:rsidRDefault="00996785" w:rsidP="00996785">
            <w:pPr>
              <w:rPr>
                <w:sz w:val="22"/>
                <w:szCs w:val="22"/>
              </w:rPr>
            </w:pPr>
            <w:r w:rsidRPr="00216170">
              <w:rPr>
                <w:sz w:val="22"/>
                <w:szCs w:val="22"/>
              </w:rPr>
              <w:t>Объём платных услуг</w:t>
            </w:r>
          </w:p>
        </w:tc>
        <w:tc>
          <w:tcPr>
            <w:tcW w:w="850" w:type="dxa"/>
            <w:shd w:val="clear" w:color="auto" w:fill="auto"/>
            <w:vAlign w:val="center"/>
          </w:tcPr>
          <w:p w:rsidR="00996785" w:rsidRPr="00216170" w:rsidRDefault="00996785" w:rsidP="00996785">
            <w:pPr>
              <w:jc w:val="center"/>
              <w:rPr>
                <w:sz w:val="22"/>
                <w:szCs w:val="22"/>
              </w:rPr>
            </w:pPr>
            <w:r w:rsidRPr="00216170">
              <w:rPr>
                <w:sz w:val="22"/>
                <w:szCs w:val="22"/>
              </w:rPr>
              <w:t>тыс. руб.</w:t>
            </w:r>
          </w:p>
        </w:tc>
        <w:tc>
          <w:tcPr>
            <w:tcW w:w="1134" w:type="dxa"/>
            <w:shd w:val="clear" w:color="auto" w:fill="auto"/>
          </w:tcPr>
          <w:p w:rsidR="00996785" w:rsidRPr="00216170" w:rsidRDefault="00996785" w:rsidP="00996785">
            <w:pPr>
              <w:ind w:right="201"/>
              <w:jc w:val="center"/>
              <w:rPr>
                <w:sz w:val="22"/>
                <w:szCs w:val="22"/>
              </w:rPr>
            </w:pPr>
            <w:r w:rsidRPr="00216170">
              <w:rPr>
                <w:sz w:val="22"/>
                <w:szCs w:val="22"/>
              </w:rPr>
              <w:t>4974,9</w:t>
            </w:r>
          </w:p>
        </w:tc>
        <w:tc>
          <w:tcPr>
            <w:tcW w:w="1134" w:type="dxa"/>
            <w:shd w:val="clear" w:color="auto" w:fill="auto"/>
          </w:tcPr>
          <w:p w:rsidR="00996785" w:rsidRPr="00216170" w:rsidRDefault="00996785" w:rsidP="00996785">
            <w:pPr>
              <w:ind w:right="201"/>
              <w:jc w:val="center"/>
              <w:rPr>
                <w:sz w:val="22"/>
                <w:szCs w:val="22"/>
              </w:rPr>
            </w:pPr>
            <w:r>
              <w:rPr>
                <w:sz w:val="22"/>
                <w:szCs w:val="22"/>
              </w:rPr>
              <w:t>6330,2</w:t>
            </w:r>
          </w:p>
        </w:tc>
        <w:tc>
          <w:tcPr>
            <w:tcW w:w="992" w:type="dxa"/>
            <w:shd w:val="clear" w:color="auto" w:fill="auto"/>
          </w:tcPr>
          <w:p w:rsidR="00996785" w:rsidRPr="00216170" w:rsidRDefault="00996785" w:rsidP="00996785">
            <w:pPr>
              <w:ind w:right="201"/>
              <w:jc w:val="center"/>
              <w:rPr>
                <w:sz w:val="22"/>
                <w:szCs w:val="22"/>
              </w:rPr>
            </w:pPr>
            <w:r>
              <w:rPr>
                <w:sz w:val="22"/>
                <w:szCs w:val="22"/>
              </w:rPr>
              <w:t>6330,2</w:t>
            </w:r>
          </w:p>
        </w:tc>
        <w:tc>
          <w:tcPr>
            <w:tcW w:w="1134" w:type="dxa"/>
            <w:shd w:val="clear" w:color="auto" w:fill="auto"/>
          </w:tcPr>
          <w:p w:rsidR="00996785" w:rsidRPr="00216170" w:rsidRDefault="00996785" w:rsidP="00996785">
            <w:pPr>
              <w:ind w:right="201"/>
              <w:jc w:val="center"/>
              <w:rPr>
                <w:sz w:val="22"/>
                <w:szCs w:val="22"/>
              </w:rPr>
            </w:pPr>
            <w:r w:rsidRPr="00216170">
              <w:rPr>
                <w:sz w:val="22"/>
                <w:szCs w:val="22"/>
              </w:rPr>
              <w:t>-</w:t>
            </w:r>
          </w:p>
        </w:tc>
        <w:tc>
          <w:tcPr>
            <w:tcW w:w="1134" w:type="dxa"/>
            <w:shd w:val="clear" w:color="auto" w:fill="auto"/>
          </w:tcPr>
          <w:p w:rsidR="00996785" w:rsidRPr="00216170" w:rsidRDefault="00996785" w:rsidP="00996785">
            <w:pPr>
              <w:ind w:right="201"/>
              <w:jc w:val="center"/>
              <w:rPr>
                <w:sz w:val="22"/>
                <w:szCs w:val="22"/>
              </w:rPr>
            </w:pPr>
            <w:r w:rsidRPr="00216170">
              <w:rPr>
                <w:sz w:val="22"/>
                <w:szCs w:val="22"/>
              </w:rPr>
              <w:t>+</w:t>
            </w:r>
            <w:r>
              <w:rPr>
                <w:sz w:val="22"/>
                <w:szCs w:val="22"/>
              </w:rPr>
              <w:t>27,2</w:t>
            </w:r>
          </w:p>
        </w:tc>
      </w:tr>
      <w:tr w:rsidR="00996785" w:rsidRPr="00216170" w:rsidTr="007D6A60">
        <w:trPr>
          <w:trHeight w:val="318"/>
        </w:trPr>
        <w:tc>
          <w:tcPr>
            <w:tcW w:w="567" w:type="dxa"/>
            <w:shd w:val="clear" w:color="auto" w:fill="auto"/>
            <w:vAlign w:val="center"/>
          </w:tcPr>
          <w:p w:rsidR="00996785" w:rsidRPr="00216170" w:rsidRDefault="00996785" w:rsidP="00996785">
            <w:pPr>
              <w:jc w:val="center"/>
              <w:rPr>
                <w:sz w:val="22"/>
                <w:szCs w:val="22"/>
              </w:rPr>
            </w:pPr>
            <w:r w:rsidRPr="00216170">
              <w:rPr>
                <w:sz w:val="22"/>
                <w:szCs w:val="22"/>
              </w:rPr>
              <w:t>3</w:t>
            </w:r>
          </w:p>
        </w:tc>
        <w:tc>
          <w:tcPr>
            <w:tcW w:w="2694" w:type="dxa"/>
            <w:shd w:val="clear" w:color="auto" w:fill="auto"/>
            <w:vAlign w:val="center"/>
          </w:tcPr>
          <w:p w:rsidR="00996785" w:rsidRPr="00216170" w:rsidRDefault="00996785" w:rsidP="00996785">
            <w:pPr>
              <w:rPr>
                <w:sz w:val="22"/>
                <w:szCs w:val="22"/>
              </w:rPr>
            </w:pPr>
            <w:r w:rsidRPr="00216170">
              <w:rPr>
                <w:sz w:val="22"/>
                <w:szCs w:val="22"/>
              </w:rPr>
              <w:t>Штатная численность</w:t>
            </w:r>
          </w:p>
        </w:tc>
        <w:tc>
          <w:tcPr>
            <w:tcW w:w="850" w:type="dxa"/>
            <w:shd w:val="clear" w:color="auto" w:fill="auto"/>
            <w:vAlign w:val="center"/>
          </w:tcPr>
          <w:p w:rsidR="00996785" w:rsidRPr="00216170" w:rsidRDefault="00996785" w:rsidP="00996785">
            <w:pPr>
              <w:jc w:val="center"/>
              <w:rPr>
                <w:sz w:val="22"/>
                <w:szCs w:val="22"/>
              </w:rPr>
            </w:pPr>
            <w:r w:rsidRPr="00216170">
              <w:rPr>
                <w:sz w:val="22"/>
                <w:szCs w:val="22"/>
              </w:rPr>
              <w:t>чел.</w:t>
            </w:r>
          </w:p>
        </w:tc>
        <w:tc>
          <w:tcPr>
            <w:tcW w:w="1134" w:type="dxa"/>
            <w:shd w:val="clear" w:color="auto" w:fill="auto"/>
          </w:tcPr>
          <w:p w:rsidR="00996785" w:rsidRPr="00216170" w:rsidRDefault="00996785" w:rsidP="00996785">
            <w:pPr>
              <w:ind w:right="201"/>
              <w:jc w:val="center"/>
              <w:rPr>
                <w:sz w:val="22"/>
                <w:szCs w:val="22"/>
              </w:rPr>
            </w:pPr>
            <w:r w:rsidRPr="00216170">
              <w:rPr>
                <w:sz w:val="22"/>
                <w:szCs w:val="22"/>
              </w:rPr>
              <w:t>13,6</w:t>
            </w:r>
          </w:p>
        </w:tc>
        <w:tc>
          <w:tcPr>
            <w:tcW w:w="1134" w:type="dxa"/>
            <w:shd w:val="clear" w:color="auto" w:fill="auto"/>
          </w:tcPr>
          <w:p w:rsidR="00996785" w:rsidRPr="00216170" w:rsidRDefault="00996785" w:rsidP="00996785">
            <w:pPr>
              <w:ind w:right="201"/>
              <w:jc w:val="center"/>
              <w:rPr>
                <w:sz w:val="22"/>
                <w:szCs w:val="22"/>
              </w:rPr>
            </w:pPr>
            <w:r>
              <w:rPr>
                <w:sz w:val="22"/>
                <w:szCs w:val="22"/>
              </w:rPr>
              <w:t>12,6</w:t>
            </w:r>
          </w:p>
        </w:tc>
        <w:tc>
          <w:tcPr>
            <w:tcW w:w="992" w:type="dxa"/>
            <w:shd w:val="clear" w:color="auto" w:fill="auto"/>
          </w:tcPr>
          <w:p w:rsidR="00996785" w:rsidRPr="00216170" w:rsidRDefault="00996785" w:rsidP="00996785">
            <w:pPr>
              <w:ind w:right="201"/>
              <w:jc w:val="center"/>
              <w:rPr>
                <w:sz w:val="22"/>
                <w:szCs w:val="22"/>
              </w:rPr>
            </w:pPr>
            <w:r>
              <w:rPr>
                <w:sz w:val="22"/>
                <w:szCs w:val="22"/>
              </w:rPr>
              <w:t>12,6</w:t>
            </w:r>
          </w:p>
        </w:tc>
        <w:tc>
          <w:tcPr>
            <w:tcW w:w="1134" w:type="dxa"/>
            <w:shd w:val="clear" w:color="auto" w:fill="auto"/>
          </w:tcPr>
          <w:p w:rsidR="00996785" w:rsidRPr="00216170" w:rsidRDefault="00996785" w:rsidP="00996785">
            <w:pPr>
              <w:ind w:right="201"/>
              <w:jc w:val="center"/>
              <w:rPr>
                <w:sz w:val="22"/>
                <w:szCs w:val="22"/>
              </w:rPr>
            </w:pPr>
            <w:r w:rsidRPr="00216170">
              <w:rPr>
                <w:sz w:val="22"/>
                <w:szCs w:val="22"/>
              </w:rPr>
              <w:t>-</w:t>
            </w:r>
          </w:p>
        </w:tc>
        <w:tc>
          <w:tcPr>
            <w:tcW w:w="1134" w:type="dxa"/>
            <w:shd w:val="clear" w:color="auto" w:fill="auto"/>
          </w:tcPr>
          <w:p w:rsidR="00996785" w:rsidRPr="00216170" w:rsidRDefault="00996785" w:rsidP="003816E0">
            <w:pPr>
              <w:ind w:right="201"/>
              <w:jc w:val="center"/>
              <w:rPr>
                <w:sz w:val="22"/>
                <w:szCs w:val="22"/>
              </w:rPr>
            </w:pPr>
            <w:r w:rsidRPr="00216170">
              <w:rPr>
                <w:sz w:val="22"/>
                <w:szCs w:val="22"/>
              </w:rPr>
              <w:t>-</w:t>
            </w:r>
            <w:r w:rsidR="003816E0">
              <w:rPr>
                <w:sz w:val="22"/>
                <w:szCs w:val="22"/>
              </w:rPr>
              <w:t>7,4</w:t>
            </w:r>
          </w:p>
        </w:tc>
      </w:tr>
      <w:tr w:rsidR="00996785" w:rsidRPr="00216170" w:rsidTr="007D6A60">
        <w:trPr>
          <w:trHeight w:val="680"/>
        </w:trPr>
        <w:tc>
          <w:tcPr>
            <w:tcW w:w="567" w:type="dxa"/>
            <w:shd w:val="clear" w:color="auto" w:fill="auto"/>
            <w:vAlign w:val="center"/>
          </w:tcPr>
          <w:p w:rsidR="00996785" w:rsidRPr="00216170" w:rsidRDefault="00996785" w:rsidP="00996785">
            <w:pPr>
              <w:jc w:val="center"/>
              <w:rPr>
                <w:sz w:val="22"/>
                <w:szCs w:val="22"/>
              </w:rPr>
            </w:pPr>
            <w:r w:rsidRPr="00216170">
              <w:rPr>
                <w:sz w:val="22"/>
                <w:szCs w:val="22"/>
              </w:rPr>
              <w:t>4</w:t>
            </w:r>
          </w:p>
        </w:tc>
        <w:tc>
          <w:tcPr>
            <w:tcW w:w="2694" w:type="dxa"/>
            <w:shd w:val="clear" w:color="auto" w:fill="auto"/>
            <w:vAlign w:val="center"/>
          </w:tcPr>
          <w:p w:rsidR="00996785" w:rsidRPr="00216170" w:rsidRDefault="00996785" w:rsidP="00996785">
            <w:pPr>
              <w:rPr>
                <w:sz w:val="22"/>
                <w:szCs w:val="22"/>
              </w:rPr>
            </w:pPr>
            <w:r w:rsidRPr="00216170">
              <w:rPr>
                <w:sz w:val="22"/>
                <w:szCs w:val="22"/>
              </w:rPr>
              <w:t>Сумма бюджетных ассигнований</w:t>
            </w:r>
          </w:p>
        </w:tc>
        <w:tc>
          <w:tcPr>
            <w:tcW w:w="850" w:type="dxa"/>
            <w:shd w:val="clear" w:color="auto" w:fill="auto"/>
            <w:vAlign w:val="center"/>
          </w:tcPr>
          <w:p w:rsidR="00996785" w:rsidRPr="00216170" w:rsidRDefault="00996785" w:rsidP="00996785">
            <w:pPr>
              <w:jc w:val="center"/>
              <w:rPr>
                <w:sz w:val="22"/>
                <w:szCs w:val="22"/>
              </w:rPr>
            </w:pPr>
            <w:r w:rsidRPr="00216170">
              <w:rPr>
                <w:sz w:val="22"/>
                <w:szCs w:val="22"/>
              </w:rPr>
              <w:t>тыс. руб.</w:t>
            </w:r>
          </w:p>
        </w:tc>
        <w:tc>
          <w:tcPr>
            <w:tcW w:w="1134" w:type="dxa"/>
            <w:shd w:val="clear" w:color="auto" w:fill="auto"/>
          </w:tcPr>
          <w:p w:rsidR="00996785" w:rsidRPr="00216170" w:rsidRDefault="00996785" w:rsidP="00996785">
            <w:pPr>
              <w:ind w:right="201"/>
              <w:jc w:val="center"/>
              <w:rPr>
                <w:sz w:val="22"/>
                <w:szCs w:val="22"/>
              </w:rPr>
            </w:pPr>
            <w:r w:rsidRPr="00216170">
              <w:rPr>
                <w:sz w:val="22"/>
                <w:szCs w:val="22"/>
              </w:rPr>
              <w:t>4974,9</w:t>
            </w:r>
          </w:p>
        </w:tc>
        <w:tc>
          <w:tcPr>
            <w:tcW w:w="1134" w:type="dxa"/>
            <w:shd w:val="clear" w:color="auto" w:fill="auto"/>
          </w:tcPr>
          <w:p w:rsidR="00996785" w:rsidRPr="00216170" w:rsidRDefault="00996785" w:rsidP="00996785">
            <w:pPr>
              <w:ind w:right="201"/>
              <w:jc w:val="center"/>
              <w:rPr>
                <w:sz w:val="22"/>
                <w:szCs w:val="22"/>
              </w:rPr>
            </w:pPr>
            <w:r>
              <w:rPr>
                <w:sz w:val="22"/>
                <w:szCs w:val="22"/>
              </w:rPr>
              <w:t>6330,2</w:t>
            </w:r>
          </w:p>
        </w:tc>
        <w:tc>
          <w:tcPr>
            <w:tcW w:w="992" w:type="dxa"/>
            <w:shd w:val="clear" w:color="auto" w:fill="auto"/>
          </w:tcPr>
          <w:p w:rsidR="00996785" w:rsidRPr="00216170" w:rsidRDefault="00996785" w:rsidP="00996785">
            <w:pPr>
              <w:ind w:right="201"/>
              <w:jc w:val="center"/>
              <w:rPr>
                <w:sz w:val="22"/>
                <w:szCs w:val="22"/>
              </w:rPr>
            </w:pPr>
            <w:r>
              <w:rPr>
                <w:sz w:val="22"/>
                <w:szCs w:val="22"/>
              </w:rPr>
              <w:t>6330,2</w:t>
            </w:r>
          </w:p>
        </w:tc>
        <w:tc>
          <w:tcPr>
            <w:tcW w:w="1134" w:type="dxa"/>
            <w:shd w:val="clear" w:color="auto" w:fill="auto"/>
          </w:tcPr>
          <w:p w:rsidR="00996785" w:rsidRPr="00216170" w:rsidRDefault="00996785" w:rsidP="00996785">
            <w:pPr>
              <w:ind w:right="201"/>
              <w:jc w:val="center"/>
              <w:rPr>
                <w:sz w:val="22"/>
                <w:szCs w:val="22"/>
              </w:rPr>
            </w:pPr>
          </w:p>
        </w:tc>
        <w:tc>
          <w:tcPr>
            <w:tcW w:w="1134" w:type="dxa"/>
            <w:shd w:val="clear" w:color="auto" w:fill="auto"/>
          </w:tcPr>
          <w:p w:rsidR="00996785" w:rsidRPr="00216170" w:rsidRDefault="00996785" w:rsidP="003816E0">
            <w:pPr>
              <w:ind w:right="201"/>
              <w:jc w:val="center"/>
              <w:rPr>
                <w:sz w:val="22"/>
                <w:szCs w:val="22"/>
              </w:rPr>
            </w:pPr>
            <w:r w:rsidRPr="00216170">
              <w:rPr>
                <w:sz w:val="22"/>
                <w:szCs w:val="22"/>
              </w:rPr>
              <w:t>+</w:t>
            </w:r>
            <w:r w:rsidR="003816E0">
              <w:rPr>
                <w:sz w:val="22"/>
                <w:szCs w:val="22"/>
              </w:rPr>
              <w:t>27,2</w:t>
            </w:r>
          </w:p>
        </w:tc>
      </w:tr>
    </w:tbl>
    <w:p w:rsidR="00996785" w:rsidRPr="00216170" w:rsidRDefault="00996785" w:rsidP="00996785">
      <w:pPr>
        <w:spacing w:line="360" w:lineRule="auto"/>
        <w:ind w:right="201"/>
        <w:jc w:val="center"/>
      </w:pPr>
      <w:r w:rsidRPr="00216170">
        <w:rPr>
          <w:b/>
        </w:rPr>
        <w:t xml:space="preserve">Оценка эффективности деятельности МБУ «АПУ» </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9"/>
        <w:gridCol w:w="3535"/>
        <w:gridCol w:w="1418"/>
        <w:gridCol w:w="1844"/>
        <w:gridCol w:w="2010"/>
      </w:tblGrid>
      <w:tr w:rsidR="00996785" w:rsidRPr="00216170" w:rsidTr="007D6A60">
        <w:trPr>
          <w:trHeight w:val="607"/>
        </w:trPr>
        <w:tc>
          <w:tcPr>
            <w:tcW w:w="719" w:type="dxa"/>
            <w:tcBorders>
              <w:top w:val="single" w:sz="4" w:space="0" w:color="000000"/>
              <w:left w:val="single" w:sz="4" w:space="0" w:color="000000"/>
              <w:bottom w:val="single" w:sz="4" w:space="0" w:color="000000"/>
              <w:right w:val="single" w:sz="4" w:space="0" w:color="000000"/>
            </w:tcBorders>
            <w:hideMark/>
          </w:tcPr>
          <w:p w:rsidR="00996785" w:rsidRPr="00216170" w:rsidRDefault="00996785" w:rsidP="003C2968">
            <w:pPr>
              <w:ind w:right="72"/>
              <w:jc w:val="center"/>
            </w:pPr>
            <w:r w:rsidRPr="00216170">
              <w:t>№ п/п</w:t>
            </w:r>
          </w:p>
        </w:tc>
        <w:tc>
          <w:tcPr>
            <w:tcW w:w="3535" w:type="dxa"/>
            <w:tcBorders>
              <w:top w:val="single" w:sz="4" w:space="0" w:color="000000"/>
              <w:left w:val="single" w:sz="4" w:space="0" w:color="000000"/>
              <w:bottom w:val="single" w:sz="4" w:space="0" w:color="000000"/>
              <w:right w:val="single" w:sz="4" w:space="0" w:color="000000"/>
            </w:tcBorders>
            <w:hideMark/>
          </w:tcPr>
          <w:p w:rsidR="00996785" w:rsidRPr="00216170" w:rsidRDefault="00996785" w:rsidP="003C2968">
            <w:pPr>
              <w:ind w:right="201"/>
              <w:jc w:val="center"/>
            </w:pPr>
            <w:r w:rsidRPr="00216170">
              <w:t>Наименование показателя</w:t>
            </w:r>
          </w:p>
        </w:tc>
        <w:tc>
          <w:tcPr>
            <w:tcW w:w="1418" w:type="dxa"/>
            <w:tcBorders>
              <w:top w:val="single" w:sz="4" w:space="0" w:color="000000"/>
              <w:left w:val="single" w:sz="4" w:space="0" w:color="000000"/>
              <w:bottom w:val="single" w:sz="4" w:space="0" w:color="000000"/>
              <w:right w:val="single" w:sz="4" w:space="0" w:color="000000"/>
            </w:tcBorders>
            <w:hideMark/>
          </w:tcPr>
          <w:p w:rsidR="00996785" w:rsidRPr="00216170" w:rsidRDefault="00996785" w:rsidP="003C2968">
            <w:pPr>
              <w:ind w:right="201"/>
              <w:jc w:val="center"/>
            </w:pPr>
            <w:r w:rsidRPr="00216170">
              <w:t>Ед.</w:t>
            </w:r>
          </w:p>
          <w:p w:rsidR="00996785" w:rsidRPr="00216170" w:rsidRDefault="00996785" w:rsidP="003C2968">
            <w:pPr>
              <w:ind w:right="201"/>
              <w:jc w:val="center"/>
            </w:pPr>
            <w:r w:rsidRPr="00216170">
              <w:t>изм.</w:t>
            </w:r>
          </w:p>
        </w:tc>
        <w:tc>
          <w:tcPr>
            <w:tcW w:w="1844" w:type="dxa"/>
            <w:tcBorders>
              <w:top w:val="single" w:sz="4" w:space="0" w:color="000000"/>
              <w:left w:val="single" w:sz="4" w:space="0" w:color="000000"/>
              <w:bottom w:val="single" w:sz="4" w:space="0" w:color="000000"/>
              <w:right w:val="single" w:sz="4" w:space="0" w:color="000000"/>
            </w:tcBorders>
            <w:hideMark/>
          </w:tcPr>
          <w:p w:rsidR="00996785" w:rsidRPr="00216170" w:rsidRDefault="00996785" w:rsidP="003C2968">
            <w:pPr>
              <w:ind w:right="201"/>
              <w:jc w:val="center"/>
            </w:pPr>
            <w:r w:rsidRPr="00216170">
              <w:t>202</w:t>
            </w:r>
            <w:r w:rsidR="003816E0">
              <w:t>3</w:t>
            </w:r>
            <w:r w:rsidRPr="00216170">
              <w:t xml:space="preserve"> год</w:t>
            </w:r>
          </w:p>
          <w:p w:rsidR="00996785" w:rsidRPr="00216170" w:rsidRDefault="00996785" w:rsidP="003C2968">
            <w:pPr>
              <w:ind w:right="201"/>
              <w:jc w:val="center"/>
            </w:pPr>
          </w:p>
        </w:tc>
        <w:tc>
          <w:tcPr>
            <w:tcW w:w="2010" w:type="dxa"/>
            <w:tcBorders>
              <w:top w:val="single" w:sz="4" w:space="0" w:color="000000"/>
              <w:left w:val="single" w:sz="4" w:space="0" w:color="000000"/>
              <w:bottom w:val="single" w:sz="4" w:space="0" w:color="000000"/>
              <w:right w:val="single" w:sz="4" w:space="0" w:color="000000"/>
            </w:tcBorders>
            <w:hideMark/>
          </w:tcPr>
          <w:p w:rsidR="00996785" w:rsidRPr="00216170" w:rsidRDefault="00996785" w:rsidP="003816E0">
            <w:pPr>
              <w:ind w:right="201"/>
              <w:jc w:val="center"/>
            </w:pPr>
            <w:r w:rsidRPr="00216170">
              <w:t>202</w:t>
            </w:r>
            <w:r w:rsidR="003816E0">
              <w:t>4</w:t>
            </w:r>
            <w:r w:rsidRPr="00216170">
              <w:t xml:space="preserve"> год</w:t>
            </w:r>
          </w:p>
        </w:tc>
      </w:tr>
      <w:tr w:rsidR="003816E0" w:rsidRPr="00216170" w:rsidTr="007D6A60">
        <w:trPr>
          <w:trHeight w:val="391"/>
        </w:trPr>
        <w:tc>
          <w:tcPr>
            <w:tcW w:w="719" w:type="dxa"/>
            <w:tcBorders>
              <w:top w:val="single" w:sz="4" w:space="0" w:color="000000"/>
              <w:left w:val="single" w:sz="4" w:space="0" w:color="000000"/>
              <w:bottom w:val="single" w:sz="4" w:space="0" w:color="000000"/>
              <w:right w:val="single" w:sz="4" w:space="0" w:color="000000"/>
            </w:tcBorders>
            <w:hideMark/>
          </w:tcPr>
          <w:p w:rsidR="003816E0" w:rsidRPr="00216170" w:rsidRDefault="003816E0" w:rsidP="003816E0">
            <w:pPr>
              <w:ind w:right="72"/>
            </w:pPr>
            <w:r w:rsidRPr="00216170">
              <w:t>1</w:t>
            </w:r>
          </w:p>
        </w:tc>
        <w:tc>
          <w:tcPr>
            <w:tcW w:w="3535" w:type="dxa"/>
            <w:tcBorders>
              <w:top w:val="single" w:sz="4" w:space="0" w:color="000000"/>
              <w:left w:val="single" w:sz="4" w:space="0" w:color="000000"/>
              <w:bottom w:val="single" w:sz="4" w:space="0" w:color="000000"/>
              <w:right w:val="single" w:sz="4" w:space="0" w:color="000000"/>
            </w:tcBorders>
            <w:hideMark/>
          </w:tcPr>
          <w:p w:rsidR="003816E0" w:rsidRPr="00216170" w:rsidRDefault="003816E0" w:rsidP="003816E0">
            <w:pPr>
              <w:ind w:right="201"/>
            </w:pPr>
            <w:r w:rsidRPr="00216170">
              <w:t>Количества потребителей:</w:t>
            </w:r>
          </w:p>
        </w:tc>
        <w:tc>
          <w:tcPr>
            <w:tcW w:w="1418" w:type="dxa"/>
            <w:tcBorders>
              <w:top w:val="single" w:sz="4" w:space="0" w:color="000000"/>
              <w:left w:val="single" w:sz="4" w:space="0" w:color="000000"/>
              <w:bottom w:val="single" w:sz="4" w:space="0" w:color="000000"/>
              <w:right w:val="single" w:sz="4" w:space="0" w:color="000000"/>
            </w:tcBorders>
            <w:hideMark/>
          </w:tcPr>
          <w:p w:rsidR="003816E0" w:rsidRPr="00216170" w:rsidRDefault="003816E0" w:rsidP="007D6A60">
            <w:pPr>
              <w:ind w:right="201"/>
              <w:jc w:val="center"/>
            </w:pPr>
            <w:r w:rsidRPr="00216170">
              <w:t>чел.</w:t>
            </w:r>
          </w:p>
        </w:tc>
        <w:tc>
          <w:tcPr>
            <w:tcW w:w="1844" w:type="dxa"/>
            <w:tcBorders>
              <w:top w:val="single" w:sz="4" w:space="0" w:color="000000"/>
              <w:left w:val="single" w:sz="4" w:space="0" w:color="000000"/>
              <w:bottom w:val="single" w:sz="4" w:space="0" w:color="000000"/>
              <w:right w:val="single" w:sz="4" w:space="0" w:color="000000"/>
            </w:tcBorders>
            <w:hideMark/>
          </w:tcPr>
          <w:p w:rsidR="003816E0" w:rsidRPr="00216170" w:rsidRDefault="003816E0" w:rsidP="003816E0">
            <w:pPr>
              <w:ind w:right="201"/>
              <w:jc w:val="center"/>
            </w:pPr>
            <w:r w:rsidRPr="00216170">
              <w:t>707</w:t>
            </w:r>
          </w:p>
        </w:tc>
        <w:tc>
          <w:tcPr>
            <w:tcW w:w="2010" w:type="dxa"/>
            <w:tcBorders>
              <w:top w:val="single" w:sz="4" w:space="0" w:color="000000"/>
              <w:left w:val="single" w:sz="4" w:space="0" w:color="000000"/>
              <w:bottom w:val="single" w:sz="4" w:space="0" w:color="000000"/>
              <w:right w:val="single" w:sz="4" w:space="0" w:color="000000"/>
            </w:tcBorders>
          </w:tcPr>
          <w:p w:rsidR="003816E0" w:rsidRPr="00216170" w:rsidRDefault="003816E0" w:rsidP="003816E0">
            <w:pPr>
              <w:ind w:right="201"/>
              <w:jc w:val="center"/>
            </w:pPr>
            <w:r>
              <w:t>759</w:t>
            </w:r>
          </w:p>
        </w:tc>
      </w:tr>
      <w:tr w:rsidR="003816E0" w:rsidRPr="00216170" w:rsidTr="007D6A60">
        <w:trPr>
          <w:trHeight w:val="391"/>
        </w:trPr>
        <w:tc>
          <w:tcPr>
            <w:tcW w:w="719" w:type="dxa"/>
            <w:tcBorders>
              <w:top w:val="single" w:sz="4" w:space="0" w:color="000000"/>
              <w:left w:val="single" w:sz="4" w:space="0" w:color="000000"/>
              <w:bottom w:val="single" w:sz="4" w:space="0" w:color="000000"/>
              <w:right w:val="single" w:sz="4" w:space="0" w:color="000000"/>
            </w:tcBorders>
            <w:hideMark/>
          </w:tcPr>
          <w:p w:rsidR="003816E0" w:rsidRPr="00216170" w:rsidRDefault="003816E0" w:rsidP="003816E0">
            <w:pPr>
              <w:ind w:right="72"/>
            </w:pPr>
            <w:r w:rsidRPr="00216170">
              <w:t>1.1.</w:t>
            </w:r>
          </w:p>
        </w:tc>
        <w:tc>
          <w:tcPr>
            <w:tcW w:w="3535" w:type="dxa"/>
            <w:tcBorders>
              <w:top w:val="single" w:sz="4" w:space="0" w:color="000000"/>
              <w:left w:val="single" w:sz="4" w:space="0" w:color="000000"/>
              <w:bottom w:val="single" w:sz="4" w:space="0" w:color="000000"/>
              <w:right w:val="single" w:sz="4" w:space="0" w:color="000000"/>
            </w:tcBorders>
            <w:hideMark/>
          </w:tcPr>
          <w:p w:rsidR="003816E0" w:rsidRPr="00216170" w:rsidRDefault="003816E0" w:rsidP="003816E0">
            <w:pPr>
              <w:ind w:right="201"/>
            </w:pPr>
            <w:r w:rsidRPr="00216170">
              <w:t>в том числе от администрации городского округа г. Выкса</w:t>
            </w:r>
          </w:p>
        </w:tc>
        <w:tc>
          <w:tcPr>
            <w:tcW w:w="1418" w:type="dxa"/>
            <w:tcBorders>
              <w:top w:val="single" w:sz="4" w:space="0" w:color="000000"/>
              <w:left w:val="single" w:sz="4" w:space="0" w:color="000000"/>
              <w:bottom w:val="single" w:sz="4" w:space="0" w:color="000000"/>
              <w:right w:val="single" w:sz="4" w:space="0" w:color="000000"/>
            </w:tcBorders>
            <w:hideMark/>
          </w:tcPr>
          <w:p w:rsidR="003816E0" w:rsidRPr="00216170" w:rsidRDefault="003816E0" w:rsidP="007D6A60">
            <w:pPr>
              <w:ind w:right="201"/>
              <w:jc w:val="center"/>
            </w:pPr>
            <w:r w:rsidRPr="00216170">
              <w:t>чел.</w:t>
            </w:r>
          </w:p>
        </w:tc>
        <w:tc>
          <w:tcPr>
            <w:tcW w:w="1844" w:type="dxa"/>
            <w:tcBorders>
              <w:top w:val="single" w:sz="4" w:space="0" w:color="000000"/>
              <w:left w:val="single" w:sz="4" w:space="0" w:color="000000"/>
              <w:bottom w:val="single" w:sz="4" w:space="0" w:color="000000"/>
              <w:right w:val="single" w:sz="4" w:space="0" w:color="000000"/>
            </w:tcBorders>
            <w:hideMark/>
          </w:tcPr>
          <w:p w:rsidR="003816E0" w:rsidRPr="00216170" w:rsidRDefault="003816E0" w:rsidP="003816E0">
            <w:pPr>
              <w:ind w:right="201"/>
              <w:jc w:val="center"/>
            </w:pPr>
            <w:r w:rsidRPr="00216170">
              <w:t>242</w:t>
            </w:r>
          </w:p>
        </w:tc>
        <w:tc>
          <w:tcPr>
            <w:tcW w:w="2010" w:type="dxa"/>
            <w:tcBorders>
              <w:top w:val="single" w:sz="4" w:space="0" w:color="000000"/>
              <w:left w:val="single" w:sz="4" w:space="0" w:color="000000"/>
              <w:bottom w:val="single" w:sz="4" w:space="0" w:color="000000"/>
              <w:right w:val="single" w:sz="4" w:space="0" w:color="000000"/>
            </w:tcBorders>
          </w:tcPr>
          <w:p w:rsidR="003816E0" w:rsidRPr="00216170" w:rsidRDefault="003816E0" w:rsidP="003816E0">
            <w:pPr>
              <w:ind w:right="201"/>
              <w:jc w:val="center"/>
            </w:pPr>
            <w:r>
              <w:t>203</w:t>
            </w:r>
          </w:p>
        </w:tc>
      </w:tr>
      <w:tr w:rsidR="003816E0" w:rsidRPr="00216170" w:rsidTr="007D6A60">
        <w:trPr>
          <w:trHeight w:val="375"/>
        </w:trPr>
        <w:tc>
          <w:tcPr>
            <w:tcW w:w="719" w:type="dxa"/>
            <w:tcBorders>
              <w:top w:val="single" w:sz="4" w:space="0" w:color="000000"/>
              <w:left w:val="single" w:sz="4" w:space="0" w:color="000000"/>
              <w:bottom w:val="single" w:sz="4" w:space="0" w:color="000000"/>
              <w:right w:val="single" w:sz="4" w:space="0" w:color="000000"/>
            </w:tcBorders>
            <w:hideMark/>
          </w:tcPr>
          <w:p w:rsidR="003816E0" w:rsidRPr="00216170" w:rsidRDefault="003816E0" w:rsidP="003816E0">
            <w:pPr>
              <w:ind w:right="72"/>
            </w:pPr>
            <w:r w:rsidRPr="00216170">
              <w:t>2</w:t>
            </w:r>
          </w:p>
        </w:tc>
        <w:tc>
          <w:tcPr>
            <w:tcW w:w="3535" w:type="dxa"/>
            <w:tcBorders>
              <w:top w:val="single" w:sz="4" w:space="0" w:color="000000"/>
              <w:left w:val="single" w:sz="4" w:space="0" w:color="000000"/>
              <w:bottom w:val="single" w:sz="4" w:space="0" w:color="000000"/>
              <w:right w:val="single" w:sz="4" w:space="0" w:color="000000"/>
            </w:tcBorders>
            <w:hideMark/>
          </w:tcPr>
          <w:p w:rsidR="003816E0" w:rsidRPr="00216170" w:rsidRDefault="003816E0" w:rsidP="003816E0">
            <w:pPr>
              <w:ind w:right="201"/>
            </w:pPr>
            <w:r w:rsidRPr="00216170">
              <w:t xml:space="preserve">Объём платных услуг по видам работ: </w:t>
            </w:r>
          </w:p>
        </w:tc>
        <w:tc>
          <w:tcPr>
            <w:tcW w:w="1418" w:type="dxa"/>
            <w:tcBorders>
              <w:top w:val="single" w:sz="4" w:space="0" w:color="000000"/>
              <w:left w:val="single" w:sz="4" w:space="0" w:color="000000"/>
              <w:bottom w:val="single" w:sz="4" w:space="0" w:color="000000"/>
              <w:right w:val="single" w:sz="4" w:space="0" w:color="000000"/>
            </w:tcBorders>
            <w:hideMark/>
          </w:tcPr>
          <w:p w:rsidR="003816E0" w:rsidRPr="00216170" w:rsidRDefault="003816E0" w:rsidP="007D6A60">
            <w:pPr>
              <w:ind w:right="201"/>
              <w:jc w:val="center"/>
            </w:pPr>
            <w:r w:rsidRPr="00216170">
              <w:t>тыс. руб.</w:t>
            </w:r>
          </w:p>
        </w:tc>
        <w:tc>
          <w:tcPr>
            <w:tcW w:w="1844" w:type="dxa"/>
            <w:tcBorders>
              <w:top w:val="single" w:sz="4" w:space="0" w:color="000000"/>
              <w:left w:val="single" w:sz="4" w:space="0" w:color="000000"/>
              <w:bottom w:val="single" w:sz="4" w:space="0" w:color="000000"/>
              <w:right w:val="single" w:sz="4" w:space="0" w:color="000000"/>
            </w:tcBorders>
            <w:hideMark/>
          </w:tcPr>
          <w:p w:rsidR="003816E0" w:rsidRPr="00216170" w:rsidRDefault="003816E0" w:rsidP="003816E0">
            <w:pPr>
              <w:ind w:right="201"/>
              <w:jc w:val="center"/>
            </w:pPr>
            <w:r w:rsidRPr="00216170">
              <w:t>12334,18</w:t>
            </w:r>
          </w:p>
        </w:tc>
        <w:tc>
          <w:tcPr>
            <w:tcW w:w="2010" w:type="dxa"/>
            <w:tcBorders>
              <w:top w:val="single" w:sz="4" w:space="0" w:color="000000"/>
              <w:left w:val="single" w:sz="4" w:space="0" w:color="000000"/>
              <w:bottom w:val="single" w:sz="4" w:space="0" w:color="000000"/>
              <w:right w:val="single" w:sz="4" w:space="0" w:color="000000"/>
            </w:tcBorders>
          </w:tcPr>
          <w:p w:rsidR="003816E0" w:rsidRPr="00216170" w:rsidRDefault="003816E0" w:rsidP="003816E0">
            <w:pPr>
              <w:ind w:right="201"/>
              <w:jc w:val="center"/>
            </w:pPr>
            <w:r>
              <w:t>22801,6</w:t>
            </w:r>
          </w:p>
        </w:tc>
      </w:tr>
      <w:tr w:rsidR="003816E0" w:rsidTr="007D6A60">
        <w:trPr>
          <w:trHeight w:val="391"/>
        </w:trPr>
        <w:tc>
          <w:tcPr>
            <w:tcW w:w="719" w:type="dxa"/>
            <w:tcBorders>
              <w:top w:val="single" w:sz="4" w:space="0" w:color="000000"/>
              <w:left w:val="single" w:sz="4" w:space="0" w:color="000000"/>
              <w:bottom w:val="single" w:sz="4" w:space="0" w:color="000000"/>
              <w:right w:val="single" w:sz="4" w:space="0" w:color="000000"/>
            </w:tcBorders>
            <w:hideMark/>
          </w:tcPr>
          <w:p w:rsidR="003816E0" w:rsidRPr="00216170" w:rsidRDefault="003816E0" w:rsidP="003816E0">
            <w:pPr>
              <w:ind w:right="72"/>
            </w:pPr>
            <w:r w:rsidRPr="00216170">
              <w:t>3.</w:t>
            </w:r>
          </w:p>
        </w:tc>
        <w:tc>
          <w:tcPr>
            <w:tcW w:w="3535" w:type="dxa"/>
            <w:tcBorders>
              <w:top w:val="single" w:sz="4" w:space="0" w:color="000000"/>
              <w:left w:val="single" w:sz="4" w:space="0" w:color="000000"/>
              <w:bottom w:val="single" w:sz="4" w:space="0" w:color="000000"/>
              <w:right w:val="single" w:sz="4" w:space="0" w:color="000000"/>
            </w:tcBorders>
            <w:hideMark/>
          </w:tcPr>
          <w:p w:rsidR="003816E0" w:rsidRPr="00216170" w:rsidRDefault="003816E0" w:rsidP="003816E0">
            <w:pPr>
              <w:ind w:right="201"/>
            </w:pPr>
            <w:r w:rsidRPr="00216170">
              <w:t>Объём платных услуг для администрации городского округа г. Выкса</w:t>
            </w:r>
          </w:p>
        </w:tc>
        <w:tc>
          <w:tcPr>
            <w:tcW w:w="1418" w:type="dxa"/>
            <w:tcBorders>
              <w:top w:val="single" w:sz="4" w:space="0" w:color="000000"/>
              <w:left w:val="single" w:sz="4" w:space="0" w:color="000000"/>
              <w:bottom w:val="single" w:sz="4" w:space="0" w:color="000000"/>
              <w:right w:val="single" w:sz="4" w:space="0" w:color="000000"/>
            </w:tcBorders>
            <w:hideMark/>
          </w:tcPr>
          <w:p w:rsidR="003816E0" w:rsidRPr="00216170" w:rsidRDefault="003816E0" w:rsidP="007D6A60">
            <w:pPr>
              <w:ind w:right="201"/>
              <w:jc w:val="center"/>
            </w:pPr>
            <w:r w:rsidRPr="00216170">
              <w:t>тыс. руб.</w:t>
            </w:r>
          </w:p>
        </w:tc>
        <w:tc>
          <w:tcPr>
            <w:tcW w:w="1844" w:type="dxa"/>
            <w:tcBorders>
              <w:top w:val="single" w:sz="4" w:space="0" w:color="000000"/>
              <w:left w:val="single" w:sz="4" w:space="0" w:color="000000"/>
              <w:bottom w:val="single" w:sz="4" w:space="0" w:color="000000"/>
              <w:right w:val="single" w:sz="4" w:space="0" w:color="000000"/>
            </w:tcBorders>
            <w:hideMark/>
          </w:tcPr>
          <w:p w:rsidR="003816E0" w:rsidRPr="00216170" w:rsidRDefault="003816E0" w:rsidP="003816E0">
            <w:pPr>
              <w:ind w:right="201"/>
              <w:jc w:val="center"/>
            </w:pPr>
            <w:r w:rsidRPr="00216170">
              <w:t>1394,67</w:t>
            </w:r>
          </w:p>
        </w:tc>
        <w:tc>
          <w:tcPr>
            <w:tcW w:w="2010" w:type="dxa"/>
            <w:tcBorders>
              <w:top w:val="single" w:sz="4" w:space="0" w:color="000000"/>
              <w:left w:val="single" w:sz="4" w:space="0" w:color="000000"/>
              <w:bottom w:val="single" w:sz="4" w:space="0" w:color="000000"/>
              <w:right w:val="single" w:sz="4" w:space="0" w:color="000000"/>
            </w:tcBorders>
          </w:tcPr>
          <w:p w:rsidR="003816E0" w:rsidRPr="00216170" w:rsidRDefault="003816E0" w:rsidP="003816E0">
            <w:pPr>
              <w:ind w:right="201"/>
              <w:jc w:val="center"/>
            </w:pPr>
            <w:r>
              <w:t>6330,2</w:t>
            </w:r>
          </w:p>
        </w:tc>
      </w:tr>
      <w:tr w:rsidR="003816E0" w:rsidTr="007D6A60">
        <w:trPr>
          <w:trHeight w:val="391"/>
        </w:trPr>
        <w:tc>
          <w:tcPr>
            <w:tcW w:w="719" w:type="dxa"/>
            <w:tcBorders>
              <w:top w:val="single" w:sz="4" w:space="0" w:color="000000"/>
              <w:left w:val="single" w:sz="4" w:space="0" w:color="000000"/>
              <w:bottom w:val="single" w:sz="4" w:space="0" w:color="000000"/>
              <w:right w:val="single" w:sz="4" w:space="0" w:color="000000"/>
            </w:tcBorders>
            <w:hideMark/>
          </w:tcPr>
          <w:p w:rsidR="003816E0" w:rsidRDefault="003816E0" w:rsidP="003816E0">
            <w:pPr>
              <w:ind w:right="72"/>
            </w:pPr>
            <w:r>
              <w:t>4.</w:t>
            </w:r>
          </w:p>
        </w:tc>
        <w:tc>
          <w:tcPr>
            <w:tcW w:w="3535" w:type="dxa"/>
            <w:tcBorders>
              <w:top w:val="single" w:sz="4" w:space="0" w:color="000000"/>
              <w:left w:val="single" w:sz="4" w:space="0" w:color="000000"/>
              <w:bottom w:val="single" w:sz="4" w:space="0" w:color="000000"/>
              <w:right w:val="single" w:sz="4" w:space="0" w:color="000000"/>
            </w:tcBorders>
            <w:hideMark/>
          </w:tcPr>
          <w:p w:rsidR="003816E0" w:rsidRDefault="003816E0" w:rsidP="003816E0">
            <w:pPr>
              <w:ind w:right="201"/>
            </w:pPr>
            <w:r>
              <w:t>Штатная численность</w:t>
            </w:r>
          </w:p>
        </w:tc>
        <w:tc>
          <w:tcPr>
            <w:tcW w:w="1418" w:type="dxa"/>
            <w:tcBorders>
              <w:top w:val="single" w:sz="4" w:space="0" w:color="000000"/>
              <w:left w:val="single" w:sz="4" w:space="0" w:color="000000"/>
              <w:bottom w:val="single" w:sz="4" w:space="0" w:color="000000"/>
              <w:right w:val="single" w:sz="4" w:space="0" w:color="000000"/>
            </w:tcBorders>
            <w:hideMark/>
          </w:tcPr>
          <w:p w:rsidR="003816E0" w:rsidRDefault="003816E0" w:rsidP="007D6A60">
            <w:pPr>
              <w:ind w:right="201"/>
              <w:jc w:val="center"/>
            </w:pPr>
            <w:r>
              <w:t>чел.</w:t>
            </w:r>
          </w:p>
        </w:tc>
        <w:tc>
          <w:tcPr>
            <w:tcW w:w="1844" w:type="dxa"/>
            <w:tcBorders>
              <w:top w:val="single" w:sz="4" w:space="0" w:color="000000"/>
              <w:left w:val="single" w:sz="4" w:space="0" w:color="000000"/>
              <w:bottom w:val="single" w:sz="4" w:space="0" w:color="000000"/>
              <w:right w:val="single" w:sz="4" w:space="0" w:color="000000"/>
            </w:tcBorders>
            <w:hideMark/>
          </w:tcPr>
          <w:p w:rsidR="003816E0" w:rsidRDefault="003816E0" w:rsidP="003816E0">
            <w:pPr>
              <w:ind w:right="201"/>
              <w:jc w:val="center"/>
            </w:pPr>
            <w:r>
              <w:t>13,6</w:t>
            </w:r>
          </w:p>
        </w:tc>
        <w:tc>
          <w:tcPr>
            <w:tcW w:w="2010" w:type="dxa"/>
            <w:tcBorders>
              <w:top w:val="single" w:sz="4" w:space="0" w:color="000000"/>
              <w:left w:val="single" w:sz="4" w:space="0" w:color="000000"/>
              <w:bottom w:val="single" w:sz="4" w:space="0" w:color="000000"/>
              <w:right w:val="single" w:sz="4" w:space="0" w:color="000000"/>
            </w:tcBorders>
          </w:tcPr>
          <w:p w:rsidR="003816E0" w:rsidRDefault="003816E0" w:rsidP="003816E0">
            <w:pPr>
              <w:ind w:right="201"/>
              <w:jc w:val="center"/>
            </w:pPr>
            <w:r>
              <w:t>12,6</w:t>
            </w:r>
          </w:p>
        </w:tc>
      </w:tr>
    </w:tbl>
    <w:p w:rsidR="00996785" w:rsidRDefault="00996785" w:rsidP="00996785">
      <w:pPr>
        <w:tabs>
          <w:tab w:val="left" w:pos="9072"/>
        </w:tabs>
        <w:ind w:firstLine="709"/>
        <w:jc w:val="both"/>
      </w:pPr>
      <w:r>
        <w:t>Объём платных услуг МБУ «АПУ» за 202</w:t>
      </w:r>
      <w:r w:rsidR="0023552A">
        <w:t>4</w:t>
      </w:r>
      <w:r>
        <w:t xml:space="preserve"> год составил </w:t>
      </w:r>
      <w:r w:rsidR="0023552A">
        <w:t>22801,6</w:t>
      </w:r>
      <w:r>
        <w:rPr>
          <w:color w:val="FF0000"/>
        </w:rPr>
        <w:t xml:space="preserve"> </w:t>
      </w:r>
      <w:r>
        <w:t>тыс. руб.</w:t>
      </w:r>
      <w:r w:rsidR="0023552A">
        <w:t>, что выше уровня 2023 года в 1,8 раза.</w:t>
      </w:r>
    </w:p>
    <w:p w:rsidR="003976DB" w:rsidRDefault="00996785" w:rsidP="00996785">
      <w:pPr>
        <w:tabs>
          <w:tab w:val="left" w:pos="9072"/>
        </w:tabs>
        <w:ind w:firstLine="709"/>
        <w:jc w:val="both"/>
      </w:pPr>
      <w:r>
        <w:t>В</w:t>
      </w:r>
      <w:r>
        <w:rPr>
          <w:shd w:val="clear" w:color="auto" w:fill="FFFFFF"/>
        </w:rPr>
        <w:t xml:space="preserve"> рамках </w:t>
      </w:r>
      <w:r w:rsidR="003976DB">
        <w:rPr>
          <w:shd w:val="clear" w:color="auto" w:fill="FFFFFF"/>
        </w:rPr>
        <w:t xml:space="preserve">муниципальной </w:t>
      </w:r>
      <w:r>
        <w:rPr>
          <w:shd w:val="clear" w:color="auto" w:fill="FFFFFF"/>
        </w:rPr>
        <w:t>программы «Формирование комфортной городской среды</w:t>
      </w:r>
      <w:r w:rsidR="003976DB">
        <w:rPr>
          <w:shd w:val="clear" w:color="auto" w:fill="FFFFFF"/>
        </w:rPr>
        <w:t xml:space="preserve"> городского округа город Выкса Нижегородской области на 2016-2026 годы», федерального проекта «Формирование комфортной городской среды» </w:t>
      </w:r>
      <w:r>
        <w:rPr>
          <w:shd w:val="clear" w:color="auto" w:fill="FFFFFF"/>
        </w:rPr>
        <w:t>в 202</w:t>
      </w:r>
      <w:r w:rsidR="003976DB">
        <w:rPr>
          <w:shd w:val="clear" w:color="auto" w:fill="FFFFFF"/>
        </w:rPr>
        <w:t>4 году</w:t>
      </w:r>
      <w:r>
        <w:rPr>
          <w:shd w:val="clear" w:color="auto" w:fill="FFFFFF"/>
        </w:rPr>
        <w:t xml:space="preserve"> </w:t>
      </w:r>
      <w:r w:rsidR="003976DB">
        <w:t xml:space="preserve">МБУ «АПУ» </w:t>
      </w:r>
      <w:r>
        <w:t xml:space="preserve">были завершены работы по </w:t>
      </w:r>
      <w:r w:rsidR="003976DB">
        <w:t>разработке 7 этапа проектной документации по объекту: «ПЕРЕПЛАВКА СМЫСЛОВ. Ревитализация центра Выксы» и приступило к проектированию 2 этапа.</w:t>
      </w:r>
      <w:r w:rsidR="003976DB" w:rsidRPr="003976DB">
        <w:t xml:space="preserve"> </w:t>
      </w:r>
      <w:r w:rsidR="003976DB">
        <w:t>В рамках этой же программы были выполнены работы по проектированию благоустройства общественной территории городского округа город Выкса «Площадь Октябрьской Революции».</w:t>
      </w:r>
    </w:p>
    <w:p w:rsidR="00996785" w:rsidRDefault="00996785" w:rsidP="00996785">
      <w:pPr>
        <w:ind w:firstLine="709"/>
        <w:jc w:val="both"/>
      </w:pPr>
      <w:r>
        <w:t>В рамках муниципального задания были выполнены работы по анализу сведений и подготовка контуров территориальных зон правил землепользования и застройки на территории городского округа город Выкса, а также проекты планировки и межевания территорий.</w:t>
      </w:r>
    </w:p>
    <w:p w:rsidR="003976DB" w:rsidRDefault="003976DB" w:rsidP="00996785">
      <w:pPr>
        <w:ind w:firstLine="709"/>
        <w:jc w:val="both"/>
      </w:pPr>
      <w:r>
        <w:t xml:space="preserve">Также была выполнена проектная документация «Автомобильная дорога к земельным участкам многодетных семей от улицы старшего матроса Астахова до улицы Бородочевой </w:t>
      </w:r>
      <w:r w:rsidR="00661A6D">
        <w:t>города Выкса городского округа город Выкса Нижегородской области» и благоустройства дворовых территорий мкр. Юбилейный, в р-оне дома № 71, дома №72 и мкр. Гоголя, в районе дома №5 г.Выкса.</w:t>
      </w:r>
    </w:p>
    <w:p w:rsidR="00996785" w:rsidRDefault="00996785" w:rsidP="00996785">
      <w:pPr>
        <w:ind w:firstLine="709"/>
        <w:jc w:val="both"/>
      </w:pPr>
      <w:r w:rsidRPr="00661A6D">
        <w:t>В отчетном периоде МБУ «АПУ» продолжило выполнять работы по разработке экспертных заключений на вырубку зеленых насаждений. В данной сфере деятельности был выполнен большой объем работ для АО «ВМЗ» и ООО «Эколант» в рамках строительства производственных объектов.</w:t>
      </w:r>
    </w:p>
    <w:p w:rsidR="00661A6D" w:rsidRDefault="00661A6D" w:rsidP="00996785">
      <w:pPr>
        <w:ind w:firstLine="709"/>
        <w:jc w:val="both"/>
      </w:pPr>
      <w:r>
        <w:t>В декабре 2024 года были завершены работы по разработке проектно</w:t>
      </w:r>
      <w:r w:rsidR="00AF70BC">
        <w:t>–</w:t>
      </w:r>
      <w:r>
        <w:t xml:space="preserve"> сметной документации на реализацию проектов по развитию общественных территорий городского округа город Выкса, в том числе мероприятий (результатов) по обустройству туристического центра города в рамках договора, заключенного АНО «УК «Саровско-Дивеевский кластер».</w:t>
      </w:r>
    </w:p>
    <w:p w:rsidR="00996785" w:rsidRPr="008E6A77" w:rsidRDefault="00996785" w:rsidP="00996785">
      <w:pPr>
        <w:ind w:firstLine="709"/>
        <w:jc w:val="both"/>
      </w:pPr>
      <w:r w:rsidRPr="008E6A77">
        <w:t xml:space="preserve">В целом эффективность работы МБУ «АПУ» характеризуется положительной, прибыль организации </w:t>
      </w:r>
      <w:r>
        <w:t xml:space="preserve">за </w:t>
      </w:r>
      <w:r w:rsidRPr="008E6A77">
        <w:t>202</w:t>
      </w:r>
      <w:r w:rsidR="00661A6D">
        <w:t>4</w:t>
      </w:r>
      <w:r w:rsidRPr="008E6A77">
        <w:t xml:space="preserve"> год</w:t>
      </w:r>
      <w:r>
        <w:t xml:space="preserve"> </w:t>
      </w:r>
      <w:r w:rsidR="00661A6D">
        <w:t>4374,1</w:t>
      </w:r>
      <w:r>
        <w:rPr>
          <w:b/>
        </w:rPr>
        <w:t xml:space="preserve"> </w:t>
      </w:r>
      <w:r w:rsidRPr="008E6A77">
        <w:t>тыс.руб.</w:t>
      </w:r>
    </w:p>
    <w:p w:rsidR="00996785" w:rsidRPr="008E6A77" w:rsidRDefault="00996785" w:rsidP="00996785">
      <w:pPr>
        <w:ind w:firstLine="709"/>
        <w:jc w:val="both"/>
      </w:pPr>
      <w:r w:rsidRPr="008E6A77">
        <w:t>Приоритетные задачи МБУ «Архитектурно-планировочное управление»</w:t>
      </w:r>
      <w:r w:rsidRPr="008E6A77">
        <w:rPr>
          <w:sz w:val="32"/>
          <w:szCs w:val="32"/>
        </w:rPr>
        <w:t xml:space="preserve"> </w:t>
      </w:r>
      <w:r>
        <w:t>на 202</w:t>
      </w:r>
      <w:r w:rsidR="00661A6D">
        <w:t>5</w:t>
      </w:r>
      <w:r w:rsidRPr="008E6A77">
        <w:t xml:space="preserve"> год:</w:t>
      </w:r>
    </w:p>
    <w:p w:rsidR="00996785" w:rsidRPr="008E6A77" w:rsidRDefault="00996785" w:rsidP="00996785">
      <w:pPr>
        <w:ind w:firstLine="709"/>
        <w:jc w:val="both"/>
      </w:pPr>
      <w:r w:rsidRPr="008E6A77">
        <w:t>1) Мониторинг рынка услуг по видам деятельности</w:t>
      </w:r>
      <w:r w:rsidR="00AF70BC">
        <w:t>,</w:t>
      </w:r>
      <w:r w:rsidRPr="008E6A77">
        <w:t xml:space="preserve"> определенны</w:t>
      </w:r>
      <w:r w:rsidR="00AF70BC">
        <w:t>м</w:t>
      </w:r>
      <w:r w:rsidRPr="008E6A77">
        <w:t xml:space="preserve"> уставом, для получения дополнительной прибыли.</w:t>
      </w:r>
    </w:p>
    <w:p w:rsidR="00996785" w:rsidRPr="008E6A77" w:rsidRDefault="00996785" w:rsidP="00996785">
      <w:pPr>
        <w:ind w:firstLine="709"/>
        <w:jc w:val="both"/>
      </w:pPr>
      <w:r w:rsidRPr="008E6A77">
        <w:t>2) Тесная работа с группами компании ОМК, таких как АО «Выксунский металлургический завод» и ООО «Эколант».</w:t>
      </w:r>
    </w:p>
    <w:p w:rsidR="00996785" w:rsidRPr="008E6A77" w:rsidRDefault="00996785" w:rsidP="00996785">
      <w:pPr>
        <w:ind w:firstLine="709"/>
        <w:jc w:val="both"/>
      </w:pPr>
      <w:r w:rsidRPr="008E6A77">
        <w:t>3) Выполнение заключенных договоров.</w:t>
      </w:r>
    </w:p>
    <w:p w:rsidR="00996785" w:rsidRPr="008E6A77" w:rsidRDefault="00996785" w:rsidP="00996785">
      <w:pPr>
        <w:ind w:firstLine="709"/>
        <w:jc w:val="both"/>
      </w:pPr>
      <w:r>
        <w:t>4</w:t>
      </w:r>
      <w:r w:rsidRPr="008E6A77">
        <w:t>) Улучшение работы, связанной с деятельностью архитектуры и кадастровой деятельности.</w:t>
      </w:r>
    </w:p>
    <w:p w:rsidR="00996785" w:rsidRDefault="00996785" w:rsidP="00996785">
      <w:pPr>
        <w:ind w:firstLine="567"/>
        <w:jc w:val="center"/>
        <w:rPr>
          <w:u w:val="single"/>
        </w:rPr>
      </w:pPr>
    </w:p>
    <w:p w:rsidR="00996785" w:rsidRPr="005F34B8" w:rsidRDefault="00996785" w:rsidP="00996785">
      <w:pPr>
        <w:ind w:firstLine="567"/>
        <w:jc w:val="center"/>
        <w:rPr>
          <w:u w:val="single"/>
        </w:rPr>
      </w:pPr>
      <w:r w:rsidRPr="005F34B8">
        <w:rPr>
          <w:u w:val="single"/>
        </w:rPr>
        <w:t>МКУ «Пожарная охрана городского округа город Выкса»</w:t>
      </w:r>
    </w:p>
    <w:p w:rsidR="00996785" w:rsidRDefault="00996785" w:rsidP="00996785">
      <w:pPr>
        <w:pStyle w:val="af6"/>
        <w:spacing w:after="0"/>
        <w:ind w:left="0" w:firstLine="567"/>
        <w:jc w:val="center"/>
      </w:pPr>
      <w:r w:rsidRPr="005F34B8">
        <w:t>(далее - МКУ «Пожарная охрана»)</w:t>
      </w:r>
    </w:p>
    <w:p w:rsidR="005F34B8" w:rsidRPr="008E6A77" w:rsidRDefault="005F34B8" w:rsidP="005F34B8">
      <w:pPr>
        <w:shd w:val="clear" w:color="auto" w:fill="FFFFFF"/>
        <w:ind w:firstLine="709"/>
        <w:jc w:val="both"/>
        <w:textAlignment w:val="baseline"/>
        <w:rPr>
          <w:color w:val="2D2D2D"/>
          <w:spacing w:val="2"/>
        </w:rPr>
      </w:pPr>
      <w:r w:rsidRPr="008E6A77">
        <w:rPr>
          <w:color w:val="2D2D2D"/>
          <w:spacing w:val="2"/>
        </w:rPr>
        <w:t>На территории городского округа город Выкса ежегодно происходит в среднем 1</w:t>
      </w:r>
      <w:r>
        <w:rPr>
          <w:color w:val="2D2D2D"/>
          <w:spacing w:val="2"/>
        </w:rPr>
        <w:t>15</w:t>
      </w:r>
      <w:r w:rsidRPr="008E6A77">
        <w:rPr>
          <w:color w:val="2D2D2D"/>
          <w:spacing w:val="2"/>
        </w:rPr>
        <w:t xml:space="preserve"> пожаров. При пожарах погибают в среднем </w:t>
      </w:r>
      <w:r w:rsidR="00113B4C">
        <w:rPr>
          <w:color w:val="2D2D2D"/>
          <w:spacing w:val="2"/>
        </w:rPr>
        <w:t>8</w:t>
      </w:r>
      <w:r w:rsidRPr="008E6A77">
        <w:rPr>
          <w:color w:val="2D2D2D"/>
          <w:spacing w:val="2"/>
        </w:rPr>
        <w:t xml:space="preserve"> человек в год. Основное количество пожаров (</w:t>
      </w:r>
      <w:r w:rsidR="00113B4C">
        <w:rPr>
          <w:color w:val="2D2D2D"/>
          <w:spacing w:val="2"/>
        </w:rPr>
        <w:t>74</w:t>
      </w:r>
      <w:r w:rsidRPr="008E6A77">
        <w:rPr>
          <w:color w:val="2D2D2D"/>
          <w:spacing w:val="2"/>
        </w:rPr>
        <w:t xml:space="preserve"> % от общего количества) приходится на жилой сектор, около 6 % - на объекты муниципальной собственности. При пожарах в жилом фонде погибают примерно 96 % от общего количества погибших на пожарах.</w:t>
      </w:r>
    </w:p>
    <w:p w:rsidR="005F34B8" w:rsidRPr="00AF70BC" w:rsidRDefault="005F34B8" w:rsidP="005F34B8">
      <w:pPr>
        <w:shd w:val="clear" w:color="auto" w:fill="FFFFFF"/>
        <w:ind w:firstLine="709"/>
        <w:jc w:val="both"/>
        <w:textAlignment w:val="baseline"/>
        <w:rPr>
          <w:color w:val="000000" w:themeColor="text1"/>
          <w:spacing w:val="2"/>
        </w:rPr>
      </w:pPr>
      <w:r w:rsidRPr="00AF70BC">
        <w:rPr>
          <w:color w:val="000000" w:themeColor="text1"/>
          <w:spacing w:val="2"/>
        </w:rPr>
        <w:t xml:space="preserve">Согласно требованиям, ст. 76 </w:t>
      </w:r>
      <w:hyperlink r:id="rId16" w:history="1">
        <w:r w:rsidRPr="00AF70BC">
          <w:rPr>
            <w:rStyle w:val="aff"/>
            <w:color w:val="000000" w:themeColor="text1"/>
            <w:spacing w:val="2"/>
            <w:u w:val="none"/>
          </w:rPr>
          <w:t>Федерального закона № 123-ФЗ от 22 июля 2008 года «Технический регламент о требованиях пожарной безопасности»</w:t>
        </w:r>
      </w:hyperlink>
      <w:r w:rsidRPr="00AF70BC">
        <w:rPr>
          <w:color w:val="000000" w:themeColor="text1"/>
          <w:spacing w:val="2"/>
        </w:rPr>
        <w:t>, дислокация подразделений пожарной охраны на территориях поселений и городских округов определяется исходя из условия, что время прибытия первого подразделения к месту вызова в городских поселениях и городских округах не должно превышать 10 минут, а в сельских поселениях – 20 минут.</w:t>
      </w:r>
    </w:p>
    <w:p w:rsidR="005F34B8" w:rsidRPr="008E6A77" w:rsidRDefault="005F34B8" w:rsidP="005F34B8">
      <w:pPr>
        <w:shd w:val="clear" w:color="auto" w:fill="FFFFFF"/>
        <w:ind w:firstLine="709"/>
        <w:jc w:val="both"/>
        <w:textAlignment w:val="baseline"/>
        <w:rPr>
          <w:color w:val="2D2D2D"/>
          <w:spacing w:val="2"/>
        </w:rPr>
      </w:pPr>
      <w:r w:rsidRPr="008E6A77">
        <w:rPr>
          <w:color w:val="2D2D2D"/>
          <w:spacing w:val="2"/>
        </w:rPr>
        <w:t xml:space="preserve">Указанное требование распространяется лишь для 44 населенных пункта городского округа город Выкса (93,6 % от общего количества населенных пунктов). </w:t>
      </w:r>
    </w:p>
    <w:p w:rsidR="005F34B8" w:rsidRPr="008E6A77" w:rsidRDefault="005F34B8" w:rsidP="005F34B8">
      <w:pPr>
        <w:shd w:val="clear" w:color="auto" w:fill="FFFFFF"/>
        <w:ind w:firstLine="709"/>
        <w:jc w:val="both"/>
        <w:textAlignment w:val="baseline"/>
        <w:rPr>
          <w:color w:val="2D2D2D"/>
          <w:spacing w:val="2"/>
        </w:rPr>
      </w:pPr>
      <w:r w:rsidRPr="008E6A77">
        <w:rPr>
          <w:color w:val="2D2D2D"/>
          <w:spacing w:val="2"/>
        </w:rPr>
        <w:t>Остается не прикрытыми 3 населенных пункта, а именно: с. Семилово, д. Осиповка, с. Унор.</w:t>
      </w:r>
    </w:p>
    <w:p w:rsidR="005F34B8" w:rsidRPr="008E6A77" w:rsidRDefault="005F34B8" w:rsidP="005F34B8">
      <w:pPr>
        <w:pStyle w:val="af6"/>
        <w:spacing w:after="0"/>
        <w:ind w:left="0" w:firstLine="709"/>
        <w:jc w:val="both"/>
      </w:pPr>
      <w:r w:rsidRPr="008E6A77">
        <w:rPr>
          <w:color w:val="2D2D2D"/>
          <w:spacing w:val="2"/>
        </w:rPr>
        <w:t xml:space="preserve">Для прикрытия данных населенных пунктов в весенне-летний пожароопасный период </w:t>
      </w:r>
      <w:r w:rsidRPr="008E6A77">
        <w:t>осуществлялось круглосуточное дежурство отделения МКУ «Пожарная о</w:t>
      </w:r>
      <w:r>
        <w:t>храна» на территории п.Ун</w:t>
      </w:r>
      <w:r w:rsidR="00AF70BC">
        <w:t>о</w:t>
      </w:r>
      <w:r>
        <w:t>р</w:t>
      </w:r>
      <w:r w:rsidRPr="008E6A77">
        <w:t>.</w:t>
      </w:r>
    </w:p>
    <w:p w:rsidR="005F34B8" w:rsidRPr="008E6A77" w:rsidRDefault="005F34B8" w:rsidP="005F34B8">
      <w:pPr>
        <w:shd w:val="clear" w:color="auto" w:fill="FFFFFF"/>
        <w:ind w:firstLine="709"/>
        <w:jc w:val="both"/>
        <w:textAlignment w:val="baseline"/>
        <w:rPr>
          <w:spacing w:val="2"/>
        </w:rPr>
      </w:pPr>
      <w:r w:rsidRPr="008E6A77">
        <w:rPr>
          <w:color w:val="2D2D2D"/>
          <w:spacing w:val="2"/>
        </w:rPr>
        <w:t>Числ</w:t>
      </w:r>
      <w:r w:rsidR="00113B4C">
        <w:rPr>
          <w:color w:val="2D2D2D"/>
          <w:spacing w:val="2"/>
        </w:rPr>
        <w:t>енность работников на 01.01.2025</w:t>
      </w:r>
      <w:r w:rsidRPr="008E6A77">
        <w:rPr>
          <w:color w:val="2D2D2D"/>
          <w:spacing w:val="2"/>
        </w:rPr>
        <w:t xml:space="preserve"> года составляет </w:t>
      </w:r>
      <w:r w:rsidRPr="008E6A77">
        <w:rPr>
          <w:spacing w:val="2"/>
        </w:rPr>
        <w:t>111</w:t>
      </w:r>
      <w:r w:rsidRPr="008E6A77">
        <w:rPr>
          <w:color w:val="2D2D2D"/>
          <w:spacing w:val="2"/>
        </w:rPr>
        <w:t xml:space="preserve"> человек, из них: аппарат управления</w:t>
      </w:r>
      <w:r w:rsidR="00AF70BC">
        <w:rPr>
          <w:color w:val="2D2D2D"/>
          <w:spacing w:val="2"/>
        </w:rPr>
        <w:t>–</w:t>
      </w:r>
      <w:r w:rsidRPr="008E6A77">
        <w:rPr>
          <w:color w:val="2D2D2D"/>
          <w:spacing w:val="2"/>
        </w:rPr>
        <w:t xml:space="preserve"> 20</w:t>
      </w:r>
      <w:r w:rsidRPr="008E6A77">
        <w:rPr>
          <w:bCs/>
          <w:color w:val="2D2D2D"/>
          <w:spacing w:val="2"/>
        </w:rPr>
        <w:t xml:space="preserve"> человек, </w:t>
      </w:r>
      <w:r w:rsidRPr="008E6A77">
        <w:rPr>
          <w:color w:val="2D2D2D"/>
          <w:spacing w:val="2"/>
        </w:rPr>
        <w:t xml:space="preserve">водителей </w:t>
      </w:r>
      <w:r w:rsidRPr="008E6A77">
        <w:rPr>
          <w:spacing w:val="2"/>
        </w:rPr>
        <w:t>45</w:t>
      </w:r>
      <w:r w:rsidRPr="008E6A77">
        <w:rPr>
          <w:color w:val="2D2D2D"/>
          <w:spacing w:val="2"/>
        </w:rPr>
        <w:t xml:space="preserve"> человек, пожарных 46 человек.</w:t>
      </w:r>
    </w:p>
    <w:p w:rsidR="005F34B8" w:rsidRPr="008E6A77" w:rsidRDefault="005F34B8" w:rsidP="005F34B8">
      <w:pPr>
        <w:shd w:val="clear" w:color="auto" w:fill="FFFFFF"/>
        <w:ind w:firstLine="709"/>
        <w:jc w:val="both"/>
        <w:textAlignment w:val="baseline"/>
      </w:pPr>
      <w:r>
        <w:rPr>
          <w:spacing w:val="2"/>
        </w:rPr>
        <w:t>На вооружении находится 22</w:t>
      </w:r>
      <w:r>
        <w:rPr>
          <w:color w:val="2D2D2D"/>
          <w:spacing w:val="2"/>
        </w:rPr>
        <w:t xml:space="preserve"> единицы</w:t>
      </w:r>
      <w:r w:rsidRPr="008E6A77">
        <w:rPr>
          <w:color w:val="2D2D2D"/>
          <w:spacing w:val="2"/>
        </w:rPr>
        <w:t xml:space="preserve"> основной пожарной</w:t>
      </w:r>
      <w:r>
        <w:rPr>
          <w:color w:val="2D2D2D"/>
          <w:spacing w:val="2"/>
        </w:rPr>
        <w:t xml:space="preserve"> техники, 10 вспомогательной, 24 пожарные</w:t>
      </w:r>
      <w:r w:rsidRPr="008E6A77">
        <w:rPr>
          <w:color w:val="2D2D2D"/>
          <w:spacing w:val="2"/>
        </w:rPr>
        <w:t xml:space="preserve"> мотопомп</w:t>
      </w:r>
      <w:r>
        <w:rPr>
          <w:color w:val="2D2D2D"/>
          <w:spacing w:val="2"/>
        </w:rPr>
        <w:t>ы</w:t>
      </w:r>
      <w:r w:rsidRPr="008E6A77">
        <w:rPr>
          <w:color w:val="2D2D2D"/>
          <w:spacing w:val="2"/>
        </w:rPr>
        <w:t>.</w:t>
      </w:r>
      <w:r w:rsidRPr="008E6A77">
        <w:t xml:space="preserve"> Ежедневно круглосуточное дежурство осуществляет 22 человека и 11 единиц техники. Пожарная техника находится в технически исправном состоянии и укомплектована необходимым пожарно-техническим вооружением и оборудованием.</w:t>
      </w:r>
    </w:p>
    <w:p w:rsidR="005F34B8" w:rsidRPr="008E6A77" w:rsidRDefault="005F34B8" w:rsidP="005F34B8">
      <w:pPr>
        <w:ind w:firstLine="709"/>
        <w:jc w:val="both"/>
      </w:pPr>
      <w:r w:rsidRPr="008E6A77">
        <w:t>Структурные подразделения МКУ «Пожарная охрана» укомплектованы работниками на 100%;</w:t>
      </w:r>
    </w:p>
    <w:p w:rsidR="005F34B8" w:rsidRPr="005E1D55" w:rsidRDefault="005F34B8" w:rsidP="005F34B8">
      <w:pPr>
        <w:pStyle w:val="af6"/>
        <w:spacing w:after="0"/>
        <w:ind w:left="0" w:firstLine="709"/>
        <w:jc w:val="both"/>
        <w:rPr>
          <w:rFonts w:eastAsia="Calibri"/>
          <w:color w:val="111111"/>
        </w:rPr>
      </w:pPr>
      <w:r>
        <w:t>За период 202</w:t>
      </w:r>
      <w:r w:rsidR="00113B4C">
        <w:t>4</w:t>
      </w:r>
      <w:r>
        <w:t xml:space="preserve"> года из 1</w:t>
      </w:r>
      <w:r w:rsidR="00113B4C">
        <w:t>14</w:t>
      </w:r>
      <w:r w:rsidRPr="008E6A77">
        <w:rPr>
          <w:b/>
        </w:rPr>
        <w:t xml:space="preserve"> </w:t>
      </w:r>
      <w:r w:rsidRPr="008E6A77">
        <w:t>пожаров, произошедших на территории городского округа город Выкса работники МКУ «Пожарная охрана</w:t>
      </w:r>
      <w:r>
        <w:t xml:space="preserve">» принимали участие в тушении </w:t>
      </w:r>
      <w:r w:rsidR="00113B4C">
        <w:t>44</w:t>
      </w:r>
      <w:r>
        <w:t xml:space="preserve"> </w:t>
      </w:r>
      <w:r>
        <w:rPr>
          <w:color w:val="111111"/>
        </w:rPr>
        <w:t>техногенных пожаров</w:t>
      </w:r>
      <w:r w:rsidRPr="005E1D55">
        <w:rPr>
          <w:color w:val="111111"/>
        </w:rPr>
        <w:t>, 2 лесных пожаров и 5</w:t>
      </w:r>
      <w:r>
        <w:rPr>
          <w:color w:val="111111"/>
        </w:rPr>
        <w:t xml:space="preserve"> ландшафтных пожаров Оказана помощь</w:t>
      </w:r>
      <w:r w:rsidRPr="005E1D55">
        <w:rPr>
          <w:color w:val="111111"/>
        </w:rPr>
        <w:t xml:space="preserve"> населению – 1</w:t>
      </w:r>
      <w:r w:rsidR="00113B4C">
        <w:rPr>
          <w:color w:val="111111"/>
        </w:rPr>
        <w:t>18</w:t>
      </w:r>
      <w:r w:rsidRPr="005E1D55">
        <w:rPr>
          <w:b/>
          <w:color w:val="111111"/>
        </w:rPr>
        <w:t xml:space="preserve"> </w:t>
      </w:r>
      <w:r w:rsidRPr="005E1D55">
        <w:rPr>
          <w:color w:val="111111"/>
        </w:rPr>
        <w:t>раз.</w:t>
      </w:r>
    </w:p>
    <w:p w:rsidR="005F34B8" w:rsidRPr="00273F8F" w:rsidRDefault="005F34B8" w:rsidP="005F34B8">
      <w:pPr>
        <w:pStyle w:val="af6"/>
        <w:spacing w:after="0"/>
        <w:ind w:left="0" w:firstLine="567"/>
        <w:jc w:val="center"/>
      </w:pPr>
      <w:r w:rsidRPr="00273F8F">
        <w:t>Основные показатели работы при проверке противопожарного водоснабжения, жилого сектора и проведению бесед (инструктажей) о мерах пожарной безопасности с населением подразделениями МКУ «Пожарная охрана»</w:t>
      </w:r>
    </w:p>
    <w:tbl>
      <w:tblPr>
        <w:tblW w:w="0" w:type="auto"/>
        <w:tblInd w:w="-15" w:type="dxa"/>
        <w:tblLayout w:type="fixed"/>
        <w:tblLook w:val="0000" w:firstRow="0" w:lastRow="0" w:firstColumn="0" w:lastColumn="0" w:noHBand="0" w:noVBand="0"/>
      </w:tblPr>
      <w:tblGrid>
        <w:gridCol w:w="540"/>
        <w:gridCol w:w="3284"/>
        <w:gridCol w:w="1915"/>
        <w:gridCol w:w="1916"/>
        <w:gridCol w:w="1946"/>
      </w:tblGrid>
      <w:tr w:rsidR="005F34B8" w:rsidTr="003C2968">
        <w:tc>
          <w:tcPr>
            <w:tcW w:w="540" w:type="dxa"/>
            <w:tcBorders>
              <w:top w:val="single" w:sz="4" w:space="0" w:color="000000"/>
              <w:left w:val="single" w:sz="4" w:space="0" w:color="000000"/>
              <w:bottom w:val="single" w:sz="4" w:space="0" w:color="000000"/>
            </w:tcBorders>
            <w:shd w:val="clear" w:color="auto" w:fill="auto"/>
          </w:tcPr>
          <w:p w:rsidR="005F34B8" w:rsidRPr="005E1D55" w:rsidRDefault="005F34B8" w:rsidP="003C2968">
            <w:pPr>
              <w:rPr>
                <w:sz w:val="22"/>
                <w:szCs w:val="22"/>
              </w:rPr>
            </w:pPr>
            <w:r w:rsidRPr="005E1D55">
              <w:rPr>
                <w:sz w:val="22"/>
                <w:szCs w:val="22"/>
              </w:rPr>
              <w:t>1</w:t>
            </w:r>
          </w:p>
        </w:tc>
        <w:tc>
          <w:tcPr>
            <w:tcW w:w="3284" w:type="dxa"/>
            <w:tcBorders>
              <w:top w:val="single" w:sz="4" w:space="0" w:color="000000"/>
              <w:left w:val="single" w:sz="4" w:space="0" w:color="000000"/>
              <w:bottom w:val="single" w:sz="4" w:space="0" w:color="000000"/>
            </w:tcBorders>
            <w:shd w:val="clear" w:color="auto" w:fill="auto"/>
          </w:tcPr>
          <w:p w:rsidR="005F34B8" w:rsidRPr="005E1D55" w:rsidRDefault="005F34B8" w:rsidP="003C2968">
            <w:pPr>
              <w:rPr>
                <w:sz w:val="22"/>
                <w:szCs w:val="22"/>
              </w:rPr>
            </w:pPr>
            <w:r w:rsidRPr="005E1D55">
              <w:rPr>
                <w:sz w:val="22"/>
                <w:szCs w:val="22"/>
              </w:rPr>
              <w:t>Проведена проверка противопожарного водоснабжения в населенных пунктах городского округа город Выкса в весенне-летний и осенне-зимний периоды</w:t>
            </w:r>
          </w:p>
        </w:tc>
        <w:tc>
          <w:tcPr>
            <w:tcW w:w="1915" w:type="dxa"/>
            <w:tcBorders>
              <w:top w:val="single" w:sz="4" w:space="0" w:color="000000"/>
              <w:left w:val="single" w:sz="4" w:space="0" w:color="000000"/>
              <w:bottom w:val="single" w:sz="4" w:space="0" w:color="000000"/>
            </w:tcBorders>
            <w:shd w:val="clear" w:color="auto" w:fill="auto"/>
          </w:tcPr>
          <w:p w:rsidR="005F34B8" w:rsidRPr="005E1D55" w:rsidRDefault="005F34B8" w:rsidP="003C2968">
            <w:pPr>
              <w:jc w:val="center"/>
              <w:rPr>
                <w:sz w:val="22"/>
                <w:szCs w:val="22"/>
              </w:rPr>
            </w:pPr>
            <w:r w:rsidRPr="005E1D55">
              <w:rPr>
                <w:sz w:val="22"/>
                <w:szCs w:val="22"/>
              </w:rPr>
              <w:t>Всего ПГ</w:t>
            </w:r>
          </w:p>
          <w:p w:rsidR="005F34B8" w:rsidRPr="005E1D55" w:rsidRDefault="00113B4C" w:rsidP="00113B4C">
            <w:pPr>
              <w:jc w:val="center"/>
              <w:rPr>
                <w:sz w:val="22"/>
                <w:szCs w:val="22"/>
              </w:rPr>
            </w:pPr>
            <w:r>
              <w:rPr>
                <w:sz w:val="22"/>
                <w:szCs w:val="22"/>
              </w:rPr>
              <w:t>588</w:t>
            </w:r>
          </w:p>
        </w:tc>
        <w:tc>
          <w:tcPr>
            <w:tcW w:w="1916" w:type="dxa"/>
            <w:tcBorders>
              <w:top w:val="single" w:sz="4" w:space="0" w:color="000000"/>
              <w:left w:val="single" w:sz="4" w:space="0" w:color="000000"/>
              <w:bottom w:val="single" w:sz="4" w:space="0" w:color="000000"/>
            </w:tcBorders>
            <w:shd w:val="clear" w:color="auto" w:fill="auto"/>
          </w:tcPr>
          <w:p w:rsidR="005F34B8" w:rsidRPr="005E1D55" w:rsidRDefault="005F34B8" w:rsidP="003C2968">
            <w:pPr>
              <w:jc w:val="center"/>
              <w:rPr>
                <w:sz w:val="22"/>
                <w:szCs w:val="22"/>
              </w:rPr>
            </w:pPr>
            <w:r w:rsidRPr="005E1D55">
              <w:rPr>
                <w:sz w:val="22"/>
                <w:szCs w:val="22"/>
              </w:rPr>
              <w:t>Проверено</w:t>
            </w:r>
          </w:p>
          <w:p w:rsidR="005F34B8" w:rsidRPr="005E1D55" w:rsidRDefault="00113B4C" w:rsidP="00113B4C">
            <w:pPr>
              <w:jc w:val="center"/>
              <w:rPr>
                <w:sz w:val="22"/>
                <w:szCs w:val="22"/>
              </w:rPr>
            </w:pPr>
            <w:r>
              <w:rPr>
                <w:sz w:val="22"/>
                <w:szCs w:val="22"/>
              </w:rPr>
              <w:t>588</w:t>
            </w:r>
          </w:p>
        </w:tc>
        <w:tc>
          <w:tcPr>
            <w:tcW w:w="1946" w:type="dxa"/>
            <w:tcBorders>
              <w:top w:val="single" w:sz="4" w:space="0" w:color="000000"/>
              <w:left w:val="single" w:sz="4" w:space="0" w:color="000000"/>
              <w:bottom w:val="single" w:sz="4" w:space="0" w:color="000000"/>
              <w:right w:val="single" w:sz="4" w:space="0" w:color="000000"/>
            </w:tcBorders>
            <w:shd w:val="clear" w:color="auto" w:fill="auto"/>
          </w:tcPr>
          <w:p w:rsidR="005F34B8" w:rsidRPr="005E1D55" w:rsidRDefault="005F34B8" w:rsidP="003C2968">
            <w:pPr>
              <w:jc w:val="center"/>
              <w:rPr>
                <w:sz w:val="22"/>
                <w:szCs w:val="22"/>
              </w:rPr>
            </w:pPr>
            <w:r w:rsidRPr="005E1D55">
              <w:rPr>
                <w:sz w:val="22"/>
                <w:szCs w:val="22"/>
              </w:rPr>
              <w:t>100%</w:t>
            </w:r>
          </w:p>
        </w:tc>
      </w:tr>
      <w:tr w:rsidR="005F34B8" w:rsidTr="003C2968">
        <w:tc>
          <w:tcPr>
            <w:tcW w:w="540" w:type="dxa"/>
            <w:tcBorders>
              <w:top w:val="single" w:sz="4" w:space="0" w:color="000000"/>
              <w:left w:val="single" w:sz="4" w:space="0" w:color="000000"/>
              <w:bottom w:val="single" w:sz="4" w:space="0" w:color="000000"/>
            </w:tcBorders>
            <w:shd w:val="clear" w:color="auto" w:fill="auto"/>
          </w:tcPr>
          <w:p w:rsidR="005F34B8" w:rsidRPr="005E1D55" w:rsidRDefault="005F34B8" w:rsidP="003C2968">
            <w:pPr>
              <w:rPr>
                <w:sz w:val="22"/>
                <w:szCs w:val="22"/>
              </w:rPr>
            </w:pPr>
            <w:r w:rsidRPr="005E1D55">
              <w:rPr>
                <w:sz w:val="22"/>
                <w:szCs w:val="22"/>
              </w:rPr>
              <w:t>2</w:t>
            </w:r>
          </w:p>
        </w:tc>
        <w:tc>
          <w:tcPr>
            <w:tcW w:w="3284" w:type="dxa"/>
            <w:tcBorders>
              <w:top w:val="single" w:sz="4" w:space="0" w:color="000000"/>
              <w:left w:val="single" w:sz="4" w:space="0" w:color="000000"/>
              <w:bottom w:val="single" w:sz="4" w:space="0" w:color="000000"/>
            </w:tcBorders>
            <w:shd w:val="clear" w:color="auto" w:fill="auto"/>
          </w:tcPr>
          <w:p w:rsidR="005F34B8" w:rsidRPr="005E1D55" w:rsidRDefault="005F34B8" w:rsidP="003C2968">
            <w:pPr>
              <w:rPr>
                <w:sz w:val="22"/>
                <w:szCs w:val="22"/>
              </w:rPr>
            </w:pPr>
            <w:r w:rsidRPr="005E1D55">
              <w:rPr>
                <w:sz w:val="22"/>
                <w:szCs w:val="22"/>
              </w:rPr>
              <w:t>Проведена проверка жилого сектора в населенных пунктах городского округа город Выкса</w:t>
            </w:r>
          </w:p>
        </w:tc>
        <w:tc>
          <w:tcPr>
            <w:tcW w:w="1915" w:type="dxa"/>
            <w:tcBorders>
              <w:top w:val="single" w:sz="4" w:space="0" w:color="000000"/>
              <w:left w:val="single" w:sz="4" w:space="0" w:color="000000"/>
              <w:bottom w:val="single" w:sz="4" w:space="0" w:color="000000"/>
            </w:tcBorders>
            <w:shd w:val="clear" w:color="auto" w:fill="auto"/>
          </w:tcPr>
          <w:p w:rsidR="005F34B8" w:rsidRPr="005E1D55" w:rsidRDefault="005F34B8" w:rsidP="003C2968">
            <w:pPr>
              <w:jc w:val="center"/>
              <w:rPr>
                <w:sz w:val="22"/>
                <w:szCs w:val="22"/>
              </w:rPr>
            </w:pPr>
            <w:r w:rsidRPr="005E1D55">
              <w:rPr>
                <w:sz w:val="22"/>
                <w:szCs w:val="22"/>
              </w:rPr>
              <w:t>Кол-во жилых домов 7970</w:t>
            </w:r>
          </w:p>
        </w:tc>
        <w:tc>
          <w:tcPr>
            <w:tcW w:w="1916" w:type="dxa"/>
            <w:tcBorders>
              <w:top w:val="single" w:sz="4" w:space="0" w:color="000000"/>
              <w:left w:val="single" w:sz="4" w:space="0" w:color="000000"/>
              <w:bottom w:val="single" w:sz="4" w:space="0" w:color="000000"/>
            </w:tcBorders>
            <w:shd w:val="clear" w:color="auto" w:fill="auto"/>
          </w:tcPr>
          <w:p w:rsidR="005F34B8" w:rsidRPr="005E1D55" w:rsidRDefault="005F34B8" w:rsidP="003C2968">
            <w:pPr>
              <w:jc w:val="center"/>
              <w:rPr>
                <w:sz w:val="22"/>
                <w:szCs w:val="22"/>
              </w:rPr>
            </w:pPr>
            <w:r w:rsidRPr="005E1D55">
              <w:rPr>
                <w:sz w:val="22"/>
                <w:szCs w:val="22"/>
              </w:rPr>
              <w:t xml:space="preserve">Проверено </w:t>
            </w:r>
          </w:p>
          <w:p w:rsidR="005F34B8" w:rsidRPr="005E1D55" w:rsidRDefault="005F34B8" w:rsidP="003C2968">
            <w:pPr>
              <w:jc w:val="center"/>
              <w:rPr>
                <w:sz w:val="22"/>
                <w:szCs w:val="22"/>
              </w:rPr>
            </w:pPr>
            <w:r w:rsidRPr="005E1D55">
              <w:rPr>
                <w:sz w:val="22"/>
                <w:szCs w:val="22"/>
              </w:rPr>
              <w:t>7970</w:t>
            </w:r>
          </w:p>
        </w:tc>
        <w:tc>
          <w:tcPr>
            <w:tcW w:w="1946" w:type="dxa"/>
            <w:tcBorders>
              <w:top w:val="single" w:sz="4" w:space="0" w:color="000000"/>
              <w:left w:val="single" w:sz="4" w:space="0" w:color="000000"/>
              <w:bottom w:val="single" w:sz="4" w:space="0" w:color="000000"/>
              <w:right w:val="single" w:sz="4" w:space="0" w:color="000000"/>
            </w:tcBorders>
            <w:shd w:val="clear" w:color="auto" w:fill="auto"/>
          </w:tcPr>
          <w:p w:rsidR="005F34B8" w:rsidRPr="005E1D55" w:rsidRDefault="005F34B8" w:rsidP="003C2968">
            <w:pPr>
              <w:jc w:val="center"/>
              <w:rPr>
                <w:sz w:val="22"/>
                <w:szCs w:val="22"/>
              </w:rPr>
            </w:pPr>
            <w:r w:rsidRPr="005E1D55">
              <w:rPr>
                <w:sz w:val="22"/>
                <w:szCs w:val="22"/>
              </w:rPr>
              <w:t>100%</w:t>
            </w:r>
          </w:p>
        </w:tc>
      </w:tr>
      <w:tr w:rsidR="005F34B8" w:rsidTr="003C2968">
        <w:tc>
          <w:tcPr>
            <w:tcW w:w="540" w:type="dxa"/>
            <w:tcBorders>
              <w:top w:val="single" w:sz="4" w:space="0" w:color="000000"/>
              <w:left w:val="single" w:sz="4" w:space="0" w:color="000000"/>
              <w:bottom w:val="single" w:sz="4" w:space="0" w:color="000000"/>
            </w:tcBorders>
            <w:shd w:val="clear" w:color="auto" w:fill="auto"/>
          </w:tcPr>
          <w:p w:rsidR="005F34B8" w:rsidRPr="005E1D55" w:rsidRDefault="005F34B8" w:rsidP="003C2968">
            <w:pPr>
              <w:rPr>
                <w:sz w:val="22"/>
                <w:szCs w:val="22"/>
              </w:rPr>
            </w:pPr>
            <w:r w:rsidRPr="005E1D55">
              <w:rPr>
                <w:sz w:val="22"/>
                <w:szCs w:val="22"/>
              </w:rPr>
              <w:t>3</w:t>
            </w:r>
          </w:p>
        </w:tc>
        <w:tc>
          <w:tcPr>
            <w:tcW w:w="3284" w:type="dxa"/>
            <w:tcBorders>
              <w:top w:val="single" w:sz="4" w:space="0" w:color="000000"/>
              <w:left w:val="single" w:sz="4" w:space="0" w:color="000000"/>
              <w:bottom w:val="single" w:sz="4" w:space="0" w:color="000000"/>
            </w:tcBorders>
            <w:shd w:val="clear" w:color="auto" w:fill="auto"/>
          </w:tcPr>
          <w:p w:rsidR="005F34B8" w:rsidRPr="005E1D55" w:rsidRDefault="005F34B8" w:rsidP="003C2968">
            <w:pPr>
              <w:rPr>
                <w:sz w:val="22"/>
                <w:szCs w:val="22"/>
              </w:rPr>
            </w:pPr>
            <w:r w:rsidRPr="005E1D55">
              <w:rPr>
                <w:sz w:val="22"/>
                <w:szCs w:val="22"/>
              </w:rPr>
              <w:t>Проведено бесед (инструктажей) о мерах пожарной безопасности с охватом населения</w:t>
            </w:r>
          </w:p>
        </w:tc>
        <w:tc>
          <w:tcPr>
            <w:tcW w:w="1915" w:type="dxa"/>
            <w:tcBorders>
              <w:top w:val="single" w:sz="4" w:space="0" w:color="000000"/>
              <w:left w:val="single" w:sz="4" w:space="0" w:color="000000"/>
              <w:bottom w:val="single" w:sz="4" w:space="0" w:color="000000"/>
            </w:tcBorders>
            <w:shd w:val="clear" w:color="auto" w:fill="auto"/>
          </w:tcPr>
          <w:p w:rsidR="005F34B8" w:rsidRPr="005E1D55" w:rsidRDefault="005F34B8" w:rsidP="00113B4C">
            <w:pPr>
              <w:jc w:val="center"/>
              <w:rPr>
                <w:sz w:val="22"/>
                <w:szCs w:val="22"/>
              </w:rPr>
            </w:pPr>
            <w:r w:rsidRPr="005E1D55">
              <w:rPr>
                <w:sz w:val="22"/>
                <w:szCs w:val="22"/>
              </w:rPr>
              <w:t>Всего населения 21</w:t>
            </w:r>
            <w:r w:rsidR="00113B4C">
              <w:rPr>
                <w:sz w:val="22"/>
                <w:szCs w:val="22"/>
              </w:rPr>
              <w:t>000</w:t>
            </w:r>
            <w:r w:rsidRPr="005E1D55">
              <w:rPr>
                <w:sz w:val="22"/>
                <w:szCs w:val="22"/>
              </w:rPr>
              <w:t xml:space="preserve"> чел.</w:t>
            </w:r>
          </w:p>
        </w:tc>
        <w:tc>
          <w:tcPr>
            <w:tcW w:w="1916" w:type="dxa"/>
            <w:tcBorders>
              <w:top w:val="single" w:sz="4" w:space="0" w:color="000000"/>
              <w:left w:val="single" w:sz="4" w:space="0" w:color="000000"/>
              <w:bottom w:val="single" w:sz="4" w:space="0" w:color="000000"/>
            </w:tcBorders>
            <w:shd w:val="clear" w:color="auto" w:fill="auto"/>
          </w:tcPr>
          <w:p w:rsidR="005F34B8" w:rsidRPr="005E1D55" w:rsidRDefault="005F34B8" w:rsidP="00113B4C">
            <w:pPr>
              <w:jc w:val="center"/>
              <w:rPr>
                <w:sz w:val="22"/>
                <w:szCs w:val="22"/>
              </w:rPr>
            </w:pPr>
            <w:r w:rsidRPr="005E1D55">
              <w:rPr>
                <w:sz w:val="22"/>
                <w:szCs w:val="22"/>
              </w:rPr>
              <w:t>Проведено с 20</w:t>
            </w:r>
            <w:r w:rsidR="00113B4C">
              <w:rPr>
                <w:sz w:val="22"/>
                <w:szCs w:val="22"/>
              </w:rPr>
              <w:t>050</w:t>
            </w:r>
            <w:r w:rsidRPr="005E1D55">
              <w:rPr>
                <w:sz w:val="22"/>
                <w:szCs w:val="22"/>
              </w:rPr>
              <w:t xml:space="preserve"> чел.</w:t>
            </w:r>
          </w:p>
        </w:tc>
        <w:tc>
          <w:tcPr>
            <w:tcW w:w="1946" w:type="dxa"/>
            <w:tcBorders>
              <w:top w:val="single" w:sz="4" w:space="0" w:color="000000"/>
              <w:left w:val="single" w:sz="4" w:space="0" w:color="000000"/>
              <w:bottom w:val="single" w:sz="4" w:space="0" w:color="000000"/>
              <w:right w:val="single" w:sz="4" w:space="0" w:color="000000"/>
            </w:tcBorders>
            <w:shd w:val="clear" w:color="auto" w:fill="auto"/>
          </w:tcPr>
          <w:p w:rsidR="005F34B8" w:rsidRPr="005E1D55" w:rsidRDefault="005F34B8" w:rsidP="00113B4C">
            <w:pPr>
              <w:jc w:val="center"/>
              <w:rPr>
                <w:sz w:val="22"/>
                <w:szCs w:val="22"/>
              </w:rPr>
            </w:pPr>
            <w:r w:rsidRPr="005E1D55">
              <w:rPr>
                <w:sz w:val="22"/>
                <w:szCs w:val="22"/>
              </w:rPr>
              <w:t>9</w:t>
            </w:r>
            <w:r w:rsidR="00113B4C">
              <w:rPr>
                <w:sz w:val="22"/>
                <w:szCs w:val="22"/>
              </w:rPr>
              <w:t>5</w:t>
            </w:r>
            <w:r w:rsidRPr="005E1D55">
              <w:rPr>
                <w:sz w:val="22"/>
                <w:szCs w:val="22"/>
              </w:rPr>
              <w:t>,00%</w:t>
            </w:r>
          </w:p>
        </w:tc>
      </w:tr>
      <w:tr w:rsidR="005F34B8" w:rsidTr="003C2968">
        <w:tc>
          <w:tcPr>
            <w:tcW w:w="540" w:type="dxa"/>
            <w:tcBorders>
              <w:top w:val="single" w:sz="4" w:space="0" w:color="000000"/>
              <w:left w:val="single" w:sz="4" w:space="0" w:color="000000"/>
              <w:bottom w:val="single" w:sz="4" w:space="0" w:color="000000"/>
            </w:tcBorders>
            <w:shd w:val="clear" w:color="auto" w:fill="auto"/>
          </w:tcPr>
          <w:p w:rsidR="005F34B8" w:rsidRPr="005E1D55" w:rsidRDefault="005F34B8" w:rsidP="003C2968">
            <w:pPr>
              <w:rPr>
                <w:sz w:val="22"/>
                <w:szCs w:val="22"/>
              </w:rPr>
            </w:pPr>
            <w:r w:rsidRPr="005E1D55">
              <w:rPr>
                <w:sz w:val="22"/>
                <w:szCs w:val="22"/>
              </w:rPr>
              <w:t>4</w:t>
            </w:r>
          </w:p>
        </w:tc>
        <w:tc>
          <w:tcPr>
            <w:tcW w:w="3284" w:type="dxa"/>
            <w:tcBorders>
              <w:top w:val="single" w:sz="4" w:space="0" w:color="000000"/>
              <w:left w:val="single" w:sz="4" w:space="0" w:color="000000"/>
              <w:bottom w:val="single" w:sz="4" w:space="0" w:color="000000"/>
            </w:tcBorders>
            <w:shd w:val="clear" w:color="auto" w:fill="auto"/>
          </w:tcPr>
          <w:p w:rsidR="005F34B8" w:rsidRPr="005E1D55" w:rsidRDefault="005F34B8" w:rsidP="003C2968">
            <w:pPr>
              <w:rPr>
                <w:sz w:val="22"/>
                <w:szCs w:val="22"/>
              </w:rPr>
            </w:pPr>
            <w:r w:rsidRPr="005E1D55">
              <w:rPr>
                <w:sz w:val="22"/>
                <w:szCs w:val="22"/>
              </w:rPr>
              <w:t>Проведена опашка населенных пунктов городского округа город Выкса в весенне-летний период и осенне-зимний период</w:t>
            </w:r>
          </w:p>
        </w:tc>
        <w:tc>
          <w:tcPr>
            <w:tcW w:w="3831" w:type="dxa"/>
            <w:gridSpan w:val="2"/>
            <w:tcBorders>
              <w:top w:val="single" w:sz="4" w:space="0" w:color="000000"/>
              <w:left w:val="single" w:sz="4" w:space="0" w:color="000000"/>
              <w:bottom w:val="single" w:sz="4" w:space="0" w:color="000000"/>
            </w:tcBorders>
            <w:shd w:val="clear" w:color="auto" w:fill="auto"/>
          </w:tcPr>
          <w:p w:rsidR="005F34B8" w:rsidRPr="005E1D55" w:rsidRDefault="005F34B8" w:rsidP="003C2968">
            <w:pPr>
              <w:jc w:val="center"/>
              <w:rPr>
                <w:sz w:val="22"/>
                <w:szCs w:val="22"/>
              </w:rPr>
            </w:pPr>
            <w:r w:rsidRPr="005E1D55">
              <w:rPr>
                <w:sz w:val="22"/>
                <w:szCs w:val="22"/>
              </w:rPr>
              <w:t xml:space="preserve">Опахано 47 н/п </w:t>
            </w:r>
          </w:p>
        </w:tc>
        <w:tc>
          <w:tcPr>
            <w:tcW w:w="1946" w:type="dxa"/>
            <w:tcBorders>
              <w:top w:val="single" w:sz="4" w:space="0" w:color="000000"/>
              <w:left w:val="single" w:sz="4" w:space="0" w:color="000000"/>
              <w:bottom w:val="single" w:sz="4" w:space="0" w:color="000000"/>
              <w:right w:val="single" w:sz="4" w:space="0" w:color="000000"/>
            </w:tcBorders>
            <w:shd w:val="clear" w:color="auto" w:fill="auto"/>
          </w:tcPr>
          <w:p w:rsidR="005F34B8" w:rsidRPr="005E1D55" w:rsidRDefault="005F34B8" w:rsidP="003C2968">
            <w:pPr>
              <w:jc w:val="center"/>
              <w:rPr>
                <w:sz w:val="22"/>
                <w:szCs w:val="22"/>
              </w:rPr>
            </w:pPr>
            <w:r w:rsidRPr="005E1D55">
              <w:rPr>
                <w:sz w:val="22"/>
                <w:szCs w:val="22"/>
              </w:rPr>
              <w:t>100%</w:t>
            </w:r>
          </w:p>
        </w:tc>
      </w:tr>
    </w:tbl>
    <w:p w:rsidR="005F34B8" w:rsidRPr="00C228C3" w:rsidRDefault="005F34B8" w:rsidP="005F34B8">
      <w:pPr>
        <w:pStyle w:val="af6"/>
        <w:spacing w:after="0"/>
        <w:ind w:left="0" w:firstLine="567"/>
        <w:jc w:val="both"/>
      </w:pPr>
      <w:r w:rsidRPr="00C228C3">
        <w:t>В течение 202</w:t>
      </w:r>
      <w:r w:rsidR="00113B4C">
        <w:t>4</w:t>
      </w:r>
      <w:r w:rsidRPr="00C228C3">
        <w:t xml:space="preserve"> года, подразделения МКУ «Пожарная охрана»</w:t>
      </w:r>
      <w:r>
        <w:t xml:space="preserve"> </w:t>
      </w:r>
      <w:r w:rsidRPr="00C228C3">
        <w:t>занимались обеспечением пожарной безопасности мероприятий с массовым пребыванием людей</w:t>
      </w:r>
      <w:r>
        <w:t>.</w:t>
      </w:r>
    </w:p>
    <w:p w:rsidR="005F34B8" w:rsidRDefault="005F34B8" w:rsidP="005F34B8">
      <w:pPr>
        <w:pStyle w:val="af6"/>
        <w:spacing w:after="0"/>
        <w:ind w:left="0" w:firstLine="709"/>
        <w:jc w:val="both"/>
      </w:pPr>
      <w:r w:rsidRPr="00C228C3">
        <w:t>Ежегодно работники учреждения принимают участие в мероприятиях по очистке территории городского округа город Выкса</w:t>
      </w:r>
      <w:r>
        <w:t>.</w:t>
      </w:r>
    </w:p>
    <w:p w:rsidR="005F34B8" w:rsidRPr="00113B4C" w:rsidRDefault="005F34B8" w:rsidP="005F34B8">
      <w:pPr>
        <w:pStyle w:val="af6"/>
        <w:spacing w:after="0"/>
        <w:ind w:left="0" w:firstLine="709"/>
        <w:jc w:val="both"/>
      </w:pPr>
      <w:r w:rsidRPr="00113B4C">
        <w:t>Принимали участие в пожарно-тактических учениях, тренировках по тушению условного пожара на объектах городского округа город Выкса.</w:t>
      </w:r>
    </w:p>
    <w:p w:rsidR="005F34B8" w:rsidRPr="00C228C3" w:rsidRDefault="005F34B8" w:rsidP="005F34B8">
      <w:pPr>
        <w:pStyle w:val="af6"/>
        <w:spacing w:after="0"/>
        <w:ind w:left="0" w:firstLine="709"/>
        <w:jc w:val="both"/>
      </w:pPr>
      <w:r w:rsidRPr="00113B4C">
        <w:t>Принимали участие в тренировках, проводимых Департаментом территориальной безопасности городского округа город Выкса по оповещению населения при возникновении ЧС.</w:t>
      </w:r>
    </w:p>
    <w:p w:rsidR="005F34B8" w:rsidRPr="00C228C3" w:rsidRDefault="005F34B8" w:rsidP="005F34B8">
      <w:pPr>
        <w:pStyle w:val="af6"/>
        <w:spacing w:after="0"/>
        <w:ind w:left="0" w:firstLine="709"/>
        <w:jc w:val="both"/>
      </w:pPr>
      <w:r w:rsidRPr="00C228C3">
        <w:t>В территориальных управлениях администрации городского округа город Выкса ежемесячно доводится информация до населения о состоянии противопожарной обстановки.</w:t>
      </w:r>
    </w:p>
    <w:p w:rsidR="005F34B8" w:rsidRPr="00C228C3" w:rsidRDefault="005F34B8" w:rsidP="005F34B8">
      <w:pPr>
        <w:pStyle w:val="af6"/>
        <w:spacing w:after="0"/>
        <w:ind w:left="0" w:firstLine="709"/>
        <w:jc w:val="both"/>
      </w:pPr>
      <w:r w:rsidRPr="00C228C3">
        <w:t>Силами работников проведена значительная работа по укреплению материально-технической базы, а также по подготовке пожарных депо к осенне-зимнему пожароопасному периоду 202</w:t>
      </w:r>
      <w:r w:rsidR="00113B4C">
        <w:t>3</w:t>
      </w:r>
      <w:r w:rsidRPr="00C228C3">
        <w:t>-202</w:t>
      </w:r>
      <w:r w:rsidR="00113B4C">
        <w:t>4</w:t>
      </w:r>
      <w:r w:rsidRPr="00C228C3">
        <w:t>г., а именно:</w:t>
      </w:r>
    </w:p>
    <w:p w:rsidR="00113B4C" w:rsidRPr="00113B4C" w:rsidRDefault="00113B4C" w:rsidP="00113B4C">
      <w:pPr>
        <w:pStyle w:val="af6"/>
        <w:spacing w:after="0"/>
        <w:ind w:left="0" w:firstLine="709"/>
        <w:jc w:val="both"/>
      </w:pPr>
      <w:r>
        <w:t>1)</w:t>
      </w:r>
      <w:r w:rsidRPr="00113B4C">
        <w:t xml:space="preserve"> поставлен в расчет переданная из АО </w:t>
      </w:r>
      <w:r>
        <w:t>«</w:t>
      </w:r>
      <w:r w:rsidRPr="00113B4C">
        <w:t>ВМЗ</w:t>
      </w:r>
      <w:r>
        <w:t>»</w:t>
      </w:r>
      <w:r w:rsidRPr="00113B4C">
        <w:t xml:space="preserve"> автоцистерна АЦП-8/6-40 (55571) в п. Пристанское</w:t>
      </w:r>
      <w:r>
        <w:t>;</w:t>
      </w:r>
    </w:p>
    <w:p w:rsidR="00113B4C" w:rsidRPr="00113B4C" w:rsidRDefault="00113B4C" w:rsidP="00113B4C">
      <w:pPr>
        <w:pStyle w:val="af6"/>
        <w:spacing w:after="0"/>
        <w:ind w:left="0" w:firstLine="709"/>
        <w:jc w:val="both"/>
      </w:pPr>
      <w:r>
        <w:t>2)</w:t>
      </w:r>
      <w:r w:rsidRPr="00113B4C">
        <w:t xml:space="preserve"> поставлены в расчет переданные АО «ВМЗ» автоцистерны АЦ- ЗИЛ-433440 </w:t>
      </w:r>
      <w:r w:rsidR="00E56DD2" w:rsidRPr="00113B4C">
        <w:t>с</w:t>
      </w:r>
      <w:r w:rsidRPr="00113B4C">
        <w:t xml:space="preserve"> Чупалейка и АЦ УРАЛ(5675ВО) в п.</w:t>
      </w:r>
      <w:r>
        <w:t xml:space="preserve"> Пристанское;</w:t>
      </w:r>
    </w:p>
    <w:p w:rsidR="00113B4C" w:rsidRPr="00113B4C" w:rsidRDefault="00113B4C" w:rsidP="00113B4C">
      <w:pPr>
        <w:pStyle w:val="af6"/>
        <w:spacing w:after="0"/>
        <w:ind w:left="0" w:firstLine="709"/>
        <w:jc w:val="both"/>
      </w:pPr>
      <w:r w:rsidRPr="00113B4C">
        <w:t>В подраз</w:t>
      </w:r>
      <w:r>
        <w:t>делениях МКУ «Пожарная охрана»:</w:t>
      </w:r>
    </w:p>
    <w:p w:rsidR="00113B4C" w:rsidRPr="00113B4C" w:rsidRDefault="00113B4C" w:rsidP="00113B4C">
      <w:pPr>
        <w:pStyle w:val="af6"/>
        <w:spacing w:after="0"/>
        <w:ind w:left="0" w:firstLine="709"/>
        <w:jc w:val="both"/>
      </w:pPr>
      <w:r>
        <w:t>1)</w:t>
      </w:r>
      <w:r w:rsidRPr="00113B4C">
        <w:t xml:space="preserve"> с. Новодмитриевка проведена замена въездных ворот</w:t>
      </w:r>
      <w:r w:rsidR="00E56DD2">
        <w:t>,</w:t>
      </w:r>
      <w:r w:rsidRPr="00113B4C">
        <w:t xml:space="preserve"> утепление стен в га</w:t>
      </w:r>
      <w:r w:rsidR="00E56DD2">
        <w:t>раже;</w:t>
      </w:r>
    </w:p>
    <w:p w:rsidR="00113B4C" w:rsidRPr="00113B4C" w:rsidRDefault="00E56DD2" w:rsidP="00113B4C">
      <w:pPr>
        <w:pStyle w:val="af6"/>
        <w:spacing w:after="0"/>
        <w:ind w:left="0" w:firstLine="709"/>
        <w:jc w:val="both"/>
      </w:pPr>
      <w:r>
        <w:t>2)</w:t>
      </w:r>
      <w:r w:rsidR="00113B4C" w:rsidRPr="00113B4C">
        <w:t xml:space="preserve"> с. Чупалейка проведены работы </w:t>
      </w:r>
      <w:r>
        <w:t xml:space="preserve">по </w:t>
      </w:r>
      <w:r w:rsidR="00113B4C" w:rsidRPr="00113B4C">
        <w:t>ремонту помещения котель</w:t>
      </w:r>
      <w:r>
        <w:t>ной;</w:t>
      </w:r>
    </w:p>
    <w:p w:rsidR="00113B4C" w:rsidRPr="007D1BAD" w:rsidRDefault="00E56DD2" w:rsidP="00113B4C">
      <w:pPr>
        <w:pStyle w:val="af6"/>
        <w:spacing w:after="0"/>
        <w:ind w:left="0" w:firstLine="709"/>
        <w:jc w:val="both"/>
      </w:pPr>
      <w:r w:rsidRPr="007D1BAD">
        <w:t>3)</w:t>
      </w:r>
      <w:r w:rsidR="00113B4C" w:rsidRPr="007D1BAD">
        <w:t xml:space="preserve"> р.п.Бл</w:t>
      </w:r>
      <w:r w:rsidR="00A60B03" w:rsidRPr="007D1BAD">
        <w:t>ижне-</w:t>
      </w:r>
      <w:r w:rsidR="00113B4C" w:rsidRPr="007D1BAD">
        <w:t>Песочное проведен ремонт электрооборудования</w:t>
      </w:r>
      <w:r w:rsidRPr="007D1BAD">
        <w:t>;</w:t>
      </w:r>
    </w:p>
    <w:p w:rsidR="00113B4C" w:rsidRPr="00113B4C" w:rsidRDefault="00E56DD2" w:rsidP="00113B4C">
      <w:pPr>
        <w:pStyle w:val="af6"/>
        <w:spacing w:after="0"/>
        <w:ind w:left="0" w:firstLine="709"/>
        <w:jc w:val="both"/>
      </w:pPr>
      <w:r>
        <w:t>4)</w:t>
      </w:r>
      <w:r w:rsidR="00113B4C" w:rsidRPr="00113B4C">
        <w:t xml:space="preserve"> проведен ремонт кровли </w:t>
      </w:r>
      <w:r>
        <w:t>на здании гаража в р.п.Досчатое;</w:t>
      </w:r>
    </w:p>
    <w:p w:rsidR="00113B4C" w:rsidRPr="00113B4C" w:rsidRDefault="00E56DD2" w:rsidP="00113B4C">
      <w:pPr>
        <w:pStyle w:val="af6"/>
        <w:spacing w:after="0"/>
        <w:ind w:left="0" w:firstLine="709"/>
        <w:jc w:val="both"/>
      </w:pPr>
      <w:r>
        <w:t>5)</w:t>
      </w:r>
      <w:r w:rsidR="00113B4C" w:rsidRPr="00113B4C">
        <w:t xml:space="preserve"> в административно</w:t>
      </w:r>
      <w:r>
        <w:t>-</w:t>
      </w:r>
      <w:r w:rsidR="00113B4C" w:rsidRPr="00113B4C">
        <w:t>бытовом здании м-н Юбилейный д.75 проведен ремонт внутренних помещений и электропроводки.</w:t>
      </w:r>
    </w:p>
    <w:p w:rsidR="005F34B8" w:rsidRPr="00C228C3" w:rsidRDefault="00113B4C" w:rsidP="00113B4C">
      <w:pPr>
        <w:pStyle w:val="af6"/>
        <w:spacing w:after="0"/>
        <w:ind w:left="0" w:firstLine="709"/>
        <w:jc w:val="both"/>
      </w:pPr>
      <w:r w:rsidRPr="00113B4C">
        <w:t>Общая стоимость материалов на данные работы составила 812</w:t>
      </w:r>
      <w:r w:rsidR="00E56DD2">
        <w:t>,</w:t>
      </w:r>
      <w:r w:rsidRPr="00113B4C">
        <w:t xml:space="preserve">792 </w:t>
      </w:r>
      <w:r w:rsidR="00E56DD2">
        <w:t>тыс.руб.</w:t>
      </w:r>
    </w:p>
    <w:p w:rsidR="005F34B8" w:rsidRPr="00C228C3" w:rsidRDefault="005F34B8" w:rsidP="005F34B8">
      <w:pPr>
        <w:pStyle w:val="af6"/>
        <w:spacing w:after="0"/>
        <w:ind w:left="0" w:firstLine="709"/>
        <w:jc w:val="both"/>
      </w:pPr>
      <w:r w:rsidRPr="00C228C3">
        <w:t xml:space="preserve">В соответствии с положением об обеспечении специальной одежды работников закуплена специальная одежда на сумму </w:t>
      </w:r>
      <w:r w:rsidR="00113B4C">
        <w:t xml:space="preserve">83,72 </w:t>
      </w:r>
      <w:r>
        <w:t>тыс.</w:t>
      </w:r>
      <w:r w:rsidRPr="00C228C3">
        <w:t xml:space="preserve"> руб.</w:t>
      </w:r>
    </w:p>
    <w:p w:rsidR="005F34B8" w:rsidRPr="008E6A77" w:rsidRDefault="005F34B8" w:rsidP="005F34B8">
      <w:pPr>
        <w:ind w:firstLine="709"/>
        <w:jc w:val="center"/>
        <w:rPr>
          <w:color w:val="000000"/>
          <w:shd w:val="clear" w:color="auto" w:fill="FFFFFF"/>
        </w:rPr>
      </w:pPr>
      <w:r w:rsidRPr="008E6A77">
        <w:rPr>
          <w:bCs/>
        </w:rPr>
        <w:t>Основные задачи МКУ «Пожарная охрана» на 202</w:t>
      </w:r>
      <w:r w:rsidR="00E56DD2">
        <w:rPr>
          <w:bCs/>
        </w:rPr>
        <w:t>5</w:t>
      </w:r>
      <w:r w:rsidRPr="008E6A77">
        <w:rPr>
          <w:bCs/>
        </w:rPr>
        <w:t xml:space="preserve"> год:</w:t>
      </w:r>
    </w:p>
    <w:p w:rsidR="005F34B8" w:rsidRPr="008E6A77" w:rsidRDefault="005F34B8" w:rsidP="005F34B8">
      <w:pPr>
        <w:ind w:firstLine="709"/>
        <w:jc w:val="both"/>
        <w:rPr>
          <w:color w:val="000000"/>
          <w:u w:val="single"/>
          <w:shd w:val="clear" w:color="auto" w:fill="FFFFFF"/>
        </w:rPr>
      </w:pPr>
      <w:r w:rsidRPr="008E6A77">
        <w:rPr>
          <w:color w:val="000000"/>
          <w:u w:val="single"/>
          <w:shd w:val="clear" w:color="auto" w:fill="FFFFFF"/>
        </w:rPr>
        <w:t>В области профилактики пожаров:</w:t>
      </w:r>
    </w:p>
    <w:p w:rsidR="005F34B8" w:rsidRPr="008E6A77" w:rsidRDefault="005F34B8" w:rsidP="005F34B8">
      <w:pPr>
        <w:ind w:firstLine="709"/>
        <w:jc w:val="both"/>
        <w:rPr>
          <w:color w:val="000000"/>
          <w:shd w:val="clear" w:color="auto" w:fill="FFFFFF"/>
        </w:rPr>
      </w:pPr>
      <w:r w:rsidRPr="008E6A77">
        <w:rPr>
          <w:color w:val="000000"/>
          <w:shd w:val="clear" w:color="auto" w:fill="FFFFFF"/>
        </w:rPr>
        <w:t>1) Проводить профилактические мероприятия в населенных пунктах, в том числе выносить на решение общих собраний собственников жилья вопросы о выполнении противопожарных мероприятий.</w:t>
      </w:r>
    </w:p>
    <w:p w:rsidR="005F34B8" w:rsidRPr="008E6A77" w:rsidRDefault="005F34B8" w:rsidP="005F34B8">
      <w:pPr>
        <w:ind w:firstLine="709"/>
        <w:jc w:val="both"/>
        <w:rPr>
          <w:color w:val="000000"/>
          <w:shd w:val="clear" w:color="auto" w:fill="FFFFFF"/>
        </w:rPr>
      </w:pPr>
      <w:r w:rsidRPr="008E6A77">
        <w:rPr>
          <w:color w:val="000000"/>
          <w:shd w:val="clear" w:color="auto" w:fill="FFFFFF"/>
        </w:rPr>
        <w:t>2) Вести учет мест проживания неблагополучных многодетных семей, одиноких престарелых граждан, лиц, склонных к злоупотреблению спиртными напитками, и иных социально-неадаптированных граждан.</w:t>
      </w:r>
    </w:p>
    <w:p w:rsidR="005F34B8" w:rsidRPr="008E6A77" w:rsidRDefault="005F34B8" w:rsidP="005F34B8">
      <w:pPr>
        <w:pStyle w:val="af6"/>
        <w:spacing w:after="0"/>
        <w:ind w:left="0" w:firstLine="709"/>
        <w:jc w:val="both"/>
        <w:rPr>
          <w:color w:val="000000"/>
          <w:shd w:val="clear" w:color="auto" w:fill="FFFFFF"/>
        </w:rPr>
      </w:pPr>
      <w:r w:rsidRPr="008E6A77">
        <w:rPr>
          <w:color w:val="000000"/>
          <w:shd w:val="clear" w:color="auto" w:fill="FFFFFF"/>
        </w:rPr>
        <w:t>3) Осуществлять противопожарную пропаганду среди населения, проживающего в населенных пунктах.</w:t>
      </w:r>
    </w:p>
    <w:p w:rsidR="005F34B8" w:rsidRPr="008E6A77" w:rsidRDefault="005F34B8" w:rsidP="005F34B8">
      <w:pPr>
        <w:pStyle w:val="af6"/>
        <w:spacing w:after="0"/>
        <w:ind w:left="0" w:firstLine="709"/>
        <w:jc w:val="both"/>
        <w:rPr>
          <w:color w:val="000000"/>
          <w:shd w:val="clear" w:color="auto" w:fill="FFFFFF"/>
        </w:rPr>
      </w:pPr>
      <w:r w:rsidRPr="008E6A77">
        <w:rPr>
          <w:color w:val="000000"/>
          <w:shd w:val="clear" w:color="auto" w:fill="FFFFFF"/>
        </w:rPr>
        <w:t>4) Участвовать в организации и проведении сезонных пожарно-профилактических операций «Жилье», «Лето»</w:t>
      </w:r>
      <w:r>
        <w:rPr>
          <w:color w:val="000000"/>
          <w:shd w:val="clear" w:color="auto" w:fill="FFFFFF"/>
        </w:rPr>
        <w:t>, «Особый противопожарный режим»</w:t>
      </w:r>
      <w:r w:rsidRPr="008E6A77">
        <w:rPr>
          <w:color w:val="000000"/>
          <w:shd w:val="clear" w:color="auto" w:fill="FFFFFF"/>
        </w:rPr>
        <w:t>.</w:t>
      </w:r>
    </w:p>
    <w:p w:rsidR="005F34B8" w:rsidRPr="008E6A77" w:rsidRDefault="005F34B8" w:rsidP="005F34B8">
      <w:pPr>
        <w:pStyle w:val="af6"/>
        <w:spacing w:after="0"/>
        <w:ind w:left="0" w:firstLine="709"/>
        <w:jc w:val="both"/>
        <w:rPr>
          <w:color w:val="000000"/>
          <w:shd w:val="clear" w:color="auto" w:fill="FFFFFF"/>
        </w:rPr>
      </w:pPr>
      <w:r w:rsidRPr="008E6A77">
        <w:rPr>
          <w:color w:val="000000"/>
          <w:shd w:val="clear" w:color="auto" w:fill="FFFFFF"/>
        </w:rPr>
        <w:t>5) Информировать население о случаях пожаров и их последствиях, о мерах по предотвращению пожаров и грамотных действиях в случае их возникновения.</w:t>
      </w:r>
    </w:p>
    <w:p w:rsidR="005F34B8" w:rsidRPr="008E6A77" w:rsidRDefault="005F34B8" w:rsidP="005F34B8">
      <w:pPr>
        <w:pStyle w:val="af6"/>
        <w:spacing w:after="0"/>
        <w:ind w:left="0" w:firstLine="709"/>
        <w:jc w:val="both"/>
        <w:rPr>
          <w:b/>
          <w:color w:val="000000"/>
          <w:shd w:val="clear" w:color="auto" w:fill="FFFFFF"/>
        </w:rPr>
      </w:pPr>
      <w:r w:rsidRPr="008E6A77">
        <w:rPr>
          <w:color w:val="000000"/>
          <w:shd w:val="clear" w:color="auto" w:fill="FFFFFF"/>
        </w:rPr>
        <w:t>6) Принимать участие в проверке противопожарного водоснабжения в населенных пунктах.</w:t>
      </w:r>
    </w:p>
    <w:p w:rsidR="005F34B8" w:rsidRPr="008E6A77" w:rsidRDefault="005F34B8" w:rsidP="005F34B8">
      <w:pPr>
        <w:pStyle w:val="af6"/>
        <w:spacing w:after="0"/>
        <w:ind w:left="0" w:firstLine="709"/>
        <w:rPr>
          <w:u w:val="single"/>
        </w:rPr>
      </w:pPr>
      <w:r w:rsidRPr="008E6A77">
        <w:rPr>
          <w:color w:val="000000"/>
          <w:u w:val="single"/>
          <w:shd w:val="clear" w:color="auto" w:fill="FFFFFF"/>
        </w:rPr>
        <w:t>В области тушения пожаров:</w:t>
      </w:r>
    </w:p>
    <w:p w:rsidR="005F34B8" w:rsidRPr="008E6A77" w:rsidRDefault="005F34B8" w:rsidP="005F34B8">
      <w:pPr>
        <w:pStyle w:val="af6"/>
        <w:spacing w:after="0"/>
        <w:ind w:left="0" w:firstLine="709"/>
        <w:jc w:val="both"/>
      </w:pPr>
      <w:r w:rsidRPr="008E6A77">
        <w:t>1) Приобретение новой пожарной техники взамен устаревшей (средний срок эксплуатации пожарных автомобилей 25 лет).</w:t>
      </w:r>
    </w:p>
    <w:p w:rsidR="005F34B8" w:rsidRPr="008E6A77" w:rsidRDefault="005F34B8" w:rsidP="005F34B8">
      <w:pPr>
        <w:pStyle w:val="af6"/>
        <w:spacing w:after="0"/>
        <w:ind w:left="0" w:firstLine="709"/>
        <w:jc w:val="both"/>
      </w:pPr>
      <w:r w:rsidRPr="008E6A77">
        <w:t>2) Приобретение современных средств пожаротушения.</w:t>
      </w:r>
    </w:p>
    <w:p w:rsidR="005F34B8" w:rsidRPr="008E6A77" w:rsidRDefault="005F34B8" w:rsidP="005F34B8">
      <w:pPr>
        <w:pStyle w:val="af6"/>
        <w:spacing w:after="0"/>
        <w:ind w:left="0" w:firstLine="709"/>
        <w:jc w:val="both"/>
      </w:pPr>
      <w:r w:rsidRPr="008E6A77">
        <w:t>3) Приобретение эффективных средств защиты (боевая одежда пожарного).</w:t>
      </w:r>
    </w:p>
    <w:p w:rsidR="005F34B8" w:rsidRDefault="005F34B8" w:rsidP="005F34B8">
      <w:pPr>
        <w:pStyle w:val="af6"/>
        <w:spacing w:after="0"/>
        <w:ind w:left="0" w:firstLine="709"/>
        <w:jc w:val="both"/>
      </w:pPr>
      <w:r w:rsidRPr="008E6A77">
        <w:t>4) Не допущение травматизма работниками при тушении пожаров и повседневной деятельности.</w:t>
      </w:r>
    </w:p>
    <w:p w:rsidR="00273F8F" w:rsidRDefault="00273F8F" w:rsidP="005F34B8">
      <w:pPr>
        <w:pStyle w:val="af6"/>
        <w:spacing w:after="0"/>
        <w:ind w:left="0" w:firstLine="709"/>
        <w:jc w:val="both"/>
      </w:pPr>
    </w:p>
    <w:p w:rsidR="00273F8F" w:rsidRPr="00E85D58" w:rsidRDefault="00273F8F" w:rsidP="00273F8F">
      <w:pPr>
        <w:ind w:right="198"/>
        <w:jc w:val="center"/>
        <w:rPr>
          <w:u w:val="single"/>
        </w:rPr>
      </w:pPr>
      <w:r w:rsidRPr="00E85D58">
        <w:rPr>
          <w:u w:val="single"/>
        </w:rPr>
        <w:t>МАУ «Выксунский бизнес-инкубатор»</w:t>
      </w:r>
    </w:p>
    <w:p w:rsidR="00273F8F" w:rsidRPr="00E85D58" w:rsidRDefault="00273F8F" w:rsidP="00273F8F">
      <w:pPr>
        <w:ind w:right="198"/>
        <w:jc w:val="center"/>
      </w:pPr>
      <w:r w:rsidRPr="00E85D58">
        <w:t>(далее бизнес – инкубатор)</w:t>
      </w:r>
    </w:p>
    <w:p w:rsidR="00273F8F" w:rsidRPr="00C1656B" w:rsidRDefault="00273F8F" w:rsidP="00273F8F">
      <w:pPr>
        <w:ind w:firstLine="709"/>
        <w:jc w:val="both"/>
      </w:pPr>
      <w:r w:rsidRPr="00E85D58">
        <w:t>МАУ «Выксунский бизнес-инкубатор» - это центр развития</w:t>
      </w:r>
      <w:r w:rsidRPr="00C1656B">
        <w:t xml:space="preserve"> малого бизнеса, специализирующийся на создании благоприятных условий для возникновения и эффективной деятельности малых предприятий.</w:t>
      </w:r>
    </w:p>
    <w:p w:rsidR="00273F8F" w:rsidRPr="00C1656B" w:rsidRDefault="00273F8F" w:rsidP="00273F8F">
      <w:pPr>
        <w:ind w:firstLine="709"/>
        <w:jc w:val="both"/>
      </w:pPr>
      <w:r w:rsidRPr="00C1656B">
        <w:t>Достигается это путем предоставления на льготных условиях офисных помещений с материально-техническим оснащением, информационных, консультационных, образовательных и других необходимых услуг.</w:t>
      </w:r>
    </w:p>
    <w:p w:rsidR="00273F8F" w:rsidRPr="00C1656B" w:rsidRDefault="00273F8F" w:rsidP="00273F8F">
      <w:pPr>
        <w:ind w:firstLine="709"/>
        <w:jc w:val="both"/>
      </w:pPr>
      <w:r w:rsidRPr="00C1656B">
        <w:t>Основной целью работы бизнес – инкубатора является комплексное сопровождение бизнес-проектов субъектов малого и среднего предпринимательства, способствующих росту благосостояния городского округа Выкса.</w:t>
      </w:r>
    </w:p>
    <w:p w:rsidR="00273F8F" w:rsidRPr="00C1656B" w:rsidRDefault="00273F8F" w:rsidP="00273F8F">
      <w:pPr>
        <w:ind w:firstLine="709"/>
        <w:jc w:val="both"/>
      </w:pPr>
      <w:r w:rsidRPr="00C1656B">
        <w:t>Основные направления деятельности бизнес – инкубатора:</w:t>
      </w:r>
    </w:p>
    <w:p w:rsidR="00273F8F" w:rsidRPr="00C1656B" w:rsidRDefault="00273F8F" w:rsidP="00273F8F">
      <w:pPr>
        <w:ind w:firstLine="709"/>
        <w:jc w:val="both"/>
      </w:pPr>
      <w:r w:rsidRPr="00C1656B">
        <w:t>1) имущественная поддержка;</w:t>
      </w:r>
    </w:p>
    <w:p w:rsidR="00273F8F" w:rsidRPr="00C1656B" w:rsidRDefault="00273F8F" w:rsidP="00273F8F">
      <w:pPr>
        <w:ind w:firstLine="709"/>
        <w:jc w:val="both"/>
      </w:pPr>
      <w:r w:rsidRPr="00C1656B">
        <w:t>2) информационная и консультационная поддержка;</w:t>
      </w:r>
    </w:p>
    <w:p w:rsidR="00273F8F" w:rsidRPr="00C1656B" w:rsidRDefault="00273F8F" w:rsidP="00273F8F">
      <w:pPr>
        <w:ind w:firstLine="709"/>
        <w:jc w:val="both"/>
      </w:pPr>
      <w:r w:rsidRPr="00C1656B">
        <w:t>3) проведение деловых и обучающих мероприятий: «круглые столы», тренинги, семинары, рабочие встречи, форумы, выставки, конференции, саммиты;</w:t>
      </w:r>
    </w:p>
    <w:p w:rsidR="00273F8F" w:rsidRPr="00C1656B" w:rsidRDefault="00273F8F" w:rsidP="00273F8F">
      <w:pPr>
        <w:ind w:firstLine="709"/>
        <w:jc w:val="both"/>
      </w:pPr>
      <w:r w:rsidRPr="00C1656B">
        <w:t>4) проведение конкурсов;</w:t>
      </w:r>
    </w:p>
    <w:p w:rsidR="00273F8F" w:rsidRPr="00C1656B" w:rsidRDefault="00273F8F" w:rsidP="00273F8F">
      <w:pPr>
        <w:ind w:firstLine="709"/>
        <w:jc w:val="both"/>
      </w:pPr>
      <w:r w:rsidRPr="00C1656B">
        <w:t>5) работа с партнерами;</w:t>
      </w:r>
    </w:p>
    <w:p w:rsidR="00273F8F" w:rsidRPr="00C1656B" w:rsidRDefault="00273F8F" w:rsidP="00273F8F">
      <w:pPr>
        <w:ind w:firstLine="709"/>
        <w:jc w:val="both"/>
      </w:pPr>
      <w:r w:rsidRPr="00C1656B">
        <w:t>6) сопровождение проектов;</w:t>
      </w:r>
    </w:p>
    <w:p w:rsidR="00273F8F" w:rsidRPr="00C1656B" w:rsidRDefault="00273F8F" w:rsidP="00273F8F">
      <w:pPr>
        <w:ind w:firstLine="709"/>
        <w:jc w:val="both"/>
      </w:pPr>
      <w:r w:rsidRPr="00C1656B">
        <w:t>7) организация деятельности центра поддержки предпринимательства;</w:t>
      </w:r>
    </w:p>
    <w:p w:rsidR="00273F8F" w:rsidRPr="00C1656B" w:rsidRDefault="00273F8F" w:rsidP="00273F8F">
      <w:pPr>
        <w:ind w:firstLine="709"/>
        <w:jc w:val="both"/>
      </w:pPr>
      <w:r w:rsidRPr="00C1656B">
        <w:t>8) организация деятельности окон «Мой бизнес».</w:t>
      </w:r>
    </w:p>
    <w:p w:rsidR="00273F8F" w:rsidRPr="00C1656B" w:rsidRDefault="00273F8F" w:rsidP="00273F8F">
      <w:pPr>
        <w:ind w:firstLine="709"/>
        <w:jc w:val="both"/>
      </w:pPr>
      <w:r w:rsidRPr="00C1656B">
        <w:t>Общая площадь бизнес – инкубатора: 2988.1 кв. м.</w:t>
      </w:r>
    </w:p>
    <w:p w:rsidR="00273F8F" w:rsidRPr="00C1656B" w:rsidRDefault="00273F8F" w:rsidP="00273F8F">
      <w:pPr>
        <w:ind w:firstLine="709"/>
        <w:jc w:val="both"/>
      </w:pPr>
      <w:r w:rsidRPr="00C1656B">
        <w:t>Залы для проведения мероприятий: 691,4 кв. м.</w:t>
      </w:r>
    </w:p>
    <w:p w:rsidR="00273F8F" w:rsidRDefault="00273F8F" w:rsidP="00273F8F">
      <w:pPr>
        <w:tabs>
          <w:tab w:val="left" w:pos="567"/>
        </w:tabs>
        <w:ind w:firstLine="709"/>
        <w:jc w:val="both"/>
      </w:pPr>
      <w:r>
        <w:t xml:space="preserve">Итоги деятельности </w:t>
      </w:r>
      <w:r w:rsidRPr="00C1656B">
        <w:t>МАУ «Выксунский бизнес–инкубатор»</w:t>
      </w:r>
      <w:r>
        <w:t xml:space="preserve"> подробно отражены в </w:t>
      </w:r>
    </w:p>
    <w:p w:rsidR="00273F8F" w:rsidRPr="003F3B76" w:rsidRDefault="00273F8F" w:rsidP="00273F8F">
      <w:pPr>
        <w:tabs>
          <w:tab w:val="left" w:pos="567"/>
        </w:tabs>
        <w:ind w:right="-2"/>
        <w:rPr>
          <w:bCs/>
          <w:iCs/>
        </w:rPr>
      </w:pPr>
      <w:r>
        <w:rPr>
          <w:bCs/>
          <w:iCs/>
        </w:rPr>
        <w:t>с</w:t>
      </w:r>
      <w:r w:rsidRPr="008E6A77">
        <w:rPr>
          <w:bCs/>
          <w:iCs/>
        </w:rPr>
        <w:t>тать</w:t>
      </w:r>
      <w:r>
        <w:rPr>
          <w:bCs/>
          <w:iCs/>
        </w:rPr>
        <w:t>е</w:t>
      </w:r>
      <w:r w:rsidRPr="008E6A77">
        <w:rPr>
          <w:bCs/>
          <w:iCs/>
        </w:rPr>
        <w:t xml:space="preserve"> 2.</w:t>
      </w:r>
      <w:r w:rsidRPr="008E6A77">
        <w:rPr>
          <w:b/>
          <w:bCs/>
          <w:iCs/>
        </w:rPr>
        <w:t xml:space="preserve"> </w:t>
      </w:r>
      <w:r>
        <w:rPr>
          <w:b/>
          <w:bCs/>
          <w:iCs/>
        </w:rPr>
        <w:t>«</w:t>
      </w:r>
      <w:r w:rsidRPr="003F3B76">
        <w:rPr>
          <w:bCs/>
          <w:iCs/>
        </w:rPr>
        <w:t>Развитие малого и среднего предпринимательства</w:t>
      </w:r>
      <w:r>
        <w:rPr>
          <w:bCs/>
          <w:iCs/>
        </w:rPr>
        <w:t>».</w:t>
      </w:r>
    </w:p>
    <w:p w:rsidR="00273F8F" w:rsidRPr="008E6A77" w:rsidRDefault="00273F8F" w:rsidP="00273F8F">
      <w:pPr>
        <w:jc w:val="center"/>
      </w:pPr>
      <w:r w:rsidRPr="008E6A77">
        <w:t>Показатели эффективности бизнес – инкубатора за 202</w:t>
      </w:r>
      <w:r w:rsidR="00B464CB">
        <w:t>4</w:t>
      </w:r>
      <w:r w:rsidRPr="008E6A77">
        <w:t xml:space="preserve"> год</w:t>
      </w:r>
    </w:p>
    <w:tbl>
      <w:tblPr>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095"/>
        <w:gridCol w:w="1389"/>
        <w:gridCol w:w="1389"/>
      </w:tblGrid>
      <w:tr w:rsidR="00B464CB" w:rsidRPr="008E6A77" w:rsidTr="003C2968">
        <w:trPr>
          <w:trHeight w:val="414"/>
        </w:trPr>
        <w:tc>
          <w:tcPr>
            <w:tcW w:w="704" w:type="dxa"/>
            <w:shd w:val="clear" w:color="auto" w:fill="auto"/>
            <w:vAlign w:val="center"/>
          </w:tcPr>
          <w:p w:rsidR="00B464CB" w:rsidRPr="008E6A77" w:rsidRDefault="00B464CB" w:rsidP="00B464CB">
            <w:pPr>
              <w:ind w:right="201"/>
              <w:jc w:val="center"/>
              <w:rPr>
                <w:sz w:val="22"/>
                <w:szCs w:val="22"/>
                <w:lang w:eastAsia="en-US"/>
              </w:rPr>
            </w:pPr>
            <w:r w:rsidRPr="008E6A77">
              <w:rPr>
                <w:sz w:val="22"/>
                <w:szCs w:val="22"/>
                <w:lang w:eastAsia="en-US"/>
              </w:rPr>
              <w:t>№ п/п</w:t>
            </w:r>
          </w:p>
        </w:tc>
        <w:tc>
          <w:tcPr>
            <w:tcW w:w="6095" w:type="dxa"/>
            <w:shd w:val="clear" w:color="auto" w:fill="auto"/>
            <w:vAlign w:val="center"/>
          </w:tcPr>
          <w:p w:rsidR="00B464CB" w:rsidRPr="008E6A77" w:rsidRDefault="00B464CB" w:rsidP="00B464CB">
            <w:pPr>
              <w:ind w:right="201"/>
              <w:jc w:val="center"/>
              <w:rPr>
                <w:sz w:val="22"/>
                <w:szCs w:val="22"/>
                <w:lang w:eastAsia="en-US"/>
              </w:rPr>
            </w:pPr>
            <w:r w:rsidRPr="008E6A77">
              <w:rPr>
                <w:bCs/>
                <w:sz w:val="22"/>
                <w:szCs w:val="22"/>
                <w:lang w:eastAsia="en-US"/>
              </w:rPr>
              <w:t>Наименование показателя</w:t>
            </w:r>
          </w:p>
        </w:tc>
        <w:tc>
          <w:tcPr>
            <w:tcW w:w="1389" w:type="dxa"/>
            <w:vAlign w:val="center"/>
          </w:tcPr>
          <w:p w:rsidR="00B464CB" w:rsidRPr="008E6A77" w:rsidRDefault="00B464CB" w:rsidP="00B464CB">
            <w:pPr>
              <w:ind w:right="201"/>
              <w:jc w:val="center"/>
              <w:rPr>
                <w:sz w:val="22"/>
                <w:szCs w:val="22"/>
                <w:lang w:eastAsia="en-US"/>
              </w:rPr>
            </w:pPr>
            <w:r w:rsidRPr="008E6A77">
              <w:rPr>
                <w:sz w:val="22"/>
                <w:szCs w:val="22"/>
                <w:lang w:eastAsia="en-US"/>
              </w:rPr>
              <w:t>20</w:t>
            </w:r>
            <w:r>
              <w:rPr>
                <w:sz w:val="22"/>
                <w:szCs w:val="22"/>
                <w:lang w:eastAsia="en-US"/>
              </w:rPr>
              <w:t>23 год</w:t>
            </w:r>
          </w:p>
        </w:tc>
        <w:tc>
          <w:tcPr>
            <w:tcW w:w="1389" w:type="dxa"/>
            <w:vAlign w:val="center"/>
          </w:tcPr>
          <w:p w:rsidR="00B464CB" w:rsidRPr="008E6A77" w:rsidRDefault="00B464CB" w:rsidP="00B464CB">
            <w:pPr>
              <w:ind w:right="201"/>
              <w:jc w:val="center"/>
              <w:rPr>
                <w:sz w:val="22"/>
                <w:szCs w:val="22"/>
                <w:lang w:eastAsia="en-US"/>
              </w:rPr>
            </w:pPr>
            <w:r>
              <w:rPr>
                <w:sz w:val="22"/>
                <w:szCs w:val="22"/>
                <w:lang w:eastAsia="en-US"/>
              </w:rPr>
              <w:t>2024 год</w:t>
            </w:r>
          </w:p>
        </w:tc>
      </w:tr>
      <w:tr w:rsidR="00B464CB" w:rsidRPr="008E6A77" w:rsidTr="003C2968">
        <w:tc>
          <w:tcPr>
            <w:tcW w:w="704" w:type="dxa"/>
            <w:shd w:val="clear" w:color="auto" w:fill="auto"/>
            <w:vAlign w:val="center"/>
          </w:tcPr>
          <w:p w:rsidR="00B464CB" w:rsidRPr="008E6A77" w:rsidRDefault="00B464CB" w:rsidP="00B464CB">
            <w:pPr>
              <w:ind w:right="201"/>
              <w:jc w:val="center"/>
              <w:rPr>
                <w:sz w:val="22"/>
                <w:szCs w:val="22"/>
                <w:lang w:eastAsia="en-US"/>
              </w:rPr>
            </w:pPr>
            <w:r w:rsidRPr="008E6A77">
              <w:rPr>
                <w:sz w:val="22"/>
                <w:szCs w:val="22"/>
                <w:lang w:eastAsia="en-US"/>
              </w:rPr>
              <w:t>1</w:t>
            </w:r>
          </w:p>
        </w:tc>
        <w:tc>
          <w:tcPr>
            <w:tcW w:w="6095" w:type="dxa"/>
            <w:shd w:val="clear" w:color="auto" w:fill="auto"/>
            <w:vAlign w:val="center"/>
          </w:tcPr>
          <w:p w:rsidR="00B464CB" w:rsidRPr="008E6A77" w:rsidRDefault="00B464CB" w:rsidP="00B464CB">
            <w:pPr>
              <w:ind w:right="201"/>
              <w:rPr>
                <w:b/>
                <w:sz w:val="22"/>
                <w:szCs w:val="22"/>
                <w:lang w:eastAsia="en-US"/>
              </w:rPr>
            </w:pPr>
            <w:r w:rsidRPr="008E6A77">
              <w:rPr>
                <w:sz w:val="22"/>
                <w:szCs w:val="22"/>
                <w:lang w:eastAsia="en-US"/>
              </w:rPr>
              <w:t xml:space="preserve">Число субъектов МСП, размещенных в БИ </w:t>
            </w:r>
          </w:p>
        </w:tc>
        <w:tc>
          <w:tcPr>
            <w:tcW w:w="1389" w:type="dxa"/>
            <w:vAlign w:val="center"/>
          </w:tcPr>
          <w:p w:rsidR="00B464CB" w:rsidRPr="00DE22B7" w:rsidRDefault="00B464CB" w:rsidP="00B464CB">
            <w:pPr>
              <w:jc w:val="center"/>
              <w:rPr>
                <w:sz w:val="22"/>
                <w:szCs w:val="22"/>
              </w:rPr>
            </w:pPr>
            <w:r w:rsidRPr="00DE22B7">
              <w:rPr>
                <w:sz w:val="22"/>
                <w:szCs w:val="22"/>
              </w:rPr>
              <w:t>16</w:t>
            </w:r>
          </w:p>
        </w:tc>
        <w:tc>
          <w:tcPr>
            <w:tcW w:w="1389" w:type="dxa"/>
            <w:vAlign w:val="center"/>
          </w:tcPr>
          <w:p w:rsidR="00B464CB" w:rsidRPr="008E6A77" w:rsidRDefault="00B464CB" w:rsidP="00B464CB">
            <w:pPr>
              <w:jc w:val="center"/>
              <w:rPr>
                <w:sz w:val="22"/>
                <w:szCs w:val="22"/>
              </w:rPr>
            </w:pPr>
            <w:r>
              <w:rPr>
                <w:sz w:val="22"/>
                <w:szCs w:val="22"/>
              </w:rPr>
              <w:t>16</w:t>
            </w:r>
          </w:p>
        </w:tc>
      </w:tr>
      <w:tr w:rsidR="00B464CB" w:rsidRPr="008E6A77" w:rsidTr="003C2968">
        <w:tc>
          <w:tcPr>
            <w:tcW w:w="704" w:type="dxa"/>
            <w:shd w:val="clear" w:color="auto" w:fill="auto"/>
            <w:vAlign w:val="center"/>
          </w:tcPr>
          <w:p w:rsidR="00B464CB" w:rsidRPr="008E6A77" w:rsidRDefault="00B464CB" w:rsidP="00B464CB">
            <w:pPr>
              <w:ind w:right="201"/>
              <w:jc w:val="center"/>
              <w:rPr>
                <w:sz w:val="22"/>
                <w:szCs w:val="22"/>
                <w:lang w:eastAsia="en-US"/>
              </w:rPr>
            </w:pPr>
            <w:r w:rsidRPr="008E6A77">
              <w:rPr>
                <w:sz w:val="22"/>
                <w:szCs w:val="22"/>
                <w:lang w:eastAsia="en-US"/>
              </w:rPr>
              <w:t>2</w:t>
            </w:r>
          </w:p>
        </w:tc>
        <w:tc>
          <w:tcPr>
            <w:tcW w:w="6095" w:type="dxa"/>
            <w:shd w:val="clear" w:color="auto" w:fill="auto"/>
            <w:vAlign w:val="center"/>
          </w:tcPr>
          <w:p w:rsidR="00B464CB" w:rsidRPr="008E6A77" w:rsidRDefault="00B464CB" w:rsidP="00B464CB">
            <w:pPr>
              <w:ind w:right="201"/>
              <w:rPr>
                <w:sz w:val="22"/>
                <w:szCs w:val="22"/>
                <w:lang w:eastAsia="en-US"/>
              </w:rPr>
            </w:pPr>
            <w:r w:rsidRPr="008E6A77">
              <w:rPr>
                <w:sz w:val="22"/>
                <w:szCs w:val="22"/>
                <w:lang w:eastAsia="en-US"/>
              </w:rPr>
              <w:t>Количество комиссий по отбору резидентов</w:t>
            </w:r>
          </w:p>
        </w:tc>
        <w:tc>
          <w:tcPr>
            <w:tcW w:w="1389" w:type="dxa"/>
            <w:vAlign w:val="center"/>
          </w:tcPr>
          <w:p w:rsidR="00B464CB" w:rsidRPr="00DE22B7" w:rsidRDefault="00B464CB" w:rsidP="00B464CB">
            <w:pPr>
              <w:jc w:val="center"/>
              <w:rPr>
                <w:sz w:val="22"/>
                <w:szCs w:val="22"/>
              </w:rPr>
            </w:pPr>
            <w:r w:rsidRPr="00F54EB4">
              <w:rPr>
                <w:sz w:val="22"/>
                <w:szCs w:val="22"/>
              </w:rPr>
              <w:t>10</w:t>
            </w:r>
          </w:p>
        </w:tc>
        <w:tc>
          <w:tcPr>
            <w:tcW w:w="1389" w:type="dxa"/>
            <w:vAlign w:val="center"/>
          </w:tcPr>
          <w:p w:rsidR="00B464CB" w:rsidRPr="008E6A77" w:rsidRDefault="00B464CB" w:rsidP="00B464CB">
            <w:pPr>
              <w:jc w:val="center"/>
              <w:rPr>
                <w:sz w:val="22"/>
                <w:szCs w:val="22"/>
              </w:rPr>
            </w:pPr>
            <w:r>
              <w:rPr>
                <w:sz w:val="22"/>
                <w:szCs w:val="22"/>
              </w:rPr>
              <w:t>19</w:t>
            </w:r>
          </w:p>
        </w:tc>
      </w:tr>
      <w:tr w:rsidR="00B464CB" w:rsidRPr="008E6A77" w:rsidTr="003C2968">
        <w:tc>
          <w:tcPr>
            <w:tcW w:w="704" w:type="dxa"/>
            <w:shd w:val="clear" w:color="auto" w:fill="auto"/>
            <w:vAlign w:val="center"/>
          </w:tcPr>
          <w:p w:rsidR="00B464CB" w:rsidRPr="008E6A77" w:rsidRDefault="00B464CB" w:rsidP="00B464CB">
            <w:pPr>
              <w:ind w:right="201"/>
              <w:jc w:val="center"/>
              <w:rPr>
                <w:sz w:val="22"/>
                <w:szCs w:val="22"/>
                <w:lang w:eastAsia="en-US"/>
              </w:rPr>
            </w:pPr>
            <w:r w:rsidRPr="008E6A77">
              <w:rPr>
                <w:sz w:val="22"/>
                <w:szCs w:val="22"/>
                <w:lang w:eastAsia="en-US"/>
              </w:rPr>
              <w:t>3</w:t>
            </w:r>
          </w:p>
        </w:tc>
        <w:tc>
          <w:tcPr>
            <w:tcW w:w="6095" w:type="dxa"/>
            <w:shd w:val="clear" w:color="auto" w:fill="auto"/>
            <w:vAlign w:val="center"/>
          </w:tcPr>
          <w:p w:rsidR="00B464CB" w:rsidRPr="008E6A77" w:rsidRDefault="00B464CB" w:rsidP="00B464CB">
            <w:pPr>
              <w:ind w:right="201"/>
              <w:rPr>
                <w:sz w:val="22"/>
                <w:szCs w:val="22"/>
                <w:lang w:eastAsia="en-US"/>
              </w:rPr>
            </w:pPr>
            <w:r w:rsidRPr="008E6A77">
              <w:rPr>
                <w:sz w:val="22"/>
                <w:szCs w:val="22"/>
                <w:lang w:eastAsia="en-US"/>
              </w:rPr>
              <w:t>Количество предоставленных офисных помещений субъектам МСП</w:t>
            </w:r>
          </w:p>
        </w:tc>
        <w:tc>
          <w:tcPr>
            <w:tcW w:w="1389" w:type="dxa"/>
            <w:vAlign w:val="center"/>
          </w:tcPr>
          <w:p w:rsidR="00B464CB" w:rsidRPr="00DE22B7" w:rsidRDefault="00B464CB" w:rsidP="00B464CB">
            <w:pPr>
              <w:jc w:val="center"/>
              <w:rPr>
                <w:sz w:val="22"/>
                <w:szCs w:val="22"/>
              </w:rPr>
            </w:pPr>
            <w:r w:rsidRPr="00DE22B7">
              <w:rPr>
                <w:sz w:val="22"/>
                <w:szCs w:val="22"/>
              </w:rPr>
              <w:t>29</w:t>
            </w:r>
          </w:p>
        </w:tc>
        <w:tc>
          <w:tcPr>
            <w:tcW w:w="1389" w:type="dxa"/>
            <w:vAlign w:val="center"/>
          </w:tcPr>
          <w:p w:rsidR="00B464CB" w:rsidRPr="008E6A77" w:rsidRDefault="00B464CB" w:rsidP="00B464CB">
            <w:pPr>
              <w:jc w:val="center"/>
              <w:rPr>
                <w:sz w:val="22"/>
                <w:szCs w:val="22"/>
              </w:rPr>
            </w:pPr>
            <w:r>
              <w:rPr>
                <w:sz w:val="22"/>
                <w:szCs w:val="22"/>
              </w:rPr>
              <w:t>29</w:t>
            </w:r>
          </w:p>
        </w:tc>
      </w:tr>
      <w:tr w:rsidR="00B464CB" w:rsidRPr="008E6A77" w:rsidTr="003C2968">
        <w:tc>
          <w:tcPr>
            <w:tcW w:w="704" w:type="dxa"/>
            <w:shd w:val="clear" w:color="auto" w:fill="auto"/>
            <w:vAlign w:val="center"/>
          </w:tcPr>
          <w:p w:rsidR="00B464CB" w:rsidRPr="008E6A77" w:rsidRDefault="00B464CB" w:rsidP="00B464CB">
            <w:pPr>
              <w:ind w:right="201"/>
              <w:jc w:val="center"/>
              <w:rPr>
                <w:sz w:val="22"/>
                <w:szCs w:val="22"/>
                <w:lang w:eastAsia="en-US"/>
              </w:rPr>
            </w:pPr>
            <w:r w:rsidRPr="008E6A77">
              <w:rPr>
                <w:sz w:val="22"/>
                <w:szCs w:val="22"/>
                <w:lang w:eastAsia="en-US"/>
              </w:rPr>
              <w:t>4</w:t>
            </w:r>
          </w:p>
        </w:tc>
        <w:tc>
          <w:tcPr>
            <w:tcW w:w="6095" w:type="dxa"/>
            <w:shd w:val="clear" w:color="auto" w:fill="auto"/>
            <w:vAlign w:val="center"/>
          </w:tcPr>
          <w:p w:rsidR="00B464CB" w:rsidRPr="008E6A77" w:rsidRDefault="00B464CB" w:rsidP="00B464CB">
            <w:pPr>
              <w:ind w:right="201"/>
              <w:rPr>
                <w:sz w:val="22"/>
                <w:szCs w:val="22"/>
                <w:lang w:eastAsia="en-US"/>
              </w:rPr>
            </w:pPr>
            <w:r w:rsidRPr="008E6A77">
              <w:rPr>
                <w:sz w:val="22"/>
                <w:szCs w:val="22"/>
                <w:lang w:eastAsia="en-US"/>
              </w:rPr>
              <w:t>Площадь, предост</w:t>
            </w:r>
            <w:r>
              <w:rPr>
                <w:sz w:val="22"/>
                <w:szCs w:val="22"/>
                <w:lang w:eastAsia="en-US"/>
              </w:rPr>
              <w:t xml:space="preserve">авленная в аренду субъектам МСП, </w:t>
            </w:r>
            <w:r w:rsidRPr="008E6A77">
              <w:rPr>
                <w:sz w:val="22"/>
                <w:szCs w:val="22"/>
                <w:lang w:eastAsia="en-US"/>
              </w:rPr>
              <w:t>кв.м.)</w:t>
            </w:r>
          </w:p>
        </w:tc>
        <w:tc>
          <w:tcPr>
            <w:tcW w:w="1389" w:type="dxa"/>
            <w:vAlign w:val="center"/>
          </w:tcPr>
          <w:p w:rsidR="00B464CB" w:rsidRPr="00DE22B7" w:rsidRDefault="00B464CB" w:rsidP="00B464CB">
            <w:pPr>
              <w:jc w:val="center"/>
              <w:rPr>
                <w:sz w:val="22"/>
                <w:szCs w:val="22"/>
              </w:rPr>
            </w:pPr>
            <w:r w:rsidRPr="00DE22B7">
              <w:rPr>
                <w:sz w:val="22"/>
                <w:szCs w:val="22"/>
                <w:lang w:eastAsia="en-US"/>
              </w:rPr>
              <w:t>693</w:t>
            </w:r>
            <w:r w:rsidRPr="00DE22B7">
              <w:rPr>
                <w:sz w:val="22"/>
                <w:szCs w:val="22"/>
                <w:lang w:val="en-US" w:eastAsia="en-US"/>
              </w:rPr>
              <w:t>,9</w:t>
            </w:r>
          </w:p>
        </w:tc>
        <w:tc>
          <w:tcPr>
            <w:tcW w:w="1389" w:type="dxa"/>
            <w:vAlign w:val="center"/>
          </w:tcPr>
          <w:p w:rsidR="00B464CB" w:rsidRPr="008E6A77" w:rsidRDefault="00B464CB" w:rsidP="00B464CB">
            <w:pPr>
              <w:jc w:val="center"/>
              <w:rPr>
                <w:sz w:val="22"/>
                <w:szCs w:val="22"/>
              </w:rPr>
            </w:pPr>
            <w:r>
              <w:rPr>
                <w:sz w:val="22"/>
                <w:szCs w:val="22"/>
              </w:rPr>
              <w:t>597,3</w:t>
            </w:r>
          </w:p>
        </w:tc>
      </w:tr>
      <w:tr w:rsidR="00B464CB" w:rsidRPr="008E6A77" w:rsidTr="00B464CB">
        <w:tc>
          <w:tcPr>
            <w:tcW w:w="704" w:type="dxa"/>
            <w:shd w:val="clear" w:color="auto" w:fill="auto"/>
            <w:vAlign w:val="center"/>
          </w:tcPr>
          <w:p w:rsidR="00B464CB" w:rsidRPr="008E6A77" w:rsidRDefault="00B464CB" w:rsidP="00B464CB">
            <w:pPr>
              <w:ind w:right="201"/>
              <w:jc w:val="center"/>
              <w:rPr>
                <w:sz w:val="22"/>
                <w:szCs w:val="22"/>
                <w:lang w:eastAsia="en-US"/>
              </w:rPr>
            </w:pPr>
            <w:r w:rsidRPr="008E6A77">
              <w:rPr>
                <w:sz w:val="22"/>
                <w:szCs w:val="22"/>
                <w:lang w:eastAsia="en-US"/>
              </w:rPr>
              <w:t>5</w:t>
            </w:r>
          </w:p>
        </w:tc>
        <w:tc>
          <w:tcPr>
            <w:tcW w:w="6095" w:type="dxa"/>
            <w:shd w:val="clear" w:color="auto" w:fill="auto"/>
            <w:vAlign w:val="center"/>
          </w:tcPr>
          <w:p w:rsidR="00B464CB" w:rsidRPr="008E6A77" w:rsidRDefault="00B464CB" w:rsidP="00B464CB">
            <w:pPr>
              <w:ind w:right="201"/>
              <w:rPr>
                <w:sz w:val="22"/>
                <w:szCs w:val="22"/>
                <w:lang w:eastAsia="en-US"/>
              </w:rPr>
            </w:pPr>
            <w:r w:rsidRPr="008E6A77">
              <w:rPr>
                <w:sz w:val="22"/>
                <w:szCs w:val="22"/>
                <w:lang w:eastAsia="en-US"/>
              </w:rPr>
              <w:t>Количество оказанных консультационных услуг</w:t>
            </w:r>
          </w:p>
        </w:tc>
        <w:tc>
          <w:tcPr>
            <w:tcW w:w="1389" w:type="dxa"/>
          </w:tcPr>
          <w:p w:rsidR="00B464CB" w:rsidRPr="00E1337D" w:rsidRDefault="00B464CB" w:rsidP="00B464CB">
            <w:pPr>
              <w:ind w:right="201"/>
              <w:jc w:val="center"/>
              <w:rPr>
                <w:sz w:val="22"/>
                <w:szCs w:val="22"/>
                <w:lang w:eastAsia="en-US"/>
              </w:rPr>
            </w:pPr>
            <w:r w:rsidRPr="00E1337D">
              <w:rPr>
                <w:sz w:val="22"/>
                <w:szCs w:val="22"/>
                <w:lang w:eastAsia="en-US"/>
              </w:rPr>
              <w:t>1663</w:t>
            </w:r>
          </w:p>
        </w:tc>
        <w:tc>
          <w:tcPr>
            <w:tcW w:w="1389" w:type="dxa"/>
            <w:vAlign w:val="center"/>
          </w:tcPr>
          <w:p w:rsidR="00B464CB" w:rsidRPr="008E6A77" w:rsidRDefault="00B464CB" w:rsidP="00B464CB">
            <w:pPr>
              <w:jc w:val="center"/>
              <w:rPr>
                <w:sz w:val="22"/>
                <w:szCs w:val="22"/>
              </w:rPr>
            </w:pPr>
            <w:r>
              <w:rPr>
                <w:sz w:val="22"/>
                <w:szCs w:val="22"/>
              </w:rPr>
              <w:t>1100</w:t>
            </w:r>
          </w:p>
        </w:tc>
      </w:tr>
      <w:tr w:rsidR="00B464CB" w:rsidRPr="008E6A77" w:rsidTr="00B464CB">
        <w:tc>
          <w:tcPr>
            <w:tcW w:w="704" w:type="dxa"/>
            <w:shd w:val="clear" w:color="auto" w:fill="auto"/>
            <w:vAlign w:val="center"/>
          </w:tcPr>
          <w:p w:rsidR="00B464CB" w:rsidRPr="008E6A77" w:rsidRDefault="00B464CB" w:rsidP="00B464CB">
            <w:pPr>
              <w:ind w:right="201"/>
              <w:jc w:val="center"/>
              <w:rPr>
                <w:sz w:val="22"/>
                <w:szCs w:val="22"/>
                <w:lang w:eastAsia="en-US"/>
              </w:rPr>
            </w:pPr>
            <w:r w:rsidRPr="008E6A77">
              <w:rPr>
                <w:sz w:val="22"/>
                <w:szCs w:val="22"/>
                <w:lang w:eastAsia="en-US"/>
              </w:rPr>
              <w:t>6</w:t>
            </w:r>
          </w:p>
        </w:tc>
        <w:tc>
          <w:tcPr>
            <w:tcW w:w="6095" w:type="dxa"/>
            <w:shd w:val="clear" w:color="auto" w:fill="auto"/>
            <w:vAlign w:val="center"/>
          </w:tcPr>
          <w:p w:rsidR="00B464CB" w:rsidRPr="008E6A77" w:rsidRDefault="00B464CB" w:rsidP="00B464CB">
            <w:pPr>
              <w:ind w:right="201"/>
              <w:rPr>
                <w:sz w:val="22"/>
                <w:szCs w:val="22"/>
                <w:lang w:eastAsia="en-US"/>
              </w:rPr>
            </w:pPr>
            <w:r w:rsidRPr="008E6A77">
              <w:rPr>
                <w:sz w:val="22"/>
                <w:szCs w:val="22"/>
                <w:lang w:eastAsia="en-US"/>
              </w:rPr>
              <w:t>Количество субъектов МСП, воспользовавшихся услугами бизнес-инкубатора</w:t>
            </w:r>
          </w:p>
        </w:tc>
        <w:tc>
          <w:tcPr>
            <w:tcW w:w="1389" w:type="dxa"/>
          </w:tcPr>
          <w:p w:rsidR="00B464CB" w:rsidRPr="00DE22B7" w:rsidRDefault="00B464CB" w:rsidP="00B464CB">
            <w:pPr>
              <w:ind w:right="201"/>
              <w:jc w:val="center"/>
              <w:rPr>
                <w:sz w:val="22"/>
                <w:szCs w:val="22"/>
                <w:lang w:eastAsia="en-US"/>
              </w:rPr>
            </w:pPr>
            <w:r w:rsidRPr="00DE22B7">
              <w:rPr>
                <w:sz w:val="22"/>
                <w:szCs w:val="22"/>
                <w:lang w:eastAsia="en-US"/>
              </w:rPr>
              <w:t>801</w:t>
            </w:r>
          </w:p>
        </w:tc>
        <w:tc>
          <w:tcPr>
            <w:tcW w:w="1389" w:type="dxa"/>
            <w:vAlign w:val="center"/>
          </w:tcPr>
          <w:p w:rsidR="00B464CB" w:rsidRPr="008E6A77" w:rsidRDefault="00B464CB" w:rsidP="00B464CB">
            <w:pPr>
              <w:jc w:val="center"/>
              <w:rPr>
                <w:sz w:val="22"/>
                <w:szCs w:val="22"/>
              </w:rPr>
            </w:pPr>
            <w:r>
              <w:rPr>
                <w:sz w:val="22"/>
                <w:szCs w:val="22"/>
              </w:rPr>
              <w:t>501</w:t>
            </w:r>
          </w:p>
        </w:tc>
      </w:tr>
      <w:tr w:rsidR="00B464CB" w:rsidRPr="008E6A77" w:rsidTr="00B464CB">
        <w:tc>
          <w:tcPr>
            <w:tcW w:w="704" w:type="dxa"/>
            <w:shd w:val="clear" w:color="auto" w:fill="auto"/>
            <w:vAlign w:val="center"/>
          </w:tcPr>
          <w:p w:rsidR="00B464CB" w:rsidRPr="008E6A77" w:rsidRDefault="00B464CB" w:rsidP="00B464CB">
            <w:pPr>
              <w:ind w:right="201"/>
              <w:jc w:val="center"/>
              <w:rPr>
                <w:sz w:val="22"/>
                <w:szCs w:val="22"/>
                <w:lang w:eastAsia="en-US"/>
              </w:rPr>
            </w:pPr>
            <w:r w:rsidRPr="008E6A77">
              <w:rPr>
                <w:sz w:val="22"/>
                <w:szCs w:val="22"/>
                <w:lang w:eastAsia="en-US"/>
              </w:rPr>
              <w:t>7</w:t>
            </w:r>
          </w:p>
        </w:tc>
        <w:tc>
          <w:tcPr>
            <w:tcW w:w="6095" w:type="dxa"/>
            <w:shd w:val="clear" w:color="auto" w:fill="auto"/>
            <w:vAlign w:val="center"/>
          </w:tcPr>
          <w:p w:rsidR="00B464CB" w:rsidRPr="008E6A77" w:rsidRDefault="00B464CB" w:rsidP="00B464CB">
            <w:pPr>
              <w:ind w:right="201"/>
              <w:rPr>
                <w:sz w:val="22"/>
                <w:szCs w:val="22"/>
                <w:lang w:eastAsia="en-US"/>
              </w:rPr>
            </w:pPr>
            <w:r w:rsidRPr="008E6A77">
              <w:rPr>
                <w:sz w:val="22"/>
                <w:szCs w:val="22"/>
                <w:lang w:eastAsia="en-US"/>
              </w:rPr>
              <w:t>Число мероприятий, проведенных в БИ (форумы, конкурсы, семинары, круглые столы, презентации и другие мероприятия)</w:t>
            </w:r>
          </w:p>
        </w:tc>
        <w:tc>
          <w:tcPr>
            <w:tcW w:w="1389" w:type="dxa"/>
          </w:tcPr>
          <w:p w:rsidR="00B464CB" w:rsidRDefault="00B464CB" w:rsidP="00B464CB">
            <w:pPr>
              <w:ind w:right="201"/>
              <w:jc w:val="center"/>
              <w:rPr>
                <w:sz w:val="22"/>
                <w:szCs w:val="22"/>
                <w:lang w:eastAsia="en-US"/>
              </w:rPr>
            </w:pPr>
          </w:p>
          <w:p w:rsidR="00B464CB" w:rsidRPr="00DE22B7" w:rsidRDefault="00B464CB" w:rsidP="00B464CB">
            <w:pPr>
              <w:ind w:right="201"/>
              <w:jc w:val="center"/>
              <w:rPr>
                <w:sz w:val="22"/>
                <w:szCs w:val="22"/>
                <w:lang w:eastAsia="en-US"/>
              </w:rPr>
            </w:pPr>
            <w:r w:rsidRPr="00F54EB4">
              <w:rPr>
                <w:sz w:val="22"/>
                <w:szCs w:val="22"/>
                <w:lang w:eastAsia="en-US"/>
              </w:rPr>
              <w:t>16</w:t>
            </w:r>
          </w:p>
        </w:tc>
        <w:tc>
          <w:tcPr>
            <w:tcW w:w="1389" w:type="dxa"/>
            <w:vAlign w:val="center"/>
          </w:tcPr>
          <w:p w:rsidR="00B464CB" w:rsidRPr="008E6A77" w:rsidRDefault="00B464CB" w:rsidP="00B464CB">
            <w:pPr>
              <w:jc w:val="center"/>
              <w:rPr>
                <w:sz w:val="22"/>
                <w:szCs w:val="22"/>
              </w:rPr>
            </w:pPr>
            <w:r>
              <w:rPr>
                <w:sz w:val="22"/>
                <w:szCs w:val="22"/>
              </w:rPr>
              <w:t>17</w:t>
            </w:r>
          </w:p>
        </w:tc>
      </w:tr>
      <w:tr w:rsidR="00B464CB" w:rsidRPr="008E6A77" w:rsidTr="00B464CB">
        <w:tc>
          <w:tcPr>
            <w:tcW w:w="704" w:type="dxa"/>
            <w:shd w:val="clear" w:color="auto" w:fill="auto"/>
            <w:vAlign w:val="center"/>
          </w:tcPr>
          <w:p w:rsidR="00B464CB" w:rsidRPr="008E6A77" w:rsidRDefault="00B464CB" w:rsidP="00B464CB">
            <w:pPr>
              <w:ind w:right="201"/>
              <w:jc w:val="center"/>
              <w:rPr>
                <w:sz w:val="22"/>
                <w:szCs w:val="22"/>
                <w:lang w:eastAsia="en-US"/>
              </w:rPr>
            </w:pPr>
            <w:r w:rsidRPr="008E6A77">
              <w:rPr>
                <w:sz w:val="22"/>
                <w:szCs w:val="22"/>
                <w:lang w:eastAsia="en-US"/>
              </w:rPr>
              <w:t>8</w:t>
            </w:r>
          </w:p>
        </w:tc>
        <w:tc>
          <w:tcPr>
            <w:tcW w:w="6095" w:type="dxa"/>
            <w:shd w:val="clear" w:color="auto" w:fill="auto"/>
            <w:vAlign w:val="center"/>
          </w:tcPr>
          <w:p w:rsidR="00B464CB" w:rsidRPr="008E6A77" w:rsidRDefault="00B464CB" w:rsidP="00B464CB">
            <w:pPr>
              <w:ind w:right="201"/>
              <w:rPr>
                <w:sz w:val="22"/>
                <w:szCs w:val="22"/>
                <w:lang w:eastAsia="en-US"/>
              </w:rPr>
            </w:pPr>
            <w:r w:rsidRPr="008E6A77">
              <w:rPr>
                <w:sz w:val="22"/>
                <w:szCs w:val="22"/>
                <w:lang w:eastAsia="en-US"/>
              </w:rPr>
              <w:t>Количество участников мероприятий</w:t>
            </w:r>
          </w:p>
        </w:tc>
        <w:tc>
          <w:tcPr>
            <w:tcW w:w="1389" w:type="dxa"/>
          </w:tcPr>
          <w:p w:rsidR="00B464CB" w:rsidRPr="00DE22B7" w:rsidRDefault="00B464CB" w:rsidP="00B464CB">
            <w:pPr>
              <w:ind w:right="201"/>
              <w:jc w:val="center"/>
              <w:rPr>
                <w:sz w:val="22"/>
                <w:szCs w:val="22"/>
                <w:lang w:eastAsia="en-US"/>
              </w:rPr>
            </w:pPr>
            <w:r w:rsidRPr="00F54EB4">
              <w:rPr>
                <w:sz w:val="22"/>
                <w:szCs w:val="22"/>
                <w:lang w:eastAsia="en-US"/>
              </w:rPr>
              <w:t>820</w:t>
            </w:r>
          </w:p>
        </w:tc>
        <w:tc>
          <w:tcPr>
            <w:tcW w:w="1389" w:type="dxa"/>
            <w:vAlign w:val="center"/>
          </w:tcPr>
          <w:p w:rsidR="00B464CB" w:rsidRPr="008E6A77" w:rsidRDefault="00B464CB" w:rsidP="00B464CB">
            <w:pPr>
              <w:jc w:val="center"/>
              <w:rPr>
                <w:sz w:val="22"/>
                <w:szCs w:val="22"/>
              </w:rPr>
            </w:pPr>
            <w:r>
              <w:rPr>
                <w:sz w:val="22"/>
                <w:szCs w:val="22"/>
              </w:rPr>
              <w:t>720</w:t>
            </w:r>
          </w:p>
        </w:tc>
      </w:tr>
      <w:tr w:rsidR="00B464CB" w:rsidRPr="008E6A77" w:rsidTr="003C2968">
        <w:tc>
          <w:tcPr>
            <w:tcW w:w="704" w:type="dxa"/>
            <w:shd w:val="clear" w:color="auto" w:fill="auto"/>
            <w:vAlign w:val="center"/>
          </w:tcPr>
          <w:p w:rsidR="00B464CB" w:rsidRPr="008E6A77" w:rsidRDefault="00B464CB" w:rsidP="00B464CB">
            <w:pPr>
              <w:ind w:right="201"/>
              <w:jc w:val="center"/>
              <w:rPr>
                <w:sz w:val="22"/>
                <w:szCs w:val="22"/>
                <w:lang w:eastAsia="en-US"/>
              </w:rPr>
            </w:pPr>
            <w:r w:rsidRPr="008E6A77">
              <w:rPr>
                <w:sz w:val="22"/>
                <w:szCs w:val="22"/>
                <w:lang w:eastAsia="en-US"/>
              </w:rPr>
              <w:t>9</w:t>
            </w:r>
          </w:p>
        </w:tc>
        <w:tc>
          <w:tcPr>
            <w:tcW w:w="6095" w:type="dxa"/>
            <w:shd w:val="clear" w:color="auto" w:fill="auto"/>
            <w:vAlign w:val="center"/>
          </w:tcPr>
          <w:p w:rsidR="00B464CB" w:rsidRPr="008E6A77" w:rsidRDefault="00B464CB" w:rsidP="00B464CB">
            <w:pPr>
              <w:ind w:right="201"/>
              <w:rPr>
                <w:sz w:val="22"/>
                <w:szCs w:val="22"/>
                <w:lang w:eastAsia="en-US"/>
              </w:rPr>
            </w:pPr>
            <w:r w:rsidRPr="008E6A77">
              <w:rPr>
                <w:sz w:val="22"/>
                <w:szCs w:val="22"/>
                <w:lang w:eastAsia="en-US"/>
              </w:rPr>
              <w:t>Число участников проекта «Начни свое дело»</w:t>
            </w:r>
          </w:p>
        </w:tc>
        <w:tc>
          <w:tcPr>
            <w:tcW w:w="1389" w:type="dxa"/>
            <w:vAlign w:val="center"/>
          </w:tcPr>
          <w:p w:rsidR="00B464CB" w:rsidRPr="00DE22B7" w:rsidRDefault="00B464CB" w:rsidP="00B464CB">
            <w:pPr>
              <w:jc w:val="center"/>
              <w:rPr>
                <w:sz w:val="22"/>
                <w:szCs w:val="22"/>
              </w:rPr>
            </w:pPr>
            <w:r w:rsidRPr="00DE22B7">
              <w:rPr>
                <w:sz w:val="22"/>
                <w:szCs w:val="22"/>
              </w:rPr>
              <w:t>119</w:t>
            </w:r>
          </w:p>
        </w:tc>
        <w:tc>
          <w:tcPr>
            <w:tcW w:w="1389" w:type="dxa"/>
            <w:vAlign w:val="center"/>
          </w:tcPr>
          <w:p w:rsidR="00B464CB" w:rsidRPr="008E6A77" w:rsidRDefault="00B464CB" w:rsidP="00B464CB">
            <w:pPr>
              <w:jc w:val="center"/>
              <w:rPr>
                <w:sz w:val="22"/>
                <w:szCs w:val="22"/>
              </w:rPr>
            </w:pPr>
            <w:r>
              <w:rPr>
                <w:sz w:val="22"/>
                <w:szCs w:val="22"/>
              </w:rPr>
              <w:t>128</w:t>
            </w:r>
          </w:p>
        </w:tc>
      </w:tr>
      <w:tr w:rsidR="00B464CB" w:rsidRPr="008E6A77" w:rsidTr="003C2968">
        <w:tc>
          <w:tcPr>
            <w:tcW w:w="704" w:type="dxa"/>
            <w:shd w:val="clear" w:color="auto" w:fill="auto"/>
            <w:vAlign w:val="center"/>
          </w:tcPr>
          <w:p w:rsidR="00B464CB" w:rsidRPr="008E6A77" w:rsidRDefault="00B464CB" w:rsidP="00B464CB">
            <w:pPr>
              <w:ind w:right="201"/>
              <w:jc w:val="center"/>
              <w:rPr>
                <w:sz w:val="22"/>
                <w:szCs w:val="22"/>
                <w:lang w:eastAsia="en-US"/>
              </w:rPr>
            </w:pPr>
            <w:r w:rsidRPr="008E6A77">
              <w:rPr>
                <w:sz w:val="22"/>
                <w:szCs w:val="22"/>
                <w:lang w:eastAsia="en-US"/>
              </w:rPr>
              <w:t>10</w:t>
            </w:r>
          </w:p>
        </w:tc>
        <w:tc>
          <w:tcPr>
            <w:tcW w:w="6095" w:type="dxa"/>
            <w:shd w:val="clear" w:color="auto" w:fill="auto"/>
            <w:vAlign w:val="center"/>
          </w:tcPr>
          <w:p w:rsidR="00B464CB" w:rsidRPr="008E6A77" w:rsidRDefault="00B464CB" w:rsidP="00B464CB">
            <w:pPr>
              <w:ind w:right="201"/>
              <w:rPr>
                <w:sz w:val="22"/>
                <w:szCs w:val="22"/>
                <w:lang w:eastAsia="en-US"/>
              </w:rPr>
            </w:pPr>
            <w:r w:rsidRPr="008E6A77">
              <w:rPr>
                <w:sz w:val="22"/>
                <w:szCs w:val="22"/>
                <w:lang w:eastAsia="en-US"/>
              </w:rPr>
              <w:t>Объем платных услуг, тыс.руб.</w:t>
            </w:r>
          </w:p>
        </w:tc>
        <w:tc>
          <w:tcPr>
            <w:tcW w:w="1389" w:type="dxa"/>
            <w:vAlign w:val="center"/>
          </w:tcPr>
          <w:p w:rsidR="00B464CB" w:rsidRPr="00DE22B7" w:rsidRDefault="00B464CB" w:rsidP="00B464CB">
            <w:pPr>
              <w:jc w:val="center"/>
              <w:rPr>
                <w:sz w:val="22"/>
                <w:szCs w:val="22"/>
              </w:rPr>
            </w:pPr>
            <w:r w:rsidRPr="00F54EB4">
              <w:rPr>
                <w:sz w:val="22"/>
                <w:szCs w:val="22"/>
              </w:rPr>
              <w:t>1320,0</w:t>
            </w:r>
          </w:p>
        </w:tc>
        <w:tc>
          <w:tcPr>
            <w:tcW w:w="1389" w:type="dxa"/>
            <w:vAlign w:val="center"/>
          </w:tcPr>
          <w:p w:rsidR="00B464CB" w:rsidRPr="008E6A77" w:rsidRDefault="00B464CB" w:rsidP="00B464CB">
            <w:pPr>
              <w:jc w:val="center"/>
              <w:rPr>
                <w:sz w:val="22"/>
                <w:szCs w:val="22"/>
              </w:rPr>
            </w:pPr>
            <w:r>
              <w:rPr>
                <w:sz w:val="22"/>
                <w:szCs w:val="22"/>
              </w:rPr>
              <w:t>1981,5</w:t>
            </w:r>
          </w:p>
        </w:tc>
      </w:tr>
      <w:tr w:rsidR="00B464CB" w:rsidRPr="008E6A77" w:rsidTr="003C2968">
        <w:tc>
          <w:tcPr>
            <w:tcW w:w="704" w:type="dxa"/>
            <w:shd w:val="clear" w:color="auto" w:fill="auto"/>
            <w:vAlign w:val="center"/>
          </w:tcPr>
          <w:p w:rsidR="00B464CB" w:rsidRPr="008E6A77" w:rsidRDefault="00B464CB" w:rsidP="00B464CB">
            <w:pPr>
              <w:ind w:right="201"/>
              <w:jc w:val="center"/>
              <w:rPr>
                <w:sz w:val="22"/>
                <w:szCs w:val="22"/>
                <w:lang w:eastAsia="en-US"/>
              </w:rPr>
            </w:pPr>
            <w:r w:rsidRPr="008E6A77">
              <w:rPr>
                <w:sz w:val="22"/>
                <w:szCs w:val="22"/>
                <w:lang w:eastAsia="en-US"/>
              </w:rPr>
              <w:t>11</w:t>
            </w:r>
          </w:p>
        </w:tc>
        <w:tc>
          <w:tcPr>
            <w:tcW w:w="6095" w:type="dxa"/>
            <w:shd w:val="clear" w:color="auto" w:fill="auto"/>
            <w:vAlign w:val="center"/>
          </w:tcPr>
          <w:p w:rsidR="00B464CB" w:rsidRPr="008E6A77" w:rsidRDefault="00B464CB" w:rsidP="00B464CB">
            <w:pPr>
              <w:ind w:right="201"/>
              <w:rPr>
                <w:b/>
                <w:sz w:val="22"/>
                <w:szCs w:val="22"/>
                <w:lang w:eastAsia="en-US"/>
              </w:rPr>
            </w:pPr>
            <w:r w:rsidRPr="008E6A77">
              <w:rPr>
                <w:sz w:val="22"/>
                <w:szCs w:val="22"/>
                <w:lang w:eastAsia="en-US"/>
              </w:rPr>
              <w:t>Штатная численность</w:t>
            </w:r>
          </w:p>
        </w:tc>
        <w:tc>
          <w:tcPr>
            <w:tcW w:w="1389" w:type="dxa"/>
            <w:vAlign w:val="center"/>
          </w:tcPr>
          <w:p w:rsidR="00B464CB" w:rsidRPr="00DE22B7" w:rsidRDefault="00B464CB" w:rsidP="00B464CB">
            <w:pPr>
              <w:jc w:val="center"/>
              <w:rPr>
                <w:sz w:val="22"/>
                <w:szCs w:val="22"/>
              </w:rPr>
            </w:pPr>
            <w:r w:rsidRPr="00DE22B7">
              <w:rPr>
                <w:sz w:val="22"/>
                <w:szCs w:val="22"/>
              </w:rPr>
              <w:t>14</w:t>
            </w:r>
          </w:p>
        </w:tc>
        <w:tc>
          <w:tcPr>
            <w:tcW w:w="1389" w:type="dxa"/>
            <w:vAlign w:val="center"/>
          </w:tcPr>
          <w:p w:rsidR="00B464CB" w:rsidRPr="008E6A77" w:rsidRDefault="00B464CB" w:rsidP="00B464CB">
            <w:pPr>
              <w:jc w:val="center"/>
              <w:rPr>
                <w:sz w:val="22"/>
                <w:szCs w:val="22"/>
              </w:rPr>
            </w:pPr>
            <w:r>
              <w:rPr>
                <w:sz w:val="22"/>
                <w:szCs w:val="22"/>
              </w:rPr>
              <w:t>14</w:t>
            </w:r>
          </w:p>
        </w:tc>
      </w:tr>
      <w:tr w:rsidR="00B464CB" w:rsidRPr="008E6A77" w:rsidTr="003C2968">
        <w:tc>
          <w:tcPr>
            <w:tcW w:w="704" w:type="dxa"/>
            <w:shd w:val="clear" w:color="auto" w:fill="auto"/>
            <w:vAlign w:val="center"/>
          </w:tcPr>
          <w:p w:rsidR="00B464CB" w:rsidRPr="008E6A77" w:rsidRDefault="00B464CB" w:rsidP="00B464CB">
            <w:pPr>
              <w:ind w:right="201"/>
              <w:jc w:val="center"/>
              <w:rPr>
                <w:sz w:val="22"/>
                <w:szCs w:val="22"/>
                <w:lang w:eastAsia="en-US"/>
              </w:rPr>
            </w:pPr>
            <w:r w:rsidRPr="008E6A77">
              <w:rPr>
                <w:sz w:val="22"/>
                <w:szCs w:val="22"/>
                <w:lang w:eastAsia="en-US"/>
              </w:rPr>
              <w:t>12</w:t>
            </w:r>
          </w:p>
        </w:tc>
        <w:tc>
          <w:tcPr>
            <w:tcW w:w="6095" w:type="dxa"/>
            <w:shd w:val="clear" w:color="auto" w:fill="auto"/>
            <w:vAlign w:val="center"/>
          </w:tcPr>
          <w:p w:rsidR="00B464CB" w:rsidRPr="008E6A77" w:rsidRDefault="00B464CB" w:rsidP="00B464CB">
            <w:pPr>
              <w:ind w:right="201"/>
              <w:rPr>
                <w:sz w:val="22"/>
                <w:szCs w:val="22"/>
                <w:lang w:eastAsia="en-US"/>
              </w:rPr>
            </w:pPr>
            <w:r w:rsidRPr="008E6A77">
              <w:rPr>
                <w:sz w:val="22"/>
                <w:szCs w:val="22"/>
                <w:lang w:eastAsia="en-US"/>
              </w:rPr>
              <w:t>Сумма бюджетных ассигнований – всего тыс.руб</w:t>
            </w:r>
          </w:p>
        </w:tc>
        <w:tc>
          <w:tcPr>
            <w:tcW w:w="1389" w:type="dxa"/>
            <w:vAlign w:val="center"/>
          </w:tcPr>
          <w:p w:rsidR="00B464CB" w:rsidRPr="00DE22B7" w:rsidRDefault="00B464CB" w:rsidP="00B464CB">
            <w:pPr>
              <w:jc w:val="center"/>
              <w:rPr>
                <w:sz w:val="22"/>
                <w:szCs w:val="22"/>
              </w:rPr>
            </w:pPr>
            <w:r w:rsidRPr="00DE22B7">
              <w:rPr>
                <w:sz w:val="22"/>
                <w:szCs w:val="22"/>
                <w:lang w:eastAsia="en-US"/>
              </w:rPr>
              <w:t>7798</w:t>
            </w:r>
            <w:r w:rsidRPr="00DE22B7">
              <w:rPr>
                <w:sz w:val="22"/>
                <w:szCs w:val="22"/>
                <w:lang w:val="en-US" w:eastAsia="en-US"/>
              </w:rPr>
              <w:t>,9</w:t>
            </w:r>
          </w:p>
        </w:tc>
        <w:tc>
          <w:tcPr>
            <w:tcW w:w="1389" w:type="dxa"/>
            <w:vAlign w:val="center"/>
          </w:tcPr>
          <w:p w:rsidR="00B464CB" w:rsidRPr="008E6A77" w:rsidRDefault="00B464CB" w:rsidP="00B464CB">
            <w:pPr>
              <w:jc w:val="center"/>
              <w:rPr>
                <w:sz w:val="22"/>
                <w:szCs w:val="22"/>
              </w:rPr>
            </w:pPr>
            <w:r>
              <w:rPr>
                <w:sz w:val="22"/>
                <w:szCs w:val="22"/>
              </w:rPr>
              <w:t>9198,0</w:t>
            </w:r>
          </w:p>
        </w:tc>
      </w:tr>
      <w:tr w:rsidR="00B464CB" w:rsidRPr="008E6A77" w:rsidTr="003C2968">
        <w:tc>
          <w:tcPr>
            <w:tcW w:w="704" w:type="dxa"/>
            <w:shd w:val="clear" w:color="auto" w:fill="auto"/>
            <w:vAlign w:val="center"/>
          </w:tcPr>
          <w:p w:rsidR="00B464CB" w:rsidRPr="008E6A77" w:rsidRDefault="00B464CB" w:rsidP="00B464CB">
            <w:pPr>
              <w:ind w:right="201"/>
              <w:jc w:val="center"/>
              <w:rPr>
                <w:sz w:val="22"/>
                <w:szCs w:val="22"/>
                <w:lang w:eastAsia="en-US"/>
              </w:rPr>
            </w:pPr>
            <w:r w:rsidRPr="008E6A77">
              <w:rPr>
                <w:sz w:val="22"/>
                <w:szCs w:val="22"/>
                <w:lang w:eastAsia="en-US"/>
              </w:rPr>
              <w:t>13</w:t>
            </w:r>
          </w:p>
        </w:tc>
        <w:tc>
          <w:tcPr>
            <w:tcW w:w="6095" w:type="dxa"/>
            <w:shd w:val="clear" w:color="auto" w:fill="auto"/>
            <w:vAlign w:val="center"/>
          </w:tcPr>
          <w:p w:rsidR="00B464CB" w:rsidRPr="008E6A77" w:rsidRDefault="00B464CB" w:rsidP="00AF70BC">
            <w:pPr>
              <w:ind w:right="201"/>
              <w:rPr>
                <w:sz w:val="22"/>
                <w:szCs w:val="22"/>
                <w:lang w:eastAsia="en-US"/>
              </w:rPr>
            </w:pPr>
            <w:r w:rsidRPr="008E6A77">
              <w:rPr>
                <w:sz w:val="22"/>
                <w:szCs w:val="22"/>
                <w:lang w:eastAsia="en-US"/>
              </w:rPr>
              <w:t>Количество организаций – партнеров БИ</w:t>
            </w:r>
          </w:p>
        </w:tc>
        <w:tc>
          <w:tcPr>
            <w:tcW w:w="1389" w:type="dxa"/>
            <w:vAlign w:val="center"/>
          </w:tcPr>
          <w:p w:rsidR="00B464CB" w:rsidRPr="00DE22B7" w:rsidRDefault="00B464CB" w:rsidP="00B464CB">
            <w:pPr>
              <w:jc w:val="center"/>
              <w:rPr>
                <w:sz w:val="22"/>
                <w:szCs w:val="22"/>
              </w:rPr>
            </w:pPr>
            <w:r w:rsidRPr="00DE22B7">
              <w:rPr>
                <w:sz w:val="22"/>
                <w:szCs w:val="22"/>
              </w:rPr>
              <w:t>31</w:t>
            </w:r>
          </w:p>
        </w:tc>
        <w:tc>
          <w:tcPr>
            <w:tcW w:w="1389" w:type="dxa"/>
            <w:vAlign w:val="center"/>
          </w:tcPr>
          <w:p w:rsidR="00B464CB" w:rsidRPr="008E6A77" w:rsidRDefault="00B464CB" w:rsidP="00B464CB">
            <w:pPr>
              <w:jc w:val="center"/>
              <w:rPr>
                <w:sz w:val="22"/>
                <w:szCs w:val="22"/>
              </w:rPr>
            </w:pPr>
            <w:r>
              <w:rPr>
                <w:sz w:val="22"/>
                <w:szCs w:val="22"/>
              </w:rPr>
              <w:t>32</w:t>
            </w:r>
          </w:p>
        </w:tc>
      </w:tr>
      <w:tr w:rsidR="00B464CB" w:rsidRPr="008E6A77" w:rsidTr="003C2968">
        <w:tc>
          <w:tcPr>
            <w:tcW w:w="704" w:type="dxa"/>
            <w:shd w:val="clear" w:color="auto" w:fill="auto"/>
            <w:vAlign w:val="center"/>
          </w:tcPr>
          <w:p w:rsidR="00B464CB" w:rsidRPr="008E6A77" w:rsidRDefault="00B464CB" w:rsidP="00B464CB">
            <w:pPr>
              <w:ind w:right="201"/>
              <w:jc w:val="center"/>
              <w:rPr>
                <w:sz w:val="22"/>
                <w:szCs w:val="22"/>
                <w:lang w:eastAsia="en-US"/>
              </w:rPr>
            </w:pPr>
            <w:r w:rsidRPr="008E6A77">
              <w:rPr>
                <w:sz w:val="22"/>
                <w:szCs w:val="22"/>
                <w:lang w:eastAsia="en-US"/>
              </w:rPr>
              <w:t>14</w:t>
            </w:r>
          </w:p>
        </w:tc>
        <w:tc>
          <w:tcPr>
            <w:tcW w:w="6095" w:type="dxa"/>
            <w:shd w:val="clear" w:color="auto" w:fill="auto"/>
            <w:vAlign w:val="center"/>
          </w:tcPr>
          <w:p w:rsidR="00B464CB" w:rsidRPr="008E6A77" w:rsidRDefault="00B464CB" w:rsidP="00B464CB">
            <w:pPr>
              <w:ind w:right="201"/>
              <w:rPr>
                <w:sz w:val="22"/>
                <w:szCs w:val="22"/>
                <w:lang w:eastAsia="en-US"/>
              </w:rPr>
            </w:pPr>
            <w:r w:rsidRPr="008E6A77">
              <w:rPr>
                <w:sz w:val="22"/>
                <w:szCs w:val="22"/>
                <w:lang w:eastAsia="en-US"/>
              </w:rPr>
              <w:t>Количество рабочих мест, созданных резидентами БИ</w:t>
            </w:r>
          </w:p>
        </w:tc>
        <w:tc>
          <w:tcPr>
            <w:tcW w:w="1389" w:type="dxa"/>
            <w:vAlign w:val="center"/>
          </w:tcPr>
          <w:p w:rsidR="00B464CB" w:rsidRPr="00DE22B7" w:rsidRDefault="00B464CB" w:rsidP="00B464CB">
            <w:pPr>
              <w:jc w:val="center"/>
              <w:rPr>
                <w:sz w:val="22"/>
                <w:szCs w:val="22"/>
              </w:rPr>
            </w:pPr>
            <w:r w:rsidRPr="00DE22B7">
              <w:rPr>
                <w:sz w:val="22"/>
                <w:szCs w:val="22"/>
              </w:rPr>
              <w:t>92</w:t>
            </w:r>
          </w:p>
        </w:tc>
        <w:tc>
          <w:tcPr>
            <w:tcW w:w="1389" w:type="dxa"/>
            <w:vAlign w:val="center"/>
          </w:tcPr>
          <w:p w:rsidR="00B464CB" w:rsidRPr="008E6A77" w:rsidRDefault="00B464CB" w:rsidP="00B464CB">
            <w:pPr>
              <w:jc w:val="center"/>
              <w:rPr>
                <w:sz w:val="22"/>
                <w:szCs w:val="22"/>
              </w:rPr>
            </w:pPr>
            <w:r>
              <w:rPr>
                <w:sz w:val="22"/>
                <w:szCs w:val="22"/>
              </w:rPr>
              <w:t>43</w:t>
            </w:r>
          </w:p>
        </w:tc>
      </w:tr>
      <w:tr w:rsidR="00B464CB" w:rsidRPr="00B464CB" w:rsidTr="003C2968">
        <w:tc>
          <w:tcPr>
            <w:tcW w:w="704" w:type="dxa"/>
            <w:shd w:val="clear" w:color="auto" w:fill="auto"/>
            <w:vAlign w:val="center"/>
          </w:tcPr>
          <w:p w:rsidR="00B464CB" w:rsidRPr="008E6A77" w:rsidRDefault="00B464CB" w:rsidP="00B464CB">
            <w:pPr>
              <w:ind w:right="201"/>
              <w:jc w:val="center"/>
              <w:rPr>
                <w:sz w:val="22"/>
                <w:szCs w:val="22"/>
                <w:lang w:eastAsia="en-US"/>
              </w:rPr>
            </w:pPr>
            <w:r w:rsidRPr="008E6A77">
              <w:rPr>
                <w:sz w:val="22"/>
                <w:szCs w:val="22"/>
                <w:lang w:eastAsia="en-US"/>
              </w:rPr>
              <w:t>15</w:t>
            </w:r>
          </w:p>
        </w:tc>
        <w:tc>
          <w:tcPr>
            <w:tcW w:w="6095" w:type="dxa"/>
            <w:shd w:val="clear" w:color="auto" w:fill="auto"/>
            <w:vAlign w:val="center"/>
          </w:tcPr>
          <w:p w:rsidR="00B464CB" w:rsidRPr="008E6A77" w:rsidRDefault="00B464CB" w:rsidP="00B464CB">
            <w:pPr>
              <w:ind w:right="201"/>
              <w:rPr>
                <w:sz w:val="22"/>
                <w:szCs w:val="22"/>
                <w:lang w:eastAsia="en-US"/>
              </w:rPr>
            </w:pPr>
            <w:r w:rsidRPr="008E6A77">
              <w:rPr>
                <w:sz w:val="22"/>
                <w:szCs w:val="22"/>
                <w:lang w:eastAsia="en-US"/>
              </w:rPr>
              <w:t>Сумма выручки резидентами БИ тыс.руб</w:t>
            </w:r>
          </w:p>
        </w:tc>
        <w:tc>
          <w:tcPr>
            <w:tcW w:w="1389" w:type="dxa"/>
            <w:vAlign w:val="center"/>
          </w:tcPr>
          <w:p w:rsidR="00B464CB" w:rsidRPr="00DE22B7" w:rsidRDefault="00B464CB" w:rsidP="00B464CB">
            <w:pPr>
              <w:jc w:val="center"/>
              <w:rPr>
                <w:sz w:val="22"/>
                <w:szCs w:val="22"/>
              </w:rPr>
            </w:pPr>
            <w:r w:rsidRPr="00F54EB4">
              <w:rPr>
                <w:sz w:val="22"/>
                <w:szCs w:val="22"/>
                <w:lang w:val="en-US" w:eastAsia="en-US"/>
              </w:rPr>
              <w:t>136975</w:t>
            </w:r>
            <w:r w:rsidRPr="00F54EB4">
              <w:rPr>
                <w:sz w:val="22"/>
                <w:szCs w:val="22"/>
                <w:lang w:eastAsia="en-US"/>
              </w:rPr>
              <w:t>,8</w:t>
            </w:r>
          </w:p>
        </w:tc>
        <w:tc>
          <w:tcPr>
            <w:tcW w:w="1389" w:type="dxa"/>
            <w:vAlign w:val="center"/>
          </w:tcPr>
          <w:p w:rsidR="00B464CB" w:rsidRPr="00B464CB" w:rsidRDefault="00B464CB" w:rsidP="00B464CB">
            <w:pPr>
              <w:jc w:val="center"/>
            </w:pPr>
            <w:r w:rsidRPr="00B464CB">
              <w:rPr>
                <w:lang w:val="en-US" w:eastAsia="en-US"/>
              </w:rPr>
              <w:t>242 824</w:t>
            </w:r>
            <w:r w:rsidRPr="00B464CB">
              <w:rPr>
                <w:lang w:eastAsia="en-US"/>
              </w:rPr>
              <w:t>,5</w:t>
            </w:r>
          </w:p>
        </w:tc>
      </w:tr>
      <w:tr w:rsidR="00B464CB" w:rsidRPr="007D6A60" w:rsidTr="003C2968">
        <w:tc>
          <w:tcPr>
            <w:tcW w:w="704" w:type="dxa"/>
            <w:shd w:val="clear" w:color="auto" w:fill="auto"/>
            <w:vAlign w:val="center"/>
          </w:tcPr>
          <w:p w:rsidR="00B464CB" w:rsidRPr="005C4684" w:rsidRDefault="00B464CB" w:rsidP="00B464CB">
            <w:pPr>
              <w:ind w:right="201"/>
              <w:jc w:val="center"/>
              <w:rPr>
                <w:sz w:val="22"/>
                <w:szCs w:val="22"/>
                <w:lang w:eastAsia="en-US"/>
              </w:rPr>
            </w:pPr>
            <w:r w:rsidRPr="005C4684">
              <w:rPr>
                <w:sz w:val="22"/>
                <w:szCs w:val="22"/>
                <w:lang w:eastAsia="en-US"/>
              </w:rPr>
              <w:t>16</w:t>
            </w:r>
          </w:p>
        </w:tc>
        <w:tc>
          <w:tcPr>
            <w:tcW w:w="6095" w:type="dxa"/>
            <w:shd w:val="clear" w:color="auto" w:fill="auto"/>
            <w:vAlign w:val="center"/>
          </w:tcPr>
          <w:p w:rsidR="00B464CB" w:rsidRPr="005C4684" w:rsidRDefault="00B464CB" w:rsidP="00B464CB">
            <w:pPr>
              <w:ind w:right="201"/>
              <w:rPr>
                <w:sz w:val="22"/>
                <w:szCs w:val="22"/>
                <w:lang w:eastAsia="en-US"/>
              </w:rPr>
            </w:pPr>
            <w:r w:rsidRPr="005C4684">
              <w:rPr>
                <w:sz w:val="22"/>
                <w:szCs w:val="22"/>
                <w:lang w:eastAsia="en-US"/>
              </w:rPr>
              <w:t>Объем налоговых отчислений тыс.руб</w:t>
            </w:r>
          </w:p>
        </w:tc>
        <w:tc>
          <w:tcPr>
            <w:tcW w:w="1389" w:type="dxa"/>
            <w:vAlign w:val="center"/>
          </w:tcPr>
          <w:p w:rsidR="00B464CB" w:rsidRPr="005C4684" w:rsidRDefault="00B464CB" w:rsidP="00B464CB">
            <w:pPr>
              <w:jc w:val="center"/>
              <w:rPr>
                <w:sz w:val="22"/>
                <w:szCs w:val="22"/>
              </w:rPr>
            </w:pPr>
            <w:r w:rsidRPr="005C4684">
              <w:rPr>
                <w:sz w:val="22"/>
                <w:szCs w:val="22"/>
                <w:lang w:val="en-US" w:eastAsia="en-US"/>
              </w:rPr>
              <w:t>7866,5</w:t>
            </w:r>
          </w:p>
        </w:tc>
        <w:tc>
          <w:tcPr>
            <w:tcW w:w="1389" w:type="dxa"/>
            <w:vAlign w:val="center"/>
          </w:tcPr>
          <w:p w:rsidR="00B464CB" w:rsidRPr="007D6A60" w:rsidRDefault="00B464CB" w:rsidP="00B464CB">
            <w:pPr>
              <w:jc w:val="center"/>
            </w:pPr>
            <w:r w:rsidRPr="007D6A60">
              <w:rPr>
                <w:lang w:eastAsia="en-US"/>
              </w:rPr>
              <w:t>31 567,19</w:t>
            </w:r>
          </w:p>
        </w:tc>
      </w:tr>
    </w:tbl>
    <w:p w:rsidR="00273F8F" w:rsidRPr="00C1656B" w:rsidRDefault="00273F8F" w:rsidP="00273F8F">
      <w:pPr>
        <w:ind w:firstLine="709"/>
        <w:jc w:val="both"/>
      </w:pPr>
      <w:r w:rsidRPr="00C1656B">
        <w:t>Оценка эффективности работы учреждения проведена в отношении достигнутых показателей за отчетный период и признается эффективной по социальным и бюджетным показателям.</w:t>
      </w:r>
    </w:p>
    <w:p w:rsidR="00273F8F" w:rsidRPr="00DE22B7" w:rsidRDefault="00273F8F" w:rsidP="00273F8F">
      <w:pPr>
        <w:ind w:firstLine="709"/>
        <w:jc w:val="both"/>
      </w:pPr>
      <w:r w:rsidRPr="00DE22B7">
        <w:t>Приоритетные задачи МАУ «Выксунский бизнес-инкубатор» на 202</w:t>
      </w:r>
      <w:r w:rsidR="00A623F6">
        <w:t>5</w:t>
      </w:r>
      <w:r w:rsidRPr="00DE22B7">
        <w:t xml:space="preserve"> год:</w:t>
      </w:r>
    </w:p>
    <w:p w:rsidR="00273F8F" w:rsidRPr="00DE22B7" w:rsidRDefault="00273F8F" w:rsidP="00273F8F">
      <w:pPr>
        <w:shd w:val="clear" w:color="auto" w:fill="FFFFFF"/>
        <w:ind w:firstLine="709"/>
        <w:jc w:val="both"/>
      </w:pPr>
      <w:r>
        <w:t xml:space="preserve">1) </w:t>
      </w:r>
      <w:r w:rsidRPr="00DE22B7">
        <w:t>Оказание комплексной поддержки субъектам малого и среднего предпринимательства с использованием ресурса и формата действующих цифровых систем и использованием п</w:t>
      </w:r>
      <w:r w:rsidR="00A623F6">
        <w:t>ортала «Государственные услуги».</w:t>
      </w:r>
    </w:p>
    <w:p w:rsidR="00273F8F" w:rsidRPr="00DE22B7" w:rsidRDefault="00273F8F" w:rsidP="00273F8F">
      <w:pPr>
        <w:shd w:val="clear" w:color="auto" w:fill="FFFFFF"/>
        <w:ind w:firstLine="709"/>
        <w:jc w:val="both"/>
      </w:pPr>
      <w:r w:rsidRPr="00DE22B7">
        <w:t>2) Оказание методической поддержки субъектам социального предпринимательства</w:t>
      </w:r>
      <w:r w:rsidR="00A623F6">
        <w:t>.</w:t>
      </w:r>
    </w:p>
    <w:p w:rsidR="00273F8F" w:rsidRPr="00DE22B7" w:rsidRDefault="00AF70BC" w:rsidP="00273F8F">
      <w:pPr>
        <w:shd w:val="clear" w:color="auto" w:fill="FFFFFF"/>
        <w:ind w:firstLine="709"/>
        <w:jc w:val="both"/>
      </w:pPr>
      <w:r>
        <w:t>3) Реализация проекта создания и</w:t>
      </w:r>
      <w:r w:rsidR="00273F8F" w:rsidRPr="00DE22B7">
        <w:t xml:space="preserve">ндустриально-туристского </w:t>
      </w:r>
      <w:r w:rsidR="00A623F6">
        <w:t>парка «Баташев» в городе Выкса.</w:t>
      </w:r>
    </w:p>
    <w:p w:rsidR="00273F8F" w:rsidRPr="00DE22B7" w:rsidRDefault="00273F8F" w:rsidP="00273F8F">
      <w:pPr>
        <w:shd w:val="clear" w:color="auto" w:fill="FFFFFF"/>
        <w:ind w:firstLine="709"/>
        <w:jc w:val="both"/>
      </w:pPr>
      <w:r w:rsidRPr="00DE22B7">
        <w:t>4) Предоставление субъектам малого и среднего предпринимательства офисных помещений на льготных условиях и привлечение к взаимодействию дополнительного числа резидентов.</w:t>
      </w:r>
    </w:p>
    <w:p w:rsidR="00273F8F" w:rsidRPr="00C1656B" w:rsidRDefault="00273F8F" w:rsidP="00273F8F">
      <w:pPr>
        <w:shd w:val="clear" w:color="auto" w:fill="FFFFFF"/>
        <w:ind w:firstLine="709"/>
        <w:jc w:val="both"/>
      </w:pPr>
      <w:r w:rsidRPr="00DE22B7">
        <w:t>5) Оказание субъектам малого и среднего предпринимательства информационной и консультационной поддержки путем активизации деятельности окон «Мой бизнес» и</w:t>
      </w:r>
      <w:r w:rsidRPr="00C1656B">
        <w:t xml:space="preserve"> Центра поддержки предпринимательства.</w:t>
      </w:r>
    </w:p>
    <w:p w:rsidR="00273F8F" w:rsidRPr="00C1656B" w:rsidRDefault="00273F8F" w:rsidP="00273F8F">
      <w:pPr>
        <w:shd w:val="clear" w:color="auto" w:fill="FFFFFF"/>
        <w:ind w:firstLine="709"/>
        <w:jc w:val="both"/>
      </w:pPr>
      <w:r w:rsidRPr="00C1656B">
        <w:t>6) Привлечение инвестиций в проекты компаний-резидентов. Содействие в получении компаниями-резидентами финансовой поддержки по установленным государством формам и видам.</w:t>
      </w:r>
    </w:p>
    <w:p w:rsidR="00273F8F" w:rsidRPr="00C1656B" w:rsidRDefault="00273F8F" w:rsidP="00273F8F">
      <w:pPr>
        <w:shd w:val="clear" w:color="auto" w:fill="FFFFFF"/>
        <w:ind w:firstLine="709"/>
        <w:jc w:val="both"/>
      </w:pPr>
      <w:r w:rsidRPr="00C1656B">
        <w:t>7) Проведение деловых и обучающих мероприятий: круглых столов, тренингов, семинаров, форумов.</w:t>
      </w:r>
    </w:p>
    <w:p w:rsidR="00273F8F" w:rsidRPr="00C1656B" w:rsidRDefault="00273F8F" w:rsidP="00273F8F">
      <w:pPr>
        <w:shd w:val="clear" w:color="auto" w:fill="FFFFFF"/>
        <w:ind w:firstLine="709"/>
        <w:jc w:val="both"/>
      </w:pPr>
      <w:r w:rsidRPr="00C1656B">
        <w:t>8) Проведение молодёжных конференций, форумов, конкурсов, дней открытых дверей.</w:t>
      </w:r>
    </w:p>
    <w:p w:rsidR="00273F8F" w:rsidRPr="00C1656B" w:rsidRDefault="00273F8F" w:rsidP="00273F8F">
      <w:pPr>
        <w:shd w:val="clear" w:color="auto" w:fill="FFFFFF"/>
        <w:ind w:firstLine="709"/>
        <w:jc w:val="both"/>
      </w:pPr>
      <w:r w:rsidRPr="00C1656B">
        <w:t>9) Организация работы по обучению самозанятых</w:t>
      </w:r>
      <w:r>
        <w:t xml:space="preserve"> и молодых предпринимателей</w:t>
      </w:r>
      <w:r w:rsidRPr="00C1656B">
        <w:t>.</w:t>
      </w:r>
    </w:p>
    <w:p w:rsidR="00273F8F" w:rsidRPr="00C1656B" w:rsidRDefault="00273F8F" w:rsidP="00273F8F">
      <w:pPr>
        <w:shd w:val="clear" w:color="auto" w:fill="FFFFFF"/>
        <w:ind w:firstLine="709"/>
        <w:jc w:val="both"/>
      </w:pPr>
      <w:r w:rsidRPr="00C1656B">
        <w:t>10) Организация профориентационной работы для учащихся учебных заведений.</w:t>
      </w:r>
    </w:p>
    <w:p w:rsidR="00273F8F" w:rsidRPr="00C1656B" w:rsidRDefault="00273F8F" w:rsidP="00273F8F">
      <w:pPr>
        <w:shd w:val="clear" w:color="auto" w:fill="FFFFFF"/>
        <w:ind w:firstLine="709"/>
        <w:jc w:val="both"/>
      </w:pPr>
      <w:r w:rsidRPr="00C1656B">
        <w:t>11) Проведение совместных мероприятий с организациями–партнерами. Сотрудничество с промышленными предприятиями городского округа.</w:t>
      </w:r>
    </w:p>
    <w:p w:rsidR="00273F8F" w:rsidRDefault="00273F8F" w:rsidP="00273F8F">
      <w:pPr>
        <w:shd w:val="clear" w:color="auto" w:fill="FFFFFF"/>
        <w:ind w:firstLine="709"/>
        <w:jc w:val="both"/>
      </w:pPr>
      <w:r w:rsidRPr="00C1656B">
        <w:t>12) Участие в проектной деятельности совместно с администрацией городского округа город Выкса и компаниями –инвесторами по реализации мероприятий в рамках национальных проектов.</w:t>
      </w:r>
    </w:p>
    <w:p w:rsidR="00273F8F" w:rsidRPr="00DE22B7" w:rsidRDefault="00273F8F" w:rsidP="00273F8F">
      <w:pPr>
        <w:shd w:val="clear" w:color="auto" w:fill="FFFFFF"/>
        <w:ind w:firstLine="709"/>
        <w:jc w:val="both"/>
      </w:pPr>
      <w:r w:rsidRPr="00DE22B7">
        <w:t xml:space="preserve">13) </w:t>
      </w:r>
      <w:r>
        <w:t>Сотрудничество</w:t>
      </w:r>
      <w:r w:rsidRPr="00DE22B7">
        <w:t xml:space="preserve"> с предпринимательским сообществом муниципальных образований Нижегородской области.</w:t>
      </w:r>
    </w:p>
    <w:p w:rsidR="008D2233" w:rsidRPr="000D7C33" w:rsidRDefault="008D2233" w:rsidP="00273F8F">
      <w:pPr>
        <w:ind w:firstLine="567"/>
        <w:jc w:val="center"/>
        <w:rPr>
          <w:color w:val="FF0000"/>
          <w:u w:val="single"/>
        </w:rPr>
      </w:pPr>
    </w:p>
    <w:p w:rsidR="00273F8F" w:rsidRPr="00211AF8" w:rsidRDefault="00273F8F" w:rsidP="00273F8F">
      <w:pPr>
        <w:ind w:firstLine="567"/>
        <w:jc w:val="center"/>
        <w:rPr>
          <w:color w:val="000000" w:themeColor="text1"/>
          <w:u w:val="single"/>
        </w:rPr>
      </w:pPr>
      <w:r w:rsidRPr="00211AF8">
        <w:rPr>
          <w:color w:val="000000" w:themeColor="text1"/>
          <w:u w:val="single"/>
        </w:rPr>
        <w:t>МБУ «Центр учета и отчетности»</w:t>
      </w:r>
    </w:p>
    <w:p w:rsidR="00273F8F" w:rsidRPr="008E6A77" w:rsidRDefault="00273F8F" w:rsidP="00273F8F">
      <w:pPr>
        <w:ind w:firstLine="709"/>
        <w:jc w:val="both"/>
      </w:pPr>
      <w:r w:rsidRPr="00211AF8">
        <w:rPr>
          <w:color w:val="000000" w:themeColor="text1"/>
        </w:rPr>
        <w:t xml:space="preserve">МБУ «Цент учета и отчетности» осуществляет организацию и ведение </w:t>
      </w:r>
      <w:r w:rsidRPr="008E6A77">
        <w:t>бюджетного и налогового учета муниципальных учреждений и составление отчетности.</w:t>
      </w:r>
    </w:p>
    <w:tbl>
      <w:tblPr>
        <w:tblW w:w="9539" w:type="dxa"/>
        <w:tblInd w:w="95" w:type="dxa"/>
        <w:tblLayout w:type="fixed"/>
        <w:tblLook w:val="0000" w:firstRow="0" w:lastRow="0" w:firstColumn="0" w:lastColumn="0" w:noHBand="0" w:noVBand="0"/>
      </w:tblPr>
      <w:tblGrid>
        <w:gridCol w:w="510"/>
        <w:gridCol w:w="2934"/>
        <w:gridCol w:w="964"/>
        <w:gridCol w:w="1021"/>
        <w:gridCol w:w="992"/>
        <w:gridCol w:w="992"/>
        <w:gridCol w:w="992"/>
        <w:gridCol w:w="1134"/>
      </w:tblGrid>
      <w:tr w:rsidR="00273F8F" w:rsidRPr="00FE2441" w:rsidTr="00A623F6">
        <w:trPr>
          <w:trHeight w:val="630"/>
        </w:trPr>
        <w:tc>
          <w:tcPr>
            <w:tcW w:w="51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273F8F" w:rsidRPr="000A7384" w:rsidRDefault="00273F8F" w:rsidP="003C2968">
            <w:pPr>
              <w:ind w:left="-95" w:right="-37" w:hanging="47"/>
              <w:jc w:val="center"/>
              <w:rPr>
                <w:bCs/>
                <w:sz w:val="22"/>
                <w:szCs w:val="22"/>
              </w:rPr>
            </w:pPr>
            <w:r w:rsidRPr="000A7384">
              <w:rPr>
                <w:b/>
                <w:bCs/>
                <w:sz w:val="22"/>
                <w:szCs w:val="22"/>
              </w:rPr>
              <w:t> </w:t>
            </w:r>
            <w:r w:rsidRPr="000A7384">
              <w:rPr>
                <w:bCs/>
                <w:sz w:val="22"/>
                <w:szCs w:val="22"/>
              </w:rPr>
              <w:t>№ п/п</w:t>
            </w:r>
          </w:p>
        </w:tc>
        <w:tc>
          <w:tcPr>
            <w:tcW w:w="293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273F8F" w:rsidRPr="000A7384" w:rsidRDefault="00273F8F" w:rsidP="003C2968">
            <w:pPr>
              <w:ind w:left="-38" w:right="-108"/>
              <w:jc w:val="center"/>
              <w:rPr>
                <w:bCs/>
                <w:sz w:val="22"/>
                <w:szCs w:val="22"/>
              </w:rPr>
            </w:pPr>
            <w:r w:rsidRPr="000A7384">
              <w:rPr>
                <w:bCs/>
                <w:sz w:val="22"/>
                <w:szCs w:val="22"/>
              </w:rPr>
              <w:t>Наименование показателя</w:t>
            </w:r>
          </w:p>
        </w:tc>
        <w:tc>
          <w:tcPr>
            <w:tcW w:w="964" w:type="dxa"/>
            <w:vMerge w:val="restart"/>
            <w:tcBorders>
              <w:top w:val="single" w:sz="4" w:space="0" w:color="auto"/>
              <w:left w:val="single" w:sz="4" w:space="0" w:color="auto"/>
              <w:bottom w:val="single" w:sz="4" w:space="0" w:color="000000"/>
              <w:right w:val="single" w:sz="4" w:space="0" w:color="auto"/>
            </w:tcBorders>
            <w:shd w:val="clear" w:color="auto" w:fill="auto"/>
          </w:tcPr>
          <w:p w:rsidR="00273F8F" w:rsidRPr="000A7384" w:rsidRDefault="00273F8F" w:rsidP="003C2968">
            <w:pPr>
              <w:tabs>
                <w:tab w:val="left" w:pos="634"/>
              </w:tabs>
              <w:ind w:left="-108"/>
              <w:jc w:val="center"/>
              <w:rPr>
                <w:bCs/>
                <w:sz w:val="22"/>
                <w:szCs w:val="22"/>
              </w:rPr>
            </w:pPr>
            <w:r w:rsidRPr="000A7384">
              <w:rPr>
                <w:bCs/>
                <w:sz w:val="22"/>
                <w:szCs w:val="22"/>
              </w:rPr>
              <w:t>Ед. изм.</w:t>
            </w:r>
          </w:p>
        </w:tc>
        <w:tc>
          <w:tcPr>
            <w:tcW w:w="1021" w:type="dxa"/>
            <w:vMerge w:val="restart"/>
            <w:tcBorders>
              <w:top w:val="single" w:sz="4" w:space="0" w:color="auto"/>
              <w:left w:val="single" w:sz="4" w:space="0" w:color="auto"/>
              <w:bottom w:val="single" w:sz="4" w:space="0" w:color="000000"/>
              <w:right w:val="single" w:sz="4" w:space="0" w:color="auto"/>
            </w:tcBorders>
            <w:shd w:val="clear" w:color="auto" w:fill="auto"/>
          </w:tcPr>
          <w:p w:rsidR="00273F8F" w:rsidRPr="000A7384" w:rsidRDefault="00273F8F" w:rsidP="003C2968">
            <w:pPr>
              <w:ind w:left="-108" w:right="-108"/>
              <w:jc w:val="center"/>
              <w:rPr>
                <w:bCs/>
                <w:sz w:val="22"/>
                <w:szCs w:val="22"/>
              </w:rPr>
            </w:pPr>
            <w:r w:rsidRPr="000A7384">
              <w:rPr>
                <w:bCs/>
                <w:sz w:val="22"/>
                <w:szCs w:val="22"/>
              </w:rPr>
              <w:t>202</w:t>
            </w:r>
            <w:r w:rsidR="00A623F6">
              <w:rPr>
                <w:bCs/>
                <w:sz w:val="22"/>
                <w:szCs w:val="22"/>
              </w:rPr>
              <w:t>3</w:t>
            </w:r>
          </w:p>
          <w:p w:rsidR="00273F8F" w:rsidRPr="000A7384" w:rsidRDefault="00273F8F" w:rsidP="003C2968">
            <w:pPr>
              <w:ind w:left="-108" w:right="-108"/>
              <w:jc w:val="center"/>
              <w:rPr>
                <w:bCs/>
                <w:sz w:val="22"/>
                <w:szCs w:val="22"/>
              </w:rPr>
            </w:pPr>
            <w:r w:rsidRPr="000A7384">
              <w:rPr>
                <w:bCs/>
                <w:sz w:val="22"/>
                <w:szCs w:val="22"/>
              </w:rPr>
              <w:t>год</w:t>
            </w:r>
          </w:p>
          <w:p w:rsidR="00273F8F" w:rsidRPr="000A7384" w:rsidRDefault="00273F8F" w:rsidP="003C2968">
            <w:pPr>
              <w:ind w:left="-108" w:right="-108"/>
              <w:jc w:val="center"/>
              <w:rPr>
                <w:bCs/>
                <w:sz w:val="22"/>
                <w:szCs w:val="22"/>
              </w:rPr>
            </w:pPr>
            <w:r w:rsidRPr="000A7384">
              <w:rPr>
                <w:bCs/>
                <w:sz w:val="22"/>
                <w:szCs w:val="22"/>
              </w:rPr>
              <w:t>отчет</w:t>
            </w:r>
          </w:p>
        </w:tc>
        <w:tc>
          <w:tcPr>
            <w:tcW w:w="1984" w:type="dxa"/>
            <w:gridSpan w:val="2"/>
            <w:tcBorders>
              <w:top w:val="single" w:sz="4" w:space="0" w:color="auto"/>
              <w:left w:val="nil"/>
              <w:bottom w:val="single" w:sz="4" w:space="0" w:color="auto"/>
              <w:right w:val="single" w:sz="4" w:space="0" w:color="000000"/>
            </w:tcBorders>
            <w:shd w:val="clear" w:color="auto" w:fill="auto"/>
          </w:tcPr>
          <w:p w:rsidR="00273F8F" w:rsidRPr="000A7384" w:rsidRDefault="00273F8F" w:rsidP="00A623F6">
            <w:pPr>
              <w:ind w:right="201"/>
              <w:jc w:val="center"/>
              <w:rPr>
                <w:bCs/>
                <w:sz w:val="22"/>
                <w:szCs w:val="22"/>
              </w:rPr>
            </w:pPr>
            <w:r w:rsidRPr="000A7384">
              <w:rPr>
                <w:bCs/>
                <w:sz w:val="22"/>
                <w:szCs w:val="22"/>
              </w:rPr>
              <w:t>202</w:t>
            </w:r>
            <w:r w:rsidR="00A623F6">
              <w:rPr>
                <w:bCs/>
                <w:sz w:val="22"/>
                <w:szCs w:val="22"/>
              </w:rPr>
              <w:t>4</w:t>
            </w:r>
            <w:r w:rsidR="008D2233">
              <w:rPr>
                <w:bCs/>
                <w:sz w:val="22"/>
                <w:szCs w:val="22"/>
              </w:rPr>
              <w:t xml:space="preserve"> </w:t>
            </w:r>
            <w:r w:rsidRPr="000A7384">
              <w:rPr>
                <w:bCs/>
                <w:sz w:val="22"/>
                <w:szCs w:val="22"/>
              </w:rPr>
              <w:t>год</w:t>
            </w:r>
          </w:p>
        </w:tc>
        <w:tc>
          <w:tcPr>
            <w:tcW w:w="2126" w:type="dxa"/>
            <w:gridSpan w:val="2"/>
            <w:tcBorders>
              <w:top w:val="single" w:sz="4" w:space="0" w:color="auto"/>
              <w:left w:val="nil"/>
              <w:bottom w:val="single" w:sz="4" w:space="0" w:color="auto"/>
              <w:right w:val="single" w:sz="4" w:space="0" w:color="000000"/>
            </w:tcBorders>
            <w:shd w:val="clear" w:color="auto" w:fill="auto"/>
          </w:tcPr>
          <w:p w:rsidR="00273F8F" w:rsidRPr="000A7384" w:rsidRDefault="00273F8F" w:rsidP="003C2968">
            <w:pPr>
              <w:ind w:right="201"/>
              <w:jc w:val="center"/>
              <w:rPr>
                <w:bCs/>
                <w:sz w:val="22"/>
                <w:szCs w:val="22"/>
              </w:rPr>
            </w:pPr>
            <w:r w:rsidRPr="000A7384">
              <w:rPr>
                <w:bCs/>
                <w:sz w:val="22"/>
                <w:szCs w:val="22"/>
              </w:rPr>
              <w:t>Отклонение, %: рост (+), снижение (-)</w:t>
            </w:r>
          </w:p>
        </w:tc>
      </w:tr>
      <w:tr w:rsidR="00273F8F" w:rsidRPr="00FE2441" w:rsidTr="00A623F6">
        <w:trPr>
          <w:trHeight w:val="758"/>
        </w:trPr>
        <w:tc>
          <w:tcPr>
            <w:tcW w:w="510" w:type="dxa"/>
            <w:vMerge/>
            <w:tcBorders>
              <w:top w:val="single" w:sz="4" w:space="0" w:color="auto"/>
              <w:left w:val="single" w:sz="4" w:space="0" w:color="auto"/>
              <w:bottom w:val="single" w:sz="4" w:space="0" w:color="000000"/>
              <w:right w:val="single" w:sz="4" w:space="0" w:color="auto"/>
            </w:tcBorders>
            <w:vAlign w:val="center"/>
          </w:tcPr>
          <w:p w:rsidR="00273F8F" w:rsidRPr="000A7384" w:rsidRDefault="00273F8F" w:rsidP="003C2968">
            <w:pPr>
              <w:ind w:left="35" w:right="201" w:hanging="47"/>
              <w:rPr>
                <w:b/>
                <w:bCs/>
                <w:sz w:val="22"/>
                <w:szCs w:val="22"/>
              </w:rPr>
            </w:pPr>
          </w:p>
        </w:tc>
        <w:tc>
          <w:tcPr>
            <w:tcW w:w="2934" w:type="dxa"/>
            <w:vMerge/>
            <w:tcBorders>
              <w:top w:val="single" w:sz="4" w:space="0" w:color="auto"/>
              <w:left w:val="single" w:sz="4" w:space="0" w:color="auto"/>
              <w:bottom w:val="single" w:sz="4" w:space="0" w:color="000000"/>
              <w:right w:val="single" w:sz="4" w:space="0" w:color="auto"/>
            </w:tcBorders>
            <w:vAlign w:val="center"/>
          </w:tcPr>
          <w:p w:rsidR="00273F8F" w:rsidRPr="000A7384" w:rsidRDefault="00273F8F" w:rsidP="003C2968">
            <w:pPr>
              <w:ind w:left="-38" w:right="-108"/>
              <w:rPr>
                <w:b/>
                <w:bCs/>
                <w:sz w:val="22"/>
                <w:szCs w:val="22"/>
              </w:rPr>
            </w:pPr>
          </w:p>
        </w:tc>
        <w:tc>
          <w:tcPr>
            <w:tcW w:w="964" w:type="dxa"/>
            <w:vMerge/>
            <w:tcBorders>
              <w:top w:val="single" w:sz="4" w:space="0" w:color="auto"/>
              <w:left w:val="single" w:sz="4" w:space="0" w:color="auto"/>
              <w:bottom w:val="single" w:sz="4" w:space="0" w:color="000000"/>
              <w:right w:val="single" w:sz="4" w:space="0" w:color="auto"/>
            </w:tcBorders>
          </w:tcPr>
          <w:p w:rsidR="00273F8F" w:rsidRPr="000A7384" w:rsidRDefault="00273F8F" w:rsidP="003C2968">
            <w:pPr>
              <w:tabs>
                <w:tab w:val="left" w:pos="634"/>
              </w:tabs>
              <w:ind w:left="-108"/>
              <w:jc w:val="center"/>
              <w:rPr>
                <w:b/>
                <w:bCs/>
                <w:sz w:val="22"/>
                <w:szCs w:val="22"/>
              </w:rPr>
            </w:pPr>
          </w:p>
        </w:tc>
        <w:tc>
          <w:tcPr>
            <w:tcW w:w="1021" w:type="dxa"/>
            <w:vMerge/>
            <w:tcBorders>
              <w:top w:val="single" w:sz="4" w:space="0" w:color="auto"/>
              <w:left w:val="single" w:sz="4" w:space="0" w:color="auto"/>
              <w:bottom w:val="single" w:sz="4" w:space="0" w:color="000000"/>
              <w:right w:val="single" w:sz="4" w:space="0" w:color="auto"/>
            </w:tcBorders>
          </w:tcPr>
          <w:p w:rsidR="00273F8F" w:rsidRPr="000A7384" w:rsidRDefault="00273F8F" w:rsidP="003C2968">
            <w:pPr>
              <w:ind w:right="201"/>
              <w:jc w:val="center"/>
              <w:rPr>
                <w:b/>
                <w:bCs/>
                <w:sz w:val="22"/>
                <w:szCs w:val="22"/>
              </w:rPr>
            </w:pPr>
          </w:p>
        </w:tc>
        <w:tc>
          <w:tcPr>
            <w:tcW w:w="992" w:type="dxa"/>
            <w:tcBorders>
              <w:top w:val="nil"/>
              <w:left w:val="nil"/>
              <w:bottom w:val="single" w:sz="4" w:space="0" w:color="auto"/>
              <w:right w:val="single" w:sz="4" w:space="0" w:color="auto"/>
            </w:tcBorders>
            <w:shd w:val="clear" w:color="auto" w:fill="auto"/>
          </w:tcPr>
          <w:p w:rsidR="00273F8F" w:rsidRPr="000A7384" w:rsidRDefault="00273F8F" w:rsidP="003C2968">
            <w:pPr>
              <w:ind w:left="-108" w:right="-108"/>
              <w:jc w:val="center"/>
              <w:rPr>
                <w:bCs/>
                <w:sz w:val="22"/>
                <w:szCs w:val="22"/>
              </w:rPr>
            </w:pPr>
            <w:r w:rsidRPr="000A7384">
              <w:rPr>
                <w:bCs/>
                <w:sz w:val="22"/>
                <w:szCs w:val="22"/>
              </w:rPr>
              <w:t>Муниципальное задание</w:t>
            </w:r>
          </w:p>
        </w:tc>
        <w:tc>
          <w:tcPr>
            <w:tcW w:w="992" w:type="dxa"/>
            <w:tcBorders>
              <w:top w:val="nil"/>
              <w:left w:val="nil"/>
              <w:bottom w:val="single" w:sz="4" w:space="0" w:color="auto"/>
              <w:right w:val="single" w:sz="4" w:space="0" w:color="auto"/>
            </w:tcBorders>
            <w:shd w:val="clear" w:color="auto" w:fill="auto"/>
          </w:tcPr>
          <w:p w:rsidR="00273F8F" w:rsidRPr="000A7384" w:rsidRDefault="00273F8F" w:rsidP="003C2968">
            <w:pPr>
              <w:tabs>
                <w:tab w:val="left" w:pos="1060"/>
              </w:tabs>
              <w:ind w:left="-108" w:right="-108"/>
              <w:jc w:val="center"/>
              <w:rPr>
                <w:bCs/>
                <w:sz w:val="22"/>
                <w:szCs w:val="22"/>
              </w:rPr>
            </w:pPr>
            <w:r w:rsidRPr="000A7384">
              <w:rPr>
                <w:bCs/>
                <w:sz w:val="22"/>
                <w:szCs w:val="22"/>
              </w:rPr>
              <w:t>отчет</w:t>
            </w:r>
          </w:p>
        </w:tc>
        <w:tc>
          <w:tcPr>
            <w:tcW w:w="992" w:type="dxa"/>
            <w:tcBorders>
              <w:top w:val="nil"/>
              <w:left w:val="nil"/>
              <w:bottom w:val="single" w:sz="4" w:space="0" w:color="auto"/>
              <w:right w:val="single" w:sz="4" w:space="0" w:color="auto"/>
            </w:tcBorders>
            <w:shd w:val="clear" w:color="auto" w:fill="auto"/>
          </w:tcPr>
          <w:p w:rsidR="00273F8F" w:rsidRPr="000A7384" w:rsidRDefault="00273F8F" w:rsidP="003C2968">
            <w:pPr>
              <w:ind w:right="201"/>
              <w:jc w:val="center"/>
              <w:rPr>
                <w:bCs/>
                <w:sz w:val="22"/>
                <w:szCs w:val="22"/>
              </w:rPr>
            </w:pPr>
            <w:r w:rsidRPr="000A7384">
              <w:rPr>
                <w:bCs/>
                <w:sz w:val="22"/>
                <w:szCs w:val="22"/>
              </w:rPr>
              <w:t>от МЗ</w:t>
            </w:r>
          </w:p>
        </w:tc>
        <w:tc>
          <w:tcPr>
            <w:tcW w:w="1134" w:type="dxa"/>
            <w:tcBorders>
              <w:top w:val="nil"/>
              <w:left w:val="nil"/>
              <w:bottom w:val="single" w:sz="4" w:space="0" w:color="auto"/>
              <w:right w:val="single" w:sz="4" w:space="0" w:color="auto"/>
            </w:tcBorders>
            <w:shd w:val="clear" w:color="auto" w:fill="auto"/>
          </w:tcPr>
          <w:p w:rsidR="00273F8F" w:rsidRPr="000A7384" w:rsidRDefault="00273F8F" w:rsidP="00A623F6">
            <w:pPr>
              <w:ind w:right="201"/>
              <w:jc w:val="center"/>
              <w:rPr>
                <w:bCs/>
                <w:sz w:val="22"/>
                <w:szCs w:val="22"/>
              </w:rPr>
            </w:pPr>
            <w:r w:rsidRPr="000A7384">
              <w:rPr>
                <w:bCs/>
                <w:sz w:val="22"/>
                <w:szCs w:val="22"/>
              </w:rPr>
              <w:t>от отчета за 202</w:t>
            </w:r>
            <w:r w:rsidR="00A623F6">
              <w:rPr>
                <w:bCs/>
                <w:sz w:val="22"/>
                <w:szCs w:val="22"/>
              </w:rPr>
              <w:t>3</w:t>
            </w:r>
            <w:r w:rsidRPr="000A7384">
              <w:rPr>
                <w:bCs/>
                <w:sz w:val="22"/>
                <w:szCs w:val="22"/>
              </w:rPr>
              <w:t xml:space="preserve"> г.</w:t>
            </w:r>
          </w:p>
        </w:tc>
      </w:tr>
      <w:tr w:rsidR="00A623F6" w:rsidRPr="00FE2441" w:rsidTr="00A623F6">
        <w:trPr>
          <w:trHeight w:val="551"/>
        </w:trPr>
        <w:tc>
          <w:tcPr>
            <w:tcW w:w="510" w:type="dxa"/>
            <w:tcBorders>
              <w:top w:val="nil"/>
              <w:left w:val="single" w:sz="4" w:space="0" w:color="auto"/>
              <w:bottom w:val="single" w:sz="4" w:space="0" w:color="auto"/>
              <w:right w:val="single" w:sz="4" w:space="0" w:color="auto"/>
            </w:tcBorders>
            <w:shd w:val="clear" w:color="auto" w:fill="auto"/>
            <w:noWrap/>
            <w:vAlign w:val="center"/>
          </w:tcPr>
          <w:p w:rsidR="00A623F6" w:rsidRPr="000A7384" w:rsidRDefault="00A623F6" w:rsidP="00A623F6">
            <w:pPr>
              <w:ind w:left="35" w:right="201" w:hanging="47"/>
              <w:rPr>
                <w:sz w:val="22"/>
                <w:szCs w:val="22"/>
              </w:rPr>
            </w:pPr>
            <w:r w:rsidRPr="000A7384">
              <w:rPr>
                <w:sz w:val="22"/>
                <w:szCs w:val="22"/>
              </w:rPr>
              <w:t>1</w:t>
            </w:r>
          </w:p>
        </w:tc>
        <w:tc>
          <w:tcPr>
            <w:tcW w:w="2934" w:type="dxa"/>
            <w:tcBorders>
              <w:top w:val="nil"/>
              <w:left w:val="nil"/>
              <w:bottom w:val="single" w:sz="4" w:space="0" w:color="auto"/>
              <w:right w:val="single" w:sz="4" w:space="0" w:color="auto"/>
            </w:tcBorders>
            <w:shd w:val="clear" w:color="auto" w:fill="auto"/>
          </w:tcPr>
          <w:p w:rsidR="00A623F6" w:rsidRPr="000A7384" w:rsidRDefault="00A623F6" w:rsidP="00A623F6">
            <w:pPr>
              <w:ind w:left="-38" w:right="-108"/>
              <w:rPr>
                <w:sz w:val="22"/>
                <w:szCs w:val="22"/>
              </w:rPr>
            </w:pPr>
            <w:r w:rsidRPr="000A7384">
              <w:rPr>
                <w:sz w:val="22"/>
                <w:szCs w:val="22"/>
              </w:rPr>
              <w:t>Число потребителей муниципальной услуги</w:t>
            </w:r>
          </w:p>
        </w:tc>
        <w:tc>
          <w:tcPr>
            <w:tcW w:w="964" w:type="dxa"/>
            <w:tcBorders>
              <w:top w:val="nil"/>
              <w:left w:val="nil"/>
              <w:bottom w:val="single" w:sz="4" w:space="0" w:color="auto"/>
              <w:right w:val="single" w:sz="4" w:space="0" w:color="auto"/>
            </w:tcBorders>
            <w:shd w:val="clear" w:color="auto" w:fill="auto"/>
            <w:vAlign w:val="center"/>
          </w:tcPr>
          <w:p w:rsidR="00A623F6" w:rsidRPr="000A7384" w:rsidRDefault="00A623F6" w:rsidP="00A623F6">
            <w:pPr>
              <w:ind w:left="-108" w:right="-108"/>
              <w:jc w:val="center"/>
              <w:rPr>
                <w:sz w:val="22"/>
                <w:szCs w:val="22"/>
              </w:rPr>
            </w:pPr>
            <w:r w:rsidRPr="000A7384">
              <w:rPr>
                <w:sz w:val="22"/>
                <w:szCs w:val="22"/>
              </w:rPr>
              <w:t>юр. лиц.</w:t>
            </w:r>
          </w:p>
        </w:tc>
        <w:tc>
          <w:tcPr>
            <w:tcW w:w="1021" w:type="dxa"/>
            <w:tcBorders>
              <w:top w:val="nil"/>
              <w:left w:val="nil"/>
              <w:bottom w:val="single" w:sz="4" w:space="0" w:color="auto"/>
              <w:right w:val="single" w:sz="4" w:space="0" w:color="auto"/>
            </w:tcBorders>
            <w:shd w:val="clear" w:color="auto" w:fill="auto"/>
            <w:vAlign w:val="center"/>
          </w:tcPr>
          <w:p w:rsidR="00A623F6" w:rsidRPr="00A623F6" w:rsidRDefault="00A623F6" w:rsidP="00A623F6">
            <w:pPr>
              <w:jc w:val="center"/>
              <w:rPr>
                <w:color w:val="000000"/>
                <w:sz w:val="22"/>
                <w:szCs w:val="22"/>
              </w:rPr>
            </w:pPr>
            <w:r w:rsidRPr="00A623F6">
              <w:rPr>
                <w:color w:val="000000"/>
                <w:sz w:val="22"/>
                <w:szCs w:val="22"/>
              </w:rPr>
              <w:t>79,0</w:t>
            </w:r>
          </w:p>
        </w:tc>
        <w:tc>
          <w:tcPr>
            <w:tcW w:w="992" w:type="dxa"/>
            <w:tcBorders>
              <w:top w:val="nil"/>
              <w:left w:val="nil"/>
              <w:bottom w:val="single" w:sz="4" w:space="0" w:color="auto"/>
              <w:right w:val="single" w:sz="4" w:space="0" w:color="auto"/>
            </w:tcBorders>
            <w:shd w:val="clear" w:color="auto" w:fill="auto"/>
            <w:vAlign w:val="center"/>
          </w:tcPr>
          <w:p w:rsidR="00A623F6" w:rsidRPr="00A623F6" w:rsidRDefault="00A623F6" w:rsidP="00A623F6">
            <w:pPr>
              <w:jc w:val="center"/>
              <w:rPr>
                <w:color w:val="000000"/>
                <w:sz w:val="22"/>
                <w:szCs w:val="22"/>
              </w:rPr>
            </w:pPr>
            <w:r w:rsidRPr="00A623F6">
              <w:rPr>
                <w:color w:val="000000"/>
                <w:sz w:val="22"/>
                <w:szCs w:val="22"/>
              </w:rPr>
              <w:t>79,0</w:t>
            </w:r>
          </w:p>
        </w:tc>
        <w:tc>
          <w:tcPr>
            <w:tcW w:w="992" w:type="dxa"/>
            <w:tcBorders>
              <w:top w:val="nil"/>
              <w:left w:val="nil"/>
              <w:bottom w:val="single" w:sz="4" w:space="0" w:color="auto"/>
              <w:right w:val="single" w:sz="4" w:space="0" w:color="auto"/>
            </w:tcBorders>
            <w:shd w:val="clear" w:color="auto" w:fill="auto"/>
            <w:vAlign w:val="center"/>
          </w:tcPr>
          <w:p w:rsidR="00A623F6" w:rsidRPr="00A623F6" w:rsidRDefault="00A623F6" w:rsidP="00A623F6">
            <w:pPr>
              <w:jc w:val="center"/>
              <w:rPr>
                <w:color w:val="000000"/>
                <w:sz w:val="22"/>
                <w:szCs w:val="22"/>
              </w:rPr>
            </w:pPr>
            <w:r w:rsidRPr="00A623F6">
              <w:rPr>
                <w:color w:val="000000"/>
                <w:sz w:val="22"/>
                <w:szCs w:val="22"/>
              </w:rPr>
              <w:t>79,0</w:t>
            </w:r>
          </w:p>
        </w:tc>
        <w:tc>
          <w:tcPr>
            <w:tcW w:w="992" w:type="dxa"/>
            <w:tcBorders>
              <w:top w:val="nil"/>
              <w:left w:val="nil"/>
              <w:bottom w:val="single" w:sz="4" w:space="0" w:color="auto"/>
              <w:right w:val="single" w:sz="4" w:space="0" w:color="auto"/>
            </w:tcBorders>
            <w:shd w:val="clear" w:color="auto" w:fill="auto"/>
            <w:vAlign w:val="center"/>
          </w:tcPr>
          <w:p w:rsidR="00A623F6" w:rsidRPr="00A623F6" w:rsidRDefault="00A623F6" w:rsidP="00A623F6">
            <w:pPr>
              <w:jc w:val="center"/>
              <w:rPr>
                <w:color w:val="000000"/>
                <w:sz w:val="22"/>
                <w:szCs w:val="22"/>
              </w:rPr>
            </w:pPr>
            <w:r w:rsidRPr="00A623F6">
              <w:rPr>
                <w:color w:val="000000"/>
                <w:sz w:val="22"/>
                <w:szCs w:val="22"/>
              </w:rPr>
              <w:t>0,0</w:t>
            </w:r>
          </w:p>
        </w:tc>
        <w:tc>
          <w:tcPr>
            <w:tcW w:w="1134" w:type="dxa"/>
            <w:tcBorders>
              <w:top w:val="nil"/>
              <w:left w:val="nil"/>
              <w:bottom w:val="single" w:sz="4" w:space="0" w:color="auto"/>
              <w:right w:val="single" w:sz="4" w:space="0" w:color="auto"/>
            </w:tcBorders>
            <w:shd w:val="clear" w:color="auto" w:fill="auto"/>
            <w:vAlign w:val="center"/>
          </w:tcPr>
          <w:p w:rsidR="00A623F6" w:rsidRPr="00A623F6" w:rsidRDefault="00A623F6" w:rsidP="00A623F6">
            <w:pPr>
              <w:jc w:val="center"/>
              <w:rPr>
                <w:color w:val="000000"/>
                <w:sz w:val="22"/>
                <w:szCs w:val="22"/>
              </w:rPr>
            </w:pPr>
            <w:r w:rsidRPr="00A623F6">
              <w:rPr>
                <w:color w:val="000000"/>
                <w:sz w:val="22"/>
                <w:szCs w:val="22"/>
              </w:rPr>
              <w:t>1,3</w:t>
            </w:r>
          </w:p>
        </w:tc>
      </w:tr>
      <w:tr w:rsidR="00A623F6" w:rsidRPr="00FE2441" w:rsidTr="00A623F6">
        <w:trPr>
          <w:trHeight w:val="255"/>
        </w:trPr>
        <w:tc>
          <w:tcPr>
            <w:tcW w:w="510" w:type="dxa"/>
            <w:tcBorders>
              <w:top w:val="nil"/>
              <w:left w:val="single" w:sz="4" w:space="0" w:color="auto"/>
              <w:bottom w:val="single" w:sz="4" w:space="0" w:color="auto"/>
              <w:right w:val="single" w:sz="4" w:space="0" w:color="auto"/>
            </w:tcBorders>
            <w:shd w:val="clear" w:color="auto" w:fill="auto"/>
            <w:noWrap/>
            <w:vAlign w:val="center"/>
          </w:tcPr>
          <w:p w:rsidR="00A623F6" w:rsidRPr="000A7384" w:rsidRDefault="00A623F6" w:rsidP="00A623F6">
            <w:pPr>
              <w:ind w:left="35" w:right="201" w:hanging="47"/>
              <w:rPr>
                <w:sz w:val="22"/>
                <w:szCs w:val="22"/>
              </w:rPr>
            </w:pPr>
            <w:r w:rsidRPr="000A7384">
              <w:rPr>
                <w:sz w:val="22"/>
                <w:szCs w:val="22"/>
              </w:rPr>
              <w:t>2</w:t>
            </w:r>
          </w:p>
        </w:tc>
        <w:tc>
          <w:tcPr>
            <w:tcW w:w="2934" w:type="dxa"/>
            <w:tcBorders>
              <w:top w:val="nil"/>
              <w:left w:val="nil"/>
              <w:bottom w:val="single" w:sz="4" w:space="0" w:color="auto"/>
              <w:right w:val="single" w:sz="4" w:space="0" w:color="auto"/>
            </w:tcBorders>
            <w:shd w:val="clear" w:color="auto" w:fill="auto"/>
          </w:tcPr>
          <w:p w:rsidR="00A623F6" w:rsidRPr="000A7384" w:rsidRDefault="00A623F6" w:rsidP="00A623F6">
            <w:pPr>
              <w:ind w:left="-38" w:right="-108"/>
              <w:rPr>
                <w:sz w:val="22"/>
                <w:szCs w:val="22"/>
              </w:rPr>
            </w:pPr>
            <w:r w:rsidRPr="000A7384">
              <w:rPr>
                <w:sz w:val="22"/>
                <w:szCs w:val="22"/>
              </w:rPr>
              <w:t>Объем платных услуг</w:t>
            </w:r>
          </w:p>
        </w:tc>
        <w:tc>
          <w:tcPr>
            <w:tcW w:w="964" w:type="dxa"/>
            <w:tcBorders>
              <w:top w:val="nil"/>
              <w:left w:val="nil"/>
              <w:bottom w:val="single" w:sz="4" w:space="0" w:color="auto"/>
              <w:right w:val="single" w:sz="4" w:space="0" w:color="auto"/>
            </w:tcBorders>
            <w:shd w:val="clear" w:color="auto" w:fill="auto"/>
          </w:tcPr>
          <w:p w:rsidR="00A623F6" w:rsidRPr="000A7384" w:rsidRDefault="00A623F6" w:rsidP="00A623F6">
            <w:pPr>
              <w:ind w:left="-108" w:right="-108"/>
              <w:jc w:val="center"/>
              <w:rPr>
                <w:sz w:val="22"/>
                <w:szCs w:val="22"/>
              </w:rPr>
            </w:pPr>
            <w:r w:rsidRPr="000A7384">
              <w:rPr>
                <w:sz w:val="22"/>
                <w:szCs w:val="22"/>
              </w:rPr>
              <w:t>тыс.руб.</w:t>
            </w:r>
          </w:p>
        </w:tc>
        <w:tc>
          <w:tcPr>
            <w:tcW w:w="1021" w:type="dxa"/>
            <w:tcBorders>
              <w:top w:val="nil"/>
              <w:left w:val="nil"/>
              <w:bottom w:val="single" w:sz="4" w:space="0" w:color="auto"/>
              <w:right w:val="single" w:sz="4" w:space="0" w:color="auto"/>
            </w:tcBorders>
            <w:shd w:val="clear" w:color="auto" w:fill="auto"/>
            <w:vAlign w:val="center"/>
          </w:tcPr>
          <w:p w:rsidR="00A623F6" w:rsidRPr="00A623F6" w:rsidRDefault="00A623F6" w:rsidP="00A623F6">
            <w:pPr>
              <w:jc w:val="center"/>
              <w:rPr>
                <w:color w:val="000000"/>
                <w:sz w:val="22"/>
                <w:szCs w:val="22"/>
              </w:rPr>
            </w:pPr>
            <w:r w:rsidRPr="00A623F6">
              <w:rPr>
                <w:color w:val="000000"/>
                <w:sz w:val="22"/>
                <w:szCs w:val="22"/>
              </w:rPr>
              <w:t>0,0</w:t>
            </w:r>
          </w:p>
        </w:tc>
        <w:tc>
          <w:tcPr>
            <w:tcW w:w="992" w:type="dxa"/>
            <w:tcBorders>
              <w:top w:val="nil"/>
              <w:left w:val="nil"/>
              <w:bottom w:val="single" w:sz="4" w:space="0" w:color="auto"/>
              <w:right w:val="single" w:sz="4" w:space="0" w:color="auto"/>
            </w:tcBorders>
            <w:shd w:val="clear" w:color="auto" w:fill="auto"/>
            <w:vAlign w:val="center"/>
          </w:tcPr>
          <w:p w:rsidR="00A623F6" w:rsidRPr="00A623F6" w:rsidRDefault="00A623F6" w:rsidP="00A623F6">
            <w:pPr>
              <w:jc w:val="center"/>
              <w:rPr>
                <w:color w:val="000000"/>
                <w:sz w:val="22"/>
                <w:szCs w:val="22"/>
              </w:rPr>
            </w:pPr>
            <w:r w:rsidRPr="00A623F6">
              <w:rPr>
                <w:color w:val="000000"/>
                <w:sz w:val="22"/>
                <w:szCs w:val="22"/>
              </w:rPr>
              <w:t>0,0</w:t>
            </w:r>
          </w:p>
        </w:tc>
        <w:tc>
          <w:tcPr>
            <w:tcW w:w="992" w:type="dxa"/>
            <w:tcBorders>
              <w:top w:val="nil"/>
              <w:left w:val="nil"/>
              <w:bottom w:val="single" w:sz="4" w:space="0" w:color="auto"/>
              <w:right w:val="single" w:sz="4" w:space="0" w:color="auto"/>
            </w:tcBorders>
            <w:shd w:val="clear" w:color="auto" w:fill="auto"/>
            <w:vAlign w:val="center"/>
          </w:tcPr>
          <w:p w:rsidR="00A623F6" w:rsidRPr="00A623F6" w:rsidRDefault="00A623F6" w:rsidP="00A623F6">
            <w:pPr>
              <w:jc w:val="center"/>
              <w:rPr>
                <w:color w:val="000000"/>
                <w:sz w:val="22"/>
                <w:szCs w:val="22"/>
              </w:rPr>
            </w:pPr>
            <w:r w:rsidRPr="00A623F6">
              <w:rPr>
                <w:color w:val="000000"/>
                <w:sz w:val="22"/>
                <w:szCs w:val="22"/>
              </w:rPr>
              <w:t>0,0</w:t>
            </w:r>
          </w:p>
        </w:tc>
        <w:tc>
          <w:tcPr>
            <w:tcW w:w="992" w:type="dxa"/>
            <w:tcBorders>
              <w:top w:val="nil"/>
              <w:left w:val="nil"/>
              <w:bottom w:val="single" w:sz="4" w:space="0" w:color="auto"/>
              <w:right w:val="single" w:sz="4" w:space="0" w:color="auto"/>
            </w:tcBorders>
            <w:shd w:val="clear" w:color="auto" w:fill="auto"/>
            <w:vAlign w:val="center"/>
          </w:tcPr>
          <w:p w:rsidR="00A623F6" w:rsidRPr="00A623F6" w:rsidRDefault="00A623F6" w:rsidP="00A623F6">
            <w:pPr>
              <w:jc w:val="center"/>
              <w:rPr>
                <w:color w:val="000000"/>
                <w:sz w:val="22"/>
                <w:szCs w:val="22"/>
              </w:rPr>
            </w:pPr>
            <w:r w:rsidRPr="00A623F6">
              <w:rPr>
                <w:color w:val="000000"/>
                <w:sz w:val="22"/>
                <w:szCs w:val="22"/>
              </w:rPr>
              <w:t>0</w:t>
            </w:r>
          </w:p>
        </w:tc>
        <w:tc>
          <w:tcPr>
            <w:tcW w:w="1134" w:type="dxa"/>
            <w:tcBorders>
              <w:top w:val="nil"/>
              <w:left w:val="nil"/>
              <w:bottom w:val="single" w:sz="4" w:space="0" w:color="auto"/>
              <w:right w:val="single" w:sz="4" w:space="0" w:color="auto"/>
            </w:tcBorders>
            <w:shd w:val="clear" w:color="auto" w:fill="auto"/>
            <w:vAlign w:val="center"/>
          </w:tcPr>
          <w:p w:rsidR="00A623F6" w:rsidRPr="00A623F6" w:rsidRDefault="00A623F6" w:rsidP="00A623F6">
            <w:pPr>
              <w:jc w:val="center"/>
              <w:rPr>
                <w:color w:val="000000"/>
                <w:sz w:val="22"/>
                <w:szCs w:val="22"/>
              </w:rPr>
            </w:pPr>
            <w:r w:rsidRPr="00A623F6">
              <w:rPr>
                <w:color w:val="000000"/>
                <w:sz w:val="22"/>
                <w:szCs w:val="22"/>
              </w:rPr>
              <w:t>0</w:t>
            </w:r>
          </w:p>
        </w:tc>
      </w:tr>
      <w:tr w:rsidR="00A623F6" w:rsidRPr="00FE2441" w:rsidTr="00A623F6">
        <w:trPr>
          <w:trHeight w:val="270"/>
        </w:trPr>
        <w:tc>
          <w:tcPr>
            <w:tcW w:w="510" w:type="dxa"/>
            <w:tcBorders>
              <w:top w:val="nil"/>
              <w:left w:val="single" w:sz="4" w:space="0" w:color="auto"/>
              <w:bottom w:val="single" w:sz="4" w:space="0" w:color="auto"/>
              <w:right w:val="single" w:sz="4" w:space="0" w:color="auto"/>
            </w:tcBorders>
            <w:shd w:val="clear" w:color="auto" w:fill="auto"/>
            <w:noWrap/>
            <w:vAlign w:val="center"/>
          </w:tcPr>
          <w:p w:rsidR="00A623F6" w:rsidRPr="000A7384" w:rsidRDefault="00A623F6" w:rsidP="00A623F6">
            <w:pPr>
              <w:ind w:left="35" w:right="201" w:hanging="47"/>
              <w:rPr>
                <w:sz w:val="22"/>
                <w:szCs w:val="22"/>
              </w:rPr>
            </w:pPr>
            <w:r w:rsidRPr="000A7384">
              <w:rPr>
                <w:sz w:val="22"/>
                <w:szCs w:val="22"/>
              </w:rPr>
              <w:t>3</w:t>
            </w:r>
          </w:p>
        </w:tc>
        <w:tc>
          <w:tcPr>
            <w:tcW w:w="2934" w:type="dxa"/>
            <w:tcBorders>
              <w:top w:val="nil"/>
              <w:left w:val="nil"/>
              <w:bottom w:val="single" w:sz="4" w:space="0" w:color="auto"/>
              <w:right w:val="single" w:sz="4" w:space="0" w:color="auto"/>
            </w:tcBorders>
            <w:shd w:val="clear" w:color="auto" w:fill="auto"/>
          </w:tcPr>
          <w:p w:rsidR="00A623F6" w:rsidRPr="000A7384" w:rsidRDefault="00A623F6" w:rsidP="00A623F6">
            <w:pPr>
              <w:ind w:left="-38" w:right="-108"/>
              <w:rPr>
                <w:sz w:val="22"/>
                <w:szCs w:val="22"/>
              </w:rPr>
            </w:pPr>
            <w:r w:rsidRPr="000A7384">
              <w:rPr>
                <w:sz w:val="22"/>
                <w:szCs w:val="22"/>
              </w:rPr>
              <w:t>Штатная численность</w:t>
            </w:r>
          </w:p>
        </w:tc>
        <w:tc>
          <w:tcPr>
            <w:tcW w:w="964" w:type="dxa"/>
            <w:tcBorders>
              <w:top w:val="nil"/>
              <w:left w:val="nil"/>
              <w:bottom w:val="single" w:sz="4" w:space="0" w:color="auto"/>
              <w:right w:val="single" w:sz="4" w:space="0" w:color="auto"/>
            </w:tcBorders>
            <w:shd w:val="clear" w:color="auto" w:fill="auto"/>
          </w:tcPr>
          <w:p w:rsidR="00A623F6" w:rsidRPr="000A7384" w:rsidRDefault="00A623F6" w:rsidP="00A623F6">
            <w:pPr>
              <w:tabs>
                <w:tab w:val="left" w:pos="634"/>
              </w:tabs>
              <w:ind w:left="-108"/>
              <w:jc w:val="center"/>
              <w:rPr>
                <w:sz w:val="22"/>
                <w:szCs w:val="22"/>
              </w:rPr>
            </w:pPr>
            <w:r w:rsidRPr="000A7384">
              <w:rPr>
                <w:sz w:val="22"/>
                <w:szCs w:val="22"/>
              </w:rPr>
              <w:t>чел.</w:t>
            </w:r>
          </w:p>
        </w:tc>
        <w:tc>
          <w:tcPr>
            <w:tcW w:w="1021" w:type="dxa"/>
            <w:tcBorders>
              <w:top w:val="nil"/>
              <w:left w:val="nil"/>
              <w:bottom w:val="single" w:sz="4" w:space="0" w:color="auto"/>
              <w:right w:val="single" w:sz="4" w:space="0" w:color="auto"/>
            </w:tcBorders>
            <w:shd w:val="clear" w:color="auto" w:fill="auto"/>
            <w:vAlign w:val="center"/>
          </w:tcPr>
          <w:p w:rsidR="00A623F6" w:rsidRPr="00A623F6" w:rsidRDefault="008E549E" w:rsidP="008E549E">
            <w:pPr>
              <w:jc w:val="center"/>
              <w:rPr>
                <w:color w:val="000000"/>
                <w:sz w:val="22"/>
                <w:szCs w:val="22"/>
              </w:rPr>
            </w:pPr>
            <w:r>
              <w:rPr>
                <w:color w:val="000000"/>
                <w:sz w:val="22"/>
                <w:szCs w:val="22"/>
              </w:rPr>
              <w:t>4</w:t>
            </w:r>
            <w:r w:rsidR="00A623F6" w:rsidRPr="00A623F6">
              <w:rPr>
                <w:color w:val="000000"/>
                <w:sz w:val="22"/>
                <w:szCs w:val="22"/>
              </w:rPr>
              <w:t>9,0</w:t>
            </w:r>
          </w:p>
        </w:tc>
        <w:tc>
          <w:tcPr>
            <w:tcW w:w="992" w:type="dxa"/>
            <w:tcBorders>
              <w:top w:val="nil"/>
              <w:left w:val="nil"/>
              <w:bottom w:val="single" w:sz="4" w:space="0" w:color="auto"/>
              <w:right w:val="single" w:sz="4" w:space="0" w:color="auto"/>
            </w:tcBorders>
            <w:shd w:val="clear" w:color="auto" w:fill="auto"/>
            <w:vAlign w:val="center"/>
          </w:tcPr>
          <w:p w:rsidR="00A623F6" w:rsidRPr="00A623F6" w:rsidRDefault="00A623F6" w:rsidP="00A623F6">
            <w:pPr>
              <w:jc w:val="center"/>
              <w:rPr>
                <w:color w:val="000000"/>
                <w:sz w:val="22"/>
                <w:szCs w:val="22"/>
              </w:rPr>
            </w:pPr>
            <w:r w:rsidRPr="00A623F6">
              <w:rPr>
                <w:color w:val="000000"/>
                <w:sz w:val="22"/>
                <w:szCs w:val="22"/>
              </w:rPr>
              <w:t>49,0</w:t>
            </w:r>
          </w:p>
        </w:tc>
        <w:tc>
          <w:tcPr>
            <w:tcW w:w="992" w:type="dxa"/>
            <w:tcBorders>
              <w:top w:val="nil"/>
              <w:left w:val="nil"/>
              <w:bottom w:val="single" w:sz="4" w:space="0" w:color="auto"/>
              <w:right w:val="single" w:sz="4" w:space="0" w:color="auto"/>
            </w:tcBorders>
            <w:shd w:val="clear" w:color="auto" w:fill="auto"/>
            <w:vAlign w:val="center"/>
          </w:tcPr>
          <w:p w:rsidR="00A623F6" w:rsidRPr="00A623F6" w:rsidRDefault="00A623F6" w:rsidP="00A623F6">
            <w:pPr>
              <w:jc w:val="center"/>
              <w:rPr>
                <w:color w:val="000000"/>
                <w:sz w:val="22"/>
                <w:szCs w:val="22"/>
              </w:rPr>
            </w:pPr>
            <w:r w:rsidRPr="00A623F6">
              <w:rPr>
                <w:color w:val="000000"/>
                <w:sz w:val="22"/>
                <w:szCs w:val="22"/>
              </w:rPr>
              <w:t>49,0</w:t>
            </w:r>
          </w:p>
        </w:tc>
        <w:tc>
          <w:tcPr>
            <w:tcW w:w="992" w:type="dxa"/>
            <w:tcBorders>
              <w:top w:val="nil"/>
              <w:left w:val="nil"/>
              <w:bottom w:val="single" w:sz="4" w:space="0" w:color="auto"/>
              <w:right w:val="single" w:sz="4" w:space="0" w:color="auto"/>
            </w:tcBorders>
            <w:shd w:val="clear" w:color="auto" w:fill="auto"/>
            <w:vAlign w:val="center"/>
          </w:tcPr>
          <w:p w:rsidR="00A623F6" w:rsidRPr="00A623F6" w:rsidRDefault="00A623F6" w:rsidP="00A623F6">
            <w:pPr>
              <w:jc w:val="center"/>
              <w:rPr>
                <w:color w:val="000000"/>
                <w:sz w:val="22"/>
                <w:szCs w:val="22"/>
              </w:rPr>
            </w:pPr>
            <w:r w:rsidRPr="00A623F6">
              <w:rPr>
                <w:color w:val="000000"/>
                <w:sz w:val="22"/>
                <w:szCs w:val="22"/>
              </w:rPr>
              <w:t>0</w:t>
            </w:r>
          </w:p>
        </w:tc>
        <w:tc>
          <w:tcPr>
            <w:tcW w:w="1134" w:type="dxa"/>
            <w:tcBorders>
              <w:top w:val="nil"/>
              <w:left w:val="nil"/>
              <w:bottom w:val="single" w:sz="4" w:space="0" w:color="auto"/>
              <w:right w:val="single" w:sz="4" w:space="0" w:color="auto"/>
            </w:tcBorders>
            <w:shd w:val="clear" w:color="auto" w:fill="auto"/>
            <w:vAlign w:val="center"/>
          </w:tcPr>
          <w:p w:rsidR="00A623F6" w:rsidRPr="00A623F6" w:rsidRDefault="00A623F6" w:rsidP="00A623F6">
            <w:pPr>
              <w:jc w:val="center"/>
              <w:rPr>
                <w:color w:val="000000"/>
                <w:sz w:val="22"/>
                <w:szCs w:val="22"/>
              </w:rPr>
            </w:pPr>
            <w:r w:rsidRPr="00A623F6">
              <w:rPr>
                <w:color w:val="000000"/>
                <w:sz w:val="22"/>
                <w:szCs w:val="22"/>
              </w:rPr>
              <w:t>+25,6</w:t>
            </w:r>
          </w:p>
        </w:tc>
      </w:tr>
      <w:tr w:rsidR="00A623F6" w:rsidRPr="00FE2441" w:rsidTr="00A623F6">
        <w:trPr>
          <w:trHeight w:val="510"/>
        </w:trPr>
        <w:tc>
          <w:tcPr>
            <w:tcW w:w="510" w:type="dxa"/>
            <w:vMerge w:val="restart"/>
            <w:tcBorders>
              <w:top w:val="nil"/>
              <w:left w:val="single" w:sz="4" w:space="0" w:color="auto"/>
              <w:bottom w:val="single" w:sz="4" w:space="0" w:color="000000"/>
              <w:right w:val="single" w:sz="4" w:space="0" w:color="auto"/>
            </w:tcBorders>
            <w:shd w:val="clear" w:color="auto" w:fill="auto"/>
            <w:noWrap/>
            <w:vAlign w:val="center"/>
          </w:tcPr>
          <w:p w:rsidR="00A623F6" w:rsidRPr="000A7384" w:rsidRDefault="00A623F6" w:rsidP="00A623F6">
            <w:pPr>
              <w:ind w:left="35" w:right="201" w:hanging="47"/>
              <w:rPr>
                <w:sz w:val="22"/>
                <w:szCs w:val="22"/>
              </w:rPr>
            </w:pPr>
            <w:r w:rsidRPr="000A7384">
              <w:rPr>
                <w:sz w:val="22"/>
                <w:szCs w:val="22"/>
              </w:rPr>
              <w:t>4</w:t>
            </w:r>
          </w:p>
        </w:tc>
        <w:tc>
          <w:tcPr>
            <w:tcW w:w="2934" w:type="dxa"/>
            <w:tcBorders>
              <w:top w:val="nil"/>
              <w:left w:val="nil"/>
              <w:bottom w:val="single" w:sz="4" w:space="0" w:color="auto"/>
              <w:right w:val="single" w:sz="4" w:space="0" w:color="auto"/>
            </w:tcBorders>
            <w:shd w:val="clear" w:color="auto" w:fill="auto"/>
          </w:tcPr>
          <w:p w:rsidR="00A623F6" w:rsidRPr="000A7384" w:rsidRDefault="00A623F6" w:rsidP="00A623F6">
            <w:pPr>
              <w:ind w:left="-38" w:right="-108"/>
              <w:rPr>
                <w:sz w:val="22"/>
                <w:szCs w:val="22"/>
              </w:rPr>
            </w:pPr>
            <w:r w:rsidRPr="000A7384">
              <w:rPr>
                <w:sz w:val="22"/>
                <w:szCs w:val="22"/>
              </w:rPr>
              <w:t>Сумма бюджетных ассигнований – всего</w:t>
            </w:r>
          </w:p>
        </w:tc>
        <w:tc>
          <w:tcPr>
            <w:tcW w:w="964" w:type="dxa"/>
            <w:tcBorders>
              <w:top w:val="nil"/>
              <w:left w:val="nil"/>
              <w:bottom w:val="single" w:sz="4" w:space="0" w:color="auto"/>
              <w:right w:val="single" w:sz="4" w:space="0" w:color="auto"/>
            </w:tcBorders>
            <w:shd w:val="clear" w:color="auto" w:fill="auto"/>
          </w:tcPr>
          <w:p w:rsidR="00A623F6" w:rsidRPr="000A7384" w:rsidRDefault="00A623F6" w:rsidP="00A623F6">
            <w:pPr>
              <w:ind w:left="-108" w:right="-108"/>
              <w:jc w:val="center"/>
              <w:rPr>
                <w:sz w:val="22"/>
                <w:szCs w:val="22"/>
              </w:rPr>
            </w:pPr>
            <w:r w:rsidRPr="000A7384">
              <w:rPr>
                <w:sz w:val="22"/>
                <w:szCs w:val="22"/>
              </w:rPr>
              <w:t>тыс. руб.</w:t>
            </w:r>
          </w:p>
        </w:tc>
        <w:tc>
          <w:tcPr>
            <w:tcW w:w="1021" w:type="dxa"/>
            <w:tcBorders>
              <w:top w:val="nil"/>
              <w:left w:val="nil"/>
              <w:bottom w:val="single" w:sz="4" w:space="0" w:color="auto"/>
              <w:right w:val="single" w:sz="4" w:space="0" w:color="auto"/>
            </w:tcBorders>
            <w:shd w:val="clear" w:color="auto" w:fill="auto"/>
            <w:vAlign w:val="center"/>
          </w:tcPr>
          <w:p w:rsidR="00A623F6" w:rsidRPr="00A623F6" w:rsidRDefault="00A623F6" w:rsidP="00A623F6">
            <w:pPr>
              <w:jc w:val="center"/>
              <w:rPr>
                <w:color w:val="000000"/>
                <w:sz w:val="22"/>
                <w:szCs w:val="22"/>
              </w:rPr>
            </w:pPr>
            <w:r w:rsidRPr="00A623F6">
              <w:rPr>
                <w:color w:val="000000"/>
                <w:sz w:val="22"/>
                <w:szCs w:val="22"/>
              </w:rPr>
              <w:t>29576,2</w:t>
            </w:r>
          </w:p>
        </w:tc>
        <w:tc>
          <w:tcPr>
            <w:tcW w:w="992" w:type="dxa"/>
            <w:tcBorders>
              <w:top w:val="nil"/>
              <w:left w:val="nil"/>
              <w:bottom w:val="single" w:sz="4" w:space="0" w:color="auto"/>
              <w:right w:val="single" w:sz="4" w:space="0" w:color="auto"/>
            </w:tcBorders>
            <w:shd w:val="clear" w:color="auto" w:fill="auto"/>
            <w:vAlign w:val="center"/>
          </w:tcPr>
          <w:p w:rsidR="00A623F6" w:rsidRPr="00A623F6" w:rsidRDefault="00A623F6" w:rsidP="00A623F6">
            <w:pPr>
              <w:jc w:val="center"/>
              <w:rPr>
                <w:color w:val="000000"/>
                <w:sz w:val="22"/>
                <w:szCs w:val="22"/>
              </w:rPr>
            </w:pPr>
            <w:r w:rsidRPr="00A623F6">
              <w:rPr>
                <w:color w:val="000000"/>
                <w:sz w:val="22"/>
                <w:szCs w:val="22"/>
              </w:rPr>
              <w:t>32980,0</w:t>
            </w:r>
          </w:p>
        </w:tc>
        <w:tc>
          <w:tcPr>
            <w:tcW w:w="992" w:type="dxa"/>
            <w:tcBorders>
              <w:top w:val="nil"/>
              <w:left w:val="nil"/>
              <w:bottom w:val="single" w:sz="4" w:space="0" w:color="auto"/>
              <w:right w:val="single" w:sz="4" w:space="0" w:color="auto"/>
            </w:tcBorders>
            <w:shd w:val="clear" w:color="auto" w:fill="auto"/>
            <w:vAlign w:val="center"/>
          </w:tcPr>
          <w:p w:rsidR="00A623F6" w:rsidRPr="00A623F6" w:rsidRDefault="00A623F6" w:rsidP="00A623F6">
            <w:pPr>
              <w:jc w:val="center"/>
              <w:rPr>
                <w:color w:val="000000"/>
                <w:sz w:val="22"/>
                <w:szCs w:val="22"/>
              </w:rPr>
            </w:pPr>
            <w:r w:rsidRPr="00A623F6">
              <w:rPr>
                <w:color w:val="000000"/>
                <w:sz w:val="22"/>
                <w:szCs w:val="22"/>
              </w:rPr>
              <w:t>32980,0</w:t>
            </w:r>
          </w:p>
        </w:tc>
        <w:tc>
          <w:tcPr>
            <w:tcW w:w="992" w:type="dxa"/>
            <w:tcBorders>
              <w:top w:val="nil"/>
              <w:left w:val="nil"/>
              <w:bottom w:val="single" w:sz="4" w:space="0" w:color="auto"/>
              <w:right w:val="single" w:sz="4" w:space="0" w:color="auto"/>
            </w:tcBorders>
            <w:shd w:val="clear" w:color="auto" w:fill="auto"/>
            <w:vAlign w:val="center"/>
          </w:tcPr>
          <w:p w:rsidR="00A623F6" w:rsidRPr="00A623F6" w:rsidRDefault="00A623F6" w:rsidP="00A623F6">
            <w:pPr>
              <w:jc w:val="center"/>
              <w:rPr>
                <w:color w:val="000000"/>
                <w:sz w:val="22"/>
                <w:szCs w:val="22"/>
              </w:rPr>
            </w:pPr>
            <w:r>
              <w:rPr>
                <w:color w:val="000000"/>
                <w:sz w:val="22"/>
                <w:szCs w:val="22"/>
              </w:rPr>
              <w:t>0</w:t>
            </w:r>
          </w:p>
        </w:tc>
        <w:tc>
          <w:tcPr>
            <w:tcW w:w="1134" w:type="dxa"/>
            <w:tcBorders>
              <w:top w:val="nil"/>
              <w:left w:val="nil"/>
              <w:bottom w:val="single" w:sz="4" w:space="0" w:color="auto"/>
              <w:right w:val="single" w:sz="4" w:space="0" w:color="auto"/>
            </w:tcBorders>
            <w:shd w:val="clear" w:color="auto" w:fill="auto"/>
            <w:vAlign w:val="center"/>
          </w:tcPr>
          <w:p w:rsidR="00A623F6" w:rsidRPr="00A623F6" w:rsidRDefault="00A623F6" w:rsidP="00A623F6">
            <w:pPr>
              <w:jc w:val="center"/>
              <w:rPr>
                <w:color w:val="000000"/>
                <w:sz w:val="22"/>
                <w:szCs w:val="22"/>
              </w:rPr>
            </w:pPr>
            <w:r>
              <w:rPr>
                <w:color w:val="000000"/>
                <w:sz w:val="22"/>
                <w:szCs w:val="22"/>
              </w:rPr>
              <w:t>+11,5</w:t>
            </w:r>
          </w:p>
        </w:tc>
      </w:tr>
      <w:tr w:rsidR="00A623F6" w:rsidRPr="00FE2441" w:rsidTr="00A623F6">
        <w:trPr>
          <w:trHeight w:val="255"/>
        </w:trPr>
        <w:tc>
          <w:tcPr>
            <w:tcW w:w="510" w:type="dxa"/>
            <w:vMerge/>
            <w:tcBorders>
              <w:top w:val="nil"/>
              <w:left w:val="single" w:sz="4" w:space="0" w:color="auto"/>
              <w:bottom w:val="single" w:sz="4" w:space="0" w:color="000000"/>
              <w:right w:val="single" w:sz="4" w:space="0" w:color="auto"/>
            </w:tcBorders>
            <w:vAlign w:val="center"/>
          </w:tcPr>
          <w:p w:rsidR="00A623F6" w:rsidRPr="000A7384" w:rsidRDefault="00A623F6" w:rsidP="00A623F6">
            <w:pPr>
              <w:ind w:right="201"/>
              <w:rPr>
                <w:sz w:val="22"/>
                <w:szCs w:val="22"/>
              </w:rPr>
            </w:pPr>
          </w:p>
        </w:tc>
        <w:tc>
          <w:tcPr>
            <w:tcW w:w="2934" w:type="dxa"/>
            <w:tcBorders>
              <w:top w:val="nil"/>
              <w:left w:val="nil"/>
              <w:bottom w:val="single" w:sz="4" w:space="0" w:color="auto"/>
              <w:right w:val="single" w:sz="4" w:space="0" w:color="auto"/>
            </w:tcBorders>
            <w:shd w:val="clear" w:color="auto" w:fill="auto"/>
          </w:tcPr>
          <w:p w:rsidR="00A623F6" w:rsidRPr="000A7384" w:rsidRDefault="00A623F6" w:rsidP="00A623F6">
            <w:pPr>
              <w:ind w:left="-38" w:right="-108"/>
              <w:rPr>
                <w:sz w:val="22"/>
                <w:szCs w:val="22"/>
              </w:rPr>
            </w:pPr>
            <w:r w:rsidRPr="000A7384">
              <w:rPr>
                <w:sz w:val="22"/>
                <w:szCs w:val="22"/>
              </w:rPr>
              <w:t>в том числе на 1 потребителя муниципальной услуги</w:t>
            </w:r>
          </w:p>
        </w:tc>
        <w:tc>
          <w:tcPr>
            <w:tcW w:w="964" w:type="dxa"/>
            <w:tcBorders>
              <w:top w:val="nil"/>
              <w:left w:val="nil"/>
              <w:bottom w:val="single" w:sz="4" w:space="0" w:color="auto"/>
              <w:right w:val="single" w:sz="4" w:space="0" w:color="auto"/>
            </w:tcBorders>
            <w:shd w:val="clear" w:color="auto" w:fill="auto"/>
          </w:tcPr>
          <w:p w:rsidR="00A623F6" w:rsidRPr="000A7384" w:rsidRDefault="00A623F6" w:rsidP="00A623F6">
            <w:pPr>
              <w:tabs>
                <w:tab w:val="left" w:pos="634"/>
              </w:tabs>
              <w:ind w:left="-108"/>
              <w:jc w:val="center"/>
              <w:rPr>
                <w:sz w:val="22"/>
                <w:szCs w:val="22"/>
              </w:rPr>
            </w:pPr>
            <w:r>
              <w:rPr>
                <w:sz w:val="22"/>
                <w:szCs w:val="22"/>
              </w:rPr>
              <w:t>тыс.</w:t>
            </w:r>
            <w:r w:rsidRPr="000A7384">
              <w:rPr>
                <w:sz w:val="22"/>
                <w:szCs w:val="22"/>
              </w:rPr>
              <w:t>руб</w:t>
            </w:r>
            <w:r>
              <w:rPr>
                <w:sz w:val="22"/>
                <w:szCs w:val="22"/>
              </w:rPr>
              <w:t>.</w:t>
            </w:r>
          </w:p>
        </w:tc>
        <w:tc>
          <w:tcPr>
            <w:tcW w:w="1021" w:type="dxa"/>
            <w:tcBorders>
              <w:top w:val="nil"/>
              <w:left w:val="nil"/>
              <w:bottom w:val="single" w:sz="4" w:space="0" w:color="auto"/>
              <w:right w:val="single" w:sz="4" w:space="0" w:color="auto"/>
            </w:tcBorders>
            <w:shd w:val="clear" w:color="auto" w:fill="auto"/>
            <w:vAlign w:val="center"/>
          </w:tcPr>
          <w:p w:rsidR="00A623F6" w:rsidRPr="00A623F6" w:rsidRDefault="00A623F6" w:rsidP="00A623F6">
            <w:pPr>
              <w:jc w:val="center"/>
              <w:rPr>
                <w:color w:val="000000"/>
                <w:sz w:val="22"/>
                <w:szCs w:val="22"/>
              </w:rPr>
            </w:pPr>
            <w:r w:rsidRPr="00A623F6">
              <w:rPr>
                <w:color w:val="000000"/>
                <w:sz w:val="22"/>
                <w:szCs w:val="22"/>
              </w:rPr>
              <w:t>374,4</w:t>
            </w:r>
          </w:p>
        </w:tc>
        <w:tc>
          <w:tcPr>
            <w:tcW w:w="992" w:type="dxa"/>
            <w:tcBorders>
              <w:top w:val="nil"/>
              <w:left w:val="nil"/>
              <w:bottom w:val="single" w:sz="4" w:space="0" w:color="auto"/>
              <w:right w:val="single" w:sz="4" w:space="0" w:color="auto"/>
            </w:tcBorders>
            <w:shd w:val="clear" w:color="auto" w:fill="auto"/>
            <w:vAlign w:val="center"/>
          </w:tcPr>
          <w:p w:rsidR="00A623F6" w:rsidRPr="00A623F6" w:rsidRDefault="00A623F6" w:rsidP="00A623F6">
            <w:pPr>
              <w:jc w:val="center"/>
              <w:rPr>
                <w:color w:val="000000"/>
                <w:sz w:val="22"/>
                <w:szCs w:val="22"/>
              </w:rPr>
            </w:pPr>
            <w:r>
              <w:rPr>
                <w:color w:val="000000"/>
                <w:sz w:val="22"/>
                <w:szCs w:val="22"/>
              </w:rPr>
              <w:t>417,5</w:t>
            </w:r>
          </w:p>
        </w:tc>
        <w:tc>
          <w:tcPr>
            <w:tcW w:w="992" w:type="dxa"/>
            <w:tcBorders>
              <w:top w:val="nil"/>
              <w:left w:val="nil"/>
              <w:bottom w:val="single" w:sz="4" w:space="0" w:color="auto"/>
              <w:right w:val="single" w:sz="4" w:space="0" w:color="auto"/>
            </w:tcBorders>
            <w:shd w:val="clear" w:color="auto" w:fill="auto"/>
            <w:vAlign w:val="center"/>
          </w:tcPr>
          <w:p w:rsidR="00A623F6" w:rsidRPr="00A623F6" w:rsidRDefault="00A623F6" w:rsidP="00A623F6">
            <w:pPr>
              <w:jc w:val="center"/>
              <w:rPr>
                <w:color w:val="000000"/>
                <w:sz w:val="22"/>
                <w:szCs w:val="22"/>
              </w:rPr>
            </w:pPr>
            <w:r>
              <w:rPr>
                <w:color w:val="000000"/>
                <w:sz w:val="22"/>
                <w:szCs w:val="22"/>
              </w:rPr>
              <w:t>417,5</w:t>
            </w:r>
          </w:p>
        </w:tc>
        <w:tc>
          <w:tcPr>
            <w:tcW w:w="992" w:type="dxa"/>
            <w:tcBorders>
              <w:top w:val="nil"/>
              <w:left w:val="nil"/>
              <w:bottom w:val="single" w:sz="4" w:space="0" w:color="auto"/>
              <w:right w:val="single" w:sz="4" w:space="0" w:color="auto"/>
            </w:tcBorders>
            <w:shd w:val="clear" w:color="auto" w:fill="auto"/>
            <w:vAlign w:val="center"/>
          </w:tcPr>
          <w:p w:rsidR="00A623F6" w:rsidRPr="00A623F6" w:rsidRDefault="008E549E" w:rsidP="00A623F6">
            <w:pPr>
              <w:jc w:val="center"/>
              <w:rPr>
                <w:color w:val="000000"/>
                <w:sz w:val="22"/>
                <w:szCs w:val="22"/>
              </w:rPr>
            </w:pPr>
            <w:r>
              <w:rPr>
                <w:color w:val="000000"/>
                <w:sz w:val="22"/>
                <w:szCs w:val="22"/>
              </w:rPr>
              <w:t>0</w:t>
            </w:r>
          </w:p>
        </w:tc>
        <w:tc>
          <w:tcPr>
            <w:tcW w:w="1134" w:type="dxa"/>
            <w:tcBorders>
              <w:top w:val="nil"/>
              <w:left w:val="nil"/>
              <w:bottom w:val="single" w:sz="4" w:space="0" w:color="auto"/>
              <w:right w:val="single" w:sz="4" w:space="0" w:color="auto"/>
            </w:tcBorders>
            <w:shd w:val="clear" w:color="auto" w:fill="auto"/>
            <w:vAlign w:val="center"/>
          </w:tcPr>
          <w:p w:rsidR="00A623F6" w:rsidRPr="00A623F6" w:rsidRDefault="008E549E" w:rsidP="00A623F6">
            <w:pPr>
              <w:jc w:val="center"/>
              <w:rPr>
                <w:color w:val="000000"/>
                <w:sz w:val="22"/>
                <w:szCs w:val="22"/>
              </w:rPr>
            </w:pPr>
            <w:r>
              <w:rPr>
                <w:color w:val="000000"/>
                <w:sz w:val="22"/>
                <w:szCs w:val="22"/>
              </w:rPr>
              <w:t>+11,5</w:t>
            </w:r>
          </w:p>
        </w:tc>
      </w:tr>
      <w:tr w:rsidR="00A623F6" w:rsidRPr="00FE2441" w:rsidTr="00A623F6">
        <w:trPr>
          <w:trHeight w:val="255"/>
        </w:trPr>
        <w:tc>
          <w:tcPr>
            <w:tcW w:w="510" w:type="dxa"/>
            <w:vMerge/>
            <w:tcBorders>
              <w:top w:val="nil"/>
              <w:left w:val="single" w:sz="4" w:space="0" w:color="auto"/>
              <w:bottom w:val="single" w:sz="4" w:space="0" w:color="000000"/>
              <w:right w:val="single" w:sz="4" w:space="0" w:color="auto"/>
            </w:tcBorders>
            <w:vAlign w:val="center"/>
          </w:tcPr>
          <w:p w:rsidR="00A623F6" w:rsidRPr="000A7384" w:rsidRDefault="00A623F6" w:rsidP="00A623F6">
            <w:pPr>
              <w:ind w:right="201"/>
              <w:rPr>
                <w:sz w:val="22"/>
                <w:szCs w:val="22"/>
              </w:rPr>
            </w:pPr>
          </w:p>
        </w:tc>
        <w:tc>
          <w:tcPr>
            <w:tcW w:w="2934" w:type="dxa"/>
            <w:tcBorders>
              <w:top w:val="nil"/>
              <w:left w:val="nil"/>
              <w:bottom w:val="single" w:sz="4" w:space="0" w:color="auto"/>
              <w:right w:val="single" w:sz="4" w:space="0" w:color="auto"/>
            </w:tcBorders>
            <w:shd w:val="clear" w:color="auto" w:fill="auto"/>
          </w:tcPr>
          <w:p w:rsidR="00A623F6" w:rsidRPr="000A7384" w:rsidRDefault="00A623F6" w:rsidP="00A623F6">
            <w:pPr>
              <w:ind w:left="-38" w:right="-108"/>
              <w:rPr>
                <w:sz w:val="22"/>
                <w:szCs w:val="22"/>
              </w:rPr>
            </w:pPr>
            <w:r w:rsidRPr="000A7384">
              <w:rPr>
                <w:sz w:val="22"/>
                <w:szCs w:val="22"/>
              </w:rPr>
              <w:t>на 1 штатную единицу</w:t>
            </w:r>
          </w:p>
        </w:tc>
        <w:tc>
          <w:tcPr>
            <w:tcW w:w="964" w:type="dxa"/>
            <w:tcBorders>
              <w:top w:val="nil"/>
              <w:left w:val="nil"/>
              <w:bottom w:val="single" w:sz="4" w:space="0" w:color="auto"/>
              <w:right w:val="single" w:sz="4" w:space="0" w:color="auto"/>
            </w:tcBorders>
            <w:shd w:val="clear" w:color="auto" w:fill="auto"/>
          </w:tcPr>
          <w:p w:rsidR="00A623F6" w:rsidRPr="000A7384" w:rsidRDefault="00A623F6" w:rsidP="00A623F6">
            <w:pPr>
              <w:tabs>
                <w:tab w:val="left" w:pos="634"/>
              </w:tabs>
              <w:ind w:left="-108"/>
              <w:jc w:val="center"/>
              <w:rPr>
                <w:sz w:val="22"/>
                <w:szCs w:val="22"/>
              </w:rPr>
            </w:pPr>
            <w:r>
              <w:rPr>
                <w:sz w:val="22"/>
                <w:szCs w:val="22"/>
              </w:rPr>
              <w:t>тыс.</w:t>
            </w:r>
            <w:r w:rsidRPr="000A7384">
              <w:rPr>
                <w:sz w:val="22"/>
                <w:szCs w:val="22"/>
              </w:rPr>
              <w:t>руб</w:t>
            </w:r>
          </w:p>
        </w:tc>
        <w:tc>
          <w:tcPr>
            <w:tcW w:w="1021" w:type="dxa"/>
            <w:tcBorders>
              <w:top w:val="nil"/>
              <w:left w:val="nil"/>
              <w:bottom w:val="single" w:sz="4" w:space="0" w:color="auto"/>
              <w:right w:val="single" w:sz="4" w:space="0" w:color="auto"/>
            </w:tcBorders>
            <w:shd w:val="clear" w:color="auto" w:fill="auto"/>
            <w:vAlign w:val="center"/>
          </w:tcPr>
          <w:p w:rsidR="00A623F6" w:rsidRPr="00A623F6" w:rsidRDefault="008E549E" w:rsidP="00A623F6">
            <w:pPr>
              <w:jc w:val="center"/>
              <w:rPr>
                <w:color w:val="000000"/>
                <w:sz w:val="22"/>
                <w:szCs w:val="22"/>
              </w:rPr>
            </w:pPr>
            <w:r>
              <w:rPr>
                <w:color w:val="000000"/>
                <w:sz w:val="22"/>
                <w:szCs w:val="22"/>
              </w:rPr>
              <w:t>603,6</w:t>
            </w:r>
          </w:p>
        </w:tc>
        <w:tc>
          <w:tcPr>
            <w:tcW w:w="992" w:type="dxa"/>
            <w:tcBorders>
              <w:top w:val="nil"/>
              <w:left w:val="nil"/>
              <w:bottom w:val="single" w:sz="4" w:space="0" w:color="auto"/>
              <w:right w:val="single" w:sz="4" w:space="0" w:color="auto"/>
            </w:tcBorders>
            <w:shd w:val="clear" w:color="auto" w:fill="auto"/>
            <w:vAlign w:val="center"/>
          </w:tcPr>
          <w:p w:rsidR="00A623F6" w:rsidRPr="00A623F6" w:rsidRDefault="008E549E" w:rsidP="00A623F6">
            <w:pPr>
              <w:jc w:val="center"/>
              <w:rPr>
                <w:color w:val="000000"/>
                <w:sz w:val="22"/>
                <w:szCs w:val="22"/>
              </w:rPr>
            </w:pPr>
            <w:r>
              <w:rPr>
                <w:color w:val="000000"/>
                <w:sz w:val="22"/>
                <w:szCs w:val="22"/>
              </w:rPr>
              <w:t>673,1</w:t>
            </w:r>
          </w:p>
        </w:tc>
        <w:tc>
          <w:tcPr>
            <w:tcW w:w="992" w:type="dxa"/>
            <w:tcBorders>
              <w:top w:val="nil"/>
              <w:left w:val="nil"/>
              <w:bottom w:val="single" w:sz="4" w:space="0" w:color="auto"/>
              <w:right w:val="single" w:sz="4" w:space="0" w:color="auto"/>
            </w:tcBorders>
            <w:shd w:val="clear" w:color="auto" w:fill="auto"/>
            <w:vAlign w:val="center"/>
          </w:tcPr>
          <w:p w:rsidR="00A623F6" w:rsidRPr="00A623F6" w:rsidRDefault="008E549E" w:rsidP="00A623F6">
            <w:pPr>
              <w:jc w:val="center"/>
              <w:rPr>
                <w:color w:val="000000"/>
                <w:sz w:val="22"/>
                <w:szCs w:val="22"/>
              </w:rPr>
            </w:pPr>
            <w:r>
              <w:rPr>
                <w:color w:val="000000"/>
                <w:sz w:val="22"/>
                <w:szCs w:val="22"/>
              </w:rPr>
              <w:t>673,1</w:t>
            </w:r>
          </w:p>
        </w:tc>
        <w:tc>
          <w:tcPr>
            <w:tcW w:w="992" w:type="dxa"/>
            <w:tcBorders>
              <w:top w:val="nil"/>
              <w:left w:val="nil"/>
              <w:bottom w:val="single" w:sz="4" w:space="0" w:color="auto"/>
              <w:right w:val="single" w:sz="4" w:space="0" w:color="auto"/>
            </w:tcBorders>
            <w:shd w:val="clear" w:color="auto" w:fill="auto"/>
            <w:vAlign w:val="center"/>
          </w:tcPr>
          <w:p w:rsidR="00A623F6" w:rsidRPr="00A623F6" w:rsidRDefault="008E549E" w:rsidP="00A623F6">
            <w:pPr>
              <w:jc w:val="center"/>
              <w:rPr>
                <w:color w:val="000000"/>
                <w:sz w:val="22"/>
                <w:szCs w:val="22"/>
              </w:rPr>
            </w:pPr>
            <w:r>
              <w:rPr>
                <w:color w:val="000000"/>
                <w:sz w:val="22"/>
                <w:szCs w:val="22"/>
              </w:rPr>
              <w:t>0</w:t>
            </w:r>
          </w:p>
        </w:tc>
        <w:tc>
          <w:tcPr>
            <w:tcW w:w="1134" w:type="dxa"/>
            <w:tcBorders>
              <w:top w:val="nil"/>
              <w:left w:val="nil"/>
              <w:bottom w:val="single" w:sz="4" w:space="0" w:color="auto"/>
              <w:right w:val="single" w:sz="4" w:space="0" w:color="auto"/>
            </w:tcBorders>
            <w:shd w:val="clear" w:color="auto" w:fill="auto"/>
            <w:vAlign w:val="center"/>
          </w:tcPr>
          <w:p w:rsidR="00A623F6" w:rsidRPr="00A623F6" w:rsidRDefault="008E549E" w:rsidP="00A623F6">
            <w:pPr>
              <w:jc w:val="center"/>
              <w:rPr>
                <w:color w:val="000000"/>
                <w:sz w:val="22"/>
                <w:szCs w:val="22"/>
              </w:rPr>
            </w:pPr>
            <w:r>
              <w:rPr>
                <w:color w:val="000000"/>
                <w:sz w:val="22"/>
                <w:szCs w:val="22"/>
              </w:rPr>
              <w:t>+11,5</w:t>
            </w:r>
          </w:p>
        </w:tc>
      </w:tr>
    </w:tbl>
    <w:p w:rsidR="00273F8F" w:rsidRPr="00A90A9B" w:rsidRDefault="00273F8F" w:rsidP="00273F8F">
      <w:pPr>
        <w:ind w:firstLine="709"/>
        <w:jc w:val="both"/>
      </w:pPr>
      <w:r w:rsidRPr="00A90A9B">
        <w:t>Оценка эффективности работы учреждения проведена в отношении полученного муниципального задания и признается эффективной по социальным и бюджетным показателям.</w:t>
      </w:r>
    </w:p>
    <w:p w:rsidR="00273F8F" w:rsidRPr="00A90A9B" w:rsidRDefault="00273F8F" w:rsidP="00273F8F">
      <w:pPr>
        <w:ind w:firstLine="709"/>
        <w:jc w:val="both"/>
      </w:pPr>
      <w:r w:rsidRPr="00A90A9B">
        <w:t>Приоритетные задачи МБУ «ЦУиО» на 202</w:t>
      </w:r>
      <w:r w:rsidR="008E549E">
        <w:t>5</w:t>
      </w:r>
      <w:r w:rsidRPr="00A90A9B">
        <w:t xml:space="preserve"> год:</w:t>
      </w:r>
    </w:p>
    <w:p w:rsidR="00273F8F" w:rsidRPr="00A90A9B" w:rsidRDefault="00273F8F" w:rsidP="00273F8F">
      <w:pPr>
        <w:pStyle w:val="afb"/>
        <w:spacing w:after="0" w:line="240" w:lineRule="auto"/>
        <w:ind w:left="0" w:firstLine="709"/>
        <w:contextualSpacing/>
        <w:jc w:val="both"/>
        <w:rPr>
          <w:rFonts w:ascii="Times New Roman" w:hAnsi="Times New Roman"/>
          <w:sz w:val="24"/>
          <w:szCs w:val="24"/>
        </w:rPr>
      </w:pPr>
      <w:r w:rsidRPr="00A90A9B">
        <w:rPr>
          <w:rFonts w:ascii="Times New Roman" w:hAnsi="Times New Roman"/>
          <w:sz w:val="24"/>
          <w:szCs w:val="24"/>
        </w:rPr>
        <w:t>1</w:t>
      </w:r>
      <w:r>
        <w:rPr>
          <w:rFonts w:ascii="Times New Roman" w:hAnsi="Times New Roman"/>
          <w:sz w:val="24"/>
          <w:szCs w:val="24"/>
        </w:rPr>
        <w:t>)</w:t>
      </w:r>
      <w:r w:rsidRPr="00A90A9B">
        <w:rPr>
          <w:rFonts w:ascii="Times New Roman" w:hAnsi="Times New Roman"/>
          <w:sz w:val="24"/>
          <w:szCs w:val="24"/>
        </w:rPr>
        <w:t xml:space="preserve"> соблюдение сроков предоставления отчетности в налоговые органы, внебюджетные фонды, органы статисти</w:t>
      </w:r>
      <w:r w:rsidR="00AF70BC">
        <w:rPr>
          <w:rFonts w:ascii="Times New Roman" w:hAnsi="Times New Roman"/>
          <w:sz w:val="24"/>
          <w:szCs w:val="24"/>
        </w:rPr>
        <w:t>ки, в профильные министерства, д</w:t>
      </w:r>
      <w:r w:rsidRPr="00A90A9B">
        <w:rPr>
          <w:rFonts w:ascii="Times New Roman" w:hAnsi="Times New Roman"/>
          <w:sz w:val="24"/>
          <w:szCs w:val="24"/>
        </w:rPr>
        <w:t>епартамент финансов;</w:t>
      </w:r>
    </w:p>
    <w:p w:rsidR="00273F8F" w:rsidRPr="00A90A9B" w:rsidRDefault="00273F8F" w:rsidP="00273F8F">
      <w:pPr>
        <w:pStyle w:val="afb"/>
        <w:spacing w:after="0" w:line="240" w:lineRule="auto"/>
        <w:ind w:left="0" w:firstLine="709"/>
        <w:contextualSpacing/>
        <w:jc w:val="both"/>
        <w:rPr>
          <w:rFonts w:ascii="Times New Roman" w:hAnsi="Times New Roman"/>
          <w:sz w:val="24"/>
          <w:szCs w:val="24"/>
        </w:rPr>
      </w:pPr>
      <w:r w:rsidRPr="00A90A9B">
        <w:rPr>
          <w:rFonts w:ascii="Times New Roman" w:hAnsi="Times New Roman"/>
          <w:sz w:val="24"/>
          <w:szCs w:val="24"/>
        </w:rPr>
        <w:t>2</w:t>
      </w:r>
      <w:r>
        <w:rPr>
          <w:rFonts w:ascii="Times New Roman" w:hAnsi="Times New Roman"/>
          <w:sz w:val="24"/>
          <w:szCs w:val="24"/>
        </w:rPr>
        <w:t>)</w:t>
      </w:r>
      <w:r w:rsidRPr="00A90A9B">
        <w:rPr>
          <w:rFonts w:ascii="Times New Roman" w:hAnsi="Times New Roman"/>
          <w:sz w:val="24"/>
          <w:szCs w:val="24"/>
        </w:rPr>
        <w:t xml:space="preserve"> своевременное проведение расчетов с поставщиками и подрядчиками;</w:t>
      </w:r>
    </w:p>
    <w:p w:rsidR="008E549E" w:rsidRPr="008E549E" w:rsidRDefault="00273F8F" w:rsidP="008E549E">
      <w:pPr>
        <w:pStyle w:val="af6"/>
        <w:spacing w:after="0"/>
        <w:ind w:left="0" w:firstLine="709"/>
        <w:jc w:val="both"/>
        <w:rPr>
          <w:b/>
          <w:color w:val="000000"/>
          <w:shd w:val="clear" w:color="auto" w:fill="FFFFFF"/>
        </w:rPr>
      </w:pPr>
      <w:r w:rsidRPr="008E549E">
        <w:rPr>
          <w:bCs/>
        </w:rPr>
        <w:t xml:space="preserve">3) </w:t>
      </w:r>
      <w:r w:rsidR="008E549E" w:rsidRPr="008E549E">
        <w:rPr>
          <w:bCs/>
        </w:rPr>
        <w:t>п</w:t>
      </w:r>
      <w:r w:rsidR="008E549E" w:rsidRPr="008E549E">
        <w:rPr>
          <w:rFonts w:eastAsia="Calibri"/>
        </w:rPr>
        <w:t>овышение качества работ по ведению бухгалтерского (бюджетного) учета;</w:t>
      </w:r>
    </w:p>
    <w:p w:rsidR="008E549E" w:rsidRDefault="008E549E" w:rsidP="008E549E">
      <w:pPr>
        <w:ind w:firstLine="709"/>
        <w:jc w:val="both"/>
        <w:rPr>
          <w:rFonts w:eastAsia="Calibri"/>
        </w:rPr>
      </w:pPr>
      <w:r w:rsidRPr="008E549E">
        <w:rPr>
          <w:rFonts w:eastAsia="Calibri"/>
        </w:rPr>
        <w:t>4) повышение уровня квалификации работников;</w:t>
      </w:r>
    </w:p>
    <w:p w:rsidR="008E549E" w:rsidRDefault="008E549E" w:rsidP="008E549E">
      <w:pPr>
        <w:ind w:firstLine="709"/>
        <w:jc w:val="both"/>
        <w:rPr>
          <w:rFonts w:eastAsia="Calibri"/>
        </w:rPr>
      </w:pPr>
      <w:r w:rsidRPr="008E549E">
        <w:rPr>
          <w:rFonts w:eastAsia="Calibri"/>
        </w:rPr>
        <w:t>5) организация аналитического бюджетного учета в КУМИ.</w:t>
      </w:r>
    </w:p>
    <w:p w:rsidR="00A058D9" w:rsidRDefault="00A058D9" w:rsidP="008E549E">
      <w:pPr>
        <w:ind w:firstLine="709"/>
        <w:jc w:val="both"/>
        <w:rPr>
          <w:rFonts w:eastAsia="Calibri"/>
        </w:rPr>
      </w:pPr>
    </w:p>
    <w:p w:rsidR="00A058D9" w:rsidRPr="008E6A77" w:rsidRDefault="00A058D9" w:rsidP="00A058D9">
      <w:pPr>
        <w:ind w:firstLine="567"/>
        <w:jc w:val="both"/>
        <w:rPr>
          <w:b/>
          <w:sz w:val="30"/>
          <w:szCs w:val="30"/>
        </w:rPr>
      </w:pPr>
      <w:r w:rsidRPr="008E6A77">
        <w:rPr>
          <w:b/>
          <w:sz w:val="30"/>
          <w:szCs w:val="30"/>
        </w:rPr>
        <w:t>Раздел 3. Работа территориальных органов администрации</w:t>
      </w:r>
    </w:p>
    <w:p w:rsidR="00F2286E" w:rsidRPr="00C1656B" w:rsidRDefault="00F2286E" w:rsidP="00F2286E">
      <w:pPr>
        <w:ind w:firstLine="709"/>
        <w:jc w:val="both"/>
      </w:pPr>
      <w:r w:rsidRPr="00C1656B">
        <w:t>На территории городского округа осуществляют деятельность 4 территориальных управления (ТУ) администрации городского округа город Выкса Нижегородской области:</w:t>
      </w:r>
    </w:p>
    <w:p w:rsidR="00F2286E" w:rsidRPr="00C1656B" w:rsidRDefault="00F2286E" w:rsidP="00F2286E">
      <w:pPr>
        <w:ind w:firstLine="709"/>
        <w:jc w:val="both"/>
      </w:pPr>
      <w:r w:rsidRPr="00C1656B">
        <w:t>1) западное территориальное управление;</w:t>
      </w:r>
    </w:p>
    <w:p w:rsidR="00F2286E" w:rsidRPr="00C1656B" w:rsidRDefault="00F2286E" w:rsidP="00F2286E">
      <w:pPr>
        <w:ind w:firstLine="709"/>
        <w:jc w:val="both"/>
      </w:pPr>
      <w:r w:rsidRPr="00C1656B">
        <w:t>2) северное территориальное управление;</w:t>
      </w:r>
    </w:p>
    <w:p w:rsidR="00F2286E" w:rsidRPr="00C1656B" w:rsidRDefault="00F2286E" w:rsidP="00F2286E">
      <w:pPr>
        <w:ind w:firstLine="709"/>
        <w:jc w:val="both"/>
      </w:pPr>
      <w:r w:rsidRPr="00C1656B">
        <w:t>3) южное территориальное управление;</w:t>
      </w:r>
    </w:p>
    <w:p w:rsidR="00F2286E" w:rsidRPr="00C1656B" w:rsidRDefault="00F2286E" w:rsidP="00F2286E">
      <w:pPr>
        <w:ind w:firstLine="709"/>
        <w:jc w:val="both"/>
      </w:pPr>
      <w:r w:rsidRPr="00C1656B">
        <w:t>4) центральное территориальное управление.</w:t>
      </w:r>
    </w:p>
    <w:p w:rsidR="00F2286E" w:rsidRPr="00C1656B" w:rsidRDefault="00F2286E" w:rsidP="00F2286E">
      <w:pPr>
        <w:ind w:firstLine="709"/>
        <w:jc w:val="both"/>
      </w:pPr>
      <w:r w:rsidRPr="00C1656B">
        <w:t>Все территориальные управления являются структурными подразделениями администрации.</w:t>
      </w:r>
    </w:p>
    <w:p w:rsidR="00F2286E" w:rsidRPr="00C1656B" w:rsidRDefault="00F2286E" w:rsidP="00F2286E">
      <w:pPr>
        <w:ind w:firstLine="709"/>
        <w:jc w:val="both"/>
      </w:pPr>
      <w:r w:rsidRPr="00C1656B">
        <w:t>Территориальные управления осуществляют на подведомственной территории управленческие, исполнительно-распорядительные и иные функции по вопросам местного значения в пределах определенных полномочий, а именно:</w:t>
      </w:r>
    </w:p>
    <w:p w:rsidR="00F2286E" w:rsidRPr="00C1656B" w:rsidRDefault="00F2286E" w:rsidP="00F2286E">
      <w:pPr>
        <w:ind w:firstLine="709"/>
        <w:jc w:val="both"/>
      </w:pPr>
      <w:r w:rsidRPr="00C1656B">
        <w:t>1) Принимают участие:</w:t>
      </w:r>
    </w:p>
    <w:p w:rsidR="00F2286E" w:rsidRPr="00C1656B" w:rsidRDefault="00F2286E" w:rsidP="00F2286E">
      <w:pPr>
        <w:ind w:firstLine="709"/>
        <w:jc w:val="both"/>
      </w:pPr>
      <w:r w:rsidRPr="00C1656B">
        <w:t>а) в реализации мероприятий, направленных на комплексное развитие территории;</w:t>
      </w:r>
    </w:p>
    <w:p w:rsidR="00F2286E" w:rsidRPr="00C1656B" w:rsidRDefault="00F2286E" w:rsidP="00F2286E">
      <w:pPr>
        <w:autoSpaceDE w:val="0"/>
        <w:adjustRightInd w:val="0"/>
        <w:ind w:firstLine="709"/>
        <w:jc w:val="both"/>
      </w:pPr>
      <w:r w:rsidRPr="00C1656B">
        <w:t>б) в реализации программ социально-экономического развития;</w:t>
      </w:r>
    </w:p>
    <w:p w:rsidR="00F2286E" w:rsidRPr="00C1656B" w:rsidRDefault="00F2286E" w:rsidP="00F2286E">
      <w:pPr>
        <w:autoSpaceDE w:val="0"/>
        <w:adjustRightInd w:val="0"/>
        <w:ind w:firstLine="709"/>
        <w:jc w:val="both"/>
      </w:pPr>
      <w:r w:rsidRPr="00C1656B">
        <w:t>в) в мероприятиях по обеспечению первичных мер пожарной безопасности;</w:t>
      </w:r>
    </w:p>
    <w:p w:rsidR="00F2286E" w:rsidRPr="00C1656B" w:rsidRDefault="00F2286E" w:rsidP="00F2286E">
      <w:pPr>
        <w:autoSpaceDE w:val="0"/>
        <w:adjustRightInd w:val="0"/>
        <w:ind w:firstLine="709"/>
        <w:jc w:val="both"/>
      </w:pPr>
      <w:r w:rsidRPr="00C1656B">
        <w:t>г) в реализации задач в области энергосбережения и повышения энергетической эффективности;</w:t>
      </w:r>
    </w:p>
    <w:p w:rsidR="00F2286E" w:rsidRPr="00C1656B" w:rsidRDefault="00F2286E" w:rsidP="00F2286E">
      <w:pPr>
        <w:autoSpaceDE w:val="0"/>
        <w:adjustRightInd w:val="0"/>
        <w:ind w:firstLine="709"/>
        <w:jc w:val="both"/>
      </w:pPr>
      <w:r w:rsidRPr="00C1656B">
        <w:t>д) в организации благоустройства и озеленения территории;</w:t>
      </w:r>
    </w:p>
    <w:p w:rsidR="00F2286E" w:rsidRPr="00C1656B" w:rsidRDefault="00F2286E" w:rsidP="00F2286E">
      <w:pPr>
        <w:autoSpaceDE w:val="0"/>
        <w:adjustRightInd w:val="0"/>
        <w:ind w:firstLine="709"/>
        <w:jc w:val="both"/>
      </w:pPr>
      <w:r w:rsidRPr="00C1656B">
        <w:t>е) в организации ритуальных услуг и содержании мест захоронения;</w:t>
      </w:r>
    </w:p>
    <w:p w:rsidR="00F2286E" w:rsidRPr="00C1656B" w:rsidRDefault="00F2286E" w:rsidP="00F2286E">
      <w:pPr>
        <w:autoSpaceDE w:val="0"/>
        <w:adjustRightInd w:val="0"/>
        <w:ind w:firstLine="709"/>
        <w:jc w:val="both"/>
      </w:pPr>
      <w:r w:rsidRPr="00C1656B">
        <w:t>ж) в предупреждении и ликвидации последствий чрезвычайных ситуаций.</w:t>
      </w:r>
    </w:p>
    <w:p w:rsidR="00F2286E" w:rsidRPr="00C1656B" w:rsidRDefault="00F2286E" w:rsidP="00F2286E">
      <w:pPr>
        <w:autoSpaceDE w:val="0"/>
        <w:autoSpaceDN w:val="0"/>
        <w:adjustRightInd w:val="0"/>
        <w:ind w:firstLine="709"/>
        <w:jc w:val="both"/>
      </w:pPr>
      <w:r w:rsidRPr="00C1656B">
        <w:t>2) Обеспечивают реализацию полномочий органов исполнительной власти в сфере местного самоуправления по созданию территориального общ</w:t>
      </w:r>
      <w:r w:rsidR="00AF70BC">
        <w:t>ественного самоуправления (ТОС).</w:t>
      </w:r>
    </w:p>
    <w:p w:rsidR="00F2286E" w:rsidRPr="00C1656B" w:rsidRDefault="00F2286E" w:rsidP="00F2286E">
      <w:pPr>
        <w:autoSpaceDE w:val="0"/>
        <w:autoSpaceDN w:val="0"/>
        <w:adjustRightInd w:val="0"/>
        <w:ind w:firstLine="709"/>
        <w:jc w:val="both"/>
      </w:pPr>
      <w:r w:rsidRPr="00C1656B">
        <w:t xml:space="preserve">3) Содействуют созданию условий для деятельности добровольных формирований населения </w:t>
      </w:r>
      <w:r w:rsidR="00AF70BC">
        <w:t>по охране общественного порядка.</w:t>
      </w:r>
    </w:p>
    <w:p w:rsidR="00F2286E" w:rsidRPr="00C1656B" w:rsidRDefault="00F2286E" w:rsidP="00F2286E">
      <w:pPr>
        <w:autoSpaceDE w:val="0"/>
        <w:autoSpaceDN w:val="0"/>
        <w:adjustRightInd w:val="0"/>
        <w:ind w:firstLine="709"/>
        <w:jc w:val="both"/>
      </w:pPr>
      <w:r w:rsidRPr="00C1656B">
        <w:t>4) Осуществляют прием граждан, рассмотрение обращений граждан, в пределах своей компетенции осуществляют контроль за соблюдением порядка обращений, анализ содержания поступающих обращений, принятие мер по своевременному выявлению и устранению причин нарушений прав, своб</w:t>
      </w:r>
      <w:r w:rsidR="00AF70BC">
        <w:t>од и законных интересов граждан.</w:t>
      </w:r>
    </w:p>
    <w:p w:rsidR="00F2286E" w:rsidRPr="00C1656B" w:rsidRDefault="00F2286E" w:rsidP="00F2286E">
      <w:pPr>
        <w:autoSpaceDE w:val="0"/>
        <w:autoSpaceDN w:val="0"/>
        <w:adjustRightInd w:val="0"/>
        <w:ind w:firstLine="709"/>
        <w:jc w:val="both"/>
      </w:pPr>
      <w:r w:rsidRPr="00C1656B">
        <w:t>5) Оказывают содействие в сохран</w:t>
      </w:r>
      <w:r w:rsidR="00AF70BC">
        <w:t>ении местных традиций и обычаев.</w:t>
      </w:r>
    </w:p>
    <w:p w:rsidR="00F2286E" w:rsidRPr="00C1656B" w:rsidRDefault="00F2286E" w:rsidP="00F2286E">
      <w:pPr>
        <w:autoSpaceDE w:val="0"/>
        <w:autoSpaceDN w:val="0"/>
        <w:adjustRightInd w:val="0"/>
        <w:ind w:firstLine="709"/>
        <w:jc w:val="both"/>
      </w:pPr>
      <w:r w:rsidRPr="00C1656B">
        <w:t>6) Выдают по запросам граждан справки и в</w:t>
      </w:r>
      <w:r w:rsidR="00AF70BC">
        <w:t>ыписки.</w:t>
      </w:r>
    </w:p>
    <w:p w:rsidR="00F2286E" w:rsidRPr="00C1656B" w:rsidRDefault="00F2286E" w:rsidP="00F2286E">
      <w:pPr>
        <w:autoSpaceDE w:val="0"/>
        <w:autoSpaceDN w:val="0"/>
        <w:adjustRightInd w:val="0"/>
        <w:ind w:firstLine="709"/>
        <w:jc w:val="both"/>
      </w:pPr>
      <w:r w:rsidRPr="00C1656B">
        <w:t>7) Осуществляют регистрационный учет</w:t>
      </w:r>
      <w:r w:rsidR="00AF70BC">
        <w:t xml:space="preserve"> на подведомственной территории.</w:t>
      </w:r>
    </w:p>
    <w:p w:rsidR="00F2286E" w:rsidRPr="00C1656B" w:rsidRDefault="00F2286E" w:rsidP="00F2286E">
      <w:pPr>
        <w:autoSpaceDE w:val="0"/>
        <w:autoSpaceDN w:val="0"/>
        <w:adjustRightInd w:val="0"/>
        <w:ind w:firstLine="709"/>
        <w:jc w:val="both"/>
      </w:pPr>
      <w:r w:rsidRPr="00C1656B">
        <w:t>8) Иные полномочия, определенные нормативно-правовыми актами органов местного самоуправления городского округа.</w:t>
      </w:r>
    </w:p>
    <w:p w:rsidR="00F2286E" w:rsidRPr="00C1656B" w:rsidRDefault="00F2286E" w:rsidP="00F2286E">
      <w:pPr>
        <w:autoSpaceDE w:val="0"/>
        <w:autoSpaceDN w:val="0"/>
        <w:adjustRightInd w:val="0"/>
        <w:ind w:firstLine="709"/>
        <w:jc w:val="both"/>
      </w:pPr>
      <w:r w:rsidRPr="00C1656B">
        <w:t>Численность проживающего населения – 32,904 тыс. человек или 40,5 % от общей численности населения городского округа.</w:t>
      </w:r>
    </w:p>
    <w:p w:rsidR="00F2286E" w:rsidRPr="00C1656B" w:rsidRDefault="00F2286E" w:rsidP="00F2286E">
      <w:pPr>
        <w:autoSpaceDE w:val="0"/>
        <w:autoSpaceDN w:val="0"/>
        <w:adjustRightInd w:val="0"/>
        <w:ind w:firstLine="709"/>
        <w:jc w:val="both"/>
      </w:pPr>
      <w:r w:rsidRPr="00C1656B">
        <w:t>Подробный отчет о работе территориальных управлений представлен ниже.</w:t>
      </w:r>
    </w:p>
    <w:p w:rsidR="00A058D9" w:rsidRPr="00F2286E" w:rsidRDefault="00A058D9" w:rsidP="00A058D9">
      <w:pPr>
        <w:ind w:firstLine="709"/>
        <w:jc w:val="both"/>
        <w:rPr>
          <w:b/>
          <w:sz w:val="18"/>
          <w:szCs w:val="18"/>
        </w:rPr>
      </w:pPr>
    </w:p>
    <w:p w:rsidR="00A058D9" w:rsidRPr="00C1656B" w:rsidRDefault="00A058D9" w:rsidP="00A058D9">
      <w:pPr>
        <w:ind w:firstLine="709"/>
        <w:jc w:val="both"/>
        <w:rPr>
          <w:b/>
        </w:rPr>
      </w:pPr>
      <w:r w:rsidRPr="00C1656B">
        <w:rPr>
          <w:b/>
        </w:rPr>
        <w:t>Статья 13. Западное территориальное управление</w:t>
      </w:r>
    </w:p>
    <w:p w:rsidR="00F2286E" w:rsidRPr="00C1656B" w:rsidRDefault="00F2286E" w:rsidP="00F2286E">
      <w:pPr>
        <w:autoSpaceDE w:val="0"/>
        <w:autoSpaceDN w:val="0"/>
        <w:adjustRightInd w:val="0"/>
        <w:ind w:firstLine="709"/>
        <w:jc w:val="both"/>
      </w:pPr>
      <w:r w:rsidRPr="00C1656B">
        <w:t xml:space="preserve">В состав территории, подведомственной </w:t>
      </w:r>
      <w:r w:rsidR="00D516AA">
        <w:t>з</w:t>
      </w:r>
      <w:r w:rsidRPr="00C1656B">
        <w:t>ападному территориальному управлению</w:t>
      </w:r>
      <w:r w:rsidR="00D516AA">
        <w:t>,</w:t>
      </w:r>
      <w:r w:rsidRPr="00C1656B">
        <w:t xml:space="preserve"> входят следующие населенные пункты:</w:t>
      </w:r>
    </w:p>
    <w:p w:rsidR="00F2286E" w:rsidRPr="00C1656B" w:rsidRDefault="00F2286E" w:rsidP="00F2286E">
      <w:pPr>
        <w:autoSpaceDE w:val="0"/>
        <w:autoSpaceDN w:val="0"/>
        <w:adjustRightInd w:val="0"/>
        <w:ind w:firstLine="709"/>
        <w:jc w:val="both"/>
      </w:pPr>
      <w:r w:rsidRPr="00C1656B">
        <w:t>1) р.п. Шиморское, р.п. Ближне-Песочное;</w:t>
      </w:r>
    </w:p>
    <w:p w:rsidR="00F2286E" w:rsidRPr="00C1656B" w:rsidRDefault="00F2286E" w:rsidP="00F2286E">
      <w:pPr>
        <w:autoSpaceDE w:val="0"/>
        <w:autoSpaceDN w:val="0"/>
        <w:adjustRightInd w:val="0"/>
        <w:ind w:firstLine="709"/>
        <w:jc w:val="both"/>
      </w:pPr>
      <w:r w:rsidRPr="00C1656B">
        <w:t>2) с. Борковка, с. Нижняя Верея;</w:t>
      </w:r>
    </w:p>
    <w:p w:rsidR="00F2286E" w:rsidRPr="00C1656B" w:rsidRDefault="00F2286E" w:rsidP="00F2286E">
      <w:pPr>
        <w:autoSpaceDE w:val="0"/>
        <w:autoSpaceDN w:val="0"/>
        <w:adjustRightInd w:val="0"/>
        <w:ind w:firstLine="709"/>
        <w:jc w:val="both"/>
      </w:pPr>
      <w:r w:rsidRPr="00C1656B">
        <w:t>3) д. Грязная, д. Тамболес;</w:t>
      </w:r>
    </w:p>
    <w:p w:rsidR="00F2286E" w:rsidRPr="00C1656B" w:rsidRDefault="00F2286E" w:rsidP="00F2286E">
      <w:pPr>
        <w:autoSpaceDE w:val="0"/>
        <w:autoSpaceDN w:val="0"/>
        <w:adjustRightInd w:val="0"/>
        <w:ind w:firstLine="709"/>
        <w:jc w:val="both"/>
      </w:pPr>
      <w:r w:rsidRPr="00C1656B">
        <w:t>4) с.п. Бакин, с.п. Пристанское, с.п. Внутренний, с.п. Озерный, с.п. Стрелка.</w:t>
      </w:r>
    </w:p>
    <w:p w:rsidR="00F2286E" w:rsidRPr="00C1656B" w:rsidRDefault="00F2286E" w:rsidP="00F2286E">
      <w:pPr>
        <w:autoSpaceDE w:val="0"/>
        <w:autoSpaceDN w:val="0"/>
        <w:adjustRightInd w:val="0"/>
        <w:ind w:firstLine="709"/>
        <w:jc w:val="both"/>
      </w:pPr>
      <w:r w:rsidRPr="00C1656B">
        <w:t xml:space="preserve">В данных населенных пунктах проживает </w:t>
      </w:r>
      <w:r>
        <w:t xml:space="preserve">более </w:t>
      </w:r>
      <w:r w:rsidRPr="00C1656B">
        <w:t>1</w:t>
      </w:r>
      <w:r>
        <w:t>1 тыс.</w:t>
      </w:r>
      <w:r w:rsidRPr="00C1656B">
        <w:t xml:space="preserve"> чел.</w:t>
      </w:r>
    </w:p>
    <w:p w:rsidR="00F2286E" w:rsidRPr="00C1656B" w:rsidRDefault="00F2286E" w:rsidP="00F2286E">
      <w:pPr>
        <w:ind w:firstLine="709"/>
        <w:jc w:val="both"/>
        <w:rPr>
          <w:u w:val="single"/>
        </w:rPr>
      </w:pPr>
      <w:r w:rsidRPr="00C1656B">
        <w:rPr>
          <w:u w:val="single"/>
        </w:rPr>
        <w:t>Жилой фонд:</w:t>
      </w:r>
    </w:p>
    <w:p w:rsidR="00F2286E" w:rsidRPr="00C1656B" w:rsidRDefault="00F2286E" w:rsidP="00F2286E">
      <w:pPr>
        <w:ind w:firstLine="709"/>
        <w:jc w:val="both"/>
      </w:pPr>
      <w:r w:rsidRPr="00C1656B">
        <w:t>1) многоквартирные дома – 134 ед.;</w:t>
      </w:r>
    </w:p>
    <w:p w:rsidR="00F2286E" w:rsidRPr="00C1656B" w:rsidRDefault="00F2286E" w:rsidP="00F2286E">
      <w:pPr>
        <w:ind w:firstLine="709"/>
        <w:jc w:val="both"/>
      </w:pPr>
      <w:r w:rsidRPr="00C1656B">
        <w:t xml:space="preserve">2) индивидуальные частные дома - 4265 ед. </w:t>
      </w:r>
    </w:p>
    <w:p w:rsidR="00F2286E" w:rsidRPr="00C1656B" w:rsidRDefault="00F2286E" w:rsidP="00F2286E">
      <w:pPr>
        <w:autoSpaceDE w:val="0"/>
        <w:autoSpaceDN w:val="0"/>
        <w:adjustRightInd w:val="0"/>
        <w:ind w:firstLine="709"/>
        <w:jc w:val="both"/>
      </w:pPr>
      <w:r w:rsidRPr="00C1656B">
        <w:t>В 20</w:t>
      </w:r>
      <w:r>
        <w:t>24</w:t>
      </w:r>
      <w:r w:rsidRPr="00C1656B">
        <w:t xml:space="preserve"> году в целях повышения благоустройства и улучшения качества жизни граждан в населенных пунктах проведена следующая работа:</w:t>
      </w:r>
    </w:p>
    <w:p w:rsidR="00F2286E" w:rsidRPr="00C1656B" w:rsidRDefault="00F2286E" w:rsidP="00F2286E">
      <w:pPr>
        <w:ind w:firstLine="709"/>
        <w:jc w:val="both"/>
        <w:rPr>
          <w:u w:val="single"/>
        </w:rPr>
      </w:pPr>
      <w:r w:rsidRPr="00C1656B">
        <w:rPr>
          <w:u w:val="single"/>
        </w:rPr>
        <w:t xml:space="preserve">Дорожное </w:t>
      </w:r>
      <w:r>
        <w:rPr>
          <w:u w:val="single"/>
        </w:rPr>
        <w:t>хозяйство</w:t>
      </w:r>
      <w:r w:rsidRPr="00C1656B">
        <w:rPr>
          <w:u w:val="single"/>
        </w:rPr>
        <w:t>:</w:t>
      </w:r>
    </w:p>
    <w:p w:rsidR="00F2286E" w:rsidRPr="00F2286E" w:rsidRDefault="00F2286E" w:rsidP="00F2286E">
      <w:pPr>
        <w:ind w:firstLine="709"/>
        <w:jc w:val="both"/>
      </w:pPr>
      <w:r>
        <w:t xml:space="preserve">1) </w:t>
      </w:r>
      <w:r w:rsidRPr="00F2286E">
        <w:t>проведен ямочный ремонт объездной автомобильной дороги р.п.Шиморское- 2,5</w:t>
      </w:r>
      <w:r>
        <w:t xml:space="preserve"> </w:t>
      </w:r>
      <w:r w:rsidRPr="00F2286E">
        <w:t>км</w:t>
      </w:r>
      <w:r>
        <w:t>;</w:t>
      </w:r>
    </w:p>
    <w:p w:rsidR="00F2286E" w:rsidRPr="00F2286E" w:rsidRDefault="00F2286E" w:rsidP="00F2286E">
      <w:pPr>
        <w:ind w:firstLine="709"/>
        <w:jc w:val="both"/>
        <w:rPr>
          <w:bCs/>
        </w:rPr>
      </w:pPr>
      <w:r>
        <w:rPr>
          <w:bCs/>
        </w:rPr>
        <w:t xml:space="preserve">2) </w:t>
      </w:r>
      <w:r w:rsidRPr="00F2286E">
        <w:rPr>
          <w:bCs/>
        </w:rPr>
        <w:t>ремонт дороги д.</w:t>
      </w:r>
      <w:r w:rsidR="00D516AA">
        <w:rPr>
          <w:bCs/>
        </w:rPr>
        <w:t xml:space="preserve"> </w:t>
      </w:r>
      <w:r w:rsidRPr="00F2286E">
        <w:rPr>
          <w:bCs/>
        </w:rPr>
        <w:t>Грязная-р.п.Шиморское- 2,7</w:t>
      </w:r>
      <w:r>
        <w:rPr>
          <w:bCs/>
        </w:rPr>
        <w:t xml:space="preserve"> </w:t>
      </w:r>
      <w:r w:rsidRPr="00F2286E">
        <w:rPr>
          <w:bCs/>
        </w:rPr>
        <w:t>км</w:t>
      </w:r>
      <w:r>
        <w:rPr>
          <w:bCs/>
        </w:rPr>
        <w:t>;</w:t>
      </w:r>
    </w:p>
    <w:p w:rsidR="00F2286E" w:rsidRPr="00F2286E" w:rsidRDefault="00F2286E" w:rsidP="00F2286E">
      <w:pPr>
        <w:ind w:firstLine="709"/>
        <w:jc w:val="both"/>
      </w:pPr>
      <w:r>
        <w:t xml:space="preserve">3) </w:t>
      </w:r>
      <w:r w:rsidRPr="00F2286E">
        <w:t>произведена подсыпка съезда с дороги пер.</w:t>
      </w:r>
      <w:r>
        <w:t xml:space="preserve"> </w:t>
      </w:r>
      <w:r w:rsidR="00D516AA">
        <w:t>Суворова д.5Б р.п. Ближне</w:t>
      </w:r>
      <w:r w:rsidRPr="00F2286E">
        <w:t>-Песочное</w:t>
      </w:r>
      <w:r>
        <w:t>;</w:t>
      </w:r>
    </w:p>
    <w:p w:rsidR="00F2286E" w:rsidRPr="00F2286E" w:rsidRDefault="00F2286E" w:rsidP="00F2286E">
      <w:pPr>
        <w:ind w:firstLine="709"/>
        <w:jc w:val="both"/>
      </w:pPr>
      <w:r>
        <w:t xml:space="preserve">4) </w:t>
      </w:r>
      <w:r w:rsidRPr="00F2286E">
        <w:t xml:space="preserve">проведен ремонт проблемных участков </w:t>
      </w:r>
      <w:r w:rsidR="00D516AA">
        <w:t>дороги</w:t>
      </w:r>
      <w:r w:rsidRPr="00F2286E">
        <w:t xml:space="preserve"> с ул.</w:t>
      </w:r>
      <w:r w:rsidR="00D516AA">
        <w:t xml:space="preserve"> </w:t>
      </w:r>
      <w:r w:rsidRPr="00F2286E">
        <w:t>М.</w:t>
      </w:r>
      <w:r w:rsidR="00D516AA">
        <w:t xml:space="preserve"> </w:t>
      </w:r>
      <w:r w:rsidRPr="00F2286E">
        <w:t>Горького д.53 до д.18 ул. Новая Слобода р.п.Ближнее-Песочное;</w:t>
      </w:r>
    </w:p>
    <w:p w:rsidR="00F2286E" w:rsidRPr="00F2286E" w:rsidRDefault="00F2286E" w:rsidP="00F2286E">
      <w:pPr>
        <w:ind w:firstLine="709"/>
        <w:jc w:val="both"/>
      </w:pPr>
      <w:r>
        <w:t xml:space="preserve">5) </w:t>
      </w:r>
      <w:r w:rsidRPr="00F2286E">
        <w:t>депутатом Совета депутатов г</w:t>
      </w:r>
      <w:r>
        <w:t xml:space="preserve">ородского округа город </w:t>
      </w:r>
      <w:r w:rsidRPr="00F2286E">
        <w:t>Выкса Рыбаковым Е.И. проведен ремонт проблемных участков дорог ул. Комсомольская, ул. Труда, ул. Октябрьская, -ул. Молодёжная, переулок с ул.Ленина на ул. Новая Слобода и отсыпка дороги от дома № 77 до дома № 87 ул. Октябрьская р.п.Ближне-Песочное;</w:t>
      </w:r>
    </w:p>
    <w:p w:rsidR="00F2286E" w:rsidRPr="00F2286E" w:rsidRDefault="00F2286E" w:rsidP="00F2286E">
      <w:pPr>
        <w:ind w:firstLine="709"/>
        <w:jc w:val="both"/>
      </w:pPr>
      <w:r>
        <w:t xml:space="preserve">6) </w:t>
      </w:r>
      <w:r w:rsidRPr="00F2286E">
        <w:t>ямочный ремонт дороги ул. Рожновский проезд и ул. Новая Слобода с.Борковка;</w:t>
      </w:r>
    </w:p>
    <w:p w:rsidR="00F2286E" w:rsidRPr="00F2286E" w:rsidRDefault="00F2286E" w:rsidP="00F2286E">
      <w:pPr>
        <w:ind w:firstLine="709"/>
        <w:jc w:val="both"/>
      </w:pPr>
      <w:r>
        <w:t xml:space="preserve">7) </w:t>
      </w:r>
      <w:r w:rsidRPr="00F2286E">
        <w:t>депутатом Совета депутатов г</w:t>
      </w:r>
      <w:r>
        <w:t xml:space="preserve">ородского округа город </w:t>
      </w:r>
      <w:r w:rsidRPr="00F2286E">
        <w:t>Выкса Рыбаковым Е.И. произведена отсыпка съездов на ул. Молодёжн</w:t>
      </w:r>
      <w:r>
        <w:t>ая</w:t>
      </w:r>
      <w:r w:rsidRPr="00F2286E">
        <w:t xml:space="preserve"> 1а, ул. Чкалова д. 64, ул.М.Горького д.8,</w:t>
      </w:r>
      <w:r w:rsidR="00D516AA">
        <w:t xml:space="preserve"> ул.М.Горького д. 41 р.п.Ближне</w:t>
      </w:r>
      <w:r w:rsidRPr="00F2286E">
        <w:t>-Песочное;</w:t>
      </w:r>
    </w:p>
    <w:p w:rsidR="00F2286E" w:rsidRPr="00F2286E" w:rsidRDefault="00F2286E" w:rsidP="00F2286E">
      <w:pPr>
        <w:ind w:firstLine="709"/>
        <w:jc w:val="both"/>
      </w:pPr>
      <w:r>
        <w:t>8)</w:t>
      </w:r>
      <w:r w:rsidRPr="00F2286E">
        <w:t xml:space="preserve"> по проекту </w:t>
      </w:r>
      <w:r w:rsidR="00D516AA">
        <w:t>«</w:t>
      </w:r>
      <w:r w:rsidRPr="00F2286E">
        <w:t>Вам решать</w:t>
      </w:r>
      <w:r w:rsidR="00D516AA">
        <w:t>»</w:t>
      </w:r>
      <w:r w:rsidRPr="00F2286E">
        <w:t xml:space="preserve"> проведен ремонт дороги в щебеночном исполнении по ул. Лесная</w:t>
      </w:r>
      <w:r>
        <w:t xml:space="preserve"> с.Борковка- 1,0 км.</w:t>
      </w:r>
    </w:p>
    <w:p w:rsidR="009F604B" w:rsidRPr="009F604B" w:rsidRDefault="009F604B" w:rsidP="009F604B">
      <w:pPr>
        <w:ind w:left="709"/>
        <w:jc w:val="both"/>
        <w:rPr>
          <w:u w:val="single"/>
        </w:rPr>
      </w:pPr>
      <w:r w:rsidRPr="009F604B">
        <w:rPr>
          <w:u w:val="single"/>
        </w:rPr>
        <w:t>Газоснабжение</w:t>
      </w:r>
    </w:p>
    <w:p w:rsidR="009F604B" w:rsidRPr="009F604B" w:rsidRDefault="009F604B" w:rsidP="009F604B">
      <w:pPr>
        <w:ind w:firstLine="709"/>
        <w:jc w:val="both"/>
        <w:rPr>
          <w:bCs/>
        </w:rPr>
      </w:pPr>
      <w:r>
        <w:rPr>
          <w:bCs/>
        </w:rPr>
        <w:t xml:space="preserve">1) </w:t>
      </w:r>
      <w:r w:rsidRPr="009F604B">
        <w:rPr>
          <w:bCs/>
        </w:rPr>
        <w:t>частично проведены линии центрального газоснабжения р.п.Шиморское ул. Красивая, ул. Дружная, ул. Счастливая, ул. Светлая, ул. Добрая</w:t>
      </w:r>
      <w:r w:rsidR="003E3531">
        <w:rPr>
          <w:bCs/>
        </w:rPr>
        <w:t>.</w:t>
      </w:r>
    </w:p>
    <w:p w:rsidR="009F604B" w:rsidRPr="009F604B" w:rsidRDefault="009F604B" w:rsidP="009F604B">
      <w:pPr>
        <w:ind w:firstLine="709"/>
        <w:jc w:val="both"/>
        <w:rPr>
          <w:u w:val="single"/>
        </w:rPr>
      </w:pPr>
      <w:r w:rsidRPr="009F604B">
        <w:rPr>
          <w:u w:val="single"/>
        </w:rPr>
        <w:t>Благоустройство:</w:t>
      </w:r>
    </w:p>
    <w:p w:rsidR="009F604B" w:rsidRPr="009F604B" w:rsidRDefault="009F604B" w:rsidP="009F604B">
      <w:pPr>
        <w:ind w:firstLine="709"/>
        <w:jc w:val="both"/>
        <w:rPr>
          <w:bCs/>
        </w:rPr>
      </w:pPr>
      <w:r>
        <w:rPr>
          <w:bCs/>
        </w:rPr>
        <w:t xml:space="preserve">1) </w:t>
      </w:r>
      <w:r w:rsidRPr="009F604B">
        <w:rPr>
          <w:bCs/>
        </w:rPr>
        <w:t>установка остановочного павильона р.п.Шиморское ул.Ленина 24 А;</w:t>
      </w:r>
    </w:p>
    <w:p w:rsidR="009F604B" w:rsidRPr="009F604B" w:rsidRDefault="009F604B" w:rsidP="009F604B">
      <w:pPr>
        <w:ind w:firstLine="709"/>
        <w:jc w:val="both"/>
        <w:rPr>
          <w:bCs/>
        </w:rPr>
      </w:pPr>
      <w:r>
        <w:rPr>
          <w:bCs/>
        </w:rPr>
        <w:t xml:space="preserve">2) </w:t>
      </w:r>
      <w:r w:rsidRPr="009F604B">
        <w:rPr>
          <w:bCs/>
        </w:rPr>
        <w:t>в рамках муниципального контракта проведено грейдирование дорог р.п.Бл.Песочное пер. Песчаный, с ул. Красная 27 до ул. Прогонная д.86, с ул. Советская д. 86 до ул. Октябрьская д. 86, с ул. Октябрьская д. 86 до ул. Труда д. 20, р.п.Шиморское, д.Грязная ул. Пролетарская, ул. Коминтерна, ул. Терешковой;</w:t>
      </w:r>
    </w:p>
    <w:p w:rsidR="009F604B" w:rsidRPr="009F604B" w:rsidRDefault="009F604B" w:rsidP="009F604B">
      <w:pPr>
        <w:ind w:firstLine="709"/>
        <w:jc w:val="both"/>
        <w:rPr>
          <w:bCs/>
        </w:rPr>
      </w:pPr>
      <w:r>
        <w:rPr>
          <w:bCs/>
        </w:rPr>
        <w:t xml:space="preserve">3) </w:t>
      </w:r>
      <w:r w:rsidRPr="009F604B">
        <w:rPr>
          <w:bCs/>
        </w:rPr>
        <w:t>установка модульных контейнерных площадок д. Тамболес-7 шт., р.п.Шиморское-30 шт.;</w:t>
      </w:r>
    </w:p>
    <w:p w:rsidR="009F604B" w:rsidRPr="009F604B" w:rsidRDefault="009F604B" w:rsidP="009F604B">
      <w:pPr>
        <w:ind w:firstLine="709"/>
        <w:jc w:val="both"/>
        <w:rPr>
          <w:bCs/>
        </w:rPr>
      </w:pPr>
      <w:r>
        <w:rPr>
          <w:bCs/>
        </w:rPr>
        <w:t xml:space="preserve">4) </w:t>
      </w:r>
      <w:r w:rsidRPr="009F604B">
        <w:rPr>
          <w:bCs/>
        </w:rPr>
        <w:t>устройство водоотводной трубы через дорогу ул. Спортивная р.п.Шиморское;</w:t>
      </w:r>
    </w:p>
    <w:p w:rsidR="009F604B" w:rsidRPr="009F604B" w:rsidRDefault="009F604B" w:rsidP="009F604B">
      <w:pPr>
        <w:ind w:firstLine="709"/>
        <w:jc w:val="both"/>
        <w:rPr>
          <w:bCs/>
        </w:rPr>
      </w:pPr>
      <w:r>
        <w:rPr>
          <w:bCs/>
        </w:rPr>
        <w:t xml:space="preserve">5) </w:t>
      </w:r>
      <w:r w:rsidRPr="009F604B">
        <w:rPr>
          <w:bCs/>
        </w:rPr>
        <w:t>организация работ по ликвидации подтопления с земельных участков ул. Спортивная</w:t>
      </w:r>
      <w:r>
        <w:rPr>
          <w:bCs/>
        </w:rPr>
        <w:t>;</w:t>
      </w:r>
    </w:p>
    <w:p w:rsidR="009F604B" w:rsidRPr="009F604B" w:rsidRDefault="009F604B" w:rsidP="009F604B">
      <w:pPr>
        <w:ind w:firstLine="709"/>
        <w:jc w:val="both"/>
        <w:rPr>
          <w:bCs/>
        </w:rPr>
      </w:pPr>
      <w:r>
        <w:rPr>
          <w:bCs/>
        </w:rPr>
        <w:t>6)</w:t>
      </w:r>
      <w:r w:rsidRPr="009F604B">
        <w:rPr>
          <w:bCs/>
        </w:rPr>
        <w:t xml:space="preserve"> устройство водоотводной канавы с ул. Мая 27 до ул. Рожновский проезд 1;</w:t>
      </w:r>
    </w:p>
    <w:p w:rsidR="009F604B" w:rsidRPr="009F604B" w:rsidRDefault="009F604B" w:rsidP="009F604B">
      <w:pPr>
        <w:ind w:firstLine="709"/>
        <w:jc w:val="both"/>
        <w:rPr>
          <w:bCs/>
        </w:rPr>
      </w:pPr>
      <w:r>
        <w:rPr>
          <w:bCs/>
        </w:rPr>
        <w:t>7)</w:t>
      </w:r>
      <w:r w:rsidRPr="009F604B">
        <w:rPr>
          <w:bCs/>
        </w:rPr>
        <w:t xml:space="preserve"> устройство водопропускной трубы ул. Прогонная в районе д. </w:t>
      </w:r>
      <w:r w:rsidR="003E3531">
        <w:rPr>
          <w:bCs/>
        </w:rPr>
        <w:t>20.</w:t>
      </w:r>
    </w:p>
    <w:p w:rsidR="009F604B" w:rsidRPr="009F604B" w:rsidRDefault="009F604B" w:rsidP="009F604B">
      <w:pPr>
        <w:ind w:left="709"/>
        <w:jc w:val="both"/>
        <w:rPr>
          <w:u w:val="single"/>
        </w:rPr>
      </w:pPr>
      <w:r w:rsidRPr="009F604B">
        <w:rPr>
          <w:u w:val="single"/>
        </w:rPr>
        <w:t>Ремонт линии водоснабжения:</w:t>
      </w:r>
    </w:p>
    <w:p w:rsidR="009F604B" w:rsidRPr="003E3531" w:rsidRDefault="003E3531" w:rsidP="009F604B">
      <w:pPr>
        <w:ind w:firstLine="709"/>
        <w:jc w:val="both"/>
        <w:rPr>
          <w:bCs/>
        </w:rPr>
      </w:pPr>
      <w:r>
        <w:rPr>
          <w:bCs/>
        </w:rPr>
        <w:t>1)</w:t>
      </w:r>
      <w:r w:rsidR="009F604B" w:rsidRPr="003E3531">
        <w:rPr>
          <w:bCs/>
        </w:rPr>
        <w:t xml:space="preserve"> р.п.</w:t>
      </w:r>
      <w:r w:rsidR="006E0A35">
        <w:rPr>
          <w:bCs/>
        </w:rPr>
        <w:t xml:space="preserve"> </w:t>
      </w:r>
      <w:r w:rsidR="009F604B" w:rsidRPr="003E3531">
        <w:rPr>
          <w:bCs/>
        </w:rPr>
        <w:t xml:space="preserve">Шиморское переулок с </w:t>
      </w:r>
      <w:r w:rsidRPr="003E3531">
        <w:rPr>
          <w:bCs/>
        </w:rPr>
        <w:t>ул. Затонская</w:t>
      </w:r>
      <w:r w:rsidR="009F604B" w:rsidRPr="003E3531">
        <w:rPr>
          <w:bCs/>
        </w:rPr>
        <w:t xml:space="preserve"> д.174 до </w:t>
      </w:r>
      <w:r w:rsidRPr="003E3531">
        <w:rPr>
          <w:bCs/>
        </w:rPr>
        <w:t>ул. Конышева</w:t>
      </w:r>
      <w:r>
        <w:rPr>
          <w:bCs/>
        </w:rPr>
        <w:t xml:space="preserve"> 21- 130 м.</w:t>
      </w:r>
    </w:p>
    <w:p w:rsidR="009F604B" w:rsidRPr="009F604B" w:rsidRDefault="009F604B" w:rsidP="009F604B">
      <w:pPr>
        <w:ind w:firstLine="709"/>
        <w:jc w:val="both"/>
        <w:rPr>
          <w:u w:val="single"/>
        </w:rPr>
      </w:pPr>
      <w:r w:rsidRPr="009F604B">
        <w:rPr>
          <w:u w:val="single"/>
        </w:rPr>
        <w:t>Строительство жилья:</w:t>
      </w:r>
    </w:p>
    <w:p w:rsidR="009F604B" w:rsidRPr="009F604B" w:rsidRDefault="003E3531" w:rsidP="009F604B">
      <w:pPr>
        <w:ind w:firstLine="709"/>
        <w:jc w:val="both"/>
      </w:pPr>
      <w:r>
        <w:t xml:space="preserve">1) </w:t>
      </w:r>
      <w:r w:rsidR="009F604B" w:rsidRPr="009F604B">
        <w:t>запущен в эксплуатацию МКД по ул.Н.Андреевой д.7а на 32 квартиры в р.п.Шиморское;</w:t>
      </w:r>
    </w:p>
    <w:p w:rsidR="009F604B" w:rsidRPr="009F604B" w:rsidRDefault="003E3531" w:rsidP="009F604B">
      <w:pPr>
        <w:tabs>
          <w:tab w:val="left" w:pos="993"/>
        </w:tabs>
        <w:ind w:firstLine="709"/>
        <w:jc w:val="both"/>
      </w:pPr>
      <w:r>
        <w:t>2)</w:t>
      </w:r>
      <w:r w:rsidR="009F604B" w:rsidRPr="009F604B">
        <w:t xml:space="preserve"> по программе переселения жителей из ветхо</w:t>
      </w:r>
      <w:r>
        <w:t>г</w:t>
      </w:r>
      <w:r w:rsidR="009F604B" w:rsidRPr="009F604B">
        <w:t>о фонда расселены жители из 9 аварийных домов (</w:t>
      </w:r>
      <w:r w:rsidRPr="009F604B">
        <w:t>ул. Спортивная</w:t>
      </w:r>
      <w:r w:rsidR="009F604B" w:rsidRPr="009F604B">
        <w:t xml:space="preserve"> д. 7,8, ул.М.Горького д. 4,5, ул.Н.Андреевой д.9,</w:t>
      </w:r>
      <w:r w:rsidRPr="009F604B">
        <w:t>15, ул.Ленина</w:t>
      </w:r>
      <w:r w:rsidR="009F604B" w:rsidRPr="009F604B">
        <w:t xml:space="preserve"> д. 13,</w:t>
      </w:r>
      <w:r w:rsidRPr="009F604B">
        <w:t>22, ул.</w:t>
      </w:r>
      <w:r w:rsidR="009F604B" w:rsidRPr="009F604B">
        <w:t xml:space="preserve"> Лесная д. Грязная)</w:t>
      </w:r>
      <w:r>
        <w:t>.</w:t>
      </w:r>
    </w:p>
    <w:p w:rsidR="009F604B" w:rsidRPr="009F604B" w:rsidRDefault="009F604B" w:rsidP="009F604B">
      <w:pPr>
        <w:ind w:left="284" w:firstLine="425"/>
        <w:jc w:val="both"/>
        <w:rPr>
          <w:u w:val="single"/>
        </w:rPr>
      </w:pPr>
      <w:r w:rsidRPr="009F604B">
        <w:rPr>
          <w:u w:val="single"/>
        </w:rPr>
        <w:t>Уборка несанкционированных свалок:</w:t>
      </w:r>
    </w:p>
    <w:p w:rsidR="009F604B" w:rsidRPr="009F604B" w:rsidRDefault="003E3531" w:rsidP="003E3531">
      <w:pPr>
        <w:ind w:firstLine="709"/>
        <w:jc w:val="both"/>
        <w:rPr>
          <w:bCs/>
        </w:rPr>
      </w:pPr>
      <w:r>
        <w:rPr>
          <w:bCs/>
        </w:rPr>
        <w:t>кладбище д. Грязная.</w:t>
      </w:r>
    </w:p>
    <w:p w:rsidR="009F604B" w:rsidRPr="009F604B" w:rsidRDefault="009F604B" w:rsidP="009F604B">
      <w:pPr>
        <w:ind w:left="284" w:firstLine="425"/>
        <w:jc w:val="both"/>
        <w:rPr>
          <w:u w:val="single"/>
        </w:rPr>
      </w:pPr>
      <w:r w:rsidRPr="009F604B">
        <w:rPr>
          <w:u w:val="single"/>
        </w:rPr>
        <w:t>Уличное освещение:</w:t>
      </w:r>
    </w:p>
    <w:p w:rsidR="009F604B" w:rsidRPr="009F604B" w:rsidRDefault="003E3531" w:rsidP="003E3531">
      <w:pPr>
        <w:ind w:firstLine="709"/>
        <w:jc w:val="both"/>
        <w:rPr>
          <w:bCs/>
        </w:rPr>
      </w:pPr>
      <w:r>
        <w:rPr>
          <w:bCs/>
        </w:rPr>
        <w:t xml:space="preserve">1) </w:t>
      </w:r>
      <w:r w:rsidR="00D516AA">
        <w:rPr>
          <w:bCs/>
        </w:rPr>
        <w:t>по программе «К</w:t>
      </w:r>
      <w:r w:rsidR="009F604B" w:rsidRPr="009F604B">
        <w:rPr>
          <w:bCs/>
        </w:rPr>
        <w:t>омплексное развитие сельских территорий</w:t>
      </w:r>
      <w:r w:rsidR="00D516AA">
        <w:rPr>
          <w:bCs/>
        </w:rPr>
        <w:t>»</w:t>
      </w:r>
      <w:r w:rsidR="009F604B" w:rsidRPr="009F604B">
        <w:rPr>
          <w:bCs/>
        </w:rPr>
        <w:t xml:space="preserve"> проложен СИП с установкой фонарей в д.Грязная </w:t>
      </w:r>
      <w:r w:rsidRPr="009F604B">
        <w:rPr>
          <w:bCs/>
        </w:rPr>
        <w:t>ул. Гагарина</w:t>
      </w:r>
      <w:r w:rsidR="009F604B" w:rsidRPr="009F604B">
        <w:rPr>
          <w:bCs/>
        </w:rPr>
        <w:t xml:space="preserve">, </w:t>
      </w:r>
      <w:r w:rsidRPr="009F604B">
        <w:rPr>
          <w:bCs/>
        </w:rPr>
        <w:t>ул. Терешковой</w:t>
      </w:r>
      <w:r w:rsidR="009F604B" w:rsidRPr="009F604B">
        <w:rPr>
          <w:bCs/>
        </w:rPr>
        <w:t xml:space="preserve">, </w:t>
      </w:r>
      <w:r w:rsidRPr="009F604B">
        <w:rPr>
          <w:bCs/>
        </w:rPr>
        <w:t>ул. Коминтерна</w:t>
      </w:r>
      <w:r w:rsidR="009F604B" w:rsidRPr="009F604B">
        <w:rPr>
          <w:bCs/>
        </w:rPr>
        <w:t xml:space="preserve">, </w:t>
      </w:r>
      <w:r w:rsidRPr="009F604B">
        <w:rPr>
          <w:bCs/>
        </w:rPr>
        <w:t>ул. Пролетарская)</w:t>
      </w:r>
      <w:r w:rsidR="009F604B" w:rsidRPr="009F604B">
        <w:rPr>
          <w:bCs/>
        </w:rPr>
        <w:t>;</w:t>
      </w:r>
    </w:p>
    <w:p w:rsidR="009F604B" w:rsidRPr="009F604B" w:rsidRDefault="003E3531" w:rsidP="003E3531">
      <w:pPr>
        <w:ind w:firstLine="709"/>
        <w:jc w:val="both"/>
        <w:rPr>
          <w:bCs/>
        </w:rPr>
      </w:pPr>
      <w:r>
        <w:rPr>
          <w:bCs/>
        </w:rPr>
        <w:t xml:space="preserve">2) </w:t>
      </w:r>
      <w:r w:rsidR="009F604B" w:rsidRPr="009F604B">
        <w:rPr>
          <w:bCs/>
        </w:rPr>
        <w:t>прокладка СИП с установкой фонарей ул.1 Мая от д. 51 до д.100 с.Борковка-</w:t>
      </w:r>
      <w:r>
        <w:rPr>
          <w:bCs/>
        </w:rPr>
        <w:t>0,5 км.</w:t>
      </w:r>
    </w:p>
    <w:p w:rsidR="009F604B" w:rsidRPr="009F604B" w:rsidRDefault="009F604B" w:rsidP="009F604B">
      <w:pPr>
        <w:ind w:left="851" w:hanging="284"/>
        <w:jc w:val="both"/>
        <w:rPr>
          <w:u w:val="single"/>
        </w:rPr>
      </w:pPr>
      <w:r w:rsidRPr="009F604B">
        <w:rPr>
          <w:u w:val="single"/>
        </w:rPr>
        <w:t>Оказание муниципальных услуг:</w:t>
      </w:r>
    </w:p>
    <w:p w:rsidR="009F604B" w:rsidRPr="009F604B" w:rsidRDefault="009F604B" w:rsidP="003E3531">
      <w:pPr>
        <w:ind w:firstLine="709"/>
        <w:jc w:val="both"/>
        <w:rPr>
          <w:bCs/>
        </w:rPr>
      </w:pPr>
      <w:r w:rsidRPr="009F604B">
        <w:rPr>
          <w:bCs/>
        </w:rPr>
        <w:t>выдано разрешений на осущес</w:t>
      </w:r>
      <w:r w:rsidR="003E3531">
        <w:rPr>
          <w:bCs/>
        </w:rPr>
        <w:t>твление земляных работ - 25 шт.</w:t>
      </w:r>
    </w:p>
    <w:p w:rsidR="009F604B" w:rsidRPr="009F604B" w:rsidRDefault="009F604B" w:rsidP="009F604B">
      <w:pPr>
        <w:ind w:left="284" w:firstLine="283"/>
        <w:jc w:val="both"/>
        <w:rPr>
          <w:u w:val="single"/>
        </w:rPr>
      </w:pPr>
      <w:r w:rsidRPr="009F604B">
        <w:rPr>
          <w:u w:val="single"/>
        </w:rPr>
        <w:t>Проведение культурно - массовых мероприятий:</w:t>
      </w:r>
    </w:p>
    <w:p w:rsidR="009F604B" w:rsidRPr="009F604B" w:rsidRDefault="009F604B" w:rsidP="009F604B">
      <w:pPr>
        <w:ind w:left="284" w:hanging="284"/>
        <w:jc w:val="both"/>
      </w:pPr>
      <w:r w:rsidRPr="009F604B">
        <w:t>Проведены праздничные мероприятия:</w:t>
      </w:r>
    </w:p>
    <w:p w:rsidR="009F604B" w:rsidRPr="009F604B" w:rsidRDefault="003E3531" w:rsidP="003E3531">
      <w:pPr>
        <w:ind w:firstLine="709"/>
        <w:jc w:val="both"/>
      </w:pPr>
      <w:r>
        <w:t>1)</w:t>
      </w:r>
      <w:r w:rsidR="009F604B" w:rsidRPr="009F604B">
        <w:t xml:space="preserve"> Новогодние и Рождественские праздники;</w:t>
      </w:r>
    </w:p>
    <w:p w:rsidR="009F604B" w:rsidRPr="009F604B" w:rsidRDefault="003E3531" w:rsidP="003E3531">
      <w:pPr>
        <w:ind w:firstLine="709"/>
        <w:jc w:val="both"/>
      </w:pPr>
      <w:r>
        <w:t>2)</w:t>
      </w:r>
      <w:r w:rsidR="009F604B" w:rsidRPr="009F604B">
        <w:t xml:space="preserve"> Крещение Господне;</w:t>
      </w:r>
    </w:p>
    <w:p w:rsidR="009F604B" w:rsidRPr="009F604B" w:rsidRDefault="003E3531" w:rsidP="003E3531">
      <w:pPr>
        <w:ind w:firstLine="709"/>
        <w:jc w:val="both"/>
      </w:pPr>
      <w:r>
        <w:t>3)</w:t>
      </w:r>
      <w:r w:rsidR="009F604B" w:rsidRPr="009F604B">
        <w:t xml:space="preserve"> Масленица;</w:t>
      </w:r>
    </w:p>
    <w:p w:rsidR="009F604B" w:rsidRPr="009F604B" w:rsidRDefault="003E3531" w:rsidP="003E3531">
      <w:pPr>
        <w:ind w:firstLine="709"/>
        <w:jc w:val="both"/>
      </w:pPr>
      <w:r>
        <w:t>4)</w:t>
      </w:r>
      <w:r w:rsidR="009F604B" w:rsidRPr="009F604B">
        <w:t xml:space="preserve"> День защитника Отечества;</w:t>
      </w:r>
    </w:p>
    <w:p w:rsidR="009F604B" w:rsidRPr="009F604B" w:rsidRDefault="003E3531" w:rsidP="003E3531">
      <w:pPr>
        <w:ind w:firstLine="709"/>
        <w:jc w:val="both"/>
      </w:pPr>
      <w:r>
        <w:t>5)</w:t>
      </w:r>
      <w:r w:rsidR="009F604B" w:rsidRPr="009F604B">
        <w:t xml:space="preserve"> Международный женский день;</w:t>
      </w:r>
    </w:p>
    <w:p w:rsidR="009F604B" w:rsidRPr="009F604B" w:rsidRDefault="003E3531" w:rsidP="003E3531">
      <w:pPr>
        <w:ind w:firstLine="709"/>
        <w:jc w:val="both"/>
      </w:pPr>
      <w:r>
        <w:t>6) День Победы;</w:t>
      </w:r>
    </w:p>
    <w:p w:rsidR="009F604B" w:rsidRPr="009F604B" w:rsidRDefault="003E3531" w:rsidP="003E3531">
      <w:pPr>
        <w:ind w:firstLine="709"/>
        <w:jc w:val="both"/>
      </w:pPr>
      <w:r>
        <w:t>7)</w:t>
      </w:r>
      <w:r w:rsidR="009F604B" w:rsidRPr="009F604B">
        <w:t xml:space="preserve"> Дни поселков;</w:t>
      </w:r>
    </w:p>
    <w:p w:rsidR="009F604B" w:rsidRPr="009F604B" w:rsidRDefault="003E3531" w:rsidP="003E3531">
      <w:pPr>
        <w:ind w:firstLine="709"/>
        <w:jc w:val="both"/>
      </w:pPr>
      <w:r>
        <w:t>8) День единства и согласия;</w:t>
      </w:r>
    </w:p>
    <w:p w:rsidR="009F604B" w:rsidRPr="009F604B" w:rsidRDefault="003E3531" w:rsidP="003E3531">
      <w:pPr>
        <w:ind w:firstLine="709"/>
        <w:jc w:val="both"/>
        <w:rPr>
          <w:u w:val="single"/>
        </w:rPr>
      </w:pPr>
      <w:r>
        <w:t>9) День пожилого человека.</w:t>
      </w:r>
    </w:p>
    <w:p w:rsidR="009F604B" w:rsidRPr="009F604B" w:rsidRDefault="009F604B" w:rsidP="009F604B">
      <w:pPr>
        <w:ind w:left="284" w:firstLine="283"/>
        <w:jc w:val="both"/>
        <w:rPr>
          <w:u w:val="single"/>
        </w:rPr>
      </w:pPr>
      <w:r w:rsidRPr="009F604B">
        <w:rPr>
          <w:u w:val="single"/>
        </w:rPr>
        <w:t>Организационные мероприятия:</w:t>
      </w:r>
    </w:p>
    <w:p w:rsidR="009F604B" w:rsidRPr="009F604B" w:rsidRDefault="003E3531" w:rsidP="003E3531">
      <w:pPr>
        <w:ind w:firstLine="709"/>
        <w:jc w:val="both"/>
      </w:pPr>
      <w:r>
        <w:t xml:space="preserve">1) </w:t>
      </w:r>
      <w:r w:rsidR="009F604B" w:rsidRPr="009F604B">
        <w:t>проведены сходы с жителями по соблюдению противопожарных мероприятий;</w:t>
      </w:r>
    </w:p>
    <w:p w:rsidR="009F604B" w:rsidRPr="009F604B" w:rsidRDefault="003E3531" w:rsidP="003E3531">
      <w:pPr>
        <w:ind w:firstLine="709"/>
        <w:jc w:val="both"/>
      </w:pPr>
      <w:r>
        <w:t xml:space="preserve">2) </w:t>
      </w:r>
      <w:r w:rsidR="009F604B" w:rsidRPr="009F604B">
        <w:t>проведены занятия с неработающим населением в учебно-консультационном пункте (УКП)</w:t>
      </w:r>
      <w:r>
        <w:t>;</w:t>
      </w:r>
    </w:p>
    <w:p w:rsidR="009F604B" w:rsidRPr="009F604B" w:rsidRDefault="003E3531" w:rsidP="003E3531">
      <w:pPr>
        <w:ind w:firstLine="709"/>
      </w:pPr>
      <w:r>
        <w:t xml:space="preserve">3) </w:t>
      </w:r>
      <w:r w:rsidR="009F604B" w:rsidRPr="009F604B">
        <w:t>проведены обходы с инспек</w:t>
      </w:r>
      <w:r>
        <w:t xml:space="preserve">тором ОГПН одиноко-проживающих, неблагополучных </w:t>
      </w:r>
      <w:r w:rsidR="009F604B" w:rsidRPr="009F604B">
        <w:t>граждан, домов с печным отоплением.</w:t>
      </w:r>
    </w:p>
    <w:p w:rsidR="003E3531" w:rsidRPr="003E3531" w:rsidRDefault="003E3531" w:rsidP="008E549E">
      <w:pPr>
        <w:ind w:firstLine="709"/>
        <w:jc w:val="both"/>
        <w:rPr>
          <w:rFonts w:eastAsia="Calibri"/>
          <w:sz w:val="18"/>
          <w:szCs w:val="18"/>
        </w:rPr>
      </w:pPr>
    </w:p>
    <w:p w:rsidR="00A058D9" w:rsidRPr="00C1656B" w:rsidRDefault="00A058D9" w:rsidP="00A058D9">
      <w:pPr>
        <w:ind w:firstLine="709"/>
        <w:jc w:val="both"/>
        <w:rPr>
          <w:b/>
        </w:rPr>
      </w:pPr>
      <w:r w:rsidRPr="00C1656B">
        <w:rPr>
          <w:b/>
        </w:rPr>
        <w:t>Статья 14.</w:t>
      </w:r>
      <w:r w:rsidRPr="00C1656B">
        <w:t xml:space="preserve"> </w:t>
      </w:r>
      <w:r w:rsidRPr="00C1656B">
        <w:rPr>
          <w:b/>
        </w:rPr>
        <w:t>Северное территориального управления</w:t>
      </w:r>
    </w:p>
    <w:p w:rsidR="00A058D9" w:rsidRPr="00C24438" w:rsidRDefault="00A058D9" w:rsidP="008E549E">
      <w:pPr>
        <w:ind w:firstLine="709"/>
        <w:jc w:val="both"/>
        <w:rPr>
          <w:rFonts w:eastAsia="Calibri"/>
          <w:sz w:val="18"/>
          <w:szCs w:val="18"/>
        </w:rPr>
      </w:pPr>
    </w:p>
    <w:p w:rsidR="00C24438" w:rsidRPr="00C1656B" w:rsidRDefault="00C24438" w:rsidP="00C24438">
      <w:pPr>
        <w:ind w:firstLine="709"/>
        <w:jc w:val="both"/>
      </w:pPr>
      <w:r w:rsidRPr="00C1656B">
        <w:t xml:space="preserve">В состав территории, </w:t>
      </w:r>
      <w:r w:rsidR="00D516AA">
        <w:t>подведомственной с</w:t>
      </w:r>
      <w:r w:rsidRPr="00C1656B">
        <w:t>еверному территориальному управлению, входят следующие населенные пункты:</w:t>
      </w:r>
    </w:p>
    <w:p w:rsidR="00C24438" w:rsidRPr="00C1656B" w:rsidRDefault="00C24438" w:rsidP="00C24438">
      <w:pPr>
        <w:ind w:firstLine="709"/>
        <w:jc w:val="both"/>
      </w:pPr>
      <w:r w:rsidRPr="00C1656B">
        <w:t>1) р.п. Досчатое;</w:t>
      </w:r>
    </w:p>
    <w:p w:rsidR="00C24438" w:rsidRPr="00C1656B" w:rsidRDefault="00C24438" w:rsidP="00C24438">
      <w:pPr>
        <w:ind w:firstLine="709"/>
        <w:jc w:val="both"/>
      </w:pPr>
      <w:r w:rsidRPr="00C1656B">
        <w:t>2) с. Туртапка;</w:t>
      </w:r>
    </w:p>
    <w:p w:rsidR="00C24438" w:rsidRDefault="00C24438" w:rsidP="00C24438">
      <w:pPr>
        <w:ind w:firstLine="709"/>
        <w:jc w:val="both"/>
      </w:pPr>
      <w:r w:rsidRPr="00C1656B">
        <w:t>3) д. Змейка.</w:t>
      </w:r>
    </w:p>
    <w:p w:rsidR="00C24438" w:rsidRPr="00C1656B" w:rsidRDefault="00C24438" w:rsidP="00C24438">
      <w:pPr>
        <w:autoSpaceDE w:val="0"/>
        <w:autoSpaceDN w:val="0"/>
        <w:adjustRightInd w:val="0"/>
      </w:pPr>
      <w:r w:rsidRPr="00C24438">
        <w:rPr>
          <w:rFonts w:eastAsia="Calibri"/>
        </w:rPr>
        <w:t xml:space="preserve">В данных населенных </w:t>
      </w:r>
      <w:r w:rsidR="00D516AA">
        <w:rPr>
          <w:rFonts w:eastAsia="Calibri"/>
        </w:rPr>
        <w:t xml:space="preserve">пунктах </w:t>
      </w:r>
      <w:r w:rsidRPr="00C24438">
        <w:rPr>
          <w:rFonts w:eastAsia="Calibri"/>
        </w:rPr>
        <w:t>проживает 7134</w:t>
      </w:r>
      <w:r>
        <w:rPr>
          <w:rFonts w:eastAsia="Calibri"/>
        </w:rPr>
        <w:t xml:space="preserve"> </w:t>
      </w:r>
      <w:r w:rsidRPr="00C24438">
        <w:rPr>
          <w:rFonts w:eastAsia="Calibri"/>
        </w:rPr>
        <w:t>человека</w:t>
      </w:r>
      <w:r>
        <w:rPr>
          <w:rFonts w:eastAsia="Calibri"/>
        </w:rPr>
        <w:t>.</w:t>
      </w:r>
    </w:p>
    <w:p w:rsidR="00C24438" w:rsidRPr="00C1656B" w:rsidRDefault="00C24438" w:rsidP="00C24438">
      <w:pPr>
        <w:ind w:firstLine="709"/>
        <w:jc w:val="both"/>
        <w:rPr>
          <w:u w:val="single"/>
        </w:rPr>
      </w:pPr>
      <w:r w:rsidRPr="00C1656B">
        <w:rPr>
          <w:u w:val="single"/>
        </w:rPr>
        <w:t>Жилой фонд:</w:t>
      </w:r>
    </w:p>
    <w:p w:rsidR="00C24438" w:rsidRPr="00C1656B" w:rsidRDefault="00C24438" w:rsidP="00C24438">
      <w:pPr>
        <w:ind w:firstLine="709"/>
        <w:jc w:val="both"/>
      </w:pPr>
      <w:r w:rsidRPr="00C1656B">
        <w:t>1) многоквартирные дома - 30 ед.;</w:t>
      </w:r>
    </w:p>
    <w:p w:rsidR="00C24438" w:rsidRPr="00C1656B" w:rsidRDefault="00C24438" w:rsidP="00C24438">
      <w:pPr>
        <w:ind w:firstLine="709"/>
        <w:jc w:val="both"/>
      </w:pPr>
      <w:r w:rsidRPr="00C1656B">
        <w:t>2) индивидуальные частные дома - 2</w:t>
      </w:r>
      <w:r>
        <w:t>727</w:t>
      </w:r>
      <w:r w:rsidRPr="00C1656B">
        <w:t xml:space="preserve"> ед.</w:t>
      </w:r>
    </w:p>
    <w:p w:rsidR="00C24438" w:rsidRPr="00C1656B" w:rsidRDefault="00C24438" w:rsidP="00C24438">
      <w:pPr>
        <w:autoSpaceDE w:val="0"/>
        <w:autoSpaceDN w:val="0"/>
        <w:adjustRightInd w:val="0"/>
        <w:ind w:firstLine="709"/>
        <w:jc w:val="both"/>
      </w:pPr>
      <w:r w:rsidRPr="00C1656B">
        <w:t>В целях повышения благоустройства и улучшения качества жизни граждан в населенных пунктах проведена следующая работа:</w:t>
      </w:r>
    </w:p>
    <w:p w:rsidR="00C24438" w:rsidRDefault="00C24438" w:rsidP="00C24438">
      <w:pPr>
        <w:ind w:firstLine="709"/>
        <w:jc w:val="both"/>
        <w:rPr>
          <w:u w:val="single"/>
        </w:rPr>
      </w:pPr>
      <w:r w:rsidRPr="00C1656B">
        <w:rPr>
          <w:u w:val="single"/>
        </w:rPr>
        <w:t>Благоустройство:</w:t>
      </w:r>
    </w:p>
    <w:p w:rsidR="00C24438" w:rsidRPr="00C24438" w:rsidRDefault="00C24438" w:rsidP="00C24438">
      <w:pPr>
        <w:autoSpaceDE w:val="0"/>
        <w:autoSpaceDN w:val="0"/>
        <w:adjustRightInd w:val="0"/>
        <w:ind w:firstLine="709"/>
        <w:jc w:val="both"/>
        <w:rPr>
          <w:rFonts w:eastAsia="Calibri"/>
        </w:rPr>
      </w:pPr>
      <w:r>
        <w:rPr>
          <w:rFonts w:eastAsia="Calibri"/>
        </w:rPr>
        <w:t>1)</w:t>
      </w:r>
      <w:r w:rsidRPr="00C24438">
        <w:rPr>
          <w:rFonts w:eastAsia="Calibri"/>
        </w:rPr>
        <w:t xml:space="preserve"> проведено 9 субботников по уборке населенных пунктов и кладбищ;</w:t>
      </w:r>
    </w:p>
    <w:p w:rsidR="00C24438" w:rsidRPr="00C24438" w:rsidRDefault="00C24438" w:rsidP="00C24438">
      <w:pPr>
        <w:autoSpaceDE w:val="0"/>
        <w:autoSpaceDN w:val="0"/>
        <w:adjustRightInd w:val="0"/>
        <w:ind w:firstLine="709"/>
        <w:jc w:val="both"/>
        <w:rPr>
          <w:rFonts w:eastAsia="Calibri"/>
        </w:rPr>
      </w:pPr>
      <w:r w:rsidRPr="00C24438">
        <w:rPr>
          <w:rFonts w:eastAsia="Calibri"/>
        </w:rPr>
        <w:t>2</w:t>
      </w:r>
      <w:r>
        <w:rPr>
          <w:rFonts w:eastAsia="Calibri"/>
        </w:rPr>
        <w:t>)</w:t>
      </w:r>
      <w:r w:rsidRPr="00C24438">
        <w:rPr>
          <w:rFonts w:eastAsia="Calibri"/>
        </w:rPr>
        <w:t xml:space="preserve"> уборка несанкционированных свалок в р.п. Досчатое, с. Туртапка;</w:t>
      </w:r>
    </w:p>
    <w:p w:rsidR="00C24438" w:rsidRPr="00C24438" w:rsidRDefault="00C24438" w:rsidP="00C24438">
      <w:pPr>
        <w:autoSpaceDE w:val="0"/>
        <w:autoSpaceDN w:val="0"/>
        <w:adjustRightInd w:val="0"/>
        <w:ind w:firstLine="709"/>
        <w:jc w:val="both"/>
        <w:rPr>
          <w:rFonts w:eastAsia="Calibri"/>
        </w:rPr>
      </w:pPr>
      <w:r w:rsidRPr="00C24438">
        <w:rPr>
          <w:rFonts w:eastAsia="Calibri"/>
        </w:rPr>
        <w:t>3</w:t>
      </w:r>
      <w:r>
        <w:rPr>
          <w:rFonts w:eastAsia="Calibri"/>
        </w:rPr>
        <w:t>)</w:t>
      </w:r>
      <w:r w:rsidRPr="00C24438">
        <w:rPr>
          <w:rFonts w:eastAsia="Calibri"/>
        </w:rPr>
        <w:t xml:space="preserve"> спилено деревьев на кладбищах в р.п. Досчатое, с. Туртапка – 16 шт.;</w:t>
      </w:r>
    </w:p>
    <w:p w:rsidR="00C24438" w:rsidRPr="00C24438" w:rsidRDefault="00C24438" w:rsidP="00C24438">
      <w:pPr>
        <w:autoSpaceDE w:val="0"/>
        <w:autoSpaceDN w:val="0"/>
        <w:adjustRightInd w:val="0"/>
        <w:ind w:firstLine="709"/>
        <w:jc w:val="both"/>
        <w:rPr>
          <w:rFonts w:eastAsia="Calibri"/>
        </w:rPr>
      </w:pPr>
      <w:r w:rsidRPr="00C24438">
        <w:rPr>
          <w:rFonts w:eastAsia="Calibri"/>
        </w:rPr>
        <w:t>4</w:t>
      </w:r>
      <w:r>
        <w:rPr>
          <w:rFonts w:eastAsia="Calibri"/>
        </w:rPr>
        <w:t>)</w:t>
      </w:r>
      <w:r w:rsidRPr="00C24438">
        <w:rPr>
          <w:rFonts w:eastAsia="Calibri"/>
        </w:rPr>
        <w:t xml:space="preserve"> вырублена поросль на противопожарном водоеме по ул. Гагарина,</w:t>
      </w:r>
      <w:r>
        <w:rPr>
          <w:rFonts w:eastAsia="Calibri"/>
        </w:rPr>
        <w:t xml:space="preserve"> </w:t>
      </w:r>
      <w:r w:rsidRPr="00C24438">
        <w:rPr>
          <w:rFonts w:eastAsia="Calibri"/>
        </w:rPr>
        <w:t>кронировано и спилено деревьев на территории населенных пунктов</w:t>
      </w:r>
      <w:r>
        <w:rPr>
          <w:rFonts w:eastAsia="Calibri"/>
        </w:rPr>
        <w:t xml:space="preserve"> </w:t>
      </w:r>
      <w:r w:rsidRPr="00C24438">
        <w:rPr>
          <w:rFonts w:eastAsia="Calibri"/>
        </w:rPr>
        <w:t>управления - 18 шт</w:t>
      </w:r>
      <w:r>
        <w:rPr>
          <w:rFonts w:eastAsia="Calibri"/>
        </w:rPr>
        <w:t>.;</w:t>
      </w:r>
    </w:p>
    <w:p w:rsidR="00C24438" w:rsidRPr="00C24438" w:rsidRDefault="00C24438" w:rsidP="00C24438">
      <w:pPr>
        <w:autoSpaceDE w:val="0"/>
        <w:autoSpaceDN w:val="0"/>
        <w:adjustRightInd w:val="0"/>
        <w:ind w:firstLine="709"/>
        <w:jc w:val="both"/>
        <w:rPr>
          <w:rFonts w:eastAsia="Calibri"/>
        </w:rPr>
      </w:pPr>
      <w:r w:rsidRPr="00C24438">
        <w:rPr>
          <w:rFonts w:eastAsia="Calibri"/>
        </w:rPr>
        <w:t>5</w:t>
      </w:r>
      <w:r>
        <w:rPr>
          <w:rFonts w:eastAsia="Calibri"/>
        </w:rPr>
        <w:t>)</w:t>
      </w:r>
      <w:r w:rsidRPr="00C24438">
        <w:rPr>
          <w:rFonts w:eastAsia="Calibri"/>
        </w:rPr>
        <w:t xml:space="preserve"> проведен текущий ремонт детских площадок на территории р.п.Досчатое, с. Туртапка, д. Змейка - 11 шт.;</w:t>
      </w:r>
    </w:p>
    <w:p w:rsidR="00C24438" w:rsidRPr="00C24438" w:rsidRDefault="00C24438" w:rsidP="00C24438">
      <w:pPr>
        <w:autoSpaceDE w:val="0"/>
        <w:autoSpaceDN w:val="0"/>
        <w:adjustRightInd w:val="0"/>
        <w:ind w:firstLine="709"/>
        <w:jc w:val="both"/>
        <w:rPr>
          <w:rFonts w:eastAsia="Calibri"/>
        </w:rPr>
      </w:pPr>
      <w:r w:rsidRPr="00C24438">
        <w:rPr>
          <w:rFonts w:eastAsia="Calibri"/>
        </w:rPr>
        <w:t>6</w:t>
      </w:r>
      <w:r w:rsidR="00657946">
        <w:rPr>
          <w:rFonts w:eastAsia="Calibri"/>
        </w:rPr>
        <w:t>)</w:t>
      </w:r>
      <w:r w:rsidRPr="00C24438">
        <w:rPr>
          <w:rFonts w:eastAsia="Calibri"/>
        </w:rPr>
        <w:t xml:space="preserve"> установлен новый детский городок «Островок детского отдыха»,</w:t>
      </w:r>
      <w:r w:rsidR="00657946">
        <w:rPr>
          <w:rFonts w:eastAsia="Calibri"/>
        </w:rPr>
        <w:t xml:space="preserve"> </w:t>
      </w:r>
      <w:r w:rsidRPr="00C24438">
        <w:rPr>
          <w:rFonts w:eastAsia="Calibri"/>
        </w:rPr>
        <w:t>реализованный в рамках конкурса «ОМК-Партнерство» в р-не дома № 57«А» на улице Школьная;</w:t>
      </w:r>
    </w:p>
    <w:p w:rsidR="00C24438" w:rsidRPr="00C24438" w:rsidRDefault="00C24438" w:rsidP="00C24438">
      <w:pPr>
        <w:autoSpaceDE w:val="0"/>
        <w:autoSpaceDN w:val="0"/>
        <w:adjustRightInd w:val="0"/>
        <w:ind w:firstLine="709"/>
        <w:jc w:val="both"/>
        <w:rPr>
          <w:rFonts w:eastAsia="Calibri"/>
        </w:rPr>
      </w:pPr>
      <w:r w:rsidRPr="00C24438">
        <w:rPr>
          <w:rFonts w:eastAsia="Calibri"/>
        </w:rPr>
        <w:t>7</w:t>
      </w:r>
      <w:r w:rsidR="00657946">
        <w:rPr>
          <w:rFonts w:eastAsia="Calibri"/>
        </w:rPr>
        <w:t xml:space="preserve">) </w:t>
      </w:r>
      <w:r w:rsidRPr="00C24438">
        <w:rPr>
          <w:rFonts w:eastAsia="Calibri"/>
        </w:rPr>
        <w:t>введен в эксплуатацию новый детский спортивный комплекс</w:t>
      </w:r>
      <w:r w:rsidR="00657946">
        <w:rPr>
          <w:rFonts w:eastAsia="Calibri"/>
        </w:rPr>
        <w:t xml:space="preserve"> </w:t>
      </w:r>
      <w:r w:rsidRPr="00C24438">
        <w:rPr>
          <w:rFonts w:eastAsia="Calibri"/>
        </w:rPr>
        <w:t>«Территория спорта» в м-оне Приокский в р-не дома № 15 по</w:t>
      </w:r>
      <w:r w:rsidR="00657946">
        <w:rPr>
          <w:rFonts w:eastAsia="Calibri"/>
        </w:rPr>
        <w:t xml:space="preserve"> </w:t>
      </w:r>
      <w:r w:rsidRPr="00C24438">
        <w:rPr>
          <w:rFonts w:eastAsia="Calibri"/>
        </w:rPr>
        <w:t>программе ФКГС;</w:t>
      </w:r>
    </w:p>
    <w:p w:rsidR="00C24438" w:rsidRPr="00C24438" w:rsidRDefault="00C24438" w:rsidP="00C24438">
      <w:pPr>
        <w:autoSpaceDE w:val="0"/>
        <w:autoSpaceDN w:val="0"/>
        <w:adjustRightInd w:val="0"/>
        <w:ind w:firstLine="709"/>
        <w:jc w:val="both"/>
        <w:rPr>
          <w:rFonts w:eastAsia="Calibri"/>
        </w:rPr>
      </w:pPr>
      <w:r w:rsidRPr="00C24438">
        <w:rPr>
          <w:rFonts w:eastAsia="Calibri"/>
        </w:rPr>
        <w:t>8</w:t>
      </w:r>
      <w:r w:rsidR="00657946">
        <w:rPr>
          <w:rFonts w:eastAsia="Calibri"/>
        </w:rPr>
        <w:t>)</w:t>
      </w:r>
      <w:r w:rsidRPr="00C24438">
        <w:rPr>
          <w:rFonts w:eastAsia="Calibri"/>
        </w:rPr>
        <w:t xml:space="preserve"> отремонтированы тротуары около домов </w:t>
      </w:r>
      <w:r w:rsidR="00657946">
        <w:rPr>
          <w:rFonts w:eastAsia="Calibri"/>
        </w:rPr>
        <w:t>№</w:t>
      </w:r>
      <w:r w:rsidRPr="00C24438">
        <w:rPr>
          <w:rFonts w:eastAsia="Calibri"/>
        </w:rPr>
        <w:t>12, 11,10, 9, 6 м-она Приокский</w:t>
      </w:r>
      <w:r w:rsidR="00657946">
        <w:rPr>
          <w:rFonts w:eastAsia="Calibri"/>
        </w:rPr>
        <w:t xml:space="preserve"> </w:t>
      </w:r>
      <w:r w:rsidRPr="00C24438">
        <w:rPr>
          <w:rFonts w:eastAsia="Calibri"/>
        </w:rPr>
        <w:t>р.п. Досчатое по программе «Комплексное развитие сельских</w:t>
      </w:r>
      <w:r w:rsidR="00657946">
        <w:rPr>
          <w:rFonts w:eastAsia="Calibri"/>
        </w:rPr>
        <w:t xml:space="preserve"> </w:t>
      </w:r>
      <w:r w:rsidRPr="00C24438">
        <w:rPr>
          <w:rFonts w:eastAsia="Calibri"/>
        </w:rPr>
        <w:t>территорий»;</w:t>
      </w:r>
    </w:p>
    <w:p w:rsidR="00C24438" w:rsidRPr="00C24438" w:rsidRDefault="00C24438" w:rsidP="00C24438">
      <w:pPr>
        <w:autoSpaceDE w:val="0"/>
        <w:autoSpaceDN w:val="0"/>
        <w:adjustRightInd w:val="0"/>
        <w:ind w:firstLine="709"/>
        <w:jc w:val="both"/>
        <w:rPr>
          <w:rFonts w:eastAsia="Calibri"/>
        </w:rPr>
      </w:pPr>
      <w:r w:rsidRPr="00C24438">
        <w:rPr>
          <w:rFonts w:eastAsia="Calibri"/>
        </w:rPr>
        <w:t>9</w:t>
      </w:r>
      <w:r w:rsidR="00657946">
        <w:rPr>
          <w:rFonts w:eastAsia="Calibri"/>
        </w:rPr>
        <w:t>)</w:t>
      </w:r>
      <w:r w:rsidRPr="00C24438">
        <w:rPr>
          <w:rFonts w:eastAsia="Calibri"/>
        </w:rPr>
        <w:t xml:space="preserve"> отремонтирован тротуар к МБОУ Досчатинская СШ по программе</w:t>
      </w:r>
      <w:r w:rsidR="00657946">
        <w:rPr>
          <w:rFonts w:eastAsia="Calibri"/>
        </w:rPr>
        <w:t xml:space="preserve"> </w:t>
      </w:r>
      <w:r w:rsidRPr="00C24438">
        <w:rPr>
          <w:rFonts w:eastAsia="Calibri"/>
        </w:rPr>
        <w:t>инициативного бюджетирования «Вам решать»;</w:t>
      </w:r>
    </w:p>
    <w:p w:rsidR="00C24438" w:rsidRPr="00C24438" w:rsidRDefault="00C24438" w:rsidP="00C24438">
      <w:pPr>
        <w:autoSpaceDE w:val="0"/>
        <w:autoSpaceDN w:val="0"/>
        <w:adjustRightInd w:val="0"/>
        <w:ind w:firstLine="709"/>
        <w:jc w:val="both"/>
        <w:rPr>
          <w:rFonts w:eastAsia="Calibri"/>
        </w:rPr>
      </w:pPr>
      <w:r w:rsidRPr="00C24438">
        <w:rPr>
          <w:rFonts w:eastAsia="Calibri"/>
        </w:rPr>
        <w:t>10</w:t>
      </w:r>
      <w:r w:rsidR="00657946">
        <w:rPr>
          <w:rFonts w:eastAsia="Calibri"/>
        </w:rPr>
        <w:t>)</w:t>
      </w:r>
      <w:r w:rsidRPr="00C24438">
        <w:rPr>
          <w:rFonts w:eastAsia="Calibri"/>
        </w:rPr>
        <w:t xml:space="preserve"> оснащено модульными конструкциями 26 контейнерных площадок в р.п.</w:t>
      </w:r>
      <w:r w:rsidR="00657946">
        <w:rPr>
          <w:rFonts w:eastAsia="Calibri"/>
        </w:rPr>
        <w:t xml:space="preserve"> </w:t>
      </w:r>
      <w:r w:rsidRPr="00C24438">
        <w:rPr>
          <w:rFonts w:eastAsia="Calibri"/>
        </w:rPr>
        <w:t>Досчатое;</w:t>
      </w:r>
    </w:p>
    <w:p w:rsidR="00C24438" w:rsidRPr="00C24438" w:rsidRDefault="00C24438" w:rsidP="00C24438">
      <w:pPr>
        <w:autoSpaceDE w:val="0"/>
        <w:autoSpaceDN w:val="0"/>
        <w:adjustRightInd w:val="0"/>
        <w:ind w:firstLine="709"/>
        <w:jc w:val="both"/>
        <w:rPr>
          <w:rFonts w:eastAsia="Calibri"/>
        </w:rPr>
      </w:pPr>
      <w:r w:rsidRPr="00C24438">
        <w:rPr>
          <w:rFonts w:eastAsia="Calibri"/>
        </w:rPr>
        <w:t>11</w:t>
      </w:r>
      <w:r w:rsidR="00657946">
        <w:rPr>
          <w:rFonts w:eastAsia="Calibri"/>
        </w:rPr>
        <w:t>)</w:t>
      </w:r>
      <w:r w:rsidRPr="00C24438">
        <w:rPr>
          <w:rFonts w:eastAsia="Calibri"/>
        </w:rPr>
        <w:t xml:space="preserve"> установлено евроконтейнеров </w:t>
      </w:r>
      <w:r w:rsidR="00657946" w:rsidRPr="00C24438">
        <w:rPr>
          <w:rFonts w:eastAsia="Calibri"/>
        </w:rPr>
        <w:t>под твердые коммунальные отходы</w:t>
      </w:r>
      <w:r w:rsidR="00657946">
        <w:rPr>
          <w:rFonts w:eastAsia="Calibri"/>
        </w:rPr>
        <w:t xml:space="preserve"> </w:t>
      </w:r>
      <w:r w:rsidRPr="00C24438">
        <w:rPr>
          <w:rFonts w:eastAsia="Calibri"/>
        </w:rPr>
        <w:t>на</w:t>
      </w:r>
      <w:r w:rsidR="00657946">
        <w:rPr>
          <w:rFonts w:eastAsia="Calibri"/>
        </w:rPr>
        <w:t xml:space="preserve"> </w:t>
      </w:r>
      <w:r w:rsidRPr="00C24438">
        <w:rPr>
          <w:rFonts w:eastAsia="Calibri"/>
        </w:rPr>
        <w:t>контейнерные площадки в р.п. Досчатое – 31 шт.;</w:t>
      </w:r>
    </w:p>
    <w:p w:rsidR="00C24438" w:rsidRPr="00C24438" w:rsidRDefault="00C24438" w:rsidP="00C24438">
      <w:pPr>
        <w:autoSpaceDE w:val="0"/>
        <w:autoSpaceDN w:val="0"/>
        <w:adjustRightInd w:val="0"/>
        <w:ind w:firstLine="709"/>
        <w:jc w:val="both"/>
        <w:rPr>
          <w:rFonts w:eastAsia="Calibri"/>
        </w:rPr>
      </w:pPr>
      <w:r w:rsidRPr="00C24438">
        <w:rPr>
          <w:rFonts w:eastAsia="Calibri"/>
        </w:rPr>
        <w:t>12</w:t>
      </w:r>
      <w:r w:rsidR="00657946">
        <w:rPr>
          <w:rFonts w:eastAsia="Calibri"/>
        </w:rPr>
        <w:t>)</w:t>
      </w:r>
      <w:r w:rsidRPr="00C24438">
        <w:rPr>
          <w:rFonts w:eastAsia="Calibri"/>
        </w:rPr>
        <w:t xml:space="preserve"> выполнено устройство бетонного покрытия под бункер накопитель</w:t>
      </w:r>
      <w:r w:rsidR="00657946">
        <w:rPr>
          <w:rFonts w:eastAsia="Calibri"/>
        </w:rPr>
        <w:t xml:space="preserve"> </w:t>
      </w:r>
      <w:r w:rsidRPr="00C24438">
        <w:rPr>
          <w:rFonts w:eastAsia="Calibri"/>
        </w:rPr>
        <w:t>объемом 8 куб.м., огорожено металлическим профилем и установлено</w:t>
      </w:r>
      <w:r w:rsidR="00657946">
        <w:rPr>
          <w:rFonts w:eastAsia="Calibri"/>
        </w:rPr>
        <w:t xml:space="preserve"> </w:t>
      </w:r>
      <w:r w:rsidRPr="00C24438">
        <w:rPr>
          <w:rFonts w:eastAsia="Calibri"/>
        </w:rPr>
        <w:t>бункеров для крупногабаритного мусора в р.п. Досчатое – 2 шт.</w:t>
      </w:r>
      <w:r w:rsidR="00657946">
        <w:rPr>
          <w:rFonts w:eastAsia="Calibri"/>
        </w:rPr>
        <w:t xml:space="preserve"> </w:t>
      </w:r>
      <w:r w:rsidRPr="00C24438">
        <w:rPr>
          <w:rFonts w:eastAsia="Calibri"/>
        </w:rPr>
        <w:t>(м-он</w:t>
      </w:r>
      <w:r w:rsidR="00657946">
        <w:rPr>
          <w:rFonts w:eastAsia="Calibri"/>
        </w:rPr>
        <w:t xml:space="preserve"> </w:t>
      </w:r>
      <w:r w:rsidRPr="00C24438">
        <w:rPr>
          <w:rFonts w:eastAsia="Calibri"/>
        </w:rPr>
        <w:t>Приокский, дом № 4, ул. Заводская, дом № 22);</w:t>
      </w:r>
    </w:p>
    <w:p w:rsidR="00C24438" w:rsidRPr="00C24438" w:rsidRDefault="00C24438" w:rsidP="00C24438">
      <w:pPr>
        <w:autoSpaceDE w:val="0"/>
        <w:autoSpaceDN w:val="0"/>
        <w:adjustRightInd w:val="0"/>
        <w:ind w:firstLine="709"/>
        <w:jc w:val="both"/>
        <w:rPr>
          <w:rFonts w:eastAsia="Calibri"/>
        </w:rPr>
      </w:pPr>
      <w:r w:rsidRPr="00C24438">
        <w:rPr>
          <w:rFonts w:eastAsia="Calibri"/>
        </w:rPr>
        <w:t>13</w:t>
      </w:r>
      <w:r w:rsidR="00657946">
        <w:rPr>
          <w:rFonts w:eastAsia="Calibri"/>
        </w:rPr>
        <w:t>)</w:t>
      </w:r>
      <w:r w:rsidRPr="00C24438">
        <w:rPr>
          <w:rFonts w:eastAsia="Calibri"/>
        </w:rPr>
        <w:t xml:space="preserve"> проведены работы по очистке водоотводных канав в р.п. Досчатое:</w:t>
      </w:r>
      <w:r w:rsidR="00657946">
        <w:rPr>
          <w:rFonts w:eastAsia="Calibri"/>
        </w:rPr>
        <w:t xml:space="preserve"> </w:t>
      </w:r>
      <w:r w:rsidRPr="00C24438">
        <w:rPr>
          <w:rFonts w:eastAsia="Calibri"/>
        </w:rPr>
        <w:t>ул. Школьная от дома № 44 до дома № 40, ул. Речная в р-не дома № 2.</w:t>
      </w:r>
    </w:p>
    <w:p w:rsidR="00C24438" w:rsidRPr="00657946" w:rsidRDefault="00C24438" w:rsidP="00C24438">
      <w:pPr>
        <w:autoSpaceDE w:val="0"/>
        <w:autoSpaceDN w:val="0"/>
        <w:adjustRightInd w:val="0"/>
        <w:ind w:firstLine="709"/>
        <w:jc w:val="both"/>
        <w:rPr>
          <w:rFonts w:eastAsia="Calibri"/>
          <w:u w:val="single"/>
        </w:rPr>
      </w:pPr>
      <w:r w:rsidRPr="00657946">
        <w:rPr>
          <w:rFonts w:eastAsia="Calibri"/>
          <w:u w:val="single"/>
        </w:rPr>
        <w:t>Уличное освещение:</w:t>
      </w:r>
    </w:p>
    <w:p w:rsidR="00C24438" w:rsidRPr="00C24438" w:rsidRDefault="00C24438" w:rsidP="00C24438">
      <w:pPr>
        <w:autoSpaceDE w:val="0"/>
        <w:autoSpaceDN w:val="0"/>
        <w:adjustRightInd w:val="0"/>
        <w:ind w:firstLine="709"/>
        <w:jc w:val="both"/>
        <w:rPr>
          <w:rFonts w:eastAsia="Calibri"/>
        </w:rPr>
      </w:pPr>
      <w:r w:rsidRPr="00C24438">
        <w:rPr>
          <w:rFonts w:eastAsia="Calibri"/>
        </w:rPr>
        <w:t>1</w:t>
      </w:r>
      <w:r w:rsidR="00657946">
        <w:rPr>
          <w:rFonts w:eastAsia="Calibri"/>
        </w:rPr>
        <w:t>)</w:t>
      </w:r>
      <w:r w:rsidRPr="00C24438">
        <w:rPr>
          <w:rFonts w:eastAsia="Calibri"/>
        </w:rPr>
        <w:t xml:space="preserve"> произведена замена ламп –130 шт.</w:t>
      </w:r>
      <w:r w:rsidR="00657946">
        <w:rPr>
          <w:rFonts w:eastAsia="Calibri"/>
        </w:rPr>
        <w:t>;</w:t>
      </w:r>
    </w:p>
    <w:p w:rsidR="00C24438" w:rsidRPr="00C24438" w:rsidRDefault="00C24438" w:rsidP="00C24438">
      <w:pPr>
        <w:autoSpaceDE w:val="0"/>
        <w:autoSpaceDN w:val="0"/>
        <w:adjustRightInd w:val="0"/>
        <w:ind w:firstLine="709"/>
        <w:jc w:val="both"/>
        <w:rPr>
          <w:rFonts w:eastAsia="Calibri"/>
        </w:rPr>
      </w:pPr>
      <w:r w:rsidRPr="00C24438">
        <w:rPr>
          <w:rFonts w:eastAsia="Calibri"/>
        </w:rPr>
        <w:t>2</w:t>
      </w:r>
      <w:r w:rsidR="00657946">
        <w:rPr>
          <w:rFonts w:eastAsia="Calibri"/>
        </w:rPr>
        <w:t>)</w:t>
      </w:r>
      <w:r w:rsidRPr="00C24438">
        <w:rPr>
          <w:rFonts w:eastAsia="Calibri"/>
        </w:rPr>
        <w:t xml:space="preserve"> проведено дополнительное освещение по следующим адресам р.п.</w:t>
      </w:r>
      <w:r w:rsidR="00657946">
        <w:rPr>
          <w:rFonts w:eastAsia="Calibri"/>
        </w:rPr>
        <w:t xml:space="preserve"> </w:t>
      </w:r>
      <w:r w:rsidRPr="00C24438">
        <w:rPr>
          <w:rFonts w:eastAsia="Calibri"/>
        </w:rPr>
        <w:t>Досчатое: сад ДЗМО к дому № 39 (установлено 2 светодиодных светильника),</w:t>
      </w:r>
      <w:r w:rsidR="00657946">
        <w:rPr>
          <w:rFonts w:eastAsia="Calibri"/>
        </w:rPr>
        <w:t xml:space="preserve"> </w:t>
      </w:r>
      <w:r w:rsidRPr="00C24438">
        <w:rPr>
          <w:rFonts w:eastAsia="Calibri"/>
        </w:rPr>
        <w:t>пересечение ул. Пушкина и Лермонтова (установлено 2 опоры уличного</w:t>
      </w:r>
      <w:r w:rsidR="00657946">
        <w:rPr>
          <w:rFonts w:eastAsia="Calibri"/>
        </w:rPr>
        <w:t xml:space="preserve"> </w:t>
      </w:r>
      <w:r w:rsidRPr="00C24438">
        <w:rPr>
          <w:rFonts w:eastAsia="Calibri"/>
        </w:rPr>
        <w:t>освещения и 3 светодиодных светильника), пер. Нагорный дом № 8 (установлен 1 светодиодный светильник);</w:t>
      </w:r>
    </w:p>
    <w:p w:rsidR="00C24438" w:rsidRPr="00C24438" w:rsidRDefault="00C24438" w:rsidP="00C24438">
      <w:pPr>
        <w:autoSpaceDE w:val="0"/>
        <w:autoSpaceDN w:val="0"/>
        <w:adjustRightInd w:val="0"/>
        <w:ind w:firstLine="709"/>
        <w:jc w:val="both"/>
        <w:rPr>
          <w:rFonts w:eastAsia="Calibri"/>
        </w:rPr>
      </w:pPr>
      <w:r w:rsidRPr="00C24438">
        <w:rPr>
          <w:rFonts w:eastAsia="Calibri"/>
        </w:rPr>
        <w:t>3</w:t>
      </w:r>
      <w:r w:rsidR="00657946">
        <w:rPr>
          <w:rFonts w:eastAsia="Calibri"/>
        </w:rPr>
        <w:t xml:space="preserve">) </w:t>
      </w:r>
      <w:r w:rsidRPr="00C24438">
        <w:rPr>
          <w:rFonts w:eastAsia="Calibri"/>
        </w:rPr>
        <w:t>реконструкция уличного освещения по улицам Осипенко и 8 марта в с.Туртапка.</w:t>
      </w:r>
    </w:p>
    <w:p w:rsidR="00C24438" w:rsidRPr="00657946" w:rsidRDefault="00C24438" w:rsidP="00C24438">
      <w:pPr>
        <w:autoSpaceDE w:val="0"/>
        <w:autoSpaceDN w:val="0"/>
        <w:adjustRightInd w:val="0"/>
        <w:ind w:firstLine="709"/>
        <w:jc w:val="both"/>
        <w:rPr>
          <w:rFonts w:eastAsia="Calibri"/>
          <w:u w:val="single"/>
        </w:rPr>
      </w:pPr>
      <w:r w:rsidRPr="00657946">
        <w:rPr>
          <w:rFonts w:eastAsia="Calibri"/>
          <w:u w:val="single"/>
        </w:rPr>
        <w:t>Газификация:</w:t>
      </w:r>
    </w:p>
    <w:p w:rsidR="00C24438" w:rsidRPr="00C24438" w:rsidRDefault="00C24438" w:rsidP="00C24438">
      <w:pPr>
        <w:autoSpaceDE w:val="0"/>
        <w:autoSpaceDN w:val="0"/>
        <w:adjustRightInd w:val="0"/>
        <w:ind w:firstLine="709"/>
        <w:jc w:val="both"/>
        <w:rPr>
          <w:rFonts w:eastAsia="Calibri"/>
        </w:rPr>
      </w:pPr>
      <w:r w:rsidRPr="00C24438">
        <w:rPr>
          <w:rFonts w:eastAsia="Calibri"/>
        </w:rPr>
        <w:t>На 31.12.2024 г. на территории управления газифицировано 96% жилых</w:t>
      </w:r>
      <w:r w:rsidR="00657946">
        <w:rPr>
          <w:rFonts w:eastAsia="Calibri"/>
        </w:rPr>
        <w:t xml:space="preserve"> </w:t>
      </w:r>
      <w:r w:rsidRPr="00C24438">
        <w:rPr>
          <w:rFonts w:eastAsia="Calibri"/>
        </w:rPr>
        <w:t>домов</w:t>
      </w:r>
      <w:r w:rsidR="00657946">
        <w:rPr>
          <w:rFonts w:eastAsia="Calibri"/>
        </w:rPr>
        <w:t xml:space="preserve"> - 2578 домовладений, </w:t>
      </w:r>
      <w:r w:rsidRPr="00C24438">
        <w:rPr>
          <w:rFonts w:eastAsia="Calibri"/>
        </w:rPr>
        <w:t>из них в 2024 году - 4 домовладения.</w:t>
      </w:r>
    </w:p>
    <w:p w:rsidR="00C24438" w:rsidRPr="00657946" w:rsidRDefault="00C24438" w:rsidP="00C24438">
      <w:pPr>
        <w:autoSpaceDE w:val="0"/>
        <w:autoSpaceDN w:val="0"/>
        <w:adjustRightInd w:val="0"/>
        <w:ind w:firstLine="709"/>
        <w:jc w:val="both"/>
        <w:rPr>
          <w:rFonts w:eastAsia="Calibri"/>
          <w:u w:val="single"/>
        </w:rPr>
      </w:pPr>
      <w:r w:rsidRPr="00657946">
        <w:rPr>
          <w:rFonts w:eastAsia="Calibri"/>
          <w:u w:val="single"/>
        </w:rPr>
        <w:t>Муниципальный контроль:</w:t>
      </w:r>
    </w:p>
    <w:p w:rsidR="00C24438" w:rsidRPr="00C24438" w:rsidRDefault="00C24438" w:rsidP="00C24438">
      <w:pPr>
        <w:autoSpaceDE w:val="0"/>
        <w:autoSpaceDN w:val="0"/>
        <w:adjustRightInd w:val="0"/>
        <w:ind w:firstLine="709"/>
        <w:jc w:val="both"/>
        <w:rPr>
          <w:rFonts w:eastAsia="Calibri"/>
        </w:rPr>
      </w:pPr>
      <w:r w:rsidRPr="00C24438">
        <w:rPr>
          <w:rFonts w:eastAsia="Calibri"/>
        </w:rPr>
        <w:t>поступило 39 обращений граждан о несоблюдении чистоты и порядка</w:t>
      </w:r>
      <w:r w:rsidR="00657946">
        <w:rPr>
          <w:rFonts w:eastAsia="Calibri"/>
        </w:rPr>
        <w:t xml:space="preserve"> </w:t>
      </w:r>
      <w:r w:rsidRPr="00C24438">
        <w:rPr>
          <w:rFonts w:eastAsia="Calibri"/>
        </w:rPr>
        <w:t>на территории управления и контейнерных площадках. На все обращения даны</w:t>
      </w:r>
      <w:r w:rsidR="00657946">
        <w:rPr>
          <w:rFonts w:eastAsia="Calibri"/>
        </w:rPr>
        <w:t xml:space="preserve"> </w:t>
      </w:r>
      <w:r w:rsidRPr="00C24438">
        <w:rPr>
          <w:rFonts w:eastAsia="Calibri"/>
        </w:rPr>
        <w:t>аргументированные ответы.</w:t>
      </w:r>
    </w:p>
    <w:p w:rsidR="00C24438" w:rsidRPr="00657946" w:rsidRDefault="00C24438" w:rsidP="00C24438">
      <w:pPr>
        <w:autoSpaceDE w:val="0"/>
        <w:autoSpaceDN w:val="0"/>
        <w:adjustRightInd w:val="0"/>
        <w:ind w:firstLine="709"/>
        <w:jc w:val="both"/>
        <w:rPr>
          <w:rFonts w:eastAsia="Calibri"/>
          <w:u w:val="single"/>
        </w:rPr>
      </w:pPr>
      <w:r w:rsidRPr="00657946">
        <w:rPr>
          <w:rFonts w:eastAsia="Calibri"/>
          <w:u w:val="single"/>
        </w:rPr>
        <w:t>Работа с населением:</w:t>
      </w:r>
    </w:p>
    <w:p w:rsidR="00C24438" w:rsidRPr="00C24438" w:rsidRDefault="00C24438" w:rsidP="00C24438">
      <w:pPr>
        <w:autoSpaceDE w:val="0"/>
        <w:autoSpaceDN w:val="0"/>
        <w:adjustRightInd w:val="0"/>
        <w:ind w:firstLine="709"/>
        <w:jc w:val="both"/>
        <w:rPr>
          <w:rFonts w:eastAsia="Calibri"/>
        </w:rPr>
      </w:pPr>
      <w:r w:rsidRPr="00C24438">
        <w:rPr>
          <w:rFonts w:eastAsia="Calibri"/>
        </w:rPr>
        <w:t>1</w:t>
      </w:r>
      <w:r w:rsidR="00657946">
        <w:rPr>
          <w:rFonts w:eastAsia="Calibri"/>
        </w:rPr>
        <w:t>)</w:t>
      </w:r>
      <w:r w:rsidRPr="00C24438">
        <w:rPr>
          <w:rFonts w:eastAsia="Calibri"/>
        </w:rPr>
        <w:t xml:space="preserve"> выдано на руки жителям 676 информационных памяток различной</w:t>
      </w:r>
      <w:r w:rsidR="00657946">
        <w:rPr>
          <w:rFonts w:eastAsia="Calibri"/>
        </w:rPr>
        <w:t xml:space="preserve"> </w:t>
      </w:r>
      <w:r w:rsidRPr="00C24438">
        <w:rPr>
          <w:rFonts w:eastAsia="Calibri"/>
        </w:rPr>
        <w:t>тематики и вывешено 416 объявлений на уличных информационных</w:t>
      </w:r>
      <w:r w:rsidR="00657946">
        <w:rPr>
          <w:rFonts w:eastAsia="Calibri"/>
        </w:rPr>
        <w:t xml:space="preserve"> </w:t>
      </w:r>
      <w:r w:rsidRPr="00C24438">
        <w:rPr>
          <w:rFonts w:eastAsia="Calibri"/>
        </w:rPr>
        <w:t>стендах;</w:t>
      </w:r>
    </w:p>
    <w:p w:rsidR="00C24438" w:rsidRPr="00C24438" w:rsidRDefault="00C24438" w:rsidP="00C24438">
      <w:pPr>
        <w:autoSpaceDE w:val="0"/>
        <w:autoSpaceDN w:val="0"/>
        <w:adjustRightInd w:val="0"/>
        <w:ind w:firstLine="709"/>
        <w:jc w:val="both"/>
        <w:rPr>
          <w:rFonts w:eastAsia="Calibri"/>
        </w:rPr>
      </w:pPr>
      <w:r w:rsidRPr="00C24438">
        <w:rPr>
          <w:rFonts w:eastAsia="Calibri"/>
        </w:rPr>
        <w:t>2</w:t>
      </w:r>
      <w:r w:rsidR="00657946">
        <w:rPr>
          <w:rFonts w:eastAsia="Calibri"/>
        </w:rPr>
        <w:t>)</w:t>
      </w:r>
      <w:r w:rsidRPr="00C24438">
        <w:rPr>
          <w:rFonts w:eastAsia="Calibri"/>
        </w:rPr>
        <w:t xml:space="preserve"> проведено 12 сходов (собраний) с жителями на территории населенных</w:t>
      </w:r>
      <w:r w:rsidR="00657946">
        <w:rPr>
          <w:rFonts w:eastAsia="Calibri"/>
        </w:rPr>
        <w:t xml:space="preserve"> </w:t>
      </w:r>
      <w:r w:rsidR="00D516AA">
        <w:rPr>
          <w:rFonts w:eastAsia="Calibri"/>
        </w:rPr>
        <w:t>пунктов у</w:t>
      </w:r>
      <w:r w:rsidRPr="00C24438">
        <w:rPr>
          <w:rFonts w:eastAsia="Calibri"/>
        </w:rPr>
        <w:t>правления;</w:t>
      </w:r>
    </w:p>
    <w:p w:rsidR="00C24438" w:rsidRPr="00C24438" w:rsidRDefault="00C24438" w:rsidP="00C24438">
      <w:pPr>
        <w:autoSpaceDE w:val="0"/>
        <w:autoSpaceDN w:val="0"/>
        <w:adjustRightInd w:val="0"/>
        <w:ind w:firstLine="709"/>
        <w:jc w:val="both"/>
        <w:rPr>
          <w:rFonts w:eastAsia="Calibri"/>
        </w:rPr>
      </w:pPr>
      <w:r w:rsidRPr="00C24438">
        <w:rPr>
          <w:rFonts w:eastAsia="Calibri"/>
        </w:rPr>
        <w:t>3</w:t>
      </w:r>
      <w:r w:rsidR="00657946">
        <w:rPr>
          <w:rFonts w:eastAsia="Calibri"/>
        </w:rPr>
        <w:t>)</w:t>
      </w:r>
      <w:r w:rsidRPr="00C24438">
        <w:rPr>
          <w:rFonts w:eastAsia="Calibri"/>
        </w:rPr>
        <w:t xml:space="preserve"> проведено 3 профилактических мероприятия с несовершеннолетними во</w:t>
      </w:r>
      <w:r w:rsidR="00657946">
        <w:rPr>
          <w:rFonts w:eastAsia="Calibri"/>
        </w:rPr>
        <w:t xml:space="preserve"> </w:t>
      </w:r>
      <w:r w:rsidRPr="00C24438">
        <w:rPr>
          <w:rFonts w:eastAsia="Calibri"/>
        </w:rPr>
        <w:t>время работы детских летних лагерей;</w:t>
      </w:r>
    </w:p>
    <w:p w:rsidR="00C24438" w:rsidRPr="00C24438" w:rsidRDefault="00C24438" w:rsidP="00C24438">
      <w:pPr>
        <w:autoSpaceDE w:val="0"/>
        <w:autoSpaceDN w:val="0"/>
        <w:adjustRightInd w:val="0"/>
        <w:ind w:firstLine="709"/>
        <w:jc w:val="both"/>
        <w:rPr>
          <w:rFonts w:eastAsia="Calibri"/>
        </w:rPr>
      </w:pPr>
      <w:r w:rsidRPr="00C24438">
        <w:rPr>
          <w:rFonts w:eastAsia="Calibri"/>
        </w:rPr>
        <w:t>4</w:t>
      </w:r>
      <w:r w:rsidR="00657946">
        <w:rPr>
          <w:rFonts w:eastAsia="Calibri"/>
        </w:rPr>
        <w:t>)</w:t>
      </w:r>
      <w:r w:rsidRPr="00C24438">
        <w:rPr>
          <w:rFonts w:eastAsia="Calibri"/>
        </w:rPr>
        <w:t xml:space="preserve"> проведено 12 приемов граждан совместно с депутатами Совета депутатов</w:t>
      </w:r>
      <w:r w:rsidR="00657946">
        <w:rPr>
          <w:rFonts w:eastAsia="Calibri"/>
        </w:rPr>
        <w:t xml:space="preserve"> </w:t>
      </w:r>
      <w:r w:rsidRPr="00C24438">
        <w:rPr>
          <w:rFonts w:eastAsia="Calibri"/>
        </w:rPr>
        <w:t>г</w:t>
      </w:r>
      <w:r w:rsidR="00657946">
        <w:rPr>
          <w:rFonts w:eastAsia="Calibri"/>
        </w:rPr>
        <w:t>ородского округа город</w:t>
      </w:r>
      <w:r w:rsidRPr="00C24438">
        <w:rPr>
          <w:rFonts w:eastAsia="Calibri"/>
        </w:rPr>
        <w:t xml:space="preserve"> Выкса;</w:t>
      </w:r>
    </w:p>
    <w:p w:rsidR="00C24438" w:rsidRPr="00C24438" w:rsidRDefault="00C24438" w:rsidP="00C24438">
      <w:pPr>
        <w:autoSpaceDE w:val="0"/>
        <w:autoSpaceDN w:val="0"/>
        <w:adjustRightInd w:val="0"/>
        <w:ind w:firstLine="709"/>
        <w:jc w:val="both"/>
        <w:rPr>
          <w:rFonts w:eastAsia="Calibri"/>
        </w:rPr>
      </w:pPr>
      <w:r w:rsidRPr="00C24438">
        <w:rPr>
          <w:rFonts w:eastAsia="Calibri"/>
        </w:rPr>
        <w:t>5</w:t>
      </w:r>
      <w:r w:rsidR="00657946">
        <w:rPr>
          <w:rFonts w:eastAsia="Calibri"/>
        </w:rPr>
        <w:t>)</w:t>
      </w:r>
      <w:r w:rsidRPr="00C24438">
        <w:rPr>
          <w:rFonts w:eastAsia="Calibri"/>
        </w:rPr>
        <w:t xml:space="preserve"> проведено 4 совещания Совета профилактики по делам</w:t>
      </w:r>
      <w:r w:rsidR="00657946">
        <w:rPr>
          <w:rFonts w:eastAsia="Calibri"/>
        </w:rPr>
        <w:t xml:space="preserve"> </w:t>
      </w:r>
      <w:r w:rsidRPr="00C24438">
        <w:rPr>
          <w:rFonts w:eastAsia="Calibri"/>
        </w:rPr>
        <w:t>несовершеннолетних. Выдано 16 характеристик на несовершеннолетних</w:t>
      </w:r>
      <w:r w:rsidR="00657946">
        <w:rPr>
          <w:rFonts w:eastAsia="Calibri"/>
        </w:rPr>
        <w:t xml:space="preserve"> </w:t>
      </w:r>
      <w:r w:rsidRPr="00C24438">
        <w:rPr>
          <w:rFonts w:eastAsia="Calibri"/>
        </w:rPr>
        <w:t>детей и родителей, неисполняющих свои родительские обязанности;</w:t>
      </w:r>
    </w:p>
    <w:p w:rsidR="00C24438" w:rsidRPr="00C24438" w:rsidRDefault="00C24438" w:rsidP="00C24438">
      <w:pPr>
        <w:autoSpaceDE w:val="0"/>
        <w:autoSpaceDN w:val="0"/>
        <w:adjustRightInd w:val="0"/>
        <w:ind w:firstLine="709"/>
        <w:jc w:val="both"/>
        <w:rPr>
          <w:rFonts w:eastAsia="Calibri"/>
        </w:rPr>
      </w:pPr>
      <w:r w:rsidRPr="00C24438">
        <w:rPr>
          <w:rFonts w:eastAsia="Calibri"/>
        </w:rPr>
        <w:t>6</w:t>
      </w:r>
      <w:r w:rsidR="00657946">
        <w:rPr>
          <w:rFonts w:eastAsia="Calibri"/>
        </w:rPr>
        <w:t>)</w:t>
      </w:r>
      <w:r w:rsidRPr="00C24438">
        <w:rPr>
          <w:rFonts w:eastAsia="Calibri"/>
        </w:rPr>
        <w:t xml:space="preserve"> проведе</w:t>
      </w:r>
      <w:r w:rsidR="00D516AA">
        <w:rPr>
          <w:rFonts w:eastAsia="Calibri"/>
        </w:rPr>
        <w:t>на 1 выездная комиссия и выдан а</w:t>
      </w:r>
      <w:r w:rsidRPr="00C24438">
        <w:rPr>
          <w:rFonts w:eastAsia="Calibri"/>
        </w:rPr>
        <w:t>кт обследования жилого</w:t>
      </w:r>
      <w:r w:rsidR="00657946">
        <w:rPr>
          <w:rFonts w:eastAsia="Calibri"/>
        </w:rPr>
        <w:t xml:space="preserve"> </w:t>
      </w:r>
      <w:r w:rsidRPr="00C24438">
        <w:rPr>
          <w:rFonts w:eastAsia="Calibri"/>
        </w:rPr>
        <w:t>помещения для выделения средств материнского (семейного) капитала;</w:t>
      </w:r>
    </w:p>
    <w:p w:rsidR="00C24438" w:rsidRPr="00C24438" w:rsidRDefault="00C24438" w:rsidP="00C24438">
      <w:pPr>
        <w:autoSpaceDE w:val="0"/>
        <w:autoSpaceDN w:val="0"/>
        <w:adjustRightInd w:val="0"/>
        <w:ind w:firstLine="709"/>
        <w:jc w:val="both"/>
        <w:rPr>
          <w:rFonts w:eastAsia="Calibri"/>
        </w:rPr>
      </w:pPr>
      <w:r w:rsidRPr="00C24438">
        <w:rPr>
          <w:rFonts w:eastAsia="Calibri"/>
        </w:rPr>
        <w:t>7</w:t>
      </w:r>
      <w:r w:rsidR="00657946">
        <w:rPr>
          <w:rFonts w:eastAsia="Calibri"/>
        </w:rPr>
        <w:t>)</w:t>
      </w:r>
      <w:r w:rsidRPr="00C24438">
        <w:rPr>
          <w:rFonts w:eastAsia="Calibri"/>
        </w:rPr>
        <w:t xml:space="preserve"> проведена совместная работа с сотрудниками МУП «Пожарная охрана»</w:t>
      </w:r>
      <w:r w:rsidR="00657946">
        <w:rPr>
          <w:rFonts w:eastAsia="Calibri"/>
        </w:rPr>
        <w:t xml:space="preserve"> </w:t>
      </w:r>
      <w:r w:rsidRPr="00C24438">
        <w:rPr>
          <w:rFonts w:eastAsia="Calibri"/>
        </w:rPr>
        <w:t>по оснащению 57 жилых помещений с печным отоплением, многодетных</w:t>
      </w:r>
      <w:r w:rsidR="00657946">
        <w:rPr>
          <w:rFonts w:eastAsia="Calibri"/>
        </w:rPr>
        <w:t xml:space="preserve"> </w:t>
      </w:r>
      <w:r w:rsidRPr="00C24438">
        <w:rPr>
          <w:rFonts w:eastAsia="Calibri"/>
        </w:rPr>
        <w:t>семей, неблагополучных граждан пожарными извещателями;</w:t>
      </w:r>
    </w:p>
    <w:p w:rsidR="00C24438" w:rsidRPr="00C24438" w:rsidRDefault="00C24438" w:rsidP="00C24438">
      <w:pPr>
        <w:autoSpaceDE w:val="0"/>
        <w:autoSpaceDN w:val="0"/>
        <w:adjustRightInd w:val="0"/>
        <w:ind w:firstLine="709"/>
        <w:jc w:val="both"/>
        <w:rPr>
          <w:rFonts w:eastAsia="Calibri"/>
        </w:rPr>
      </w:pPr>
      <w:r w:rsidRPr="00C24438">
        <w:rPr>
          <w:rFonts w:eastAsia="Calibri"/>
        </w:rPr>
        <w:t>8</w:t>
      </w:r>
      <w:r w:rsidR="00AC34D2">
        <w:rPr>
          <w:rFonts w:eastAsia="Calibri"/>
        </w:rPr>
        <w:t>)</w:t>
      </w:r>
      <w:r w:rsidRPr="00C24438">
        <w:rPr>
          <w:rFonts w:eastAsia="Calibri"/>
        </w:rPr>
        <w:t xml:space="preserve"> проведено 17 массовых мероприятий с привлечением добровольной</w:t>
      </w:r>
      <w:r w:rsidR="00AC34D2">
        <w:rPr>
          <w:rFonts w:eastAsia="Calibri"/>
        </w:rPr>
        <w:t xml:space="preserve"> </w:t>
      </w:r>
      <w:r w:rsidRPr="00C24438">
        <w:rPr>
          <w:rFonts w:eastAsia="Calibri"/>
        </w:rPr>
        <w:t>народной дружины р.п. Досчатое для обеспечения правопорядка;</w:t>
      </w:r>
    </w:p>
    <w:p w:rsidR="00C24438" w:rsidRPr="00C24438" w:rsidRDefault="00C24438" w:rsidP="00C24438">
      <w:pPr>
        <w:autoSpaceDE w:val="0"/>
        <w:autoSpaceDN w:val="0"/>
        <w:adjustRightInd w:val="0"/>
        <w:ind w:firstLine="709"/>
        <w:jc w:val="both"/>
        <w:rPr>
          <w:rFonts w:eastAsia="Calibri"/>
        </w:rPr>
      </w:pPr>
      <w:r w:rsidRPr="00C24438">
        <w:rPr>
          <w:rFonts w:eastAsia="Calibri"/>
        </w:rPr>
        <w:t>9</w:t>
      </w:r>
      <w:r w:rsidR="00AC34D2">
        <w:rPr>
          <w:rFonts w:eastAsia="Calibri"/>
        </w:rPr>
        <w:t>) в</w:t>
      </w:r>
      <w:r w:rsidRPr="00C24438">
        <w:rPr>
          <w:rFonts w:eastAsia="Calibri"/>
        </w:rPr>
        <w:t xml:space="preserve"> учебно-консультационном пункте р.п. Досчатое проведено 10 занятий с</w:t>
      </w:r>
      <w:r w:rsidR="00AC34D2">
        <w:rPr>
          <w:rFonts w:eastAsia="Calibri"/>
        </w:rPr>
        <w:t xml:space="preserve"> </w:t>
      </w:r>
      <w:r w:rsidRPr="00C24438">
        <w:rPr>
          <w:rFonts w:eastAsia="Calibri"/>
        </w:rPr>
        <w:t>неработающим населением на тему «Защита населения от чрезвычайных</w:t>
      </w:r>
      <w:r w:rsidR="00AC34D2">
        <w:rPr>
          <w:rFonts w:eastAsia="Calibri"/>
        </w:rPr>
        <w:t xml:space="preserve"> </w:t>
      </w:r>
      <w:r w:rsidRPr="00C24438">
        <w:rPr>
          <w:rFonts w:eastAsia="Calibri"/>
        </w:rPr>
        <w:t>ситуаций природного и техногенного характера».</w:t>
      </w:r>
    </w:p>
    <w:p w:rsidR="00C24438" w:rsidRPr="00AC34D2" w:rsidRDefault="00C24438" w:rsidP="00C24438">
      <w:pPr>
        <w:autoSpaceDE w:val="0"/>
        <w:autoSpaceDN w:val="0"/>
        <w:adjustRightInd w:val="0"/>
        <w:ind w:firstLine="709"/>
        <w:jc w:val="both"/>
        <w:rPr>
          <w:rFonts w:eastAsia="Calibri"/>
          <w:u w:val="single"/>
        </w:rPr>
      </w:pPr>
      <w:r w:rsidRPr="00AC34D2">
        <w:rPr>
          <w:rFonts w:eastAsia="Calibri"/>
          <w:u w:val="single"/>
        </w:rPr>
        <w:t>Оказание муниципальных услуг:</w:t>
      </w:r>
    </w:p>
    <w:p w:rsidR="00C24438" w:rsidRPr="00C24438" w:rsidRDefault="00C24438" w:rsidP="00C24438">
      <w:pPr>
        <w:autoSpaceDE w:val="0"/>
        <w:autoSpaceDN w:val="0"/>
        <w:adjustRightInd w:val="0"/>
        <w:ind w:firstLine="709"/>
        <w:jc w:val="both"/>
        <w:rPr>
          <w:rFonts w:eastAsia="Calibri"/>
        </w:rPr>
      </w:pPr>
      <w:r w:rsidRPr="00C24438">
        <w:rPr>
          <w:rFonts w:eastAsia="Calibri"/>
        </w:rPr>
        <w:t>1</w:t>
      </w:r>
      <w:r w:rsidR="00DA22E1">
        <w:rPr>
          <w:rFonts w:eastAsia="Calibri"/>
        </w:rPr>
        <w:t>)</w:t>
      </w:r>
      <w:r w:rsidRPr="00C24438">
        <w:rPr>
          <w:rFonts w:eastAsia="Calibri"/>
        </w:rPr>
        <w:t xml:space="preserve"> </w:t>
      </w:r>
      <w:r w:rsidR="00DA22E1">
        <w:rPr>
          <w:rFonts w:eastAsia="Calibri"/>
        </w:rPr>
        <w:t>в</w:t>
      </w:r>
      <w:r w:rsidRPr="00C24438">
        <w:rPr>
          <w:rFonts w:eastAsia="Calibri"/>
        </w:rPr>
        <w:t>ыдано архивных выписок из похозяйственных книг – 57 шт.;</w:t>
      </w:r>
    </w:p>
    <w:p w:rsidR="00C24438" w:rsidRPr="00C24438" w:rsidRDefault="00C24438" w:rsidP="00C24438">
      <w:pPr>
        <w:autoSpaceDE w:val="0"/>
        <w:autoSpaceDN w:val="0"/>
        <w:adjustRightInd w:val="0"/>
        <w:ind w:firstLine="709"/>
        <w:jc w:val="both"/>
        <w:rPr>
          <w:rFonts w:eastAsia="Calibri"/>
        </w:rPr>
      </w:pPr>
      <w:r w:rsidRPr="00C24438">
        <w:rPr>
          <w:rFonts w:eastAsia="Calibri"/>
        </w:rPr>
        <w:t>2</w:t>
      </w:r>
      <w:r w:rsidR="00DA22E1">
        <w:rPr>
          <w:rFonts w:eastAsia="Calibri"/>
        </w:rPr>
        <w:t>)</w:t>
      </w:r>
      <w:r w:rsidRPr="00C24438">
        <w:rPr>
          <w:rFonts w:eastAsia="Calibri"/>
        </w:rPr>
        <w:t xml:space="preserve"> </w:t>
      </w:r>
      <w:r w:rsidR="00DA22E1">
        <w:rPr>
          <w:rFonts w:eastAsia="Calibri"/>
        </w:rPr>
        <w:t>п</w:t>
      </w:r>
      <w:r w:rsidRPr="00C24438">
        <w:rPr>
          <w:rFonts w:eastAsia="Calibri"/>
        </w:rPr>
        <w:t>ринято и рассмотрено непосредственно северным территориальным</w:t>
      </w:r>
      <w:r w:rsidR="00DA22E1">
        <w:rPr>
          <w:rFonts w:eastAsia="Calibri"/>
        </w:rPr>
        <w:t xml:space="preserve"> </w:t>
      </w:r>
      <w:r w:rsidRPr="00C24438">
        <w:rPr>
          <w:rFonts w:eastAsia="Calibri"/>
        </w:rPr>
        <w:t>управлением устных и письменных обращений – 70 шт.;</w:t>
      </w:r>
    </w:p>
    <w:p w:rsidR="00C24438" w:rsidRPr="00C24438" w:rsidRDefault="00C24438" w:rsidP="00C24438">
      <w:pPr>
        <w:autoSpaceDE w:val="0"/>
        <w:autoSpaceDN w:val="0"/>
        <w:adjustRightInd w:val="0"/>
        <w:ind w:firstLine="709"/>
        <w:jc w:val="both"/>
        <w:rPr>
          <w:rFonts w:eastAsia="Calibri"/>
        </w:rPr>
      </w:pPr>
      <w:r w:rsidRPr="00C24438">
        <w:rPr>
          <w:rFonts w:eastAsia="Calibri"/>
        </w:rPr>
        <w:t>3</w:t>
      </w:r>
      <w:r w:rsidR="00DA22E1">
        <w:rPr>
          <w:rFonts w:eastAsia="Calibri"/>
        </w:rPr>
        <w:t>)</w:t>
      </w:r>
      <w:r w:rsidRPr="00C24438">
        <w:rPr>
          <w:rFonts w:eastAsia="Calibri"/>
        </w:rPr>
        <w:t xml:space="preserve"> </w:t>
      </w:r>
      <w:r w:rsidR="00DA22E1">
        <w:rPr>
          <w:rFonts w:eastAsia="Calibri"/>
        </w:rPr>
        <w:t>п</w:t>
      </w:r>
      <w:r w:rsidRPr="00C24438">
        <w:rPr>
          <w:rFonts w:eastAsia="Calibri"/>
        </w:rPr>
        <w:t xml:space="preserve">ринято и рассмотрено с </w:t>
      </w:r>
      <w:r w:rsidR="00D516AA">
        <w:rPr>
          <w:rFonts w:eastAsia="Calibri"/>
        </w:rPr>
        <w:t>со</w:t>
      </w:r>
      <w:r w:rsidR="00DA22E1" w:rsidRPr="00C24438">
        <w:rPr>
          <w:rFonts w:eastAsia="Calibri"/>
        </w:rPr>
        <w:t>исполнением</w:t>
      </w:r>
      <w:r w:rsidRPr="00C24438">
        <w:rPr>
          <w:rFonts w:eastAsia="Calibri"/>
        </w:rPr>
        <w:t xml:space="preserve"> северного территориального</w:t>
      </w:r>
      <w:r w:rsidR="00DA22E1">
        <w:rPr>
          <w:rFonts w:eastAsia="Calibri"/>
        </w:rPr>
        <w:t xml:space="preserve"> </w:t>
      </w:r>
      <w:r w:rsidRPr="00C24438">
        <w:rPr>
          <w:rFonts w:eastAsia="Calibri"/>
        </w:rPr>
        <w:t>управления письменных обращений- 512 шт.;</w:t>
      </w:r>
    </w:p>
    <w:p w:rsidR="00C24438" w:rsidRPr="00C24438" w:rsidRDefault="00C24438" w:rsidP="00C24438">
      <w:pPr>
        <w:autoSpaceDE w:val="0"/>
        <w:autoSpaceDN w:val="0"/>
        <w:adjustRightInd w:val="0"/>
        <w:ind w:firstLine="709"/>
        <w:jc w:val="both"/>
        <w:rPr>
          <w:rFonts w:eastAsia="Calibri"/>
        </w:rPr>
      </w:pPr>
      <w:r w:rsidRPr="00C24438">
        <w:rPr>
          <w:rFonts w:eastAsia="Calibri"/>
        </w:rPr>
        <w:t>4</w:t>
      </w:r>
      <w:r w:rsidR="00DA22E1">
        <w:rPr>
          <w:rFonts w:eastAsia="Calibri"/>
        </w:rPr>
        <w:t>)</w:t>
      </w:r>
      <w:r w:rsidRPr="00C24438">
        <w:rPr>
          <w:rFonts w:eastAsia="Calibri"/>
        </w:rPr>
        <w:t xml:space="preserve"> </w:t>
      </w:r>
      <w:r w:rsidR="00DA22E1">
        <w:rPr>
          <w:rFonts w:eastAsia="Calibri"/>
        </w:rPr>
        <w:t>в</w:t>
      </w:r>
      <w:r w:rsidRPr="00C24438">
        <w:rPr>
          <w:rFonts w:eastAsia="Calibri"/>
        </w:rPr>
        <w:t>ыдано ордеров на земляные работы – 21 шт.;</w:t>
      </w:r>
    </w:p>
    <w:p w:rsidR="00C24438" w:rsidRPr="00C24438" w:rsidRDefault="00C24438" w:rsidP="00C24438">
      <w:pPr>
        <w:autoSpaceDE w:val="0"/>
        <w:autoSpaceDN w:val="0"/>
        <w:adjustRightInd w:val="0"/>
        <w:ind w:firstLine="709"/>
        <w:jc w:val="both"/>
        <w:rPr>
          <w:rFonts w:eastAsia="Calibri"/>
        </w:rPr>
      </w:pPr>
      <w:r w:rsidRPr="00C24438">
        <w:rPr>
          <w:rFonts w:eastAsia="Calibri"/>
        </w:rPr>
        <w:t>5</w:t>
      </w:r>
      <w:r w:rsidR="00DA22E1">
        <w:rPr>
          <w:rFonts w:eastAsia="Calibri"/>
        </w:rPr>
        <w:t>)</w:t>
      </w:r>
      <w:r w:rsidRPr="00C24438">
        <w:rPr>
          <w:rFonts w:eastAsia="Calibri"/>
        </w:rPr>
        <w:t xml:space="preserve"> </w:t>
      </w:r>
      <w:r w:rsidR="00DA22E1">
        <w:rPr>
          <w:rFonts w:eastAsia="Calibri"/>
        </w:rPr>
        <w:t>п</w:t>
      </w:r>
      <w:r w:rsidRPr="00C24438">
        <w:rPr>
          <w:rFonts w:eastAsia="Calibri"/>
        </w:rPr>
        <w:t>ринято заявлений, проведено обследование, составлено актов и</w:t>
      </w:r>
      <w:r w:rsidR="00DA22E1">
        <w:rPr>
          <w:rFonts w:eastAsia="Calibri"/>
        </w:rPr>
        <w:t xml:space="preserve"> </w:t>
      </w:r>
      <w:r w:rsidRPr="00C24438">
        <w:rPr>
          <w:rFonts w:eastAsia="Calibri"/>
        </w:rPr>
        <w:t>внесены в реестр аварийных деревьев, подлежащих спиливанию</w:t>
      </w:r>
      <w:r w:rsidR="00DA22E1">
        <w:rPr>
          <w:rFonts w:eastAsia="Calibri"/>
        </w:rPr>
        <w:t xml:space="preserve"> </w:t>
      </w:r>
      <w:r w:rsidRPr="00C24438">
        <w:rPr>
          <w:rFonts w:eastAsia="Calibri"/>
        </w:rPr>
        <w:t>(кронированию) на</w:t>
      </w:r>
      <w:r w:rsidR="00DA22E1">
        <w:rPr>
          <w:rFonts w:eastAsia="Calibri"/>
        </w:rPr>
        <w:t xml:space="preserve"> территории управления – 57 шт.</w:t>
      </w:r>
    </w:p>
    <w:p w:rsidR="00C24438" w:rsidRPr="00DA22E1" w:rsidRDefault="00C24438" w:rsidP="00C24438">
      <w:pPr>
        <w:autoSpaceDE w:val="0"/>
        <w:autoSpaceDN w:val="0"/>
        <w:adjustRightInd w:val="0"/>
        <w:ind w:firstLine="709"/>
        <w:jc w:val="both"/>
        <w:rPr>
          <w:rFonts w:eastAsia="Calibri"/>
          <w:u w:val="single"/>
        </w:rPr>
      </w:pPr>
      <w:r w:rsidRPr="00DA22E1">
        <w:rPr>
          <w:rFonts w:eastAsia="Calibri"/>
          <w:u w:val="single"/>
        </w:rPr>
        <w:t>Проведение культурно-массовых мероприятий:</w:t>
      </w:r>
    </w:p>
    <w:p w:rsidR="00C24438" w:rsidRPr="00C24438" w:rsidRDefault="00DA22E1" w:rsidP="00C24438">
      <w:pPr>
        <w:autoSpaceDE w:val="0"/>
        <w:autoSpaceDN w:val="0"/>
        <w:adjustRightInd w:val="0"/>
        <w:ind w:firstLine="709"/>
        <w:jc w:val="both"/>
        <w:rPr>
          <w:rFonts w:eastAsia="Calibri"/>
        </w:rPr>
      </w:pPr>
      <w:r>
        <w:rPr>
          <w:rFonts w:eastAsia="Calibri"/>
        </w:rPr>
        <w:t>Организованы</w:t>
      </w:r>
      <w:r w:rsidR="00C24438" w:rsidRPr="00C24438">
        <w:rPr>
          <w:rFonts w:eastAsia="Calibri"/>
        </w:rPr>
        <w:t xml:space="preserve"> и проведены следующие мероприятия:</w:t>
      </w:r>
    </w:p>
    <w:p w:rsidR="00C24438" w:rsidRPr="00C24438" w:rsidRDefault="00C24438" w:rsidP="00C24438">
      <w:pPr>
        <w:autoSpaceDE w:val="0"/>
        <w:autoSpaceDN w:val="0"/>
        <w:adjustRightInd w:val="0"/>
        <w:ind w:firstLine="709"/>
        <w:jc w:val="both"/>
        <w:rPr>
          <w:rFonts w:eastAsia="Calibri"/>
        </w:rPr>
      </w:pPr>
      <w:r w:rsidRPr="00C24438">
        <w:rPr>
          <w:rFonts w:eastAsia="Calibri"/>
        </w:rPr>
        <w:t>1</w:t>
      </w:r>
      <w:r w:rsidR="00DA22E1">
        <w:rPr>
          <w:rFonts w:eastAsia="Calibri"/>
        </w:rPr>
        <w:t>)</w:t>
      </w:r>
      <w:r w:rsidRPr="00C24438">
        <w:rPr>
          <w:rFonts w:eastAsia="Calibri"/>
        </w:rPr>
        <w:t xml:space="preserve"> праздник в р.п. Досчатое «Зажжение новогодней елки»</w:t>
      </w:r>
      <w:r w:rsidR="00D516AA">
        <w:rPr>
          <w:rFonts w:eastAsia="Calibri"/>
        </w:rPr>
        <w:t>:</w:t>
      </w:r>
      <w:r w:rsidRPr="00C24438">
        <w:rPr>
          <w:rFonts w:eastAsia="Calibri"/>
        </w:rPr>
        <w:t xml:space="preserve"> проведено 2</w:t>
      </w:r>
      <w:r w:rsidR="00DA22E1">
        <w:rPr>
          <w:rFonts w:eastAsia="Calibri"/>
        </w:rPr>
        <w:t xml:space="preserve"> </w:t>
      </w:r>
      <w:r w:rsidRPr="00C24438">
        <w:rPr>
          <w:rFonts w:eastAsia="Calibri"/>
        </w:rPr>
        <w:t>мероприятия (площадки: Досчатинский ДК и Досчатинский ДТ),</w:t>
      </w:r>
      <w:r w:rsidR="00DA22E1">
        <w:rPr>
          <w:rFonts w:eastAsia="Calibri"/>
        </w:rPr>
        <w:t xml:space="preserve"> </w:t>
      </w:r>
      <w:r w:rsidR="00DA22E1" w:rsidRPr="00C24438">
        <w:rPr>
          <w:rFonts w:eastAsia="Calibri"/>
        </w:rPr>
        <w:t>с. Туртапка</w:t>
      </w:r>
      <w:r w:rsidRPr="00C24438">
        <w:rPr>
          <w:rFonts w:eastAsia="Calibri"/>
        </w:rPr>
        <w:t xml:space="preserve"> «Новогодний экспресс» (площадка перед зданием</w:t>
      </w:r>
      <w:r w:rsidR="00DA22E1">
        <w:rPr>
          <w:rFonts w:eastAsia="Calibri"/>
        </w:rPr>
        <w:t xml:space="preserve"> </w:t>
      </w:r>
      <w:r w:rsidRPr="00C24438">
        <w:rPr>
          <w:rFonts w:eastAsia="Calibri"/>
        </w:rPr>
        <w:t>администрации);</w:t>
      </w:r>
    </w:p>
    <w:p w:rsidR="00C24438" w:rsidRPr="00C24438" w:rsidRDefault="00C24438" w:rsidP="00C24438">
      <w:pPr>
        <w:autoSpaceDE w:val="0"/>
        <w:autoSpaceDN w:val="0"/>
        <w:adjustRightInd w:val="0"/>
        <w:ind w:firstLine="709"/>
        <w:jc w:val="both"/>
        <w:rPr>
          <w:rFonts w:eastAsia="Calibri"/>
        </w:rPr>
      </w:pPr>
      <w:r w:rsidRPr="00C24438">
        <w:rPr>
          <w:rFonts w:eastAsia="Calibri"/>
        </w:rPr>
        <w:t>2</w:t>
      </w:r>
      <w:r w:rsidR="00DA22E1">
        <w:rPr>
          <w:rFonts w:eastAsia="Calibri"/>
        </w:rPr>
        <w:t>)</w:t>
      </w:r>
      <w:r w:rsidRPr="00C24438">
        <w:rPr>
          <w:rFonts w:eastAsia="Calibri"/>
        </w:rPr>
        <w:t xml:space="preserve"> проводы русской зимы «Масленица» (площадки: Досчатинский ДК и</w:t>
      </w:r>
      <w:r w:rsidR="00DA22E1">
        <w:rPr>
          <w:rFonts w:eastAsia="Calibri"/>
        </w:rPr>
        <w:t xml:space="preserve"> </w:t>
      </w:r>
      <w:r w:rsidRPr="00C24438">
        <w:rPr>
          <w:rFonts w:eastAsia="Calibri"/>
        </w:rPr>
        <w:t xml:space="preserve">Досчатинский </w:t>
      </w:r>
      <w:r w:rsidR="00DA22E1" w:rsidRPr="00C24438">
        <w:rPr>
          <w:rFonts w:eastAsia="Calibri"/>
        </w:rPr>
        <w:t>ДТ,</w:t>
      </w:r>
      <w:r w:rsidRPr="00C24438">
        <w:rPr>
          <w:rFonts w:eastAsia="Calibri"/>
        </w:rPr>
        <w:t xml:space="preserve"> в с. Туртапка перед зданием администрации);</w:t>
      </w:r>
    </w:p>
    <w:p w:rsidR="00C24438" w:rsidRPr="00C24438" w:rsidRDefault="00C24438" w:rsidP="00C24438">
      <w:pPr>
        <w:autoSpaceDE w:val="0"/>
        <w:autoSpaceDN w:val="0"/>
        <w:adjustRightInd w:val="0"/>
        <w:ind w:firstLine="709"/>
        <w:jc w:val="both"/>
        <w:rPr>
          <w:rFonts w:eastAsia="Calibri"/>
        </w:rPr>
      </w:pPr>
      <w:r w:rsidRPr="00C24438">
        <w:rPr>
          <w:rFonts w:eastAsia="Calibri"/>
        </w:rPr>
        <w:t>3</w:t>
      </w:r>
      <w:r w:rsidR="00DA22E1">
        <w:rPr>
          <w:rFonts w:eastAsia="Calibri"/>
        </w:rPr>
        <w:t>)</w:t>
      </w:r>
      <w:r w:rsidRPr="00C24438">
        <w:rPr>
          <w:rFonts w:eastAsia="Calibri"/>
        </w:rPr>
        <w:t xml:space="preserve"> День Победы (с. Туртапка обелиск погибшим в ВО</w:t>
      </w:r>
      <w:r w:rsidR="00DA22E1">
        <w:rPr>
          <w:rFonts w:eastAsia="Calibri"/>
        </w:rPr>
        <w:t>В</w:t>
      </w:r>
      <w:r w:rsidRPr="00C24438">
        <w:rPr>
          <w:rFonts w:eastAsia="Calibri"/>
        </w:rPr>
        <w:t xml:space="preserve"> воинам, д. Змейка –</w:t>
      </w:r>
      <w:r w:rsidR="00DA22E1">
        <w:rPr>
          <w:rFonts w:eastAsia="Calibri"/>
        </w:rPr>
        <w:t xml:space="preserve"> </w:t>
      </w:r>
      <w:r w:rsidRPr="00C24438">
        <w:rPr>
          <w:rFonts w:eastAsia="Calibri"/>
        </w:rPr>
        <w:t>обелиск погибшим в В</w:t>
      </w:r>
      <w:r w:rsidR="00DA22E1">
        <w:rPr>
          <w:rFonts w:eastAsia="Calibri"/>
        </w:rPr>
        <w:t>ОВ</w:t>
      </w:r>
      <w:r w:rsidRPr="00C24438">
        <w:rPr>
          <w:rFonts w:eastAsia="Calibri"/>
        </w:rPr>
        <w:t xml:space="preserve"> воинам, р.п. Досчатое - мемориал погибшим в В</w:t>
      </w:r>
      <w:r w:rsidR="00DA22E1">
        <w:rPr>
          <w:rFonts w:eastAsia="Calibri"/>
        </w:rPr>
        <w:t xml:space="preserve">ОВ </w:t>
      </w:r>
      <w:r w:rsidRPr="00C24438">
        <w:rPr>
          <w:rFonts w:eastAsia="Calibri"/>
        </w:rPr>
        <w:t>воинам и стела погибшим в В</w:t>
      </w:r>
      <w:r w:rsidR="00DA22E1">
        <w:rPr>
          <w:rFonts w:eastAsia="Calibri"/>
        </w:rPr>
        <w:t>ОВ</w:t>
      </w:r>
      <w:r w:rsidRPr="00C24438">
        <w:rPr>
          <w:rFonts w:eastAsia="Calibri"/>
        </w:rPr>
        <w:t xml:space="preserve"> воинам</w:t>
      </w:r>
      <w:r w:rsidR="00D516AA">
        <w:rPr>
          <w:rFonts w:eastAsia="Calibri"/>
        </w:rPr>
        <w:t>–</w:t>
      </w:r>
      <w:r w:rsidRPr="00C24438">
        <w:rPr>
          <w:rFonts w:eastAsia="Calibri"/>
        </w:rPr>
        <w:t>заводчанам);</w:t>
      </w:r>
    </w:p>
    <w:p w:rsidR="00C24438" w:rsidRPr="00C24438" w:rsidRDefault="00DA22E1" w:rsidP="00C24438">
      <w:pPr>
        <w:autoSpaceDE w:val="0"/>
        <w:autoSpaceDN w:val="0"/>
        <w:adjustRightInd w:val="0"/>
        <w:ind w:firstLine="709"/>
        <w:jc w:val="both"/>
        <w:rPr>
          <w:rFonts w:eastAsia="Calibri"/>
        </w:rPr>
      </w:pPr>
      <w:r>
        <w:rPr>
          <w:rFonts w:eastAsia="Calibri"/>
        </w:rPr>
        <w:t>4)</w:t>
      </w:r>
      <w:r w:rsidR="00C24438" w:rsidRPr="00C24438">
        <w:rPr>
          <w:rFonts w:eastAsia="Calibri"/>
        </w:rPr>
        <w:t xml:space="preserve"> День неизвестного солдата (р.п. Досчатое- мемориал погибшим в В</w:t>
      </w:r>
      <w:r>
        <w:rPr>
          <w:rFonts w:eastAsia="Calibri"/>
        </w:rPr>
        <w:t xml:space="preserve">ОВ </w:t>
      </w:r>
      <w:r w:rsidR="00C24438" w:rsidRPr="00C24438">
        <w:rPr>
          <w:rFonts w:eastAsia="Calibri"/>
        </w:rPr>
        <w:t>воинам);</w:t>
      </w:r>
    </w:p>
    <w:p w:rsidR="00C24438" w:rsidRPr="00C24438" w:rsidRDefault="00DA22E1" w:rsidP="00C24438">
      <w:pPr>
        <w:autoSpaceDE w:val="0"/>
        <w:autoSpaceDN w:val="0"/>
        <w:adjustRightInd w:val="0"/>
        <w:ind w:firstLine="709"/>
        <w:jc w:val="both"/>
        <w:rPr>
          <w:rFonts w:eastAsia="Calibri"/>
        </w:rPr>
      </w:pPr>
      <w:r>
        <w:rPr>
          <w:rFonts w:eastAsia="Calibri"/>
        </w:rPr>
        <w:t>5)</w:t>
      </w:r>
      <w:r w:rsidR="00C24438" w:rsidRPr="00C24438">
        <w:rPr>
          <w:rFonts w:eastAsia="Calibri"/>
        </w:rPr>
        <w:t xml:space="preserve"> День защит</w:t>
      </w:r>
      <w:r w:rsidR="00D516AA">
        <w:rPr>
          <w:rFonts w:eastAsia="Calibri"/>
        </w:rPr>
        <w:t>ы детей, День памяти и скорби, п</w:t>
      </w:r>
      <w:r w:rsidR="00C24438" w:rsidRPr="00C24438">
        <w:rPr>
          <w:rFonts w:eastAsia="Calibri"/>
        </w:rPr>
        <w:t>раздник русской березки</w:t>
      </w:r>
      <w:r>
        <w:rPr>
          <w:rFonts w:eastAsia="Calibri"/>
        </w:rPr>
        <w:t xml:space="preserve"> </w:t>
      </w:r>
      <w:r w:rsidR="00C24438" w:rsidRPr="00C24438">
        <w:rPr>
          <w:rFonts w:eastAsia="Calibri"/>
        </w:rPr>
        <w:t>(площадки: Досчатинский ДК и Досчатинский ДТ);</w:t>
      </w:r>
    </w:p>
    <w:p w:rsidR="00C24438" w:rsidRPr="00C24438" w:rsidRDefault="00DA22E1" w:rsidP="00C24438">
      <w:pPr>
        <w:autoSpaceDE w:val="0"/>
        <w:autoSpaceDN w:val="0"/>
        <w:adjustRightInd w:val="0"/>
        <w:ind w:firstLine="709"/>
        <w:jc w:val="both"/>
        <w:rPr>
          <w:rFonts w:eastAsia="Calibri"/>
        </w:rPr>
      </w:pPr>
      <w:r>
        <w:rPr>
          <w:rFonts w:eastAsia="Calibri"/>
        </w:rPr>
        <w:t>6)</w:t>
      </w:r>
      <w:r w:rsidR="00C24438" w:rsidRPr="00C24438">
        <w:rPr>
          <w:rFonts w:eastAsia="Calibri"/>
        </w:rPr>
        <w:t xml:space="preserve"> День пожилого человека (помещения: Досчатинский ДК и Досчатинский</w:t>
      </w:r>
      <w:r>
        <w:rPr>
          <w:rFonts w:eastAsia="Calibri"/>
        </w:rPr>
        <w:t xml:space="preserve"> </w:t>
      </w:r>
      <w:r w:rsidR="00C24438" w:rsidRPr="00C24438">
        <w:rPr>
          <w:rFonts w:eastAsia="Calibri"/>
        </w:rPr>
        <w:t>ДТ, в с. Туртапка - здание администрации);</w:t>
      </w:r>
    </w:p>
    <w:p w:rsidR="00C24438" w:rsidRPr="00C24438" w:rsidRDefault="00DA22E1" w:rsidP="00C24438">
      <w:pPr>
        <w:autoSpaceDE w:val="0"/>
        <w:autoSpaceDN w:val="0"/>
        <w:adjustRightInd w:val="0"/>
        <w:ind w:firstLine="709"/>
        <w:jc w:val="both"/>
        <w:rPr>
          <w:rFonts w:eastAsia="Calibri"/>
        </w:rPr>
      </w:pPr>
      <w:r>
        <w:rPr>
          <w:rFonts w:eastAsia="Calibri"/>
        </w:rPr>
        <w:t>7)</w:t>
      </w:r>
      <w:r w:rsidR="00C24438" w:rsidRPr="00C24438">
        <w:rPr>
          <w:rFonts w:eastAsia="Calibri"/>
        </w:rPr>
        <w:t xml:space="preserve"> Дни поселков в с. Туртапка перед зданием администрации и в р.п.</w:t>
      </w:r>
      <w:r>
        <w:rPr>
          <w:rFonts w:eastAsia="Calibri"/>
        </w:rPr>
        <w:t xml:space="preserve"> </w:t>
      </w:r>
      <w:r w:rsidR="00C24438" w:rsidRPr="00C24438">
        <w:rPr>
          <w:rFonts w:eastAsia="Calibri"/>
        </w:rPr>
        <w:t>Досчатое (площадки: Досчатинский ДК и Досчатинский ДТ).</w:t>
      </w:r>
    </w:p>
    <w:p w:rsidR="003E3531" w:rsidRPr="00DA22E1" w:rsidRDefault="003E3531" w:rsidP="008E549E">
      <w:pPr>
        <w:ind w:firstLine="709"/>
        <w:jc w:val="both"/>
        <w:rPr>
          <w:rFonts w:eastAsia="Calibri"/>
          <w:sz w:val="18"/>
          <w:szCs w:val="18"/>
        </w:rPr>
      </w:pPr>
    </w:p>
    <w:p w:rsidR="00A058D9" w:rsidRPr="00C1656B" w:rsidRDefault="00A058D9" w:rsidP="00A058D9">
      <w:pPr>
        <w:ind w:firstLine="709"/>
        <w:jc w:val="both"/>
        <w:rPr>
          <w:b/>
        </w:rPr>
      </w:pPr>
      <w:r w:rsidRPr="00C1656B">
        <w:rPr>
          <w:b/>
        </w:rPr>
        <w:t>Статья 15. Южное территориальное управление</w:t>
      </w:r>
    </w:p>
    <w:p w:rsidR="00A058D9" w:rsidRPr="00DA22E1" w:rsidRDefault="00A058D9" w:rsidP="008E549E">
      <w:pPr>
        <w:ind w:firstLine="709"/>
        <w:jc w:val="both"/>
        <w:rPr>
          <w:rFonts w:eastAsia="Calibri"/>
          <w:sz w:val="18"/>
          <w:szCs w:val="18"/>
        </w:rPr>
      </w:pPr>
    </w:p>
    <w:p w:rsidR="00DA22E1" w:rsidRPr="00C1656B" w:rsidRDefault="00DA22E1" w:rsidP="00DA22E1">
      <w:pPr>
        <w:ind w:firstLine="709"/>
        <w:jc w:val="both"/>
      </w:pPr>
      <w:r w:rsidRPr="00C1656B">
        <w:t>В соста</w:t>
      </w:r>
      <w:r w:rsidR="00D516AA">
        <w:t>в территории, подведомственной ю</w:t>
      </w:r>
      <w:r w:rsidRPr="00C1656B">
        <w:t>жному территориальному управлению</w:t>
      </w:r>
      <w:r w:rsidR="00D516AA">
        <w:t>,</w:t>
      </w:r>
      <w:r w:rsidRPr="00C1656B">
        <w:t xml:space="preserve"> входят 28 населенных пунктов.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0"/>
        <w:gridCol w:w="4012"/>
        <w:gridCol w:w="836"/>
        <w:gridCol w:w="3840"/>
      </w:tblGrid>
      <w:tr w:rsidR="00DA22E1" w:rsidRPr="008E6A77" w:rsidTr="00DA22E1">
        <w:trPr>
          <w:jc w:val="center"/>
        </w:trPr>
        <w:tc>
          <w:tcPr>
            <w:tcW w:w="940" w:type="dxa"/>
            <w:vAlign w:val="center"/>
          </w:tcPr>
          <w:p w:rsidR="00DA22E1" w:rsidRPr="008E6A77" w:rsidRDefault="00DA22E1" w:rsidP="00DA22E1">
            <w:r w:rsidRPr="008E6A77">
              <w:t>№ п/п</w:t>
            </w:r>
          </w:p>
        </w:tc>
        <w:tc>
          <w:tcPr>
            <w:tcW w:w="4012" w:type="dxa"/>
            <w:vAlign w:val="center"/>
          </w:tcPr>
          <w:p w:rsidR="00DA22E1" w:rsidRPr="008E6A77" w:rsidRDefault="00DA22E1" w:rsidP="00DA22E1">
            <w:r w:rsidRPr="008E6A77">
              <w:t>Наименование населенного пункта</w:t>
            </w:r>
          </w:p>
        </w:tc>
        <w:tc>
          <w:tcPr>
            <w:tcW w:w="836" w:type="dxa"/>
            <w:vAlign w:val="center"/>
          </w:tcPr>
          <w:p w:rsidR="00DA22E1" w:rsidRPr="008E6A77" w:rsidRDefault="00DA22E1" w:rsidP="00DA22E1">
            <w:r w:rsidRPr="008E6A77">
              <w:t>№ п/п</w:t>
            </w:r>
          </w:p>
        </w:tc>
        <w:tc>
          <w:tcPr>
            <w:tcW w:w="3840" w:type="dxa"/>
            <w:vAlign w:val="center"/>
          </w:tcPr>
          <w:p w:rsidR="00DA22E1" w:rsidRPr="008E6A77" w:rsidRDefault="00DA22E1" w:rsidP="00DA22E1">
            <w:r w:rsidRPr="008E6A77">
              <w:t>Наименование населенного пункта</w:t>
            </w:r>
          </w:p>
        </w:tc>
      </w:tr>
      <w:tr w:rsidR="00DA22E1" w:rsidRPr="008E6A77" w:rsidTr="00DA22E1">
        <w:trPr>
          <w:jc w:val="center"/>
        </w:trPr>
        <w:tc>
          <w:tcPr>
            <w:tcW w:w="940" w:type="dxa"/>
            <w:vAlign w:val="center"/>
          </w:tcPr>
          <w:p w:rsidR="00DA22E1" w:rsidRPr="008E6A77" w:rsidRDefault="00DA22E1" w:rsidP="00DA22E1">
            <w:r w:rsidRPr="008E6A77">
              <w:t>1</w:t>
            </w:r>
          </w:p>
        </w:tc>
        <w:tc>
          <w:tcPr>
            <w:tcW w:w="4012" w:type="dxa"/>
            <w:vAlign w:val="center"/>
          </w:tcPr>
          <w:p w:rsidR="00DA22E1" w:rsidRPr="008E6A77" w:rsidRDefault="00DA22E1" w:rsidP="00DA22E1">
            <w:r w:rsidRPr="008E6A77">
              <w:t>р.п. Виля</w:t>
            </w:r>
          </w:p>
        </w:tc>
        <w:tc>
          <w:tcPr>
            <w:tcW w:w="836" w:type="dxa"/>
            <w:vAlign w:val="center"/>
          </w:tcPr>
          <w:p w:rsidR="00DA22E1" w:rsidRPr="008E6A77" w:rsidRDefault="00DA22E1" w:rsidP="00DA22E1">
            <w:r w:rsidRPr="008E6A77">
              <w:t>15</w:t>
            </w:r>
          </w:p>
        </w:tc>
        <w:tc>
          <w:tcPr>
            <w:tcW w:w="3840" w:type="dxa"/>
            <w:vAlign w:val="center"/>
          </w:tcPr>
          <w:p w:rsidR="00DA22E1" w:rsidRPr="008E6A77" w:rsidRDefault="00DA22E1" w:rsidP="00DA22E1">
            <w:r w:rsidRPr="008E6A77">
              <w:t>с.п. Унор</w:t>
            </w:r>
          </w:p>
        </w:tc>
      </w:tr>
      <w:tr w:rsidR="00DA22E1" w:rsidRPr="008E6A77" w:rsidTr="00DA22E1">
        <w:trPr>
          <w:jc w:val="center"/>
        </w:trPr>
        <w:tc>
          <w:tcPr>
            <w:tcW w:w="940" w:type="dxa"/>
            <w:vAlign w:val="center"/>
          </w:tcPr>
          <w:p w:rsidR="00DA22E1" w:rsidRPr="008E6A77" w:rsidRDefault="00DA22E1" w:rsidP="00DA22E1">
            <w:r w:rsidRPr="008E6A77">
              <w:t>2</w:t>
            </w:r>
          </w:p>
        </w:tc>
        <w:tc>
          <w:tcPr>
            <w:tcW w:w="4012" w:type="dxa"/>
            <w:vAlign w:val="center"/>
          </w:tcPr>
          <w:p w:rsidR="00DA22E1" w:rsidRPr="008E6A77" w:rsidRDefault="00DA22E1" w:rsidP="00DA22E1">
            <w:r w:rsidRPr="008E6A77">
              <w:t>с.Верхняя Верея</w:t>
            </w:r>
          </w:p>
        </w:tc>
        <w:tc>
          <w:tcPr>
            <w:tcW w:w="836" w:type="dxa"/>
            <w:vAlign w:val="center"/>
          </w:tcPr>
          <w:p w:rsidR="00DA22E1" w:rsidRPr="008E6A77" w:rsidRDefault="00DA22E1" w:rsidP="00DA22E1">
            <w:r w:rsidRPr="008E6A77">
              <w:t>16</w:t>
            </w:r>
          </w:p>
        </w:tc>
        <w:tc>
          <w:tcPr>
            <w:tcW w:w="3840" w:type="dxa"/>
            <w:vAlign w:val="center"/>
          </w:tcPr>
          <w:p w:rsidR="00DA22E1" w:rsidRPr="008E6A77" w:rsidRDefault="00DA22E1" w:rsidP="00DA22E1">
            <w:r w:rsidRPr="008E6A77">
              <w:t>с.п. Шернавка</w:t>
            </w:r>
          </w:p>
        </w:tc>
      </w:tr>
      <w:tr w:rsidR="00DA22E1" w:rsidRPr="008E6A77" w:rsidTr="00DA22E1">
        <w:trPr>
          <w:jc w:val="center"/>
        </w:trPr>
        <w:tc>
          <w:tcPr>
            <w:tcW w:w="940" w:type="dxa"/>
            <w:vAlign w:val="center"/>
          </w:tcPr>
          <w:p w:rsidR="00DA22E1" w:rsidRPr="008E6A77" w:rsidRDefault="00DA22E1" w:rsidP="00DA22E1">
            <w:r w:rsidRPr="008E6A77">
              <w:t>3</w:t>
            </w:r>
          </w:p>
        </w:tc>
        <w:tc>
          <w:tcPr>
            <w:tcW w:w="4012" w:type="dxa"/>
            <w:vAlign w:val="center"/>
          </w:tcPr>
          <w:p w:rsidR="00DA22E1" w:rsidRPr="008E6A77" w:rsidRDefault="00DA22E1" w:rsidP="00DA22E1">
            <w:r w:rsidRPr="008E6A77">
              <w:t>с.п.Фирюсиха</w:t>
            </w:r>
          </w:p>
        </w:tc>
        <w:tc>
          <w:tcPr>
            <w:tcW w:w="836" w:type="dxa"/>
            <w:vAlign w:val="center"/>
          </w:tcPr>
          <w:p w:rsidR="00DA22E1" w:rsidRPr="008E6A77" w:rsidRDefault="00DA22E1" w:rsidP="00DA22E1">
            <w:r w:rsidRPr="008E6A77">
              <w:t>17</w:t>
            </w:r>
          </w:p>
        </w:tc>
        <w:tc>
          <w:tcPr>
            <w:tcW w:w="3840" w:type="dxa"/>
            <w:vAlign w:val="center"/>
          </w:tcPr>
          <w:p w:rsidR="00DA22E1" w:rsidRPr="008E6A77" w:rsidRDefault="00DA22E1" w:rsidP="00DA22E1">
            <w:r w:rsidRPr="008E6A77">
              <w:t>д. Гагарская</w:t>
            </w:r>
          </w:p>
        </w:tc>
      </w:tr>
      <w:tr w:rsidR="00DA22E1" w:rsidRPr="008E6A77" w:rsidTr="00DA22E1">
        <w:trPr>
          <w:jc w:val="center"/>
        </w:trPr>
        <w:tc>
          <w:tcPr>
            <w:tcW w:w="940" w:type="dxa"/>
            <w:vAlign w:val="center"/>
          </w:tcPr>
          <w:p w:rsidR="00DA22E1" w:rsidRPr="008E6A77" w:rsidRDefault="00DA22E1" w:rsidP="00DA22E1">
            <w:r w:rsidRPr="008E6A77">
              <w:t>4</w:t>
            </w:r>
          </w:p>
        </w:tc>
        <w:tc>
          <w:tcPr>
            <w:tcW w:w="4012" w:type="dxa"/>
            <w:vAlign w:val="center"/>
          </w:tcPr>
          <w:p w:rsidR="00DA22E1" w:rsidRPr="008E6A77" w:rsidRDefault="00DA22E1" w:rsidP="00DA22E1">
            <w:r w:rsidRPr="008E6A77">
              <w:t>д. Норковка</w:t>
            </w:r>
          </w:p>
        </w:tc>
        <w:tc>
          <w:tcPr>
            <w:tcW w:w="836" w:type="dxa"/>
            <w:vAlign w:val="center"/>
          </w:tcPr>
          <w:p w:rsidR="00DA22E1" w:rsidRPr="008E6A77" w:rsidRDefault="00DA22E1" w:rsidP="00DA22E1">
            <w:r w:rsidRPr="008E6A77">
              <w:t>18</w:t>
            </w:r>
          </w:p>
        </w:tc>
        <w:tc>
          <w:tcPr>
            <w:tcW w:w="3840" w:type="dxa"/>
            <w:vAlign w:val="center"/>
          </w:tcPr>
          <w:p w:rsidR="00DA22E1" w:rsidRPr="008E6A77" w:rsidRDefault="00DA22E1" w:rsidP="00DA22E1">
            <w:r w:rsidRPr="008E6A77">
              <w:t>д. Дальнепесочная</w:t>
            </w:r>
          </w:p>
        </w:tc>
      </w:tr>
      <w:tr w:rsidR="00DA22E1" w:rsidRPr="008E6A77" w:rsidTr="00DA22E1">
        <w:trPr>
          <w:jc w:val="center"/>
        </w:trPr>
        <w:tc>
          <w:tcPr>
            <w:tcW w:w="940" w:type="dxa"/>
            <w:vAlign w:val="center"/>
          </w:tcPr>
          <w:p w:rsidR="00DA22E1" w:rsidRPr="008E6A77" w:rsidRDefault="00DA22E1" w:rsidP="00DA22E1">
            <w:r w:rsidRPr="008E6A77">
              <w:t>5</w:t>
            </w:r>
          </w:p>
        </w:tc>
        <w:tc>
          <w:tcPr>
            <w:tcW w:w="4012" w:type="dxa"/>
            <w:vAlign w:val="center"/>
          </w:tcPr>
          <w:p w:rsidR="00DA22E1" w:rsidRPr="008E6A77" w:rsidRDefault="00DA22E1" w:rsidP="00DA22E1">
            <w:r w:rsidRPr="008E6A77">
              <w:t>с. Сноведь</w:t>
            </w:r>
          </w:p>
        </w:tc>
        <w:tc>
          <w:tcPr>
            <w:tcW w:w="836" w:type="dxa"/>
            <w:vAlign w:val="center"/>
          </w:tcPr>
          <w:p w:rsidR="00DA22E1" w:rsidRPr="008E6A77" w:rsidRDefault="00DA22E1" w:rsidP="00DA22E1">
            <w:r w:rsidRPr="008E6A77">
              <w:t>19</w:t>
            </w:r>
          </w:p>
        </w:tc>
        <w:tc>
          <w:tcPr>
            <w:tcW w:w="3840" w:type="dxa"/>
            <w:vAlign w:val="center"/>
          </w:tcPr>
          <w:p w:rsidR="00DA22E1" w:rsidRPr="008E6A77" w:rsidRDefault="00DA22E1" w:rsidP="00DA22E1">
            <w:r w:rsidRPr="008E6A77">
              <w:t>д. Новая Деревня</w:t>
            </w:r>
          </w:p>
        </w:tc>
      </w:tr>
      <w:tr w:rsidR="00DA22E1" w:rsidRPr="008E6A77" w:rsidTr="00DA22E1">
        <w:trPr>
          <w:jc w:val="center"/>
        </w:trPr>
        <w:tc>
          <w:tcPr>
            <w:tcW w:w="940" w:type="dxa"/>
            <w:vAlign w:val="center"/>
          </w:tcPr>
          <w:p w:rsidR="00DA22E1" w:rsidRPr="008E6A77" w:rsidRDefault="00DA22E1" w:rsidP="00DA22E1">
            <w:r w:rsidRPr="008E6A77">
              <w:t>6</w:t>
            </w:r>
          </w:p>
        </w:tc>
        <w:tc>
          <w:tcPr>
            <w:tcW w:w="4012" w:type="dxa"/>
            <w:vAlign w:val="center"/>
          </w:tcPr>
          <w:p w:rsidR="00DA22E1" w:rsidRPr="008E6A77" w:rsidRDefault="00DA22E1" w:rsidP="00DA22E1">
            <w:r w:rsidRPr="008E6A77">
              <w:t>с. Новодмитриевка</w:t>
            </w:r>
          </w:p>
        </w:tc>
        <w:tc>
          <w:tcPr>
            <w:tcW w:w="836" w:type="dxa"/>
            <w:vAlign w:val="center"/>
          </w:tcPr>
          <w:p w:rsidR="00DA22E1" w:rsidRPr="008E6A77" w:rsidRDefault="00DA22E1" w:rsidP="00DA22E1">
            <w:r w:rsidRPr="008E6A77">
              <w:t>20</w:t>
            </w:r>
          </w:p>
        </w:tc>
        <w:tc>
          <w:tcPr>
            <w:tcW w:w="3840" w:type="dxa"/>
            <w:vAlign w:val="center"/>
          </w:tcPr>
          <w:p w:rsidR="00DA22E1" w:rsidRPr="008E6A77" w:rsidRDefault="00DA22E1" w:rsidP="00DA22E1">
            <w:r w:rsidRPr="008E6A77">
              <w:t>д. Старая Деревня</w:t>
            </w:r>
          </w:p>
        </w:tc>
      </w:tr>
      <w:tr w:rsidR="00DA22E1" w:rsidRPr="008E6A77" w:rsidTr="00DA22E1">
        <w:trPr>
          <w:jc w:val="center"/>
        </w:trPr>
        <w:tc>
          <w:tcPr>
            <w:tcW w:w="940" w:type="dxa"/>
            <w:vAlign w:val="center"/>
          </w:tcPr>
          <w:p w:rsidR="00DA22E1" w:rsidRPr="008E6A77" w:rsidRDefault="00DA22E1" w:rsidP="00DA22E1">
            <w:r w:rsidRPr="008E6A77">
              <w:t>7</w:t>
            </w:r>
          </w:p>
        </w:tc>
        <w:tc>
          <w:tcPr>
            <w:tcW w:w="4012" w:type="dxa"/>
            <w:vAlign w:val="center"/>
          </w:tcPr>
          <w:p w:rsidR="00DA22E1" w:rsidRPr="008E6A77" w:rsidRDefault="00DA22E1" w:rsidP="00DA22E1">
            <w:r w:rsidRPr="008E6A77">
              <w:t>с. Семилово</w:t>
            </w:r>
          </w:p>
        </w:tc>
        <w:tc>
          <w:tcPr>
            <w:tcW w:w="836" w:type="dxa"/>
            <w:vAlign w:val="center"/>
          </w:tcPr>
          <w:p w:rsidR="00DA22E1" w:rsidRPr="008E6A77" w:rsidRDefault="00DA22E1" w:rsidP="00DA22E1">
            <w:r w:rsidRPr="008E6A77">
              <w:t>21</w:t>
            </w:r>
          </w:p>
        </w:tc>
        <w:tc>
          <w:tcPr>
            <w:tcW w:w="3840" w:type="dxa"/>
            <w:vAlign w:val="center"/>
          </w:tcPr>
          <w:p w:rsidR="00DA22E1" w:rsidRPr="008E6A77" w:rsidRDefault="00DA22E1" w:rsidP="00DA22E1">
            <w:r w:rsidRPr="008E6A77">
              <w:t>д. Черная</w:t>
            </w:r>
          </w:p>
        </w:tc>
      </w:tr>
      <w:tr w:rsidR="00DA22E1" w:rsidRPr="008E6A77" w:rsidTr="00DA22E1">
        <w:trPr>
          <w:jc w:val="center"/>
        </w:trPr>
        <w:tc>
          <w:tcPr>
            <w:tcW w:w="940" w:type="dxa"/>
            <w:vAlign w:val="center"/>
          </w:tcPr>
          <w:p w:rsidR="00DA22E1" w:rsidRPr="008E6A77" w:rsidRDefault="00DA22E1" w:rsidP="00DA22E1">
            <w:r w:rsidRPr="008E6A77">
              <w:t>8</w:t>
            </w:r>
          </w:p>
        </w:tc>
        <w:tc>
          <w:tcPr>
            <w:tcW w:w="4012" w:type="dxa"/>
            <w:vAlign w:val="center"/>
          </w:tcPr>
          <w:p w:rsidR="00DA22E1" w:rsidRPr="008E6A77" w:rsidRDefault="00DA22E1" w:rsidP="00DA22E1">
            <w:r w:rsidRPr="008E6A77">
              <w:t>с. Чупалейка</w:t>
            </w:r>
          </w:p>
        </w:tc>
        <w:tc>
          <w:tcPr>
            <w:tcW w:w="836" w:type="dxa"/>
            <w:vAlign w:val="center"/>
          </w:tcPr>
          <w:p w:rsidR="00DA22E1" w:rsidRPr="008E6A77" w:rsidRDefault="00DA22E1" w:rsidP="00DA22E1">
            <w:r w:rsidRPr="008E6A77">
              <w:t>22</w:t>
            </w:r>
          </w:p>
        </w:tc>
        <w:tc>
          <w:tcPr>
            <w:tcW w:w="3840" w:type="dxa"/>
            <w:vAlign w:val="center"/>
          </w:tcPr>
          <w:p w:rsidR="00DA22E1" w:rsidRPr="008E6A77" w:rsidRDefault="00DA22E1" w:rsidP="00DA22E1">
            <w:r w:rsidRPr="008E6A77">
              <w:t>д. Покровка</w:t>
            </w:r>
          </w:p>
        </w:tc>
      </w:tr>
      <w:tr w:rsidR="00DA22E1" w:rsidRPr="008E6A77" w:rsidTr="00DA22E1">
        <w:trPr>
          <w:jc w:val="center"/>
        </w:trPr>
        <w:tc>
          <w:tcPr>
            <w:tcW w:w="940" w:type="dxa"/>
            <w:vAlign w:val="center"/>
          </w:tcPr>
          <w:p w:rsidR="00DA22E1" w:rsidRPr="008E6A77" w:rsidRDefault="00DA22E1" w:rsidP="00DA22E1">
            <w:r w:rsidRPr="008E6A77">
              <w:t>9</w:t>
            </w:r>
          </w:p>
        </w:tc>
        <w:tc>
          <w:tcPr>
            <w:tcW w:w="4012" w:type="dxa"/>
            <w:vAlign w:val="center"/>
          </w:tcPr>
          <w:p w:rsidR="00DA22E1" w:rsidRPr="008E6A77" w:rsidRDefault="00DA22E1" w:rsidP="00DA22E1">
            <w:r w:rsidRPr="008E6A77">
              <w:t>с. Полдеревка</w:t>
            </w:r>
          </w:p>
        </w:tc>
        <w:tc>
          <w:tcPr>
            <w:tcW w:w="836" w:type="dxa"/>
            <w:vAlign w:val="center"/>
          </w:tcPr>
          <w:p w:rsidR="00DA22E1" w:rsidRPr="008E6A77" w:rsidRDefault="00DA22E1" w:rsidP="00DA22E1">
            <w:r w:rsidRPr="008E6A77">
              <w:t>23</w:t>
            </w:r>
          </w:p>
        </w:tc>
        <w:tc>
          <w:tcPr>
            <w:tcW w:w="3840" w:type="dxa"/>
            <w:vAlign w:val="center"/>
          </w:tcPr>
          <w:p w:rsidR="00DA22E1" w:rsidRPr="008E6A77" w:rsidRDefault="00DA22E1" w:rsidP="00DA22E1">
            <w:r w:rsidRPr="008E6A77">
              <w:t>д. Пустошка</w:t>
            </w:r>
          </w:p>
        </w:tc>
      </w:tr>
      <w:tr w:rsidR="00DA22E1" w:rsidRPr="008E6A77" w:rsidTr="00DA22E1">
        <w:trPr>
          <w:jc w:val="center"/>
        </w:trPr>
        <w:tc>
          <w:tcPr>
            <w:tcW w:w="940" w:type="dxa"/>
            <w:vAlign w:val="center"/>
          </w:tcPr>
          <w:p w:rsidR="00DA22E1" w:rsidRPr="008E6A77" w:rsidRDefault="00DA22E1" w:rsidP="00DA22E1">
            <w:r w:rsidRPr="008E6A77">
              <w:t>10</w:t>
            </w:r>
          </w:p>
        </w:tc>
        <w:tc>
          <w:tcPr>
            <w:tcW w:w="4012" w:type="dxa"/>
            <w:vAlign w:val="center"/>
          </w:tcPr>
          <w:p w:rsidR="00DA22E1" w:rsidRPr="008E6A77" w:rsidRDefault="007D6A60" w:rsidP="00DA22E1">
            <w:r>
              <w:t>с.п.</w:t>
            </w:r>
            <w:r w:rsidR="00DA22E1" w:rsidRPr="008E6A77">
              <w:t xml:space="preserve"> Димара</w:t>
            </w:r>
          </w:p>
        </w:tc>
        <w:tc>
          <w:tcPr>
            <w:tcW w:w="836" w:type="dxa"/>
            <w:vAlign w:val="center"/>
          </w:tcPr>
          <w:p w:rsidR="00DA22E1" w:rsidRPr="008E6A77" w:rsidRDefault="00DA22E1" w:rsidP="00DA22E1">
            <w:r w:rsidRPr="008E6A77">
              <w:t>24</w:t>
            </w:r>
          </w:p>
        </w:tc>
        <w:tc>
          <w:tcPr>
            <w:tcW w:w="3840" w:type="dxa"/>
            <w:vAlign w:val="center"/>
          </w:tcPr>
          <w:p w:rsidR="00DA22E1" w:rsidRPr="008E6A77" w:rsidRDefault="00DA22E1" w:rsidP="00DA22E1">
            <w:r w:rsidRPr="008E6A77">
              <w:t>д. Осиповка</w:t>
            </w:r>
          </w:p>
        </w:tc>
      </w:tr>
      <w:tr w:rsidR="00DA22E1" w:rsidRPr="008E6A77" w:rsidTr="00DA22E1">
        <w:trPr>
          <w:jc w:val="center"/>
        </w:trPr>
        <w:tc>
          <w:tcPr>
            <w:tcW w:w="940" w:type="dxa"/>
            <w:vAlign w:val="center"/>
          </w:tcPr>
          <w:p w:rsidR="00DA22E1" w:rsidRPr="008E6A77" w:rsidRDefault="00DA22E1" w:rsidP="00DA22E1">
            <w:r w:rsidRPr="008E6A77">
              <w:t>11</w:t>
            </w:r>
          </w:p>
        </w:tc>
        <w:tc>
          <w:tcPr>
            <w:tcW w:w="4012" w:type="dxa"/>
            <w:vAlign w:val="center"/>
          </w:tcPr>
          <w:p w:rsidR="00DA22E1" w:rsidRPr="008E6A77" w:rsidRDefault="00DA22E1" w:rsidP="00DA22E1">
            <w:r w:rsidRPr="008E6A77">
              <w:t>с.п. Красное Солнце</w:t>
            </w:r>
          </w:p>
        </w:tc>
        <w:tc>
          <w:tcPr>
            <w:tcW w:w="836" w:type="dxa"/>
            <w:vAlign w:val="center"/>
          </w:tcPr>
          <w:p w:rsidR="00DA22E1" w:rsidRPr="008E6A77" w:rsidRDefault="00DA22E1" w:rsidP="00DA22E1">
            <w:r w:rsidRPr="008E6A77">
              <w:t>25</w:t>
            </w:r>
          </w:p>
        </w:tc>
        <w:tc>
          <w:tcPr>
            <w:tcW w:w="3840" w:type="dxa"/>
            <w:vAlign w:val="center"/>
          </w:tcPr>
          <w:p w:rsidR="00DA22E1" w:rsidRPr="008E6A77" w:rsidRDefault="00DA22E1" w:rsidP="00DA22E1">
            <w:r w:rsidRPr="008E6A77">
              <w:t>с.п. Боевой</w:t>
            </w:r>
          </w:p>
        </w:tc>
      </w:tr>
      <w:tr w:rsidR="00DA22E1" w:rsidRPr="008E6A77" w:rsidTr="00DA22E1">
        <w:trPr>
          <w:jc w:val="center"/>
        </w:trPr>
        <w:tc>
          <w:tcPr>
            <w:tcW w:w="940" w:type="dxa"/>
            <w:vAlign w:val="center"/>
          </w:tcPr>
          <w:p w:rsidR="00DA22E1" w:rsidRPr="008E6A77" w:rsidRDefault="00DA22E1" w:rsidP="00DA22E1">
            <w:r w:rsidRPr="008E6A77">
              <w:t>12</w:t>
            </w:r>
          </w:p>
        </w:tc>
        <w:tc>
          <w:tcPr>
            <w:tcW w:w="4012" w:type="dxa"/>
            <w:vAlign w:val="center"/>
          </w:tcPr>
          <w:p w:rsidR="00DA22E1" w:rsidRPr="008E6A77" w:rsidRDefault="00DA22E1" w:rsidP="00DA22E1">
            <w:r w:rsidRPr="008E6A77">
              <w:t>с.п. Малиновка</w:t>
            </w:r>
          </w:p>
        </w:tc>
        <w:tc>
          <w:tcPr>
            <w:tcW w:w="836" w:type="dxa"/>
            <w:vAlign w:val="center"/>
          </w:tcPr>
          <w:p w:rsidR="00DA22E1" w:rsidRPr="008E6A77" w:rsidRDefault="00DA22E1" w:rsidP="00DA22E1">
            <w:r w:rsidRPr="008E6A77">
              <w:t>26</w:t>
            </w:r>
          </w:p>
        </w:tc>
        <w:tc>
          <w:tcPr>
            <w:tcW w:w="3840" w:type="dxa"/>
            <w:vAlign w:val="center"/>
          </w:tcPr>
          <w:p w:rsidR="00DA22E1" w:rsidRPr="008E6A77" w:rsidRDefault="00DA22E1" w:rsidP="00DA22E1">
            <w:r w:rsidRPr="008E6A77">
              <w:t>с.п. Ягодка</w:t>
            </w:r>
          </w:p>
        </w:tc>
      </w:tr>
      <w:tr w:rsidR="00DA22E1" w:rsidRPr="008E6A77" w:rsidTr="00DA22E1">
        <w:trPr>
          <w:jc w:val="center"/>
        </w:trPr>
        <w:tc>
          <w:tcPr>
            <w:tcW w:w="940" w:type="dxa"/>
            <w:vAlign w:val="center"/>
          </w:tcPr>
          <w:p w:rsidR="00DA22E1" w:rsidRPr="008E6A77" w:rsidRDefault="00DA22E1" w:rsidP="00DA22E1">
            <w:r w:rsidRPr="008E6A77">
              <w:t>13</w:t>
            </w:r>
          </w:p>
        </w:tc>
        <w:tc>
          <w:tcPr>
            <w:tcW w:w="4012" w:type="dxa"/>
            <w:vAlign w:val="center"/>
          </w:tcPr>
          <w:p w:rsidR="00DA22E1" w:rsidRPr="008E6A77" w:rsidRDefault="00DA22E1" w:rsidP="00DA22E1">
            <w:r w:rsidRPr="008E6A77">
              <w:t>с.п. Мяря</w:t>
            </w:r>
          </w:p>
        </w:tc>
        <w:tc>
          <w:tcPr>
            <w:tcW w:w="836" w:type="dxa"/>
            <w:vAlign w:val="center"/>
          </w:tcPr>
          <w:p w:rsidR="00DA22E1" w:rsidRPr="008E6A77" w:rsidRDefault="00DA22E1" w:rsidP="00DA22E1">
            <w:r w:rsidRPr="008E6A77">
              <w:t>27</w:t>
            </w:r>
          </w:p>
        </w:tc>
        <w:tc>
          <w:tcPr>
            <w:tcW w:w="3840" w:type="dxa"/>
            <w:vAlign w:val="center"/>
          </w:tcPr>
          <w:p w:rsidR="00DA22E1" w:rsidRPr="008E6A77" w:rsidRDefault="00DA22E1" w:rsidP="00DA22E1">
            <w:r w:rsidRPr="008E6A77">
              <w:t>с.п. Тайга</w:t>
            </w:r>
          </w:p>
        </w:tc>
      </w:tr>
      <w:tr w:rsidR="00DA22E1" w:rsidRPr="008E6A77" w:rsidTr="00DA22E1">
        <w:trPr>
          <w:jc w:val="center"/>
        </w:trPr>
        <w:tc>
          <w:tcPr>
            <w:tcW w:w="940" w:type="dxa"/>
            <w:vAlign w:val="center"/>
          </w:tcPr>
          <w:p w:rsidR="00DA22E1" w:rsidRPr="008E6A77" w:rsidRDefault="00DA22E1" w:rsidP="00DA22E1">
            <w:r w:rsidRPr="008E6A77">
              <w:t>14</w:t>
            </w:r>
          </w:p>
        </w:tc>
        <w:tc>
          <w:tcPr>
            <w:tcW w:w="4012" w:type="dxa"/>
            <w:vAlign w:val="center"/>
          </w:tcPr>
          <w:p w:rsidR="00DA22E1" w:rsidRPr="008E6A77" w:rsidRDefault="00DA22E1" w:rsidP="00DA22E1">
            <w:r w:rsidRPr="008E6A77">
              <w:t>с.п. Ореховка</w:t>
            </w:r>
          </w:p>
        </w:tc>
        <w:tc>
          <w:tcPr>
            <w:tcW w:w="836" w:type="dxa"/>
            <w:vAlign w:val="center"/>
          </w:tcPr>
          <w:p w:rsidR="00DA22E1" w:rsidRPr="008E6A77" w:rsidRDefault="00DA22E1" w:rsidP="00DA22E1">
            <w:r w:rsidRPr="008E6A77">
              <w:t>28</w:t>
            </w:r>
          </w:p>
        </w:tc>
        <w:tc>
          <w:tcPr>
            <w:tcW w:w="3840" w:type="dxa"/>
            <w:vAlign w:val="center"/>
          </w:tcPr>
          <w:p w:rsidR="00DA22E1" w:rsidRPr="008E6A77" w:rsidRDefault="00DA22E1" w:rsidP="00DA22E1">
            <w:r w:rsidRPr="008E6A77">
              <w:t>д. Илькино</w:t>
            </w:r>
          </w:p>
        </w:tc>
      </w:tr>
      <w:tr w:rsidR="00DA22E1" w:rsidRPr="008E6A77" w:rsidTr="00DA22E1">
        <w:trPr>
          <w:jc w:val="center"/>
        </w:trPr>
        <w:tc>
          <w:tcPr>
            <w:tcW w:w="940" w:type="dxa"/>
            <w:vAlign w:val="center"/>
          </w:tcPr>
          <w:p w:rsidR="00DA22E1" w:rsidRPr="008E6A77" w:rsidRDefault="00DA22E1" w:rsidP="00DA22E1"/>
        </w:tc>
        <w:tc>
          <w:tcPr>
            <w:tcW w:w="4012" w:type="dxa"/>
            <w:vAlign w:val="center"/>
          </w:tcPr>
          <w:p w:rsidR="00DA22E1" w:rsidRPr="008E6A77" w:rsidRDefault="00DA22E1" w:rsidP="00DA22E1"/>
        </w:tc>
        <w:tc>
          <w:tcPr>
            <w:tcW w:w="836" w:type="dxa"/>
            <w:vAlign w:val="center"/>
          </w:tcPr>
          <w:p w:rsidR="00DA22E1" w:rsidRPr="008E6A77" w:rsidRDefault="00DA22E1" w:rsidP="00DA22E1">
            <w:r>
              <w:t>29</w:t>
            </w:r>
          </w:p>
        </w:tc>
        <w:tc>
          <w:tcPr>
            <w:tcW w:w="3840" w:type="dxa"/>
            <w:vAlign w:val="center"/>
          </w:tcPr>
          <w:p w:rsidR="00DA22E1" w:rsidRPr="008E6A77" w:rsidRDefault="00DA22E1" w:rsidP="00DA22E1">
            <w:r>
              <w:t>п.Рожновский</w:t>
            </w:r>
          </w:p>
        </w:tc>
      </w:tr>
    </w:tbl>
    <w:p w:rsidR="00DA22E1" w:rsidRPr="00C1656B" w:rsidRDefault="00DA22E1" w:rsidP="00DA22E1">
      <w:pPr>
        <w:ind w:firstLine="709"/>
        <w:jc w:val="both"/>
        <w:rPr>
          <w:u w:val="single"/>
        </w:rPr>
      </w:pPr>
      <w:r w:rsidRPr="00C1656B">
        <w:rPr>
          <w:u w:val="single"/>
        </w:rPr>
        <w:t>Жилой фонд:</w:t>
      </w:r>
    </w:p>
    <w:p w:rsidR="00DA22E1" w:rsidRPr="00C1656B" w:rsidRDefault="00DA22E1" w:rsidP="00DA22E1">
      <w:pPr>
        <w:ind w:firstLine="709"/>
        <w:jc w:val="both"/>
      </w:pPr>
      <w:r w:rsidRPr="00C1656B">
        <w:t>1) многоквартирные дома - 19</w:t>
      </w:r>
      <w:r>
        <w:t>3</w:t>
      </w:r>
      <w:r w:rsidRPr="00C1656B">
        <w:t xml:space="preserve"> ед.;</w:t>
      </w:r>
    </w:p>
    <w:p w:rsidR="00DA22E1" w:rsidRPr="00C1656B" w:rsidRDefault="00DA22E1" w:rsidP="00DA22E1">
      <w:pPr>
        <w:ind w:firstLine="709"/>
        <w:jc w:val="both"/>
      </w:pPr>
      <w:r w:rsidRPr="00C1656B">
        <w:t xml:space="preserve">2) индивидуальные частные дома - </w:t>
      </w:r>
      <w:r>
        <w:t>2915</w:t>
      </w:r>
      <w:r w:rsidRPr="00C1656B">
        <w:t xml:space="preserve"> ед.</w:t>
      </w:r>
    </w:p>
    <w:p w:rsidR="00DA22E1" w:rsidRPr="00C1656B" w:rsidRDefault="00DA22E1" w:rsidP="00DA22E1">
      <w:pPr>
        <w:autoSpaceDE w:val="0"/>
        <w:autoSpaceDN w:val="0"/>
        <w:adjustRightInd w:val="0"/>
        <w:ind w:firstLine="709"/>
        <w:jc w:val="both"/>
      </w:pPr>
      <w:r w:rsidRPr="00C1656B">
        <w:t>В целях повышения благоустройства и улучшения качества жизни граждан в населенных пунктах проведена следующая работа.</w:t>
      </w:r>
    </w:p>
    <w:p w:rsidR="00DA22E1" w:rsidRDefault="00DA22E1" w:rsidP="00DA22E1">
      <w:pPr>
        <w:ind w:firstLine="709"/>
        <w:jc w:val="both"/>
      </w:pPr>
      <w:r w:rsidRPr="00C1656B">
        <w:rPr>
          <w:u w:val="single"/>
        </w:rPr>
        <w:t>Благоустройство</w:t>
      </w:r>
      <w:r w:rsidRPr="00C1656B">
        <w:t>:</w:t>
      </w:r>
    </w:p>
    <w:p w:rsidR="00DA22E1" w:rsidRPr="00DA22E1" w:rsidRDefault="00431C35" w:rsidP="00DA22E1">
      <w:pPr>
        <w:autoSpaceDE w:val="0"/>
        <w:autoSpaceDN w:val="0"/>
        <w:adjustRightInd w:val="0"/>
        <w:ind w:firstLine="709"/>
        <w:jc w:val="both"/>
        <w:rPr>
          <w:rFonts w:ascii="TimesNewRomanPSMT" w:eastAsia="Calibri" w:hAnsi="TimesNewRomanPSMT" w:cs="TimesNewRomanPSMT"/>
        </w:rPr>
      </w:pPr>
      <w:r>
        <w:rPr>
          <w:rFonts w:ascii="TimesNewRomanPSMT" w:eastAsia="Calibri" w:hAnsi="TimesNewRomanPSMT" w:cs="TimesNewRomanPSMT"/>
        </w:rPr>
        <w:t>1) о</w:t>
      </w:r>
      <w:r w:rsidR="00DA22E1" w:rsidRPr="00DA22E1">
        <w:rPr>
          <w:rFonts w:ascii="TimesNewRomanPSMT" w:eastAsia="Calibri" w:hAnsi="TimesNewRomanPSMT" w:cs="TimesNewRomanPSMT"/>
        </w:rPr>
        <w:t>рганизация и проведение субботников по уборке населенных пунктов и кладбищ</w:t>
      </w:r>
      <w:r>
        <w:rPr>
          <w:rFonts w:ascii="TimesNewRomanPSMT" w:eastAsia="Calibri" w:hAnsi="TimesNewRomanPSMT" w:cs="TimesNewRomanPSMT"/>
        </w:rPr>
        <w:t xml:space="preserve"> </w:t>
      </w:r>
      <w:r w:rsidR="00DA22E1" w:rsidRPr="00DA22E1">
        <w:rPr>
          <w:rFonts w:ascii="TimesNewRomanPSMT" w:eastAsia="Calibri" w:hAnsi="TimesNewRomanPSMT" w:cs="TimesNewRomanPSMT"/>
        </w:rPr>
        <w:t>-19 шт.;</w:t>
      </w:r>
    </w:p>
    <w:p w:rsidR="00DA22E1" w:rsidRPr="00DA22E1" w:rsidRDefault="00DA22E1" w:rsidP="00DA22E1">
      <w:pPr>
        <w:autoSpaceDE w:val="0"/>
        <w:autoSpaceDN w:val="0"/>
        <w:adjustRightInd w:val="0"/>
        <w:ind w:firstLine="709"/>
        <w:jc w:val="both"/>
        <w:rPr>
          <w:rFonts w:ascii="TimesNewRomanPSMT" w:eastAsia="Calibri" w:hAnsi="TimesNewRomanPSMT" w:cs="TimesNewRomanPSMT"/>
        </w:rPr>
      </w:pPr>
      <w:r w:rsidRPr="00DA22E1">
        <w:rPr>
          <w:rFonts w:ascii="TimesNewRomanPSMT" w:eastAsia="Calibri" w:hAnsi="TimesNewRomanPSMT" w:cs="TimesNewRomanPSMT"/>
        </w:rPr>
        <w:t>2</w:t>
      </w:r>
      <w:r w:rsidR="00431C35">
        <w:rPr>
          <w:rFonts w:ascii="TimesNewRomanPSMT" w:eastAsia="Calibri" w:hAnsi="TimesNewRomanPSMT" w:cs="TimesNewRomanPSMT"/>
        </w:rPr>
        <w:t>)</w:t>
      </w:r>
      <w:r w:rsidRPr="00DA22E1">
        <w:rPr>
          <w:rFonts w:ascii="TimesNewRomanPSMT" w:eastAsia="Calibri" w:hAnsi="TimesNewRomanPSMT" w:cs="TimesNewRomanPSMT"/>
        </w:rPr>
        <w:t xml:space="preserve"> </w:t>
      </w:r>
      <w:r w:rsidR="00431C35">
        <w:rPr>
          <w:rFonts w:ascii="TimesNewRomanPSMT" w:eastAsia="Calibri" w:hAnsi="TimesNewRomanPSMT" w:cs="TimesNewRomanPSMT"/>
        </w:rPr>
        <w:t>у</w:t>
      </w:r>
      <w:r w:rsidRPr="00DA22E1">
        <w:rPr>
          <w:rFonts w:ascii="TimesNewRomanPSMT" w:eastAsia="Calibri" w:hAnsi="TimesNewRomanPSMT" w:cs="TimesNewRomanPSMT"/>
        </w:rPr>
        <w:t>борка несанкционированных свалок в с. Новодмитриевка,</w:t>
      </w:r>
      <w:r w:rsidR="00431C35">
        <w:rPr>
          <w:rFonts w:ascii="TimesNewRomanPSMT" w:eastAsia="Calibri" w:hAnsi="TimesNewRomanPSMT" w:cs="TimesNewRomanPSMT"/>
        </w:rPr>
        <w:t xml:space="preserve"> </w:t>
      </w:r>
      <w:r w:rsidRPr="00DA22E1">
        <w:rPr>
          <w:rFonts w:ascii="TimesNewRomanPSMT" w:eastAsia="Calibri" w:hAnsi="TimesNewRomanPSMT" w:cs="TimesNewRomanPSMT"/>
        </w:rPr>
        <w:t>с. Чупалейка, д. Покровка, с. Полдеревка - 22 м3;</w:t>
      </w:r>
    </w:p>
    <w:p w:rsidR="00DA22E1" w:rsidRPr="00DA22E1" w:rsidRDefault="00DA22E1" w:rsidP="00DA22E1">
      <w:pPr>
        <w:autoSpaceDE w:val="0"/>
        <w:autoSpaceDN w:val="0"/>
        <w:adjustRightInd w:val="0"/>
        <w:ind w:firstLine="709"/>
        <w:jc w:val="both"/>
        <w:rPr>
          <w:rFonts w:ascii="TimesNewRomanPSMT" w:eastAsia="Calibri" w:hAnsi="TimesNewRomanPSMT" w:cs="TimesNewRomanPSMT"/>
        </w:rPr>
      </w:pPr>
      <w:r w:rsidRPr="00DA22E1">
        <w:rPr>
          <w:rFonts w:ascii="TimesNewRomanPSMT" w:eastAsia="Calibri" w:hAnsi="TimesNewRomanPSMT" w:cs="TimesNewRomanPSMT"/>
        </w:rPr>
        <w:t>3</w:t>
      </w:r>
      <w:r w:rsidR="00431C35">
        <w:rPr>
          <w:rFonts w:ascii="TimesNewRomanPSMT" w:eastAsia="Calibri" w:hAnsi="TimesNewRomanPSMT" w:cs="TimesNewRomanPSMT"/>
        </w:rPr>
        <w:t>)</w:t>
      </w:r>
      <w:r w:rsidRPr="00DA22E1">
        <w:rPr>
          <w:rFonts w:ascii="TimesNewRomanPSMT" w:eastAsia="Calibri" w:hAnsi="TimesNewRomanPSMT" w:cs="TimesNewRomanPSMT"/>
        </w:rPr>
        <w:t xml:space="preserve"> </w:t>
      </w:r>
      <w:r w:rsidR="00431C35">
        <w:rPr>
          <w:rFonts w:ascii="TimesNewRomanPSMT" w:eastAsia="Calibri" w:hAnsi="TimesNewRomanPSMT" w:cs="TimesNewRomanPSMT"/>
        </w:rPr>
        <w:t>о</w:t>
      </w:r>
      <w:r w:rsidRPr="00DA22E1">
        <w:rPr>
          <w:rFonts w:ascii="TimesNewRomanPSMT" w:eastAsia="Calibri" w:hAnsi="TimesNewRomanPSMT" w:cs="TimesNewRomanPSMT"/>
        </w:rPr>
        <w:t>пил деревьев в р.п. Виля - 9 шт.;</w:t>
      </w:r>
    </w:p>
    <w:p w:rsidR="00DA22E1" w:rsidRPr="00DA22E1" w:rsidRDefault="00DA22E1" w:rsidP="00DA22E1">
      <w:pPr>
        <w:autoSpaceDE w:val="0"/>
        <w:autoSpaceDN w:val="0"/>
        <w:adjustRightInd w:val="0"/>
        <w:ind w:firstLine="709"/>
        <w:jc w:val="both"/>
        <w:rPr>
          <w:rFonts w:ascii="TimesNewRomanPSMT" w:eastAsia="Calibri" w:hAnsi="TimesNewRomanPSMT" w:cs="TimesNewRomanPSMT"/>
        </w:rPr>
      </w:pPr>
      <w:r w:rsidRPr="00DA22E1">
        <w:rPr>
          <w:rFonts w:ascii="TimesNewRomanPSMT" w:eastAsia="Calibri" w:hAnsi="TimesNewRomanPSMT" w:cs="TimesNewRomanPSMT"/>
        </w:rPr>
        <w:t>4</w:t>
      </w:r>
      <w:r w:rsidR="00431C35">
        <w:rPr>
          <w:rFonts w:ascii="TimesNewRomanPSMT" w:eastAsia="Calibri" w:hAnsi="TimesNewRomanPSMT" w:cs="TimesNewRomanPSMT"/>
        </w:rPr>
        <w:t>)</w:t>
      </w:r>
      <w:r w:rsidRPr="00DA22E1">
        <w:rPr>
          <w:rFonts w:ascii="TimesNewRomanPSMT" w:eastAsia="Calibri" w:hAnsi="TimesNewRomanPSMT" w:cs="TimesNewRomanPSMT"/>
        </w:rPr>
        <w:t xml:space="preserve"> </w:t>
      </w:r>
      <w:r w:rsidR="00431C35">
        <w:rPr>
          <w:rFonts w:ascii="TimesNewRomanPSMT" w:eastAsia="Calibri" w:hAnsi="TimesNewRomanPSMT" w:cs="TimesNewRomanPSMT"/>
        </w:rPr>
        <w:t>о</w:t>
      </w:r>
      <w:r w:rsidRPr="00DA22E1">
        <w:rPr>
          <w:rFonts w:ascii="TimesNewRomanPSMT" w:eastAsia="Calibri" w:hAnsi="TimesNewRomanPSMT" w:cs="TimesNewRomanPSMT"/>
        </w:rPr>
        <w:t>пил деревьев на кладбищах в р.п. Виля, р.п. Виля (п. Проволочное), с.Верхняя Верея -50 м3;</w:t>
      </w:r>
    </w:p>
    <w:p w:rsidR="00DA22E1" w:rsidRPr="00DA22E1" w:rsidRDefault="00DA22E1" w:rsidP="00DA22E1">
      <w:pPr>
        <w:autoSpaceDE w:val="0"/>
        <w:autoSpaceDN w:val="0"/>
        <w:adjustRightInd w:val="0"/>
        <w:ind w:firstLine="709"/>
        <w:jc w:val="both"/>
        <w:rPr>
          <w:rFonts w:ascii="TimesNewRomanPSMT" w:eastAsia="Calibri" w:hAnsi="TimesNewRomanPSMT" w:cs="TimesNewRomanPSMT"/>
        </w:rPr>
      </w:pPr>
      <w:r w:rsidRPr="00DA22E1">
        <w:rPr>
          <w:rFonts w:ascii="TimesNewRomanPSMT" w:eastAsia="Calibri" w:hAnsi="TimesNewRomanPSMT" w:cs="TimesNewRomanPSMT"/>
        </w:rPr>
        <w:t>5</w:t>
      </w:r>
      <w:r w:rsidR="00431C35">
        <w:rPr>
          <w:rFonts w:ascii="TimesNewRomanPSMT" w:eastAsia="Calibri" w:hAnsi="TimesNewRomanPSMT" w:cs="TimesNewRomanPSMT"/>
        </w:rPr>
        <w:t>)</w:t>
      </w:r>
      <w:r w:rsidRPr="00DA22E1">
        <w:rPr>
          <w:rFonts w:ascii="TimesNewRomanPSMT" w:eastAsia="Calibri" w:hAnsi="TimesNewRomanPSMT" w:cs="TimesNewRomanPSMT"/>
        </w:rPr>
        <w:t xml:space="preserve"> </w:t>
      </w:r>
      <w:r w:rsidR="00431C35">
        <w:rPr>
          <w:rFonts w:ascii="TimesNewRomanPSMT" w:eastAsia="Calibri" w:hAnsi="TimesNewRomanPSMT" w:cs="TimesNewRomanPSMT"/>
        </w:rPr>
        <w:t>о</w:t>
      </w:r>
      <w:r w:rsidRPr="00DA22E1">
        <w:rPr>
          <w:rFonts w:ascii="TimesNewRomanPSMT" w:eastAsia="Calibri" w:hAnsi="TimesNewRomanPSMT" w:cs="TimesNewRomanPSMT"/>
        </w:rPr>
        <w:t xml:space="preserve">рганизация уличного освещения от д.24 до д.31 м/н Центральный, </w:t>
      </w:r>
      <w:r w:rsidR="00431C35" w:rsidRPr="00DA22E1">
        <w:rPr>
          <w:rFonts w:ascii="TimesNewRomanPSMT" w:eastAsia="Calibri" w:hAnsi="TimesNewRomanPSMT" w:cs="TimesNewRomanPSMT"/>
        </w:rPr>
        <w:t>ул. Горького</w:t>
      </w:r>
      <w:r w:rsidRPr="00DA22E1">
        <w:rPr>
          <w:rFonts w:ascii="TimesNewRomanPSMT" w:eastAsia="Calibri" w:hAnsi="TimesNewRomanPSMT" w:cs="TimesNewRomanPSMT"/>
        </w:rPr>
        <w:t>, с. Новодмитриевка (СИП 4*16 -1224м; установлено светильников</w:t>
      </w:r>
      <w:r w:rsidR="00431C35">
        <w:rPr>
          <w:rFonts w:ascii="TimesNewRomanPSMT" w:eastAsia="Calibri" w:hAnsi="TimesNewRomanPSMT" w:cs="TimesNewRomanPSMT"/>
        </w:rPr>
        <w:t xml:space="preserve"> </w:t>
      </w:r>
      <w:r w:rsidRPr="00DA22E1">
        <w:rPr>
          <w:rFonts w:ascii="TimesNewRomanPSMT" w:eastAsia="Calibri" w:hAnsi="TimesNewRomanPSMT" w:cs="TimesNewRomanPSMT"/>
        </w:rPr>
        <w:t xml:space="preserve">светодиодных -16 шт., установлено </w:t>
      </w:r>
      <w:r w:rsidR="00345047">
        <w:rPr>
          <w:rFonts w:ascii="TimesNewRomanPSMT" w:eastAsia="Calibri" w:hAnsi="TimesNewRomanPSMT" w:cs="TimesNewRomanPSMT"/>
        </w:rPr>
        <w:t>о</w:t>
      </w:r>
      <w:r w:rsidRPr="00DA22E1">
        <w:rPr>
          <w:rFonts w:ascii="TimesNewRomanPSMT" w:eastAsia="Calibri" w:hAnsi="TimesNewRomanPSMT" w:cs="TimesNewRomanPSMT"/>
        </w:rPr>
        <w:t>пор- 6 шт.) и с. Чупалейка (СИП 4*16 -</w:t>
      </w:r>
      <w:r w:rsidR="00431C35">
        <w:rPr>
          <w:rFonts w:ascii="TimesNewRomanPSMT" w:eastAsia="Calibri" w:hAnsi="TimesNewRomanPSMT" w:cs="TimesNewRomanPSMT"/>
        </w:rPr>
        <w:t xml:space="preserve"> </w:t>
      </w:r>
      <w:r w:rsidRPr="00DA22E1">
        <w:rPr>
          <w:rFonts w:ascii="TimesNewRomanPSMT" w:eastAsia="Calibri" w:hAnsi="TimesNewRomanPSMT" w:cs="TimesNewRomanPSMT"/>
        </w:rPr>
        <w:t>5100 м.</w:t>
      </w:r>
      <w:r w:rsidR="00345047">
        <w:rPr>
          <w:rFonts w:ascii="TimesNewRomanPSMT" w:eastAsia="Calibri" w:hAnsi="TimesNewRomanPSMT" w:cs="TimesNewRomanPSMT"/>
        </w:rPr>
        <w:t>,</w:t>
      </w:r>
      <w:r w:rsidRPr="00DA22E1">
        <w:rPr>
          <w:rFonts w:ascii="TimesNewRomanPSMT" w:eastAsia="Calibri" w:hAnsi="TimesNewRomanPSMT" w:cs="TimesNewRomanPSMT"/>
        </w:rPr>
        <w:t xml:space="preserve"> установлено светильников светодиодных - 50 шт.) в рамках</w:t>
      </w:r>
      <w:r w:rsidR="00431C35">
        <w:rPr>
          <w:rFonts w:ascii="TimesNewRomanPSMT" w:eastAsia="Calibri" w:hAnsi="TimesNewRomanPSMT" w:cs="TimesNewRomanPSMT"/>
        </w:rPr>
        <w:t xml:space="preserve"> г</w:t>
      </w:r>
      <w:r w:rsidRPr="00DA22E1">
        <w:rPr>
          <w:rFonts w:ascii="TimesNewRomanPSMT" w:eastAsia="Calibri" w:hAnsi="TimesNewRomanPSMT" w:cs="TimesNewRomanPSMT"/>
        </w:rPr>
        <w:t>осударственной программы «Комплексное развитие сельских территорий в</w:t>
      </w:r>
      <w:r w:rsidR="00431C35">
        <w:rPr>
          <w:rFonts w:ascii="TimesNewRomanPSMT" w:eastAsia="Calibri" w:hAnsi="TimesNewRomanPSMT" w:cs="TimesNewRomanPSMT"/>
        </w:rPr>
        <w:t xml:space="preserve"> </w:t>
      </w:r>
      <w:r w:rsidRPr="00DA22E1">
        <w:rPr>
          <w:rFonts w:ascii="TimesNewRomanPSMT" w:eastAsia="Calibri" w:hAnsi="TimesNewRomanPSMT" w:cs="TimesNewRomanPSMT"/>
        </w:rPr>
        <w:t>2024 году»;</w:t>
      </w:r>
    </w:p>
    <w:p w:rsidR="00DA22E1" w:rsidRPr="00DA22E1" w:rsidRDefault="00DA22E1" w:rsidP="00DA22E1">
      <w:pPr>
        <w:autoSpaceDE w:val="0"/>
        <w:autoSpaceDN w:val="0"/>
        <w:adjustRightInd w:val="0"/>
        <w:ind w:firstLine="709"/>
        <w:jc w:val="both"/>
        <w:rPr>
          <w:rFonts w:ascii="TimesNewRomanPSMT" w:eastAsia="Calibri" w:hAnsi="TimesNewRomanPSMT" w:cs="TimesNewRomanPSMT"/>
        </w:rPr>
      </w:pPr>
      <w:r w:rsidRPr="00DA22E1">
        <w:rPr>
          <w:rFonts w:ascii="TimesNewRomanPSMT" w:eastAsia="Calibri" w:hAnsi="TimesNewRomanPSMT" w:cs="TimesNewRomanPSMT"/>
        </w:rPr>
        <w:t>6</w:t>
      </w:r>
      <w:r w:rsidR="00431C35">
        <w:rPr>
          <w:rFonts w:ascii="TimesNewRomanPSMT" w:eastAsia="Calibri" w:hAnsi="TimesNewRomanPSMT" w:cs="TimesNewRomanPSMT"/>
        </w:rPr>
        <w:t>)</w:t>
      </w:r>
      <w:r w:rsidRPr="00DA22E1">
        <w:rPr>
          <w:rFonts w:ascii="TimesNewRomanPSMT" w:eastAsia="Calibri" w:hAnsi="TimesNewRomanPSMT" w:cs="TimesNewRomanPSMT"/>
        </w:rPr>
        <w:t xml:space="preserve"> </w:t>
      </w:r>
      <w:r w:rsidR="00431C35">
        <w:rPr>
          <w:rFonts w:ascii="TimesNewRomanPSMT" w:eastAsia="Calibri" w:hAnsi="TimesNewRomanPSMT" w:cs="TimesNewRomanPSMT"/>
        </w:rPr>
        <w:t>р</w:t>
      </w:r>
      <w:r w:rsidRPr="00DA22E1">
        <w:rPr>
          <w:rFonts w:ascii="TimesNewRomanPSMT" w:eastAsia="Calibri" w:hAnsi="TimesNewRomanPSMT" w:cs="TimesNewRomanPSMT"/>
        </w:rPr>
        <w:t xml:space="preserve">емонт дворовых проездов в районе домов 2,3,29,30 </w:t>
      </w:r>
      <w:r w:rsidR="00431C35" w:rsidRPr="00DA22E1">
        <w:rPr>
          <w:rFonts w:ascii="TimesNewRomanPSMT" w:eastAsia="Calibri" w:hAnsi="TimesNewRomanPSMT" w:cs="TimesNewRomanPSMT"/>
        </w:rPr>
        <w:t>м</w:t>
      </w:r>
      <w:r w:rsidR="00431C35">
        <w:rPr>
          <w:rFonts w:ascii="TimesNewRomanPSMT" w:eastAsia="Calibri" w:hAnsi="TimesNewRomanPSMT" w:cs="TimesNewRomanPSMT"/>
        </w:rPr>
        <w:t>-</w:t>
      </w:r>
      <w:r w:rsidR="00431C35" w:rsidRPr="00DA22E1">
        <w:rPr>
          <w:rFonts w:ascii="TimesNewRomanPSMT" w:eastAsia="Calibri" w:hAnsi="TimesNewRomanPSMT" w:cs="TimesNewRomanPSMT"/>
        </w:rPr>
        <w:t>на</w:t>
      </w:r>
      <w:r w:rsidR="00431C35">
        <w:rPr>
          <w:rFonts w:ascii="TimesNewRomanPSMT" w:eastAsia="Calibri" w:hAnsi="TimesNewRomanPSMT" w:cs="TimesNewRomanPSMT"/>
        </w:rPr>
        <w:t xml:space="preserve"> </w:t>
      </w:r>
      <w:r w:rsidR="00431C35" w:rsidRPr="00DA22E1">
        <w:rPr>
          <w:rFonts w:ascii="TimesNewRomanPSMT" w:eastAsia="Calibri" w:hAnsi="TimesNewRomanPSMT" w:cs="TimesNewRomanPSMT"/>
        </w:rPr>
        <w:t>Центральны</w:t>
      </w:r>
      <w:r w:rsidR="00345047">
        <w:rPr>
          <w:rFonts w:ascii="TimesNewRomanPSMT" w:eastAsia="Calibri" w:hAnsi="TimesNewRomanPSMT" w:cs="TimesNewRomanPSMT"/>
        </w:rPr>
        <w:t>й</w:t>
      </w:r>
      <w:r w:rsidR="00431C35" w:rsidRPr="00DA22E1">
        <w:rPr>
          <w:rFonts w:ascii="TimesNewRomanPSMT" w:eastAsia="Calibri" w:hAnsi="TimesNewRomanPSMT" w:cs="TimesNewRomanPSMT"/>
        </w:rPr>
        <w:t xml:space="preserve"> села</w:t>
      </w:r>
      <w:r w:rsidRPr="00DA22E1">
        <w:rPr>
          <w:rFonts w:ascii="TimesNewRomanPSMT" w:eastAsia="Calibri" w:hAnsi="TimesNewRomanPSMT" w:cs="TimesNewRomanPSMT"/>
        </w:rPr>
        <w:t xml:space="preserve"> Новодмитриевка</w:t>
      </w:r>
      <w:r w:rsidR="00431C35">
        <w:rPr>
          <w:rFonts w:ascii="TimesNewRomanPSMT" w:eastAsia="Calibri" w:hAnsi="TimesNewRomanPSMT" w:cs="TimesNewRomanPSMT"/>
        </w:rPr>
        <w:t xml:space="preserve"> в</w:t>
      </w:r>
      <w:r w:rsidRPr="00DA22E1">
        <w:rPr>
          <w:rFonts w:ascii="TimesNewRomanPSMT" w:eastAsia="Calibri" w:hAnsi="TimesNewRomanPSMT" w:cs="TimesNewRomanPSMT"/>
        </w:rPr>
        <w:t xml:space="preserve"> рамках </w:t>
      </w:r>
      <w:r w:rsidR="00431C35">
        <w:rPr>
          <w:rFonts w:ascii="TimesNewRomanPSMT" w:eastAsia="Calibri" w:hAnsi="TimesNewRomanPSMT" w:cs="TimesNewRomanPSMT"/>
        </w:rPr>
        <w:t>г</w:t>
      </w:r>
      <w:r w:rsidRPr="00DA22E1">
        <w:rPr>
          <w:rFonts w:ascii="TimesNewRomanPSMT" w:eastAsia="Calibri" w:hAnsi="TimesNewRomanPSMT" w:cs="TimesNewRomanPSMT"/>
        </w:rPr>
        <w:t>осударственной программы</w:t>
      </w:r>
      <w:r w:rsidR="00431C35">
        <w:rPr>
          <w:rFonts w:ascii="TimesNewRomanPSMT" w:eastAsia="Calibri" w:hAnsi="TimesNewRomanPSMT" w:cs="TimesNewRomanPSMT"/>
        </w:rPr>
        <w:t xml:space="preserve"> </w:t>
      </w:r>
      <w:r w:rsidRPr="00DA22E1">
        <w:rPr>
          <w:rFonts w:ascii="TimesNewRomanPSMT" w:eastAsia="Calibri" w:hAnsi="TimesNewRomanPSMT" w:cs="TimesNewRomanPSMT"/>
        </w:rPr>
        <w:t>«Комплексное развитие сельских территорий в 2024 году»;</w:t>
      </w:r>
    </w:p>
    <w:p w:rsidR="00DA22E1" w:rsidRPr="00DA22E1" w:rsidRDefault="00DA22E1" w:rsidP="00DA22E1">
      <w:pPr>
        <w:autoSpaceDE w:val="0"/>
        <w:autoSpaceDN w:val="0"/>
        <w:adjustRightInd w:val="0"/>
        <w:ind w:firstLine="709"/>
        <w:jc w:val="both"/>
        <w:rPr>
          <w:rFonts w:ascii="TimesNewRomanPSMT" w:eastAsia="Calibri" w:hAnsi="TimesNewRomanPSMT" w:cs="TimesNewRomanPSMT"/>
        </w:rPr>
      </w:pPr>
      <w:r w:rsidRPr="00DA22E1">
        <w:rPr>
          <w:rFonts w:ascii="TimesNewRomanPSMT" w:eastAsia="Calibri" w:hAnsi="TimesNewRomanPSMT" w:cs="TimesNewRomanPSMT"/>
        </w:rPr>
        <w:t>7</w:t>
      </w:r>
      <w:r w:rsidR="00431C35">
        <w:rPr>
          <w:rFonts w:ascii="TimesNewRomanPSMT" w:eastAsia="Calibri" w:hAnsi="TimesNewRomanPSMT" w:cs="TimesNewRomanPSMT"/>
        </w:rPr>
        <w:t>)</w:t>
      </w:r>
      <w:r w:rsidRPr="00DA22E1">
        <w:rPr>
          <w:rFonts w:ascii="TimesNewRomanPSMT" w:eastAsia="Calibri" w:hAnsi="TimesNewRomanPSMT" w:cs="TimesNewRomanPSMT"/>
        </w:rPr>
        <w:t xml:space="preserve"> </w:t>
      </w:r>
      <w:r w:rsidR="00431C35">
        <w:rPr>
          <w:rFonts w:ascii="TimesNewRomanPSMT" w:eastAsia="Calibri" w:hAnsi="TimesNewRomanPSMT" w:cs="TimesNewRomanPSMT"/>
        </w:rPr>
        <w:t>у</w:t>
      </w:r>
      <w:r w:rsidRPr="00DA22E1">
        <w:rPr>
          <w:rFonts w:ascii="TimesNewRomanPSMT" w:eastAsia="Calibri" w:hAnsi="TimesNewRomanPSMT" w:cs="TimesNewRomanPSMT"/>
        </w:rPr>
        <w:t>становка модулей под евроконтейнеры - 24 шт;</w:t>
      </w:r>
    </w:p>
    <w:p w:rsidR="00DA22E1" w:rsidRPr="00DA22E1" w:rsidRDefault="00DA22E1" w:rsidP="00DA22E1">
      <w:pPr>
        <w:autoSpaceDE w:val="0"/>
        <w:autoSpaceDN w:val="0"/>
        <w:adjustRightInd w:val="0"/>
        <w:ind w:firstLine="709"/>
        <w:jc w:val="both"/>
        <w:rPr>
          <w:rFonts w:ascii="TimesNewRomanPSMT" w:eastAsia="Calibri" w:hAnsi="TimesNewRomanPSMT" w:cs="TimesNewRomanPSMT"/>
        </w:rPr>
      </w:pPr>
      <w:r w:rsidRPr="00DA22E1">
        <w:rPr>
          <w:rFonts w:ascii="TimesNewRomanPSMT" w:eastAsia="Calibri" w:hAnsi="TimesNewRomanPSMT" w:cs="TimesNewRomanPSMT"/>
        </w:rPr>
        <w:t>8</w:t>
      </w:r>
      <w:r w:rsidR="00431C35">
        <w:rPr>
          <w:rFonts w:ascii="TimesNewRomanPSMT" w:eastAsia="Calibri" w:hAnsi="TimesNewRomanPSMT" w:cs="TimesNewRomanPSMT"/>
        </w:rPr>
        <w:t>)</w:t>
      </w:r>
      <w:r w:rsidRPr="00DA22E1">
        <w:rPr>
          <w:rFonts w:ascii="TimesNewRomanPSMT" w:eastAsia="Calibri" w:hAnsi="TimesNewRomanPSMT" w:cs="TimesNewRomanPSMT"/>
        </w:rPr>
        <w:t xml:space="preserve"> </w:t>
      </w:r>
      <w:r w:rsidR="00431C35">
        <w:rPr>
          <w:rFonts w:ascii="TimesNewRomanPSMT" w:eastAsia="Calibri" w:hAnsi="TimesNewRomanPSMT" w:cs="TimesNewRomanPSMT"/>
        </w:rPr>
        <w:t>о</w:t>
      </w:r>
      <w:r w:rsidRPr="00DA22E1">
        <w:rPr>
          <w:rFonts w:ascii="TimesNewRomanPSMT" w:eastAsia="Calibri" w:hAnsi="TimesNewRomanPSMT" w:cs="TimesNewRomanPSMT"/>
        </w:rPr>
        <w:t xml:space="preserve">бработка </w:t>
      </w:r>
      <w:r w:rsidR="00345047">
        <w:rPr>
          <w:rFonts w:ascii="TimesNewRomanPSMT" w:eastAsia="Calibri" w:hAnsi="TimesNewRomanPSMT" w:cs="TimesNewRomanPSMT"/>
        </w:rPr>
        <w:t>б</w:t>
      </w:r>
      <w:r w:rsidRPr="00DA22E1">
        <w:rPr>
          <w:rFonts w:ascii="TimesNewRomanPSMT" w:eastAsia="Calibri" w:hAnsi="TimesNewRomanPSMT" w:cs="TimesNewRomanPSMT"/>
        </w:rPr>
        <w:t>орщевика Сосновского в населенных пунктах</w:t>
      </w:r>
      <w:r w:rsidR="00345047">
        <w:rPr>
          <w:rFonts w:ascii="TimesNewRomanPSMT" w:eastAsia="Calibri" w:hAnsi="TimesNewRomanPSMT" w:cs="TimesNewRomanPSMT"/>
        </w:rPr>
        <w:t>:</w:t>
      </w:r>
      <w:r w:rsidR="00431C35">
        <w:rPr>
          <w:rFonts w:ascii="TimesNewRomanPSMT" w:eastAsia="Calibri" w:hAnsi="TimesNewRomanPSMT" w:cs="TimesNewRomanPSMT"/>
        </w:rPr>
        <w:t xml:space="preserve"> </w:t>
      </w:r>
      <w:r w:rsidRPr="00DA22E1">
        <w:rPr>
          <w:rFonts w:ascii="TimesNewRomanPSMT" w:eastAsia="Calibri" w:hAnsi="TimesNewRomanPSMT" w:cs="TimesNewRomanPSMT"/>
        </w:rPr>
        <w:t>Новодмитриевка, Осиповка, Дальнепесочная - 4,5 га;</w:t>
      </w:r>
    </w:p>
    <w:p w:rsidR="00DA22E1" w:rsidRPr="00DA22E1" w:rsidRDefault="00DA22E1" w:rsidP="00DA22E1">
      <w:pPr>
        <w:autoSpaceDE w:val="0"/>
        <w:autoSpaceDN w:val="0"/>
        <w:adjustRightInd w:val="0"/>
        <w:ind w:firstLine="709"/>
        <w:jc w:val="both"/>
        <w:rPr>
          <w:rFonts w:ascii="TimesNewRomanPSMT" w:eastAsia="Calibri" w:hAnsi="TimesNewRomanPSMT" w:cs="TimesNewRomanPSMT"/>
        </w:rPr>
      </w:pPr>
      <w:r w:rsidRPr="00DA22E1">
        <w:rPr>
          <w:rFonts w:ascii="TimesNewRomanPSMT" w:eastAsia="Calibri" w:hAnsi="TimesNewRomanPSMT" w:cs="TimesNewRomanPSMT"/>
        </w:rPr>
        <w:t>9</w:t>
      </w:r>
      <w:r w:rsidR="00431C35">
        <w:rPr>
          <w:rFonts w:ascii="TimesNewRomanPSMT" w:eastAsia="Calibri" w:hAnsi="TimesNewRomanPSMT" w:cs="TimesNewRomanPSMT"/>
        </w:rPr>
        <w:t>)</w:t>
      </w:r>
      <w:r w:rsidRPr="00DA22E1">
        <w:rPr>
          <w:rFonts w:ascii="TimesNewRomanPSMT" w:eastAsia="Calibri" w:hAnsi="TimesNewRomanPSMT" w:cs="TimesNewRomanPSMT"/>
        </w:rPr>
        <w:t xml:space="preserve"> </w:t>
      </w:r>
      <w:r w:rsidR="00431C35">
        <w:rPr>
          <w:rFonts w:ascii="TimesNewRomanPSMT" w:eastAsia="Calibri" w:hAnsi="TimesNewRomanPSMT" w:cs="TimesNewRomanPSMT"/>
        </w:rPr>
        <w:t>п</w:t>
      </w:r>
      <w:r w:rsidRPr="00DA22E1">
        <w:rPr>
          <w:rFonts w:ascii="TimesNewRomanPSMT" w:eastAsia="Calibri" w:hAnsi="TimesNewRomanPSMT" w:cs="TimesNewRomanPSMT"/>
        </w:rPr>
        <w:t>роведение водоотводных канав с установкой водопропускных труб в</w:t>
      </w:r>
      <w:r w:rsidR="00431C35">
        <w:rPr>
          <w:rFonts w:ascii="TimesNewRomanPSMT" w:eastAsia="Calibri" w:hAnsi="TimesNewRomanPSMT" w:cs="TimesNewRomanPSMT"/>
        </w:rPr>
        <w:t xml:space="preserve"> </w:t>
      </w:r>
      <w:r w:rsidRPr="00DA22E1">
        <w:rPr>
          <w:rFonts w:ascii="TimesNewRomanPSMT" w:eastAsia="Calibri" w:hAnsi="TimesNewRomanPSMT" w:cs="TimesNewRomanPSMT"/>
        </w:rPr>
        <w:t>р.п. Виля - 30 м.;</w:t>
      </w:r>
    </w:p>
    <w:p w:rsidR="00DA22E1" w:rsidRPr="00DA22E1" w:rsidRDefault="00DA22E1" w:rsidP="00DA22E1">
      <w:pPr>
        <w:autoSpaceDE w:val="0"/>
        <w:autoSpaceDN w:val="0"/>
        <w:adjustRightInd w:val="0"/>
        <w:ind w:firstLine="709"/>
        <w:jc w:val="both"/>
        <w:rPr>
          <w:rFonts w:ascii="TimesNewRomanPSMT" w:eastAsia="Calibri" w:hAnsi="TimesNewRomanPSMT" w:cs="TimesNewRomanPSMT"/>
        </w:rPr>
      </w:pPr>
      <w:r w:rsidRPr="00DA22E1">
        <w:rPr>
          <w:rFonts w:ascii="TimesNewRomanPSMT" w:eastAsia="Calibri" w:hAnsi="TimesNewRomanPSMT" w:cs="TimesNewRomanPSMT"/>
        </w:rPr>
        <w:t>10</w:t>
      </w:r>
      <w:r w:rsidR="00431C35">
        <w:rPr>
          <w:rFonts w:ascii="TimesNewRomanPSMT" w:eastAsia="Calibri" w:hAnsi="TimesNewRomanPSMT" w:cs="TimesNewRomanPSMT"/>
        </w:rPr>
        <w:t>)</w:t>
      </w:r>
      <w:r w:rsidRPr="00DA22E1">
        <w:rPr>
          <w:rFonts w:ascii="TimesNewRomanPSMT" w:eastAsia="Calibri" w:hAnsi="TimesNewRomanPSMT" w:cs="TimesNewRomanPSMT"/>
        </w:rPr>
        <w:t xml:space="preserve"> </w:t>
      </w:r>
      <w:r w:rsidR="00431C35">
        <w:rPr>
          <w:rFonts w:ascii="TimesNewRomanPSMT" w:eastAsia="Calibri" w:hAnsi="TimesNewRomanPSMT" w:cs="TimesNewRomanPSMT"/>
        </w:rPr>
        <w:t>р</w:t>
      </w:r>
      <w:r w:rsidRPr="00DA22E1">
        <w:rPr>
          <w:rFonts w:ascii="TimesNewRomanPSMT" w:eastAsia="Calibri" w:hAnsi="TimesNewRomanPSMT" w:cs="TimesNewRomanPSMT"/>
        </w:rPr>
        <w:t>емонт дороги по улице Ленина-2 от дома № 63 до пересечения с улицей</w:t>
      </w:r>
      <w:r w:rsidR="00431C35">
        <w:rPr>
          <w:rFonts w:ascii="TimesNewRomanPSMT" w:eastAsia="Calibri" w:hAnsi="TimesNewRomanPSMT" w:cs="TimesNewRomanPSMT"/>
        </w:rPr>
        <w:t xml:space="preserve"> </w:t>
      </w:r>
      <w:r w:rsidRPr="00DA22E1">
        <w:rPr>
          <w:rFonts w:ascii="TimesNewRomanPSMT" w:eastAsia="Calibri" w:hAnsi="TimesNewRomanPSMT" w:cs="TimesNewRomanPSMT"/>
        </w:rPr>
        <w:t>Максима Горького и дороги по улице Максима Горького от дома № 25 до</w:t>
      </w:r>
      <w:r w:rsidR="00431C35">
        <w:rPr>
          <w:rFonts w:ascii="TimesNewRomanPSMT" w:eastAsia="Calibri" w:hAnsi="TimesNewRomanPSMT" w:cs="TimesNewRomanPSMT"/>
        </w:rPr>
        <w:t xml:space="preserve"> </w:t>
      </w:r>
      <w:r w:rsidRPr="00DA22E1">
        <w:rPr>
          <w:rFonts w:ascii="TimesNewRomanPSMT" w:eastAsia="Calibri" w:hAnsi="TimesNewRomanPSMT" w:cs="TimesNewRomanPSMT"/>
        </w:rPr>
        <w:t>автодороги по улице Московская р</w:t>
      </w:r>
      <w:r w:rsidR="00345047">
        <w:rPr>
          <w:rFonts w:ascii="TimesNewRomanPSMT" w:eastAsia="Calibri" w:hAnsi="TimesNewRomanPSMT" w:cs="TimesNewRomanPSMT"/>
        </w:rPr>
        <w:t>.</w:t>
      </w:r>
      <w:r w:rsidRPr="00DA22E1">
        <w:rPr>
          <w:rFonts w:ascii="TimesNewRomanPSMT" w:eastAsia="Calibri" w:hAnsi="TimesNewRomanPSMT" w:cs="TimesNewRomanPSMT"/>
        </w:rPr>
        <w:t>п</w:t>
      </w:r>
      <w:r w:rsidR="00345047">
        <w:rPr>
          <w:rFonts w:ascii="TimesNewRomanPSMT" w:eastAsia="Calibri" w:hAnsi="TimesNewRomanPSMT" w:cs="TimesNewRomanPSMT"/>
        </w:rPr>
        <w:t xml:space="preserve">. </w:t>
      </w:r>
      <w:r w:rsidRPr="00DA22E1">
        <w:rPr>
          <w:rFonts w:ascii="TimesNewRomanPSMT" w:eastAsia="Calibri" w:hAnsi="TimesNewRomanPSMT" w:cs="TimesNewRomanPSMT"/>
        </w:rPr>
        <w:t>Виля (п.Проволочное) протяженностью</w:t>
      </w:r>
      <w:r w:rsidR="00431C35">
        <w:rPr>
          <w:rFonts w:ascii="TimesNewRomanPSMT" w:eastAsia="Calibri" w:hAnsi="TimesNewRomanPSMT" w:cs="TimesNewRomanPSMT"/>
        </w:rPr>
        <w:t>1,08 км</w:t>
      </w:r>
      <w:r w:rsidRPr="00DA22E1">
        <w:rPr>
          <w:rFonts w:ascii="TimesNewRomanPSMT" w:eastAsia="Calibri" w:hAnsi="TimesNewRomanPSMT" w:cs="TimesNewRomanPSMT"/>
        </w:rPr>
        <w:t xml:space="preserve"> в</w:t>
      </w:r>
      <w:r w:rsidR="00431C35">
        <w:rPr>
          <w:rFonts w:ascii="TimesNewRomanPSMT" w:eastAsia="Calibri" w:hAnsi="TimesNewRomanPSMT" w:cs="TimesNewRomanPSMT"/>
        </w:rPr>
        <w:t xml:space="preserve"> </w:t>
      </w:r>
      <w:r w:rsidRPr="00DA22E1">
        <w:rPr>
          <w:rFonts w:ascii="TimesNewRomanPSMT" w:eastAsia="Calibri" w:hAnsi="TimesNewRomanPSMT" w:cs="TimesNewRomanPSMT"/>
        </w:rPr>
        <w:t xml:space="preserve">рамках </w:t>
      </w:r>
      <w:r w:rsidR="00431C35">
        <w:rPr>
          <w:rFonts w:ascii="TimesNewRomanPSMT" w:eastAsia="Calibri" w:hAnsi="TimesNewRomanPSMT" w:cs="TimesNewRomanPSMT"/>
        </w:rPr>
        <w:t xml:space="preserve">проекта </w:t>
      </w:r>
      <w:r w:rsidRPr="00DA22E1">
        <w:rPr>
          <w:rFonts w:ascii="TimesNewRomanPSMT" w:eastAsia="Calibri" w:hAnsi="TimesNewRomanPSMT" w:cs="TimesNewRomanPSMT"/>
        </w:rPr>
        <w:t>инициативного бюджетирования «Вам решать!»;</w:t>
      </w:r>
    </w:p>
    <w:p w:rsidR="00DA22E1" w:rsidRPr="00DA22E1" w:rsidRDefault="00DA22E1" w:rsidP="00DA22E1">
      <w:pPr>
        <w:autoSpaceDE w:val="0"/>
        <w:autoSpaceDN w:val="0"/>
        <w:adjustRightInd w:val="0"/>
        <w:ind w:firstLine="709"/>
        <w:jc w:val="both"/>
        <w:rPr>
          <w:rFonts w:ascii="TimesNewRomanPSMT" w:eastAsia="Calibri" w:hAnsi="TimesNewRomanPSMT" w:cs="TimesNewRomanPSMT"/>
        </w:rPr>
      </w:pPr>
      <w:r w:rsidRPr="00DA22E1">
        <w:rPr>
          <w:rFonts w:ascii="TimesNewRomanPSMT" w:eastAsia="Calibri" w:hAnsi="TimesNewRomanPSMT" w:cs="TimesNewRomanPSMT"/>
        </w:rPr>
        <w:t>11</w:t>
      </w:r>
      <w:r w:rsidR="00431C35">
        <w:rPr>
          <w:rFonts w:ascii="TimesNewRomanPSMT" w:eastAsia="Calibri" w:hAnsi="TimesNewRomanPSMT" w:cs="TimesNewRomanPSMT"/>
        </w:rPr>
        <w:t>)</w:t>
      </w:r>
      <w:r w:rsidRPr="00DA22E1">
        <w:rPr>
          <w:rFonts w:ascii="TimesNewRomanPSMT" w:eastAsia="Calibri" w:hAnsi="TimesNewRomanPSMT" w:cs="TimesNewRomanPSMT"/>
        </w:rPr>
        <w:t xml:space="preserve"> </w:t>
      </w:r>
      <w:r w:rsidR="00431C35">
        <w:rPr>
          <w:rFonts w:ascii="TimesNewRomanPSMT" w:eastAsia="Calibri" w:hAnsi="TimesNewRomanPSMT" w:cs="TimesNewRomanPSMT"/>
        </w:rPr>
        <w:t>з</w:t>
      </w:r>
      <w:r w:rsidRPr="00DA22E1">
        <w:rPr>
          <w:rFonts w:ascii="TimesNewRomanPSMT" w:eastAsia="Calibri" w:hAnsi="TimesNewRomanPSMT" w:cs="TimesNewRomanPSMT"/>
        </w:rPr>
        <w:t>амена ограждения кладбищ в с.п. Ореховка за счет средств жителей;</w:t>
      </w:r>
    </w:p>
    <w:p w:rsidR="00DA22E1" w:rsidRPr="00DA22E1" w:rsidRDefault="00DA22E1" w:rsidP="00DA22E1">
      <w:pPr>
        <w:autoSpaceDE w:val="0"/>
        <w:autoSpaceDN w:val="0"/>
        <w:adjustRightInd w:val="0"/>
        <w:ind w:firstLine="709"/>
        <w:jc w:val="both"/>
        <w:rPr>
          <w:rFonts w:ascii="TimesNewRomanPSMT" w:eastAsia="Calibri" w:hAnsi="TimesNewRomanPSMT" w:cs="TimesNewRomanPSMT"/>
        </w:rPr>
      </w:pPr>
      <w:r w:rsidRPr="00DA22E1">
        <w:rPr>
          <w:rFonts w:ascii="TimesNewRomanPSMT" w:eastAsia="Calibri" w:hAnsi="TimesNewRomanPSMT" w:cs="TimesNewRomanPSMT"/>
        </w:rPr>
        <w:t>12</w:t>
      </w:r>
      <w:r w:rsidR="00431C35">
        <w:rPr>
          <w:rFonts w:ascii="TimesNewRomanPSMT" w:eastAsia="Calibri" w:hAnsi="TimesNewRomanPSMT" w:cs="TimesNewRomanPSMT"/>
        </w:rPr>
        <w:t>)</w:t>
      </w:r>
      <w:r w:rsidRPr="00DA22E1">
        <w:rPr>
          <w:rFonts w:ascii="TimesNewRomanPSMT" w:eastAsia="Calibri" w:hAnsi="TimesNewRomanPSMT" w:cs="TimesNewRomanPSMT"/>
        </w:rPr>
        <w:t xml:space="preserve"> </w:t>
      </w:r>
      <w:r w:rsidR="00431C35">
        <w:rPr>
          <w:rFonts w:ascii="TimesNewRomanPSMT" w:eastAsia="Calibri" w:hAnsi="TimesNewRomanPSMT" w:cs="TimesNewRomanPSMT"/>
        </w:rPr>
        <w:t>р</w:t>
      </w:r>
      <w:r w:rsidRPr="00DA22E1">
        <w:rPr>
          <w:rFonts w:ascii="TimesNewRomanPSMT" w:eastAsia="Calibri" w:hAnsi="TimesNewRomanPSMT" w:cs="TimesNewRomanPSMT"/>
        </w:rPr>
        <w:t>емонт моста через р. Варнава между д. Старая Деревня и д.Новая Деревня</w:t>
      </w:r>
      <w:r w:rsidR="00431C35">
        <w:rPr>
          <w:rFonts w:ascii="TimesNewRomanPSMT" w:eastAsia="Calibri" w:hAnsi="TimesNewRomanPSMT" w:cs="TimesNewRomanPSMT"/>
        </w:rPr>
        <w:t xml:space="preserve"> </w:t>
      </w:r>
      <w:r w:rsidRPr="00DA22E1">
        <w:rPr>
          <w:rFonts w:ascii="TimesNewRomanPSMT" w:eastAsia="Calibri" w:hAnsi="TimesNewRomanPSMT" w:cs="TimesNewRomanPSMT"/>
        </w:rPr>
        <w:t>совместно с ПАО «Транснефть»;</w:t>
      </w:r>
    </w:p>
    <w:p w:rsidR="00DA22E1" w:rsidRPr="00DA22E1" w:rsidRDefault="00DA22E1" w:rsidP="00DA22E1">
      <w:pPr>
        <w:autoSpaceDE w:val="0"/>
        <w:autoSpaceDN w:val="0"/>
        <w:adjustRightInd w:val="0"/>
        <w:ind w:firstLine="709"/>
        <w:jc w:val="both"/>
        <w:rPr>
          <w:rFonts w:ascii="TimesNewRomanPSMT" w:eastAsia="Calibri" w:hAnsi="TimesNewRomanPSMT" w:cs="TimesNewRomanPSMT"/>
        </w:rPr>
      </w:pPr>
      <w:r w:rsidRPr="00DA22E1">
        <w:rPr>
          <w:rFonts w:ascii="TimesNewRomanPSMT" w:eastAsia="Calibri" w:hAnsi="TimesNewRomanPSMT" w:cs="TimesNewRomanPSMT"/>
        </w:rPr>
        <w:t>13</w:t>
      </w:r>
      <w:r w:rsidR="00431C35">
        <w:rPr>
          <w:rFonts w:ascii="TimesNewRomanPSMT" w:eastAsia="Calibri" w:hAnsi="TimesNewRomanPSMT" w:cs="TimesNewRomanPSMT"/>
        </w:rPr>
        <w:t>)</w:t>
      </w:r>
      <w:r w:rsidRPr="00DA22E1">
        <w:rPr>
          <w:rFonts w:ascii="TimesNewRomanPSMT" w:eastAsia="Calibri" w:hAnsi="TimesNewRomanPSMT" w:cs="TimesNewRomanPSMT"/>
        </w:rPr>
        <w:t xml:space="preserve"> </w:t>
      </w:r>
      <w:r w:rsidR="00431C35">
        <w:rPr>
          <w:rFonts w:ascii="TimesNewRomanPSMT" w:eastAsia="Calibri" w:hAnsi="TimesNewRomanPSMT" w:cs="TimesNewRomanPSMT"/>
        </w:rPr>
        <w:t>з</w:t>
      </w:r>
      <w:r w:rsidRPr="00DA22E1">
        <w:rPr>
          <w:rFonts w:ascii="TimesNewRomanPSMT" w:eastAsia="Calibri" w:hAnsi="TimesNewRomanPSMT" w:cs="TimesNewRomanPSMT"/>
        </w:rPr>
        <w:t>амена евроконтейнеров под ТКО по населенным пунктам - 14 шт;</w:t>
      </w:r>
    </w:p>
    <w:p w:rsidR="00DA22E1" w:rsidRPr="00DA22E1" w:rsidRDefault="00DA22E1" w:rsidP="00DA22E1">
      <w:pPr>
        <w:autoSpaceDE w:val="0"/>
        <w:autoSpaceDN w:val="0"/>
        <w:adjustRightInd w:val="0"/>
        <w:ind w:firstLine="709"/>
        <w:jc w:val="both"/>
        <w:rPr>
          <w:rFonts w:ascii="TimesNewRomanPSMT" w:eastAsia="Calibri" w:hAnsi="TimesNewRomanPSMT" w:cs="TimesNewRomanPSMT"/>
        </w:rPr>
      </w:pPr>
      <w:r w:rsidRPr="00DA22E1">
        <w:rPr>
          <w:rFonts w:ascii="TimesNewRomanPSMT" w:eastAsia="Calibri" w:hAnsi="TimesNewRomanPSMT" w:cs="TimesNewRomanPSMT"/>
        </w:rPr>
        <w:t>14</w:t>
      </w:r>
      <w:r w:rsidR="00431C35">
        <w:rPr>
          <w:rFonts w:ascii="TimesNewRomanPSMT" w:eastAsia="Calibri" w:hAnsi="TimesNewRomanPSMT" w:cs="TimesNewRomanPSMT"/>
        </w:rPr>
        <w:t>)</w:t>
      </w:r>
      <w:r w:rsidRPr="00DA22E1">
        <w:rPr>
          <w:rFonts w:ascii="TimesNewRomanPSMT" w:eastAsia="Calibri" w:hAnsi="TimesNewRomanPSMT" w:cs="TimesNewRomanPSMT"/>
        </w:rPr>
        <w:t xml:space="preserve"> </w:t>
      </w:r>
      <w:r w:rsidR="00431C35">
        <w:rPr>
          <w:rFonts w:ascii="TimesNewRomanPSMT" w:eastAsia="Calibri" w:hAnsi="TimesNewRomanPSMT" w:cs="TimesNewRomanPSMT"/>
        </w:rPr>
        <w:t>р</w:t>
      </w:r>
      <w:r w:rsidRPr="00DA22E1">
        <w:rPr>
          <w:rFonts w:ascii="TimesNewRomanPSMT" w:eastAsia="Calibri" w:hAnsi="TimesNewRomanPSMT" w:cs="TimesNewRomanPSMT"/>
        </w:rPr>
        <w:t>емонт перехода через ручей. Подъезд к кладбищу в с.п. Димара;</w:t>
      </w:r>
    </w:p>
    <w:p w:rsidR="00DA22E1" w:rsidRPr="00DA22E1" w:rsidRDefault="00DA22E1" w:rsidP="00DA22E1">
      <w:pPr>
        <w:autoSpaceDE w:val="0"/>
        <w:autoSpaceDN w:val="0"/>
        <w:adjustRightInd w:val="0"/>
        <w:ind w:firstLine="709"/>
        <w:jc w:val="both"/>
        <w:rPr>
          <w:rFonts w:ascii="TimesNewRomanPSMT" w:eastAsia="Calibri" w:hAnsi="TimesNewRomanPSMT" w:cs="TimesNewRomanPSMT"/>
        </w:rPr>
      </w:pPr>
      <w:r w:rsidRPr="00DA22E1">
        <w:rPr>
          <w:rFonts w:ascii="TimesNewRomanPSMT" w:eastAsia="Calibri" w:hAnsi="TimesNewRomanPSMT" w:cs="TimesNewRomanPSMT"/>
        </w:rPr>
        <w:t>15</w:t>
      </w:r>
      <w:r w:rsidR="00431C35">
        <w:rPr>
          <w:rFonts w:ascii="TimesNewRomanPSMT" w:eastAsia="Calibri" w:hAnsi="TimesNewRomanPSMT" w:cs="TimesNewRomanPSMT"/>
        </w:rPr>
        <w:t>)</w:t>
      </w:r>
      <w:r w:rsidRPr="00DA22E1">
        <w:rPr>
          <w:rFonts w:ascii="TimesNewRomanPSMT" w:eastAsia="Calibri" w:hAnsi="TimesNewRomanPSMT" w:cs="TimesNewRomanPSMT"/>
        </w:rPr>
        <w:t xml:space="preserve"> </w:t>
      </w:r>
      <w:r w:rsidR="00431C35">
        <w:rPr>
          <w:rFonts w:ascii="TimesNewRomanPSMT" w:eastAsia="Calibri" w:hAnsi="TimesNewRomanPSMT" w:cs="TimesNewRomanPSMT"/>
        </w:rPr>
        <w:t>о</w:t>
      </w:r>
      <w:r w:rsidRPr="00DA22E1">
        <w:rPr>
          <w:rFonts w:ascii="TimesNewRomanPSMT" w:eastAsia="Calibri" w:hAnsi="TimesNewRomanPSMT" w:cs="TimesNewRomanPSMT"/>
        </w:rPr>
        <w:t>рганизация сноса аварийного многоквартирного дома по адресу:</w:t>
      </w:r>
      <w:r w:rsidR="00431C35">
        <w:rPr>
          <w:rFonts w:ascii="TimesNewRomanPSMT" w:eastAsia="Calibri" w:hAnsi="TimesNewRomanPSMT" w:cs="TimesNewRomanPSMT"/>
        </w:rPr>
        <w:t xml:space="preserve"> </w:t>
      </w:r>
      <w:r w:rsidRPr="00DA22E1">
        <w:rPr>
          <w:rFonts w:ascii="TimesNewRomanPSMT" w:eastAsia="Calibri" w:hAnsi="TimesNewRomanPSMT" w:cs="TimesNewRomanPSMT"/>
        </w:rPr>
        <w:t>с. Новодмитриевка, ул. Ленина, д. 2 с дальнейшим расселением жителей;</w:t>
      </w:r>
    </w:p>
    <w:p w:rsidR="00DA22E1" w:rsidRPr="00DA22E1" w:rsidRDefault="00DA22E1" w:rsidP="00DA22E1">
      <w:pPr>
        <w:autoSpaceDE w:val="0"/>
        <w:autoSpaceDN w:val="0"/>
        <w:adjustRightInd w:val="0"/>
        <w:ind w:firstLine="709"/>
        <w:jc w:val="both"/>
        <w:rPr>
          <w:rFonts w:ascii="TimesNewRomanPSMT" w:eastAsia="Calibri" w:hAnsi="TimesNewRomanPSMT" w:cs="TimesNewRomanPSMT"/>
        </w:rPr>
      </w:pPr>
      <w:r w:rsidRPr="00DA22E1">
        <w:rPr>
          <w:rFonts w:ascii="TimesNewRomanPSMT" w:eastAsia="Calibri" w:hAnsi="TimesNewRomanPSMT" w:cs="TimesNewRomanPSMT"/>
        </w:rPr>
        <w:t>16</w:t>
      </w:r>
      <w:r w:rsidR="00431C35">
        <w:rPr>
          <w:rFonts w:ascii="TimesNewRomanPSMT" w:eastAsia="Calibri" w:hAnsi="TimesNewRomanPSMT" w:cs="TimesNewRomanPSMT"/>
        </w:rPr>
        <w:t>)</w:t>
      </w:r>
      <w:r w:rsidRPr="00DA22E1">
        <w:rPr>
          <w:rFonts w:ascii="TimesNewRomanPSMT" w:eastAsia="Calibri" w:hAnsi="TimesNewRomanPSMT" w:cs="TimesNewRomanPSMT"/>
        </w:rPr>
        <w:t xml:space="preserve"> </w:t>
      </w:r>
      <w:r w:rsidR="00431C35">
        <w:rPr>
          <w:rFonts w:ascii="TimesNewRomanPSMT" w:eastAsia="Calibri" w:hAnsi="TimesNewRomanPSMT" w:cs="TimesNewRomanPSMT"/>
        </w:rPr>
        <w:t>г</w:t>
      </w:r>
      <w:r w:rsidRPr="00DA22E1">
        <w:rPr>
          <w:rFonts w:ascii="TimesNewRomanPSMT" w:eastAsia="Calibri" w:hAnsi="TimesNewRomanPSMT" w:cs="TimesNewRomanPSMT"/>
        </w:rPr>
        <w:t>рейдирование грунтовых дорог</w:t>
      </w:r>
      <w:r w:rsidR="00345047">
        <w:rPr>
          <w:rFonts w:ascii="TimesNewRomanPSMT" w:eastAsia="Calibri" w:hAnsi="TimesNewRomanPSMT" w:cs="TimesNewRomanPSMT"/>
        </w:rPr>
        <w:t>:</w:t>
      </w:r>
      <w:r w:rsidRPr="00DA22E1">
        <w:rPr>
          <w:rFonts w:ascii="TimesNewRomanPSMT" w:eastAsia="Calibri" w:hAnsi="TimesNewRomanPSMT" w:cs="TimesNewRomanPSMT"/>
        </w:rPr>
        <w:t xml:space="preserve"> с. Чупалейка: ул. Специалистов,</w:t>
      </w:r>
      <w:r w:rsidR="00431C35">
        <w:rPr>
          <w:rFonts w:ascii="TimesNewRomanPSMT" w:eastAsia="Calibri" w:hAnsi="TimesNewRomanPSMT" w:cs="TimesNewRomanPSMT"/>
        </w:rPr>
        <w:t xml:space="preserve"> </w:t>
      </w:r>
      <w:r w:rsidRPr="00DA22E1">
        <w:rPr>
          <w:rFonts w:ascii="TimesNewRomanPSMT" w:eastAsia="Calibri" w:hAnsi="TimesNewRomanPSMT" w:cs="TimesNewRomanPSMT"/>
        </w:rPr>
        <w:t>ул. Новая, переулок от ул. Гайдара до ФАП; р.п. Виля: пл. Культуры,</w:t>
      </w:r>
      <w:r w:rsidR="00431C35">
        <w:rPr>
          <w:rFonts w:ascii="TimesNewRomanPSMT" w:eastAsia="Calibri" w:hAnsi="TimesNewRomanPSMT" w:cs="TimesNewRomanPSMT"/>
        </w:rPr>
        <w:t xml:space="preserve"> </w:t>
      </w:r>
      <w:r w:rsidRPr="00DA22E1">
        <w:rPr>
          <w:rFonts w:ascii="TimesNewRomanPSMT" w:eastAsia="Calibri" w:hAnsi="TimesNewRomanPSMT" w:cs="TimesNewRomanPSMT"/>
        </w:rPr>
        <w:t>ул. Садовая, ул. Круглова - 2050 м.</w:t>
      </w:r>
    </w:p>
    <w:p w:rsidR="00DA22E1" w:rsidRPr="00431C35" w:rsidRDefault="00DA22E1" w:rsidP="00DA22E1">
      <w:pPr>
        <w:autoSpaceDE w:val="0"/>
        <w:autoSpaceDN w:val="0"/>
        <w:adjustRightInd w:val="0"/>
        <w:ind w:firstLine="709"/>
        <w:jc w:val="both"/>
        <w:rPr>
          <w:rFonts w:ascii="TimesNewRomanPSMT" w:eastAsia="Calibri" w:hAnsi="TimesNewRomanPSMT" w:cs="TimesNewRomanPSMT"/>
          <w:u w:val="single"/>
        </w:rPr>
      </w:pPr>
      <w:r w:rsidRPr="00431C35">
        <w:rPr>
          <w:rFonts w:ascii="TimesNewRomanPSMT" w:eastAsia="Calibri" w:hAnsi="TimesNewRomanPSMT" w:cs="TimesNewRomanPSMT"/>
          <w:u w:val="single"/>
        </w:rPr>
        <w:t>Уличное освещение:</w:t>
      </w:r>
    </w:p>
    <w:p w:rsidR="00DA22E1" w:rsidRPr="00DA22E1" w:rsidRDefault="00DA22E1" w:rsidP="00DA22E1">
      <w:pPr>
        <w:autoSpaceDE w:val="0"/>
        <w:autoSpaceDN w:val="0"/>
        <w:adjustRightInd w:val="0"/>
        <w:ind w:firstLine="709"/>
        <w:jc w:val="both"/>
        <w:rPr>
          <w:rFonts w:ascii="TimesNewRomanPSMT" w:eastAsia="Calibri" w:hAnsi="TimesNewRomanPSMT" w:cs="TimesNewRomanPSMT"/>
        </w:rPr>
      </w:pPr>
      <w:r w:rsidRPr="00DA22E1">
        <w:rPr>
          <w:rFonts w:ascii="TimesNewRomanPSMT" w:eastAsia="Calibri" w:hAnsi="TimesNewRomanPSMT" w:cs="TimesNewRomanPSMT"/>
        </w:rPr>
        <w:t>1</w:t>
      </w:r>
      <w:r w:rsidR="00431C35">
        <w:rPr>
          <w:rFonts w:ascii="TimesNewRomanPSMT" w:eastAsia="Calibri" w:hAnsi="TimesNewRomanPSMT" w:cs="TimesNewRomanPSMT"/>
        </w:rPr>
        <w:t>)</w:t>
      </w:r>
      <w:r w:rsidRPr="00DA22E1">
        <w:rPr>
          <w:rFonts w:ascii="TimesNewRomanPSMT" w:eastAsia="Calibri" w:hAnsi="TimesNewRomanPSMT" w:cs="TimesNewRomanPSMT"/>
        </w:rPr>
        <w:t xml:space="preserve"> </w:t>
      </w:r>
      <w:r w:rsidR="00431C35">
        <w:rPr>
          <w:rFonts w:ascii="TimesNewRomanPSMT" w:eastAsia="Calibri" w:hAnsi="TimesNewRomanPSMT" w:cs="TimesNewRomanPSMT"/>
        </w:rPr>
        <w:t>п</w:t>
      </w:r>
      <w:r w:rsidRPr="00DA22E1">
        <w:rPr>
          <w:rFonts w:ascii="TimesNewRomanPSMT" w:eastAsia="Calibri" w:hAnsi="TimesNewRomanPSMT" w:cs="TimesNewRomanPSMT"/>
        </w:rPr>
        <w:t xml:space="preserve">роведено СИПа для уличного освещения - 2,5 </w:t>
      </w:r>
      <w:r w:rsidR="004C0D8A">
        <w:rPr>
          <w:rFonts w:ascii="TimesNewRomanPSMT" w:eastAsia="Calibri" w:hAnsi="TimesNewRomanPSMT" w:cs="TimesNewRomanPSMT"/>
        </w:rPr>
        <w:t>км;</w:t>
      </w:r>
    </w:p>
    <w:p w:rsidR="00DA22E1" w:rsidRPr="00DA22E1" w:rsidRDefault="00DA22E1" w:rsidP="00DA22E1">
      <w:pPr>
        <w:autoSpaceDE w:val="0"/>
        <w:autoSpaceDN w:val="0"/>
        <w:adjustRightInd w:val="0"/>
        <w:ind w:firstLine="709"/>
        <w:jc w:val="both"/>
        <w:rPr>
          <w:rFonts w:ascii="TimesNewRomanPSMT" w:eastAsia="Calibri" w:hAnsi="TimesNewRomanPSMT" w:cs="TimesNewRomanPSMT"/>
        </w:rPr>
      </w:pPr>
      <w:r w:rsidRPr="00DA22E1">
        <w:rPr>
          <w:rFonts w:ascii="TimesNewRomanPSMT" w:eastAsia="Calibri" w:hAnsi="TimesNewRomanPSMT" w:cs="TimesNewRomanPSMT"/>
        </w:rPr>
        <w:t>2</w:t>
      </w:r>
      <w:r w:rsidR="00431C35">
        <w:rPr>
          <w:rFonts w:ascii="TimesNewRomanPSMT" w:eastAsia="Calibri" w:hAnsi="TimesNewRomanPSMT" w:cs="TimesNewRomanPSMT"/>
        </w:rPr>
        <w:t>)</w:t>
      </w:r>
      <w:r w:rsidRPr="00DA22E1">
        <w:rPr>
          <w:rFonts w:ascii="TimesNewRomanPSMT" w:eastAsia="Calibri" w:hAnsi="TimesNewRomanPSMT" w:cs="TimesNewRomanPSMT"/>
        </w:rPr>
        <w:t xml:space="preserve"> </w:t>
      </w:r>
      <w:r w:rsidR="00431C35">
        <w:rPr>
          <w:rFonts w:ascii="TimesNewRomanPSMT" w:eastAsia="Calibri" w:hAnsi="TimesNewRomanPSMT" w:cs="TimesNewRomanPSMT"/>
        </w:rPr>
        <w:t>з</w:t>
      </w:r>
      <w:r w:rsidRPr="00DA22E1">
        <w:rPr>
          <w:rFonts w:ascii="TimesNewRomanPSMT" w:eastAsia="Calibri" w:hAnsi="TimesNewRomanPSMT" w:cs="TimesNewRomanPSMT"/>
        </w:rPr>
        <w:t>аменено ламп -154 шт.;</w:t>
      </w:r>
    </w:p>
    <w:p w:rsidR="00DA22E1" w:rsidRPr="00DA22E1" w:rsidRDefault="00DA22E1" w:rsidP="00DA22E1">
      <w:pPr>
        <w:autoSpaceDE w:val="0"/>
        <w:autoSpaceDN w:val="0"/>
        <w:adjustRightInd w:val="0"/>
        <w:ind w:firstLine="709"/>
        <w:jc w:val="both"/>
        <w:rPr>
          <w:rFonts w:ascii="TimesNewRomanPSMT" w:eastAsia="Calibri" w:hAnsi="TimesNewRomanPSMT" w:cs="TimesNewRomanPSMT"/>
        </w:rPr>
      </w:pPr>
      <w:r w:rsidRPr="00DA22E1">
        <w:rPr>
          <w:rFonts w:ascii="TimesNewRomanPSMT" w:eastAsia="Calibri" w:hAnsi="TimesNewRomanPSMT" w:cs="TimesNewRomanPSMT"/>
        </w:rPr>
        <w:t>3</w:t>
      </w:r>
      <w:r w:rsidR="00431C35">
        <w:rPr>
          <w:rFonts w:ascii="TimesNewRomanPSMT" w:eastAsia="Calibri" w:hAnsi="TimesNewRomanPSMT" w:cs="TimesNewRomanPSMT"/>
        </w:rPr>
        <w:t>)</w:t>
      </w:r>
      <w:r w:rsidRPr="00DA22E1">
        <w:rPr>
          <w:rFonts w:ascii="TimesNewRomanPSMT" w:eastAsia="Calibri" w:hAnsi="TimesNewRomanPSMT" w:cs="TimesNewRomanPSMT"/>
        </w:rPr>
        <w:t xml:space="preserve"> </w:t>
      </w:r>
      <w:r w:rsidR="00431C35">
        <w:rPr>
          <w:rFonts w:ascii="TimesNewRomanPSMT" w:eastAsia="Calibri" w:hAnsi="TimesNewRomanPSMT" w:cs="TimesNewRomanPSMT"/>
        </w:rPr>
        <w:t>у</w:t>
      </w:r>
      <w:r w:rsidRPr="00DA22E1">
        <w:rPr>
          <w:rFonts w:ascii="TimesNewRomanPSMT" w:eastAsia="Calibri" w:hAnsi="TimesNewRomanPSMT" w:cs="TimesNewRomanPSMT"/>
        </w:rPr>
        <w:t>становлено светильников - 39 шт.;</w:t>
      </w:r>
    </w:p>
    <w:p w:rsidR="00DA22E1" w:rsidRPr="00DA22E1" w:rsidRDefault="00DA22E1" w:rsidP="00DA22E1">
      <w:pPr>
        <w:autoSpaceDE w:val="0"/>
        <w:autoSpaceDN w:val="0"/>
        <w:adjustRightInd w:val="0"/>
        <w:ind w:firstLine="709"/>
        <w:jc w:val="both"/>
        <w:rPr>
          <w:rFonts w:ascii="TimesNewRomanPSMT" w:eastAsia="Calibri" w:hAnsi="TimesNewRomanPSMT" w:cs="TimesNewRomanPSMT"/>
        </w:rPr>
      </w:pPr>
      <w:r w:rsidRPr="00DA22E1">
        <w:rPr>
          <w:rFonts w:ascii="TimesNewRomanPSMT" w:eastAsia="Calibri" w:hAnsi="TimesNewRomanPSMT" w:cs="TimesNewRomanPSMT"/>
        </w:rPr>
        <w:t>4</w:t>
      </w:r>
      <w:r w:rsidR="00431C35">
        <w:rPr>
          <w:rFonts w:ascii="TimesNewRomanPSMT" w:eastAsia="Calibri" w:hAnsi="TimesNewRomanPSMT" w:cs="TimesNewRomanPSMT"/>
        </w:rPr>
        <w:t>)</w:t>
      </w:r>
      <w:r w:rsidRPr="00DA22E1">
        <w:rPr>
          <w:rFonts w:ascii="TimesNewRomanPSMT" w:eastAsia="Calibri" w:hAnsi="TimesNewRomanPSMT" w:cs="TimesNewRomanPSMT"/>
        </w:rPr>
        <w:t xml:space="preserve"> </w:t>
      </w:r>
      <w:r w:rsidR="00431C35">
        <w:rPr>
          <w:rFonts w:ascii="TimesNewRomanPSMT" w:eastAsia="Calibri" w:hAnsi="TimesNewRomanPSMT" w:cs="TimesNewRomanPSMT"/>
        </w:rPr>
        <w:t>у</w:t>
      </w:r>
      <w:r w:rsidRPr="00DA22E1">
        <w:rPr>
          <w:rFonts w:ascii="TimesNewRomanPSMT" w:eastAsia="Calibri" w:hAnsi="TimesNewRomanPSMT" w:cs="TimesNewRomanPSMT"/>
        </w:rPr>
        <w:t>становлено световых опор - 26 шт.</w:t>
      </w:r>
    </w:p>
    <w:p w:rsidR="00DA22E1" w:rsidRPr="00431C35" w:rsidRDefault="00DA22E1" w:rsidP="00DA22E1">
      <w:pPr>
        <w:autoSpaceDE w:val="0"/>
        <w:autoSpaceDN w:val="0"/>
        <w:adjustRightInd w:val="0"/>
        <w:ind w:firstLine="709"/>
        <w:jc w:val="both"/>
        <w:rPr>
          <w:rFonts w:ascii="TimesNewRomanPSMT" w:eastAsia="Calibri" w:hAnsi="TimesNewRomanPSMT" w:cs="TimesNewRomanPSMT"/>
          <w:u w:val="single"/>
        </w:rPr>
      </w:pPr>
      <w:r w:rsidRPr="00431C35">
        <w:rPr>
          <w:rFonts w:ascii="TimesNewRomanPSMT" w:eastAsia="Calibri" w:hAnsi="TimesNewRomanPSMT" w:cs="TimesNewRomanPSMT"/>
          <w:u w:val="single"/>
        </w:rPr>
        <w:t>Газификация:</w:t>
      </w:r>
    </w:p>
    <w:p w:rsidR="00DA22E1" w:rsidRPr="00DA22E1" w:rsidRDefault="00DA22E1" w:rsidP="00DA22E1">
      <w:pPr>
        <w:autoSpaceDE w:val="0"/>
        <w:autoSpaceDN w:val="0"/>
        <w:adjustRightInd w:val="0"/>
        <w:ind w:firstLine="709"/>
        <w:jc w:val="both"/>
        <w:rPr>
          <w:rFonts w:ascii="TimesNewRomanPSMT" w:eastAsia="Calibri" w:hAnsi="TimesNewRomanPSMT" w:cs="TimesNewRomanPSMT"/>
        </w:rPr>
      </w:pPr>
      <w:r w:rsidRPr="00DA22E1">
        <w:rPr>
          <w:rFonts w:ascii="TimesNewRomanPSMT" w:eastAsia="Calibri" w:hAnsi="TimesNewRomanPSMT" w:cs="TimesNewRomanPSMT"/>
        </w:rPr>
        <w:t>На 31.12.2024 г. в р.п. Виля газифицировано 75,7 % жилых домов:</w:t>
      </w:r>
    </w:p>
    <w:p w:rsidR="00DA22E1" w:rsidRPr="00DA22E1" w:rsidRDefault="00DA22E1" w:rsidP="00DA22E1">
      <w:pPr>
        <w:autoSpaceDE w:val="0"/>
        <w:autoSpaceDN w:val="0"/>
        <w:adjustRightInd w:val="0"/>
        <w:ind w:firstLine="709"/>
        <w:jc w:val="both"/>
        <w:rPr>
          <w:rFonts w:ascii="TimesNewRomanPSMT" w:eastAsia="Calibri" w:hAnsi="TimesNewRomanPSMT" w:cs="TimesNewRomanPSMT"/>
        </w:rPr>
      </w:pPr>
      <w:r w:rsidRPr="00DA22E1">
        <w:rPr>
          <w:rFonts w:ascii="TimesNewRomanPSMT" w:eastAsia="Calibri" w:hAnsi="TimesNewRomanPSMT" w:cs="TimesNewRomanPSMT"/>
        </w:rPr>
        <w:t>- всего газифицировано 1384 домовладени</w:t>
      </w:r>
      <w:r w:rsidR="00345047">
        <w:rPr>
          <w:rFonts w:ascii="TimesNewRomanPSMT" w:eastAsia="Calibri" w:hAnsi="TimesNewRomanPSMT" w:cs="TimesNewRomanPSMT"/>
        </w:rPr>
        <w:t>я</w:t>
      </w:r>
      <w:r w:rsidRPr="00DA22E1">
        <w:rPr>
          <w:rFonts w:ascii="TimesNewRomanPSMT" w:eastAsia="Calibri" w:hAnsi="TimesNewRomanPSMT" w:cs="TimesNewRomanPSMT"/>
        </w:rPr>
        <w:t>;</w:t>
      </w:r>
    </w:p>
    <w:p w:rsidR="00DA22E1" w:rsidRPr="00DA22E1" w:rsidRDefault="00DA22E1" w:rsidP="00DA22E1">
      <w:pPr>
        <w:autoSpaceDE w:val="0"/>
        <w:autoSpaceDN w:val="0"/>
        <w:adjustRightInd w:val="0"/>
        <w:ind w:firstLine="709"/>
        <w:jc w:val="both"/>
        <w:rPr>
          <w:rFonts w:ascii="TimesNewRomanPSMT" w:eastAsia="Calibri" w:hAnsi="TimesNewRomanPSMT" w:cs="TimesNewRomanPSMT"/>
        </w:rPr>
      </w:pPr>
      <w:r w:rsidRPr="00DA22E1">
        <w:rPr>
          <w:rFonts w:ascii="TimesNewRomanPSMT" w:eastAsia="Calibri" w:hAnsi="TimesNewRomanPSMT" w:cs="TimesNewRomanPSMT"/>
        </w:rPr>
        <w:t>- из них, в 2024 году - 33 домовладения.</w:t>
      </w:r>
    </w:p>
    <w:p w:rsidR="00DA22E1" w:rsidRPr="00431C35" w:rsidRDefault="00DA22E1" w:rsidP="00DA22E1">
      <w:pPr>
        <w:autoSpaceDE w:val="0"/>
        <w:autoSpaceDN w:val="0"/>
        <w:adjustRightInd w:val="0"/>
        <w:ind w:firstLine="709"/>
        <w:jc w:val="both"/>
        <w:rPr>
          <w:rFonts w:ascii="TimesNewRomanPSMT" w:eastAsia="Calibri" w:hAnsi="TimesNewRomanPSMT" w:cs="TimesNewRomanPSMT"/>
          <w:u w:val="single"/>
        </w:rPr>
      </w:pPr>
      <w:r w:rsidRPr="00431C35">
        <w:rPr>
          <w:rFonts w:ascii="TimesNewRomanPSMT" w:eastAsia="Calibri" w:hAnsi="TimesNewRomanPSMT" w:cs="TimesNewRomanPSMT"/>
          <w:u w:val="single"/>
        </w:rPr>
        <w:t>Теплоснабжение:</w:t>
      </w:r>
    </w:p>
    <w:p w:rsidR="00DA22E1" w:rsidRPr="00DA22E1" w:rsidRDefault="00DA22E1" w:rsidP="00DA22E1">
      <w:pPr>
        <w:autoSpaceDE w:val="0"/>
        <w:autoSpaceDN w:val="0"/>
        <w:adjustRightInd w:val="0"/>
        <w:ind w:firstLine="709"/>
        <w:jc w:val="both"/>
        <w:rPr>
          <w:rFonts w:ascii="TimesNewRomanPSMT" w:eastAsia="Calibri" w:hAnsi="TimesNewRomanPSMT" w:cs="TimesNewRomanPSMT"/>
        </w:rPr>
      </w:pPr>
      <w:r w:rsidRPr="00DA22E1">
        <w:rPr>
          <w:rFonts w:ascii="TimesNewRomanPSMT" w:eastAsia="Calibri" w:hAnsi="TimesNewRomanPSMT" w:cs="TimesNewRomanPSMT"/>
        </w:rPr>
        <w:t>1</w:t>
      </w:r>
      <w:r w:rsidR="00431C35">
        <w:rPr>
          <w:rFonts w:ascii="TimesNewRomanPSMT" w:eastAsia="Calibri" w:hAnsi="TimesNewRomanPSMT" w:cs="TimesNewRomanPSMT"/>
        </w:rPr>
        <w:t>)</w:t>
      </w:r>
      <w:r w:rsidRPr="00DA22E1">
        <w:rPr>
          <w:rFonts w:ascii="TimesNewRomanPSMT" w:eastAsia="Calibri" w:hAnsi="TimesNewRomanPSMT" w:cs="TimesNewRomanPSMT"/>
        </w:rPr>
        <w:t xml:space="preserve"> </w:t>
      </w:r>
      <w:r w:rsidR="00431C35">
        <w:rPr>
          <w:rFonts w:ascii="TimesNewRomanPSMT" w:eastAsia="Calibri" w:hAnsi="TimesNewRomanPSMT" w:cs="TimesNewRomanPSMT"/>
        </w:rPr>
        <w:t>з</w:t>
      </w:r>
      <w:r w:rsidRPr="00DA22E1">
        <w:rPr>
          <w:rFonts w:ascii="TimesNewRomanPSMT" w:eastAsia="Calibri" w:hAnsi="TimesNewRomanPSMT" w:cs="TimesNewRomanPSMT"/>
        </w:rPr>
        <w:t>амена сетей теплоснабжения в с.Новодмитриевка, м/н Центральный -760 м.</w:t>
      </w:r>
    </w:p>
    <w:p w:rsidR="00DA22E1" w:rsidRPr="00431C35" w:rsidRDefault="00DA22E1" w:rsidP="00DA22E1">
      <w:pPr>
        <w:autoSpaceDE w:val="0"/>
        <w:autoSpaceDN w:val="0"/>
        <w:adjustRightInd w:val="0"/>
        <w:ind w:firstLine="709"/>
        <w:jc w:val="both"/>
        <w:rPr>
          <w:rFonts w:ascii="TimesNewRomanPSMT" w:eastAsia="Calibri" w:hAnsi="TimesNewRomanPSMT" w:cs="TimesNewRomanPSMT"/>
          <w:u w:val="single"/>
        </w:rPr>
      </w:pPr>
      <w:r w:rsidRPr="00431C35">
        <w:rPr>
          <w:rFonts w:ascii="TimesNewRomanPSMT" w:eastAsia="Calibri" w:hAnsi="TimesNewRomanPSMT" w:cs="TimesNewRomanPSMT"/>
          <w:u w:val="single"/>
        </w:rPr>
        <w:t>Водоснабжение:</w:t>
      </w:r>
    </w:p>
    <w:p w:rsidR="00DA22E1" w:rsidRPr="00DA22E1" w:rsidRDefault="00DA22E1" w:rsidP="00DA22E1">
      <w:pPr>
        <w:autoSpaceDE w:val="0"/>
        <w:autoSpaceDN w:val="0"/>
        <w:adjustRightInd w:val="0"/>
        <w:ind w:firstLine="709"/>
        <w:jc w:val="both"/>
        <w:rPr>
          <w:rFonts w:ascii="TimesNewRomanPSMT" w:eastAsia="Calibri" w:hAnsi="TimesNewRomanPSMT" w:cs="TimesNewRomanPSMT"/>
        </w:rPr>
      </w:pPr>
      <w:r w:rsidRPr="00DA22E1">
        <w:rPr>
          <w:rFonts w:ascii="TimesNewRomanPSMT" w:eastAsia="Calibri" w:hAnsi="TimesNewRomanPSMT" w:cs="TimesNewRomanPSMT"/>
        </w:rPr>
        <w:t>1</w:t>
      </w:r>
      <w:r w:rsidR="00431C35">
        <w:rPr>
          <w:rFonts w:ascii="TimesNewRomanPSMT" w:eastAsia="Calibri" w:hAnsi="TimesNewRomanPSMT" w:cs="TimesNewRomanPSMT"/>
        </w:rPr>
        <w:t>)</w:t>
      </w:r>
      <w:r w:rsidRPr="00DA22E1">
        <w:rPr>
          <w:rFonts w:ascii="TimesNewRomanPSMT" w:eastAsia="Calibri" w:hAnsi="TimesNewRomanPSMT" w:cs="TimesNewRomanPSMT"/>
        </w:rPr>
        <w:t xml:space="preserve"> </w:t>
      </w:r>
      <w:r w:rsidR="00431C35">
        <w:rPr>
          <w:rFonts w:ascii="TimesNewRomanPSMT" w:eastAsia="Calibri" w:hAnsi="TimesNewRomanPSMT" w:cs="TimesNewRomanPSMT"/>
        </w:rPr>
        <w:t>з</w:t>
      </w:r>
      <w:r w:rsidRPr="00DA22E1">
        <w:rPr>
          <w:rFonts w:ascii="TimesNewRomanPSMT" w:eastAsia="Calibri" w:hAnsi="TimesNewRomanPSMT" w:cs="TimesNewRomanPSMT"/>
        </w:rPr>
        <w:t>аменено водопроводной линии в р.п. Виля на улицах: Маяковского,</w:t>
      </w:r>
      <w:r w:rsidR="004C0D8A">
        <w:rPr>
          <w:rFonts w:ascii="TimesNewRomanPSMT" w:eastAsia="Calibri" w:hAnsi="TimesNewRomanPSMT" w:cs="TimesNewRomanPSMT"/>
        </w:rPr>
        <w:t xml:space="preserve"> </w:t>
      </w:r>
      <w:r w:rsidRPr="00DA22E1">
        <w:rPr>
          <w:rFonts w:ascii="TimesNewRomanPSMT" w:eastAsia="Calibri" w:hAnsi="TimesNewRomanPSMT" w:cs="TimesNewRomanPSMT"/>
        </w:rPr>
        <w:t>Папанина, Ленина, Кирова - 930 м.</w:t>
      </w:r>
    </w:p>
    <w:p w:rsidR="00DA22E1" w:rsidRPr="004C0D8A" w:rsidRDefault="00DA22E1" w:rsidP="00DA22E1">
      <w:pPr>
        <w:autoSpaceDE w:val="0"/>
        <w:autoSpaceDN w:val="0"/>
        <w:adjustRightInd w:val="0"/>
        <w:ind w:firstLine="709"/>
        <w:jc w:val="both"/>
        <w:rPr>
          <w:rFonts w:ascii="TimesNewRomanPSMT" w:eastAsia="Calibri" w:hAnsi="TimesNewRomanPSMT" w:cs="TimesNewRomanPSMT"/>
          <w:u w:val="single"/>
        </w:rPr>
      </w:pPr>
      <w:r w:rsidRPr="004C0D8A">
        <w:rPr>
          <w:rFonts w:ascii="TimesNewRomanPSMT" w:eastAsia="Calibri" w:hAnsi="TimesNewRomanPSMT" w:cs="TimesNewRomanPSMT"/>
          <w:u w:val="single"/>
        </w:rPr>
        <w:t>Муниципальный контроль:</w:t>
      </w:r>
    </w:p>
    <w:p w:rsidR="00DA22E1" w:rsidRPr="00DA22E1" w:rsidRDefault="004C0D8A" w:rsidP="00DA22E1">
      <w:pPr>
        <w:autoSpaceDE w:val="0"/>
        <w:autoSpaceDN w:val="0"/>
        <w:adjustRightInd w:val="0"/>
        <w:ind w:firstLine="709"/>
        <w:jc w:val="both"/>
        <w:rPr>
          <w:rFonts w:ascii="TimesNewRomanPSMT" w:eastAsia="Calibri" w:hAnsi="TimesNewRomanPSMT" w:cs="TimesNewRomanPSMT"/>
        </w:rPr>
      </w:pPr>
      <w:r>
        <w:rPr>
          <w:rFonts w:ascii="TimesNewRomanPSMT" w:eastAsia="Calibri" w:hAnsi="TimesNewRomanPSMT" w:cs="TimesNewRomanPSMT"/>
        </w:rPr>
        <w:t>1)</w:t>
      </w:r>
      <w:r w:rsidR="00DA22E1" w:rsidRPr="00DA22E1">
        <w:rPr>
          <w:rFonts w:ascii="TimesNewRomanPSMT" w:eastAsia="Calibri" w:hAnsi="TimesNewRomanPSMT" w:cs="TimesNewRomanPSMT"/>
        </w:rPr>
        <w:t xml:space="preserve"> выдано 46 п</w:t>
      </w:r>
      <w:r>
        <w:rPr>
          <w:rFonts w:ascii="TimesNewRomanPSMT" w:eastAsia="Calibri" w:hAnsi="TimesNewRomanPSMT" w:cs="TimesNewRomanPSMT"/>
        </w:rPr>
        <w:t>редписаний, из них выполнено</w:t>
      </w:r>
      <w:r w:rsidR="00345047">
        <w:rPr>
          <w:rFonts w:ascii="TimesNewRomanPSMT" w:eastAsia="Calibri" w:hAnsi="TimesNewRomanPSMT" w:cs="TimesNewRomanPSMT"/>
        </w:rPr>
        <w:t>–</w:t>
      </w:r>
      <w:r>
        <w:rPr>
          <w:rFonts w:ascii="TimesNewRomanPSMT" w:eastAsia="Calibri" w:hAnsi="TimesNewRomanPSMT" w:cs="TimesNewRomanPSMT"/>
        </w:rPr>
        <w:t xml:space="preserve"> 43.</w:t>
      </w:r>
    </w:p>
    <w:p w:rsidR="00DA22E1" w:rsidRPr="004C0D8A" w:rsidRDefault="00DA22E1" w:rsidP="00DA22E1">
      <w:pPr>
        <w:autoSpaceDE w:val="0"/>
        <w:autoSpaceDN w:val="0"/>
        <w:adjustRightInd w:val="0"/>
        <w:ind w:firstLine="709"/>
        <w:jc w:val="both"/>
        <w:rPr>
          <w:rFonts w:ascii="TimesNewRomanPSMT" w:eastAsia="Calibri" w:hAnsi="TimesNewRomanPSMT" w:cs="TimesNewRomanPSMT"/>
          <w:u w:val="single"/>
        </w:rPr>
      </w:pPr>
      <w:r w:rsidRPr="004C0D8A">
        <w:rPr>
          <w:rFonts w:ascii="TimesNewRomanPSMT" w:eastAsia="Calibri" w:hAnsi="TimesNewRomanPSMT" w:cs="TimesNewRomanPSMT"/>
          <w:u w:val="single"/>
        </w:rPr>
        <w:t>Работа с населением:</w:t>
      </w:r>
    </w:p>
    <w:p w:rsidR="00DA22E1" w:rsidRPr="00DA22E1" w:rsidRDefault="00DA22E1" w:rsidP="00DA22E1">
      <w:pPr>
        <w:autoSpaceDE w:val="0"/>
        <w:autoSpaceDN w:val="0"/>
        <w:adjustRightInd w:val="0"/>
        <w:ind w:firstLine="709"/>
        <w:jc w:val="both"/>
        <w:rPr>
          <w:rFonts w:ascii="TimesNewRomanPSMT" w:eastAsia="Calibri" w:hAnsi="TimesNewRomanPSMT" w:cs="TimesNewRomanPSMT"/>
        </w:rPr>
      </w:pPr>
      <w:r w:rsidRPr="00DA22E1">
        <w:rPr>
          <w:rFonts w:ascii="TimesNewRomanPSMT" w:eastAsia="Calibri" w:hAnsi="TimesNewRomanPSMT" w:cs="TimesNewRomanPSMT"/>
        </w:rPr>
        <w:t>1</w:t>
      </w:r>
      <w:r w:rsidR="004C0D8A">
        <w:rPr>
          <w:rFonts w:ascii="TimesNewRomanPSMT" w:eastAsia="Calibri" w:hAnsi="TimesNewRomanPSMT" w:cs="TimesNewRomanPSMT"/>
        </w:rPr>
        <w:t>)</w:t>
      </w:r>
      <w:r w:rsidRPr="00DA22E1">
        <w:rPr>
          <w:rFonts w:ascii="TimesNewRomanPSMT" w:eastAsia="Calibri" w:hAnsi="TimesNewRomanPSMT" w:cs="TimesNewRomanPSMT"/>
        </w:rPr>
        <w:t xml:space="preserve"> </w:t>
      </w:r>
      <w:r w:rsidR="004C0D8A">
        <w:rPr>
          <w:rFonts w:ascii="TimesNewRomanPSMT" w:eastAsia="Calibri" w:hAnsi="TimesNewRomanPSMT" w:cs="TimesNewRomanPSMT"/>
        </w:rPr>
        <w:t>в</w:t>
      </w:r>
      <w:r w:rsidRPr="00DA22E1">
        <w:rPr>
          <w:rFonts w:ascii="TimesNewRomanPSMT" w:eastAsia="Calibri" w:hAnsi="TimesNewRomanPSMT" w:cs="TimesNewRomanPSMT"/>
        </w:rPr>
        <w:t>ыдано 349 информационных памяток;</w:t>
      </w:r>
    </w:p>
    <w:p w:rsidR="00DA22E1" w:rsidRPr="00DA22E1" w:rsidRDefault="00DA22E1" w:rsidP="00DA22E1">
      <w:pPr>
        <w:autoSpaceDE w:val="0"/>
        <w:autoSpaceDN w:val="0"/>
        <w:adjustRightInd w:val="0"/>
        <w:ind w:firstLine="709"/>
        <w:jc w:val="both"/>
        <w:rPr>
          <w:rFonts w:ascii="TimesNewRomanPSMT" w:eastAsia="Calibri" w:hAnsi="TimesNewRomanPSMT" w:cs="TimesNewRomanPSMT"/>
        </w:rPr>
      </w:pPr>
      <w:r w:rsidRPr="00DA22E1">
        <w:rPr>
          <w:rFonts w:ascii="TimesNewRomanPSMT" w:eastAsia="Calibri" w:hAnsi="TimesNewRomanPSMT" w:cs="TimesNewRomanPSMT"/>
        </w:rPr>
        <w:t>2</w:t>
      </w:r>
      <w:r w:rsidR="004C0D8A">
        <w:rPr>
          <w:rFonts w:ascii="TimesNewRomanPSMT" w:eastAsia="Calibri" w:hAnsi="TimesNewRomanPSMT" w:cs="TimesNewRomanPSMT"/>
        </w:rPr>
        <w:t>)</w:t>
      </w:r>
      <w:r w:rsidRPr="00DA22E1">
        <w:rPr>
          <w:rFonts w:ascii="TimesNewRomanPSMT" w:eastAsia="Calibri" w:hAnsi="TimesNewRomanPSMT" w:cs="TimesNewRomanPSMT"/>
        </w:rPr>
        <w:t xml:space="preserve"> </w:t>
      </w:r>
      <w:r w:rsidR="004C0D8A">
        <w:rPr>
          <w:rFonts w:ascii="TimesNewRomanPSMT" w:eastAsia="Calibri" w:hAnsi="TimesNewRomanPSMT" w:cs="TimesNewRomanPSMT"/>
        </w:rPr>
        <w:t>п</w:t>
      </w:r>
      <w:r w:rsidRPr="00DA22E1">
        <w:rPr>
          <w:rFonts w:ascii="TimesNewRomanPSMT" w:eastAsia="Calibri" w:hAnsi="TimesNewRomanPSMT" w:cs="TimesNewRomanPSMT"/>
        </w:rPr>
        <w:t>роведено 25 собраний с жителями;</w:t>
      </w:r>
    </w:p>
    <w:p w:rsidR="00DA22E1" w:rsidRPr="00DA22E1" w:rsidRDefault="00DA22E1" w:rsidP="00DA22E1">
      <w:pPr>
        <w:autoSpaceDE w:val="0"/>
        <w:autoSpaceDN w:val="0"/>
        <w:adjustRightInd w:val="0"/>
        <w:ind w:firstLine="709"/>
        <w:jc w:val="both"/>
        <w:rPr>
          <w:rFonts w:ascii="TimesNewRomanPSMT" w:eastAsia="Calibri" w:hAnsi="TimesNewRomanPSMT" w:cs="TimesNewRomanPSMT"/>
        </w:rPr>
      </w:pPr>
      <w:r w:rsidRPr="00DA22E1">
        <w:rPr>
          <w:rFonts w:ascii="TimesNewRomanPSMT" w:eastAsia="Calibri" w:hAnsi="TimesNewRomanPSMT" w:cs="TimesNewRomanPSMT"/>
        </w:rPr>
        <w:t>3</w:t>
      </w:r>
      <w:r w:rsidR="004C0D8A">
        <w:rPr>
          <w:rFonts w:ascii="TimesNewRomanPSMT" w:eastAsia="Calibri" w:hAnsi="TimesNewRomanPSMT" w:cs="TimesNewRomanPSMT"/>
        </w:rPr>
        <w:t>)</w:t>
      </w:r>
      <w:r w:rsidRPr="00DA22E1">
        <w:rPr>
          <w:rFonts w:ascii="TimesNewRomanPSMT" w:eastAsia="Calibri" w:hAnsi="TimesNewRomanPSMT" w:cs="TimesNewRomanPSMT"/>
        </w:rPr>
        <w:t xml:space="preserve"> </w:t>
      </w:r>
      <w:r w:rsidR="004C0D8A">
        <w:rPr>
          <w:rFonts w:ascii="TimesNewRomanPSMT" w:eastAsia="Calibri" w:hAnsi="TimesNewRomanPSMT" w:cs="TimesNewRomanPSMT"/>
        </w:rPr>
        <w:t>п</w:t>
      </w:r>
      <w:r w:rsidRPr="00DA22E1">
        <w:rPr>
          <w:rFonts w:ascii="TimesNewRomanPSMT" w:eastAsia="Calibri" w:hAnsi="TimesNewRomanPSMT" w:cs="TimesNewRomanPSMT"/>
        </w:rPr>
        <w:t>роведено 4 совещания Совета профилактики по делам</w:t>
      </w:r>
      <w:r w:rsidR="004C0D8A">
        <w:rPr>
          <w:rFonts w:ascii="TimesNewRomanPSMT" w:eastAsia="Calibri" w:hAnsi="TimesNewRomanPSMT" w:cs="TimesNewRomanPSMT"/>
        </w:rPr>
        <w:t xml:space="preserve"> </w:t>
      </w:r>
      <w:r w:rsidRPr="00DA22E1">
        <w:rPr>
          <w:rFonts w:ascii="TimesNewRomanPSMT" w:eastAsia="Calibri" w:hAnsi="TimesNewRomanPSMT" w:cs="TimesNewRomanPSMT"/>
        </w:rPr>
        <w:t>несовершеннолетних;</w:t>
      </w:r>
    </w:p>
    <w:p w:rsidR="00DA22E1" w:rsidRPr="00DA22E1" w:rsidRDefault="00DA22E1" w:rsidP="00DA22E1">
      <w:pPr>
        <w:autoSpaceDE w:val="0"/>
        <w:autoSpaceDN w:val="0"/>
        <w:adjustRightInd w:val="0"/>
        <w:ind w:firstLine="709"/>
        <w:jc w:val="both"/>
        <w:rPr>
          <w:rFonts w:ascii="TimesNewRomanPSMT" w:eastAsia="Calibri" w:hAnsi="TimesNewRomanPSMT" w:cs="TimesNewRomanPSMT"/>
        </w:rPr>
      </w:pPr>
      <w:r w:rsidRPr="00DA22E1">
        <w:rPr>
          <w:rFonts w:ascii="TimesNewRomanPSMT" w:eastAsia="Calibri" w:hAnsi="TimesNewRomanPSMT" w:cs="TimesNewRomanPSMT"/>
        </w:rPr>
        <w:t>4</w:t>
      </w:r>
      <w:r w:rsidR="004C0D8A">
        <w:rPr>
          <w:rFonts w:ascii="TimesNewRomanPSMT" w:eastAsia="Calibri" w:hAnsi="TimesNewRomanPSMT" w:cs="TimesNewRomanPSMT"/>
        </w:rPr>
        <w:t>)</w:t>
      </w:r>
      <w:r w:rsidRPr="00DA22E1">
        <w:rPr>
          <w:rFonts w:ascii="TimesNewRomanPSMT" w:eastAsia="Calibri" w:hAnsi="TimesNewRomanPSMT" w:cs="TimesNewRomanPSMT"/>
        </w:rPr>
        <w:t xml:space="preserve"> </w:t>
      </w:r>
      <w:r w:rsidR="004C0D8A">
        <w:rPr>
          <w:rFonts w:ascii="TimesNewRomanPSMT" w:eastAsia="Calibri" w:hAnsi="TimesNewRomanPSMT" w:cs="TimesNewRomanPSMT"/>
        </w:rPr>
        <w:t>в</w:t>
      </w:r>
      <w:r w:rsidRPr="00DA22E1">
        <w:rPr>
          <w:rFonts w:ascii="TimesNewRomanPSMT" w:eastAsia="Calibri" w:hAnsi="TimesNewRomanPSMT" w:cs="TimesNewRomanPSMT"/>
        </w:rPr>
        <w:t>ывешено 97 объявлений на уличные доски;</w:t>
      </w:r>
    </w:p>
    <w:p w:rsidR="00DA22E1" w:rsidRPr="00DA22E1" w:rsidRDefault="00DA22E1" w:rsidP="00DA22E1">
      <w:pPr>
        <w:autoSpaceDE w:val="0"/>
        <w:autoSpaceDN w:val="0"/>
        <w:adjustRightInd w:val="0"/>
        <w:ind w:firstLine="709"/>
        <w:jc w:val="both"/>
        <w:rPr>
          <w:rFonts w:ascii="TimesNewRomanPSMT" w:eastAsia="Calibri" w:hAnsi="TimesNewRomanPSMT" w:cs="TimesNewRomanPSMT"/>
        </w:rPr>
      </w:pPr>
      <w:r w:rsidRPr="00DA22E1">
        <w:rPr>
          <w:rFonts w:ascii="TimesNewRomanPSMT" w:eastAsia="Calibri" w:hAnsi="TimesNewRomanPSMT" w:cs="TimesNewRomanPSMT"/>
        </w:rPr>
        <w:t>5</w:t>
      </w:r>
      <w:r w:rsidR="004C0D8A">
        <w:rPr>
          <w:rFonts w:ascii="TimesNewRomanPSMT" w:eastAsia="Calibri" w:hAnsi="TimesNewRomanPSMT" w:cs="TimesNewRomanPSMT"/>
        </w:rPr>
        <w:t>)</w:t>
      </w:r>
      <w:r w:rsidRPr="00DA22E1">
        <w:rPr>
          <w:rFonts w:ascii="TimesNewRomanPSMT" w:eastAsia="Calibri" w:hAnsi="TimesNewRomanPSMT" w:cs="TimesNewRomanPSMT"/>
        </w:rPr>
        <w:t xml:space="preserve"> </w:t>
      </w:r>
      <w:r w:rsidR="004C0D8A">
        <w:rPr>
          <w:rFonts w:ascii="TimesNewRomanPSMT" w:eastAsia="Calibri" w:hAnsi="TimesNewRomanPSMT" w:cs="TimesNewRomanPSMT"/>
        </w:rPr>
        <w:t>п</w:t>
      </w:r>
      <w:r w:rsidRPr="00DA22E1">
        <w:rPr>
          <w:rFonts w:ascii="TimesNewRomanPSMT" w:eastAsia="Calibri" w:hAnsi="TimesNewRomanPSMT" w:cs="TimesNewRomanPSMT"/>
        </w:rPr>
        <w:t>роведено 4 собрания собственников УК «ОкаСервис»;</w:t>
      </w:r>
    </w:p>
    <w:p w:rsidR="00DA22E1" w:rsidRPr="00DA22E1" w:rsidRDefault="00DA22E1" w:rsidP="00DA22E1">
      <w:pPr>
        <w:autoSpaceDE w:val="0"/>
        <w:autoSpaceDN w:val="0"/>
        <w:adjustRightInd w:val="0"/>
        <w:ind w:firstLine="709"/>
        <w:jc w:val="both"/>
        <w:rPr>
          <w:rFonts w:ascii="TimesNewRomanPSMT" w:eastAsia="Calibri" w:hAnsi="TimesNewRomanPSMT" w:cs="TimesNewRomanPSMT"/>
        </w:rPr>
      </w:pPr>
      <w:r w:rsidRPr="00DA22E1">
        <w:rPr>
          <w:rFonts w:ascii="TimesNewRomanPSMT" w:eastAsia="Calibri" w:hAnsi="TimesNewRomanPSMT" w:cs="TimesNewRomanPSMT"/>
        </w:rPr>
        <w:t>6</w:t>
      </w:r>
      <w:r w:rsidR="004C0D8A">
        <w:rPr>
          <w:rFonts w:ascii="TimesNewRomanPSMT" w:eastAsia="Calibri" w:hAnsi="TimesNewRomanPSMT" w:cs="TimesNewRomanPSMT"/>
        </w:rPr>
        <w:t>)</w:t>
      </w:r>
      <w:r w:rsidRPr="00DA22E1">
        <w:rPr>
          <w:rFonts w:ascii="TimesNewRomanPSMT" w:eastAsia="Calibri" w:hAnsi="TimesNewRomanPSMT" w:cs="TimesNewRomanPSMT"/>
        </w:rPr>
        <w:t xml:space="preserve"> </w:t>
      </w:r>
      <w:r w:rsidR="004C0D8A">
        <w:rPr>
          <w:rFonts w:ascii="TimesNewRomanPSMT" w:eastAsia="Calibri" w:hAnsi="TimesNewRomanPSMT" w:cs="TimesNewRomanPSMT"/>
        </w:rPr>
        <w:t>о</w:t>
      </w:r>
      <w:r w:rsidRPr="00DA22E1">
        <w:rPr>
          <w:rFonts w:ascii="TimesNewRomanPSMT" w:eastAsia="Calibri" w:hAnsi="TimesNewRomanPSMT" w:cs="TimesNewRomanPSMT"/>
        </w:rPr>
        <w:t>рганизована и проведена встреча с жителями с. Чупалейка совместно с</w:t>
      </w:r>
      <w:r w:rsidR="004C0D8A">
        <w:rPr>
          <w:rFonts w:ascii="TimesNewRomanPSMT" w:eastAsia="Calibri" w:hAnsi="TimesNewRomanPSMT" w:cs="TimesNewRomanPSMT"/>
        </w:rPr>
        <w:t xml:space="preserve"> </w:t>
      </w:r>
      <w:r w:rsidRPr="00DA22E1">
        <w:rPr>
          <w:rFonts w:ascii="TimesNewRomanPSMT" w:eastAsia="Calibri" w:hAnsi="TimesNewRomanPSMT" w:cs="TimesNewRomanPSMT"/>
        </w:rPr>
        <w:t>представителями управления Пенсионного фонда России в городском</w:t>
      </w:r>
      <w:r w:rsidR="004C0D8A">
        <w:rPr>
          <w:rFonts w:ascii="TimesNewRomanPSMT" w:eastAsia="Calibri" w:hAnsi="TimesNewRomanPSMT" w:cs="TimesNewRomanPSMT"/>
        </w:rPr>
        <w:t xml:space="preserve"> </w:t>
      </w:r>
      <w:r w:rsidRPr="00DA22E1">
        <w:rPr>
          <w:rFonts w:ascii="TimesNewRomanPSMT" w:eastAsia="Calibri" w:hAnsi="TimesNewRomanPSMT" w:cs="TimesNewRomanPSMT"/>
        </w:rPr>
        <w:t>округе город Выкса Нижегородской области.</w:t>
      </w:r>
    </w:p>
    <w:p w:rsidR="00DA22E1" w:rsidRPr="004C0D8A" w:rsidRDefault="00DA22E1" w:rsidP="00DA22E1">
      <w:pPr>
        <w:autoSpaceDE w:val="0"/>
        <w:autoSpaceDN w:val="0"/>
        <w:adjustRightInd w:val="0"/>
        <w:ind w:firstLine="709"/>
        <w:jc w:val="both"/>
        <w:rPr>
          <w:rFonts w:ascii="TimesNewRomanPSMT" w:eastAsia="Calibri" w:hAnsi="TimesNewRomanPSMT" w:cs="TimesNewRomanPSMT"/>
          <w:u w:val="single"/>
        </w:rPr>
      </w:pPr>
      <w:r w:rsidRPr="004C0D8A">
        <w:rPr>
          <w:rFonts w:ascii="TimesNewRomanPSMT" w:eastAsia="Calibri" w:hAnsi="TimesNewRomanPSMT" w:cs="TimesNewRomanPSMT"/>
          <w:u w:val="single"/>
        </w:rPr>
        <w:t>Оказание муниципальных услуг:</w:t>
      </w:r>
    </w:p>
    <w:p w:rsidR="00DA22E1" w:rsidRPr="00DA22E1" w:rsidRDefault="00DA22E1" w:rsidP="00DA22E1">
      <w:pPr>
        <w:autoSpaceDE w:val="0"/>
        <w:autoSpaceDN w:val="0"/>
        <w:adjustRightInd w:val="0"/>
        <w:ind w:firstLine="709"/>
        <w:jc w:val="both"/>
        <w:rPr>
          <w:rFonts w:ascii="TimesNewRomanPSMT" w:eastAsia="Calibri" w:hAnsi="TimesNewRomanPSMT" w:cs="TimesNewRomanPSMT"/>
        </w:rPr>
      </w:pPr>
      <w:r w:rsidRPr="00DA22E1">
        <w:rPr>
          <w:rFonts w:ascii="TimesNewRomanPSMT" w:eastAsia="Calibri" w:hAnsi="TimesNewRomanPSMT" w:cs="TimesNewRomanPSMT"/>
        </w:rPr>
        <w:t>1</w:t>
      </w:r>
      <w:r w:rsidR="004C0D8A">
        <w:rPr>
          <w:rFonts w:ascii="TimesNewRomanPSMT" w:eastAsia="Calibri" w:hAnsi="TimesNewRomanPSMT" w:cs="TimesNewRomanPSMT"/>
        </w:rPr>
        <w:t>)</w:t>
      </w:r>
      <w:r w:rsidRPr="00DA22E1">
        <w:rPr>
          <w:rFonts w:ascii="TimesNewRomanPSMT" w:eastAsia="Calibri" w:hAnsi="TimesNewRomanPSMT" w:cs="TimesNewRomanPSMT"/>
        </w:rPr>
        <w:t xml:space="preserve"> </w:t>
      </w:r>
      <w:r w:rsidR="004C0D8A">
        <w:rPr>
          <w:rFonts w:ascii="TimesNewRomanPSMT" w:eastAsia="Calibri" w:hAnsi="TimesNewRomanPSMT" w:cs="TimesNewRomanPSMT"/>
        </w:rPr>
        <w:t>в</w:t>
      </w:r>
      <w:r w:rsidRPr="00DA22E1">
        <w:rPr>
          <w:rFonts w:ascii="TimesNewRomanPSMT" w:eastAsia="Calibri" w:hAnsi="TimesNewRomanPSMT" w:cs="TimesNewRomanPSMT"/>
        </w:rPr>
        <w:t>ыдано выписок из похозяйственных книг - 138;</w:t>
      </w:r>
    </w:p>
    <w:p w:rsidR="00DA22E1" w:rsidRPr="00DA22E1" w:rsidRDefault="00DA22E1" w:rsidP="00DA22E1">
      <w:pPr>
        <w:autoSpaceDE w:val="0"/>
        <w:autoSpaceDN w:val="0"/>
        <w:adjustRightInd w:val="0"/>
        <w:ind w:firstLine="709"/>
        <w:jc w:val="both"/>
        <w:rPr>
          <w:rFonts w:ascii="TimesNewRomanPSMT" w:eastAsia="Calibri" w:hAnsi="TimesNewRomanPSMT" w:cs="TimesNewRomanPSMT"/>
        </w:rPr>
      </w:pPr>
      <w:r w:rsidRPr="00DA22E1">
        <w:rPr>
          <w:rFonts w:ascii="TimesNewRomanPSMT" w:eastAsia="Calibri" w:hAnsi="TimesNewRomanPSMT" w:cs="TimesNewRomanPSMT"/>
        </w:rPr>
        <w:t>2</w:t>
      </w:r>
      <w:r w:rsidR="004C0D8A">
        <w:rPr>
          <w:rFonts w:ascii="TimesNewRomanPSMT" w:eastAsia="Calibri" w:hAnsi="TimesNewRomanPSMT" w:cs="TimesNewRomanPSMT"/>
        </w:rPr>
        <w:t>)</w:t>
      </w:r>
      <w:r w:rsidRPr="00DA22E1">
        <w:rPr>
          <w:rFonts w:ascii="TimesNewRomanPSMT" w:eastAsia="Calibri" w:hAnsi="TimesNewRomanPSMT" w:cs="TimesNewRomanPSMT"/>
        </w:rPr>
        <w:t xml:space="preserve"> </w:t>
      </w:r>
      <w:r w:rsidR="004C0D8A">
        <w:rPr>
          <w:rFonts w:ascii="TimesNewRomanPSMT" w:eastAsia="Calibri" w:hAnsi="TimesNewRomanPSMT" w:cs="TimesNewRomanPSMT"/>
        </w:rPr>
        <w:t>п</w:t>
      </w:r>
      <w:r w:rsidRPr="00DA22E1">
        <w:rPr>
          <w:rFonts w:ascii="TimesNewRomanPSMT" w:eastAsia="Calibri" w:hAnsi="TimesNewRomanPSMT" w:cs="TimesNewRomanPSMT"/>
        </w:rPr>
        <w:t>ринято и рассмотрено устных и письменных обращений -1 431;</w:t>
      </w:r>
    </w:p>
    <w:p w:rsidR="00DA22E1" w:rsidRPr="00DA22E1" w:rsidRDefault="00DA22E1" w:rsidP="00DA22E1">
      <w:pPr>
        <w:autoSpaceDE w:val="0"/>
        <w:autoSpaceDN w:val="0"/>
        <w:adjustRightInd w:val="0"/>
        <w:ind w:firstLine="709"/>
        <w:jc w:val="both"/>
        <w:rPr>
          <w:rFonts w:ascii="TimesNewRomanPSMT" w:eastAsia="Calibri" w:hAnsi="TimesNewRomanPSMT" w:cs="TimesNewRomanPSMT"/>
        </w:rPr>
      </w:pPr>
      <w:r w:rsidRPr="00DA22E1">
        <w:rPr>
          <w:rFonts w:ascii="TimesNewRomanPSMT" w:eastAsia="Calibri" w:hAnsi="TimesNewRomanPSMT" w:cs="TimesNewRomanPSMT"/>
        </w:rPr>
        <w:t>3</w:t>
      </w:r>
      <w:r w:rsidR="004C0D8A">
        <w:rPr>
          <w:rFonts w:ascii="TimesNewRomanPSMT" w:eastAsia="Calibri" w:hAnsi="TimesNewRomanPSMT" w:cs="TimesNewRomanPSMT"/>
        </w:rPr>
        <w:t>)</w:t>
      </w:r>
      <w:r w:rsidRPr="00DA22E1">
        <w:rPr>
          <w:rFonts w:ascii="TimesNewRomanPSMT" w:eastAsia="Calibri" w:hAnsi="TimesNewRomanPSMT" w:cs="TimesNewRomanPSMT"/>
        </w:rPr>
        <w:t xml:space="preserve"> </w:t>
      </w:r>
      <w:r w:rsidR="004C0D8A">
        <w:rPr>
          <w:rFonts w:ascii="TimesNewRomanPSMT" w:eastAsia="Calibri" w:hAnsi="TimesNewRomanPSMT" w:cs="TimesNewRomanPSMT"/>
        </w:rPr>
        <w:t>в</w:t>
      </w:r>
      <w:r w:rsidRPr="00DA22E1">
        <w:rPr>
          <w:rFonts w:ascii="TimesNewRomanPSMT" w:eastAsia="Calibri" w:hAnsi="TimesNewRomanPSMT" w:cs="TimesNewRomanPSMT"/>
        </w:rPr>
        <w:t>ыдано ордеров на земляные работы - 42.</w:t>
      </w:r>
    </w:p>
    <w:p w:rsidR="00DA22E1" w:rsidRPr="004C0D8A" w:rsidRDefault="00DA22E1" w:rsidP="00DA22E1">
      <w:pPr>
        <w:autoSpaceDE w:val="0"/>
        <w:autoSpaceDN w:val="0"/>
        <w:adjustRightInd w:val="0"/>
        <w:ind w:firstLine="709"/>
        <w:jc w:val="both"/>
        <w:rPr>
          <w:rFonts w:ascii="TimesNewRomanPSMT" w:eastAsia="Calibri" w:hAnsi="TimesNewRomanPSMT" w:cs="TimesNewRomanPSMT"/>
          <w:u w:val="single"/>
        </w:rPr>
      </w:pPr>
      <w:r w:rsidRPr="004C0D8A">
        <w:rPr>
          <w:rFonts w:ascii="TimesNewRomanPSMT" w:eastAsia="Calibri" w:hAnsi="TimesNewRomanPSMT" w:cs="TimesNewRomanPSMT"/>
          <w:u w:val="single"/>
        </w:rPr>
        <w:t>Проведение культурно-массовых мероприятий:</w:t>
      </w:r>
    </w:p>
    <w:p w:rsidR="00DA22E1" w:rsidRPr="00DA22E1" w:rsidRDefault="00DA22E1" w:rsidP="00DA22E1">
      <w:pPr>
        <w:autoSpaceDE w:val="0"/>
        <w:autoSpaceDN w:val="0"/>
        <w:adjustRightInd w:val="0"/>
        <w:ind w:firstLine="709"/>
        <w:jc w:val="both"/>
        <w:rPr>
          <w:rFonts w:ascii="TimesNewRomanPSMT" w:eastAsia="Calibri" w:hAnsi="TimesNewRomanPSMT" w:cs="TimesNewRomanPSMT"/>
        </w:rPr>
      </w:pPr>
      <w:r w:rsidRPr="00DA22E1">
        <w:rPr>
          <w:rFonts w:ascii="TimesNewRomanPSMT" w:eastAsia="Calibri" w:hAnsi="TimesNewRomanPSMT" w:cs="TimesNewRomanPSMT"/>
        </w:rPr>
        <w:t>1</w:t>
      </w:r>
      <w:r w:rsidR="004C0D8A">
        <w:rPr>
          <w:rFonts w:ascii="TimesNewRomanPSMT" w:eastAsia="Calibri" w:hAnsi="TimesNewRomanPSMT" w:cs="TimesNewRomanPSMT"/>
        </w:rPr>
        <w:t>)</w:t>
      </w:r>
      <w:r w:rsidRPr="00DA22E1">
        <w:rPr>
          <w:rFonts w:ascii="TimesNewRomanPSMT" w:eastAsia="Calibri" w:hAnsi="TimesNewRomanPSMT" w:cs="TimesNewRomanPSMT"/>
        </w:rPr>
        <w:t xml:space="preserve"> </w:t>
      </w:r>
      <w:r w:rsidR="004C0D8A">
        <w:rPr>
          <w:rFonts w:ascii="TimesNewRomanPSMT" w:eastAsia="Calibri" w:hAnsi="TimesNewRomanPSMT" w:cs="TimesNewRomanPSMT"/>
        </w:rPr>
        <w:t>п</w:t>
      </w:r>
      <w:r w:rsidRPr="00DA22E1">
        <w:rPr>
          <w:rFonts w:ascii="TimesNewRomanPSMT" w:eastAsia="Calibri" w:hAnsi="TimesNewRomanPSMT" w:cs="TimesNewRomanPSMT"/>
        </w:rPr>
        <w:t>раздник «Зажжение новогодней елки» прошел в 10 поселениях;</w:t>
      </w:r>
    </w:p>
    <w:p w:rsidR="00DA22E1" w:rsidRPr="00DA22E1" w:rsidRDefault="00DA22E1" w:rsidP="00DA22E1">
      <w:pPr>
        <w:autoSpaceDE w:val="0"/>
        <w:autoSpaceDN w:val="0"/>
        <w:adjustRightInd w:val="0"/>
        <w:ind w:firstLine="709"/>
        <w:jc w:val="both"/>
        <w:rPr>
          <w:rFonts w:ascii="TimesNewRomanPSMT" w:eastAsia="Calibri" w:hAnsi="TimesNewRomanPSMT" w:cs="TimesNewRomanPSMT"/>
        </w:rPr>
      </w:pPr>
      <w:r w:rsidRPr="00DA22E1">
        <w:rPr>
          <w:rFonts w:ascii="TimesNewRomanPSMT" w:eastAsia="Calibri" w:hAnsi="TimesNewRomanPSMT" w:cs="TimesNewRomanPSMT"/>
        </w:rPr>
        <w:t>2</w:t>
      </w:r>
      <w:r w:rsidR="004C0D8A">
        <w:rPr>
          <w:rFonts w:ascii="TimesNewRomanPSMT" w:eastAsia="Calibri" w:hAnsi="TimesNewRomanPSMT" w:cs="TimesNewRomanPSMT"/>
        </w:rPr>
        <w:t>)</w:t>
      </w:r>
      <w:r w:rsidRPr="00DA22E1">
        <w:rPr>
          <w:rFonts w:ascii="TimesNewRomanPSMT" w:eastAsia="Calibri" w:hAnsi="TimesNewRomanPSMT" w:cs="TimesNewRomanPSMT"/>
        </w:rPr>
        <w:t xml:space="preserve"> </w:t>
      </w:r>
      <w:r w:rsidR="004C0D8A">
        <w:rPr>
          <w:rFonts w:ascii="TimesNewRomanPSMT" w:eastAsia="Calibri" w:hAnsi="TimesNewRomanPSMT" w:cs="TimesNewRomanPSMT"/>
        </w:rPr>
        <w:t>о</w:t>
      </w:r>
      <w:r w:rsidRPr="00DA22E1">
        <w:rPr>
          <w:rFonts w:ascii="TimesNewRomanPSMT" w:eastAsia="Calibri" w:hAnsi="TimesNewRomanPSMT" w:cs="TimesNewRomanPSMT"/>
        </w:rPr>
        <w:t>рганизованы и проведены следующие мероприятия: 17 марта - Масленица,</w:t>
      </w:r>
      <w:r w:rsidR="004C0D8A">
        <w:rPr>
          <w:rFonts w:ascii="TimesNewRomanPSMT" w:eastAsia="Calibri" w:hAnsi="TimesNewRomanPSMT" w:cs="TimesNewRomanPSMT"/>
        </w:rPr>
        <w:t xml:space="preserve"> </w:t>
      </w:r>
      <w:r w:rsidRPr="00DA22E1">
        <w:rPr>
          <w:rFonts w:ascii="TimesNewRomanPSMT" w:eastAsia="Calibri" w:hAnsi="TimesNewRomanPSMT" w:cs="TimesNewRomanPSMT"/>
        </w:rPr>
        <w:t>9 Мая, 1 июня - День защиты детей, 27 июня - День молодежи,</w:t>
      </w:r>
      <w:r w:rsidR="004C0D8A">
        <w:rPr>
          <w:rFonts w:ascii="TimesNewRomanPSMT" w:eastAsia="Calibri" w:hAnsi="TimesNewRomanPSMT" w:cs="TimesNewRomanPSMT"/>
        </w:rPr>
        <w:t xml:space="preserve"> </w:t>
      </w:r>
      <w:r w:rsidRPr="00DA22E1">
        <w:rPr>
          <w:rFonts w:ascii="TimesNewRomanPSMT" w:eastAsia="Calibri" w:hAnsi="TimesNewRomanPSMT" w:cs="TimesNewRomanPSMT"/>
        </w:rPr>
        <w:t>22 июня - День памяти и скорби;</w:t>
      </w:r>
    </w:p>
    <w:p w:rsidR="00DA22E1" w:rsidRPr="00DA22E1" w:rsidRDefault="00DA22E1" w:rsidP="00DA22E1">
      <w:pPr>
        <w:autoSpaceDE w:val="0"/>
        <w:autoSpaceDN w:val="0"/>
        <w:adjustRightInd w:val="0"/>
        <w:ind w:firstLine="709"/>
        <w:jc w:val="both"/>
        <w:rPr>
          <w:rFonts w:ascii="TimesNewRomanPSMT" w:eastAsia="Calibri" w:hAnsi="TimesNewRomanPSMT" w:cs="TimesNewRomanPSMT"/>
        </w:rPr>
      </w:pPr>
      <w:r w:rsidRPr="00DA22E1">
        <w:rPr>
          <w:rFonts w:ascii="TimesNewRomanPSMT" w:eastAsia="Calibri" w:hAnsi="TimesNewRomanPSMT" w:cs="TimesNewRomanPSMT"/>
        </w:rPr>
        <w:t>3</w:t>
      </w:r>
      <w:r w:rsidR="004C0D8A">
        <w:rPr>
          <w:rFonts w:ascii="TimesNewRomanPSMT" w:eastAsia="Calibri" w:hAnsi="TimesNewRomanPSMT" w:cs="TimesNewRomanPSMT"/>
        </w:rPr>
        <w:t>)</w:t>
      </w:r>
      <w:r w:rsidRPr="00DA22E1">
        <w:rPr>
          <w:rFonts w:ascii="TimesNewRomanPSMT" w:eastAsia="Calibri" w:hAnsi="TimesNewRomanPSMT" w:cs="TimesNewRomanPSMT"/>
        </w:rPr>
        <w:t xml:space="preserve"> Крещенские купания. Мероприятие проходило на пруду р.п. Виля;</w:t>
      </w:r>
    </w:p>
    <w:p w:rsidR="00DA22E1" w:rsidRPr="00DA22E1" w:rsidRDefault="00DA22E1" w:rsidP="00DA22E1">
      <w:pPr>
        <w:autoSpaceDE w:val="0"/>
        <w:autoSpaceDN w:val="0"/>
        <w:adjustRightInd w:val="0"/>
        <w:ind w:firstLine="709"/>
        <w:jc w:val="both"/>
        <w:rPr>
          <w:rFonts w:ascii="TimesNewRomanPSMT" w:eastAsia="Calibri" w:hAnsi="TimesNewRomanPSMT" w:cs="TimesNewRomanPSMT"/>
        </w:rPr>
      </w:pPr>
      <w:r w:rsidRPr="00DA22E1">
        <w:rPr>
          <w:rFonts w:ascii="TimesNewRomanPSMT" w:eastAsia="Calibri" w:hAnsi="TimesNewRomanPSMT" w:cs="TimesNewRomanPSMT"/>
        </w:rPr>
        <w:t>4</w:t>
      </w:r>
      <w:r w:rsidR="004C0D8A">
        <w:rPr>
          <w:rFonts w:ascii="TimesNewRomanPSMT" w:eastAsia="Calibri" w:hAnsi="TimesNewRomanPSMT" w:cs="TimesNewRomanPSMT"/>
        </w:rPr>
        <w:t>)</w:t>
      </w:r>
      <w:r w:rsidRPr="00DA22E1">
        <w:rPr>
          <w:rFonts w:ascii="TimesNewRomanPSMT" w:eastAsia="Calibri" w:hAnsi="TimesNewRomanPSMT" w:cs="TimesNewRomanPSMT"/>
        </w:rPr>
        <w:t xml:space="preserve"> Дни поселков. Мероприятия прошли в восьми поселениях;</w:t>
      </w:r>
    </w:p>
    <w:p w:rsidR="00DA22E1" w:rsidRPr="00DA22E1" w:rsidRDefault="00DA22E1" w:rsidP="00DA22E1">
      <w:pPr>
        <w:autoSpaceDE w:val="0"/>
        <w:autoSpaceDN w:val="0"/>
        <w:adjustRightInd w:val="0"/>
        <w:ind w:firstLine="709"/>
        <w:jc w:val="both"/>
        <w:rPr>
          <w:rFonts w:ascii="TimesNewRomanPSMT" w:eastAsia="Calibri" w:hAnsi="TimesNewRomanPSMT" w:cs="TimesNewRomanPSMT"/>
        </w:rPr>
      </w:pPr>
      <w:r w:rsidRPr="00DA22E1">
        <w:rPr>
          <w:rFonts w:ascii="TimesNewRomanPSMT" w:eastAsia="Calibri" w:hAnsi="TimesNewRomanPSMT" w:cs="TimesNewRomanPSMT"/>
        </w:rPr>
        <w:t>5</w:t>
      </w:r>
      <w:r w:rsidR="004C0D8A">
        <w:rPr>
          <w:rFonts w:ascii="TimesNewRomanPSMT" w:eastAsia="Calibri" w:hAnsi="TimesNewRomanPSMT" w:cs="TimesNewRomanPSMT"/>
        </w:rPr>
        <w:t>)</w:t>
      </w:r>
      <w:r w:rsidRPr="00DA22E1">
        <w:rPr>
          <w:rFonts w:ascii="TimesNewRomanPSMT" w:eastAsia="Calibri" w:hAnsi="TimesNewRomanPSMT" w:cs="TimesNewRomanPSMT"/>
        </w:rPr>
        <w:t xml:space="preserve"> Декада пожилого человека;</w:t>
      </w:r>
    </w:p>
    <w:p w:rsidR="00DA22E1" w:rsidRPr="00DA22E1" w:rsidRDefault="00DA22E1" w:rsidP="00DA22E1">
      <w:pPr>
        <w:autoSpaceDE w:val="0"/>
        <w:autoSpaceDN w:val="0"/>
        <w:adjustRightInd w:val="0"/>
        <w:ind w:firstLine="709"/>
        <w:jc w:val="both"/>
        <w:rPr>
          <w:rFonts w:ascii="TimesNewRomanPSMT" w:eastAsia="Calibri" w:hAnsi="TimesNewRomanPSMT" w:cs="TimesNewRomanPSMT"/>
        </w:rPr>
      </w:pPr>
      <w:r w:rsidRPr="00DA22E1">
        <w:rPr>
          <w:rFonts w:ascii="TimesNewRomanPSMT" w:eastAsia="Calibri" w:hAnsi="TimesNewRomanPSMT" w:cs="TimesNewRomanPSMT"/>
        </w:rPr>
        <w:t>6</w:t>
      </w:r>
      <w:r w:rsidR="004C0D8A">
        <w:rPr>
          <w:rFonts w:ascii="TimesNewRomanPSMT" w:eastAsia="Calibri" w:hAnsi="TimesNewRomanPSMT" w:cs="TimesNewRomanPSMT"/>
        </w:rPr>
        <w:t>)</w:t>
      </w:r>
      <w:r w:rsidRPr="00DA22E1">
        <w:rPr>
          <w:rFonts w:ascii="TimesNewRomanPSMT" w:eastAsia="Calibri" w:hAnsi="TimesNewRomanPSMT" w:cs="TimesNewRomanPSMT"/>
        </w:rPr>
        <w:t xml:space="preserve"> «Лыжня зовет» - соревнования между учащимися школ и жителями</w:t>
      </w:r>
      <w:r w:rsidR="004C0D8A">
        <w:rPr>
          <w:rFonts w:ascii="TimesNewRomanPSMT" w:eastAsia="Calibri" w:hAnsi="TimesNewRomanPSMT" w:cs="TimesNewRomanPSMT"/>
        </w:rPr>
        <w:t xml:space="preserve"> </w:t>
      </w:r>
      <w:r w:rsidRPr="00DA22E1">
        <w:rPr>
          <w:rFonts w:ascii="TimesNewRomanPSMT" w:eastAsia="Calibri" w:hAnsi="TimesNewRomanPSMT" w:cs="TimesNewRomanPSMT"/>
        </w:rPr>
        <w:t>поселений южного территориального управления.</w:t>
      </w:r>
    </w:p>
    <w:p w:rsidR="00A058D9" w:rsidRPr="004C0D8A" w:rsidRDefault="00A058D9" w:rsidP="00DA22E1">
      <w:pPr>
        <w:ind w:firstLine="709"/>
        <w:jc w:val="both"/>
        <w:rPr>
          <w:rFonts w:eastAsia="Calibri"/>
          <w:sz w:val="18"/>
          <w:szCs w:val="18"/>
        </w:rPr>
      </w:pPr>
    </w:p>
    <w:p w:rsidR="00A058D9" w:rsidRDefault="00A058D9" w:rsidP="008E549E">
      <w:pPr>
        <w:ind w:firstLine="709"/>
        <w:jc w:val="both"/>
        <w:rPr>
          <w:b/>
        </w:rPr>
      </w:pPr>
      <w:r w:rsidRPr="00C1656B">
        <w:rPr>
          <w:b/>
        </w:rPr>
        <w:t>Статья 16. Центральное территориальное управление</w:t>
      </w:r>
    </w:p>
    <w:p w:rsidR="00A058D9" w:rsidRPr="004C0D8A" w:rsidRDefault="00A058D9" w:rsidP="008E549E">
      <w:pPr>
        <w:ind w:firstLine="709"/>
        <w:jc w:val="both"/>
        <w:rPr>
          <w:b/>
          <w:sz w:val="18"/>
          <w:szCs w:val="18"/>
        </w:rPr>
      </w:pPr>
    </w:p>
    <w:p w:rsidR="004C0D8A" w:rsidRPr="000961C6" w:rsidRDefault="004C0D8A" w:rsidP="004C0D8A">
      <w:pPr>
        <w:ind w:firstLine="709"/>
        <w:jc w:val="both"/>
      </w:pPr>
      <w:r w:rsidRPr="00C1656B">
        <w:t>В соста</w:t>
      </w:r>
      <w:r w:rsidR="00345047">
        <w:t>в территории, подведомственной ц</w:t>
      </w:r>
      <w:r w:rsidRPr="00C1656B">
        <w:t xml:space="preserve">ентральному территориальному управлению, </w:t>
      </w:r>
      <w:r w:rsidRPr="000961C6">
        <w:t>входят:</w:t>
      </w:r>
    </w:p>
    <w:p w:rsidR="004C0D8A" w:rsidRPr="00C1656B" w:rsidRDefault="004C0D8A" w:rsidP="004C0D8A">
      <w:pPr>
        <w:ind w:firstLine="709"/>
        <w:jc w:val="both"/>
      </w:pPr>
      <w:r w:rsidRPr="00C1656B">
        <w:t>1) с.п. Дружба;</w:t>
      </w:r>
    </w:p>
    <w:p w:rsidR="004C0D8A" w:rsidRPr="000961C6" w:rsidRDefault="004C0D8A" w:rsidP="004C0D8A">
      <w:pPr>
        <w:ind w:firstLine="709"/>
        <w:jc w:val="both"/>
      </w:pPr>
      <w:r w:rsidRPr="000961C6">
        <w:t>2) м-он Мотмос</w:t>
      </w:r>
      <w:r w:rsidR="000961C6" w:rsidRPr="000961C6">
        <w:t xml:space="preserve"> города Выкса</w:t>
      </w:r>
      <w:r w:rsidRPr="000961C6">
        <w:t>;</w:t>
      </w:r>
    </w:p>
    <w:p w:rsidR="004C0D8A" w:rsidRPr="00C1656B" w:rsidRDefault="004C0D8A" w:rsidP="004C0D8A">
      <w:pPr>
        <w:ind w:firstLine="709"/>
        <w:jc w:val="both"/>
      </w:pPr>
      <w:r w:rsidRPr="00C1656B">
        <w:t>3) с. Мотмос.</w:t>
      </w:r>
    </w:p>
    <w:p w:rsidR="004C0D8A" w:rsidRPr="00C1656B" w:rsidRDefault="004C0D8A" w:rsidP="004C0D8A">
      <w:pPr>
        <w:ind w:firstLine="709"/>
        <w:jc w:val="both"/>
        <w:rPr>
          <w:u w:val="single"/>
        </w:rPr>
      </w:pPr>
      <w:r w:rsidRPr="00C1656B">
        <w:rPr>
          <w:u w:val="single"/>
        </w:rPr>
        <w:t>Жилой фонд:</w:t>
      </w:r>
    </w:p>
    <w:p w:rsidR="004C0D8A" w:rsidRPr="00C1656B" w:rsidRDefault="004C0D8A" w:rsidP="004C0D8A">
      <w:pPr>
        <w:ind w:firstLine="709"/>
        <w:jc w:val="both"/>
      </w:pPr>
      <w:r w:rsidRPr="00C1656B">
        <w:t>1) многоквартирные дома - 38 ед.;</w:t>
      </w:r>
    </w:p>
    <w:p w:rsidR="004C0D8A" w:rsidRPr="00C1656B" w:rsidRDefault="004C0D8A" w:rsidP="004C0D8A">
      <w:pPr>
        <w:ind w:firstLine="709"/>
        <w:jc w:val="both"/>
      </w:pPr>
      <w:r w:rsidRPr="00C1656B">
        <w:t>2) индивидуальные частные дома - 88</w:t>
      </w:r>
      <w:r>
        <w:t>9</w:t>
      </w:r>
      <w:r w:rsidRPr="00C1656B">
        <w:t xml:space="preserve"> ед.</w:t>
      </w:r>
    </w:p>
    <w:p w:rsidR="004C0D8A" w:rsidRPr="00C1656B" w:rsidRDefault="004C0D8A" w:rsidP="004C0D8A">
      <w:pPr>
        <w:ind w:firstLine="709"/>
        <w:jc w:val="both"/>
      </w:pPr>
      <w:r w:rsidRPr="00C1656B">
        <w:t>В 202</w:t>
      </w:r>
      <w:r>
        <w:t>4</w:t>
      </w:r>
      <w:r w:rsidRPr="00C1656B">
        <w:t xml:space="preserve"> году в целях повышения благоустройства и улучшения качества жизни граждан в населенных пунктах проведена следующая работа:</w:t>
      </w:r>
    </w:p>
    <w:p w:rsidR="004C0D8A" w:rsidRPr="00C1656B" w:rsidRDefault="004C0D8A" w:rsidP="004C0D8A">
      <w:pPr>
        <w:ind w:firstLine="709"/>
        <w:jc w:val="both"/>
        <w:rPr>
          <w:u w:val="single"/>
        </w:rPr>
      </w:pPr>
      <w:r w:rsidRPr="00C1656B">
        <w:rPr>
          <w:u w:val="single"/>
        </w:rPr>
        <w:t>Благоустройство:</w:t>
      </w:r>
    </w:p>
    <w:p w:rsidR="004C0D8A" w:rsidRPr="004C0D8A" w:rsidRDefault="004C0D8A" w:rsidP="004C0D8A">
      <w:pPr>
        <w:pStyle w:val="afb"/>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1) р</w:t>
      </w:r>
      <w:r w:rsidRPr="004C0D8A">
        <w:rPr>
          <w:rFonts w:ascii="Times New Roman" w:hAnsi="Times New Roman"/>
          <w:sz w:val="24"/>
          <w:szCs w:val="24"/>
        </w:rPr>
        <w:t>емонт и с</w:t>
      </w:r>
      <w:r w:rsidR="00AF5E27">
        <w:rPr>
          <w:rFonts w:ascii="Times New Roman" w:hAnsi="Times New Roman"/>
          <w:sz w:val="24"/>
          <w:szCs w:val="24"/>
        </w:rPr>
        <w:t xml:space="preserve">троительство тротуаров в с. п. </w:t>
      </w:r>
      <w:r w:rsidRPr="004C0D8A">
        <w:rPr>
          <w:rFonts w:ascii="Times New Roman" w:hAnsi="Times New Roman"/>
          <w:sz w:val="24"/>
          <w:szCs w:val="24"/>
        </w:rPr>
        <w:t>Дружба (1000 м)</w:t>
      </w:r>
      <w:r>
        <w:rPr>
          <w:rFonts w:ascii="Times New Roman" w:hAnsi="Times New Roman"/>
          <w:sz w:val="24"/>
          <w:szCs w:val="24"/>
        </w:rPr>
        <w:t>;</w:t>
      </w:r>
    </w:p>
    <w:p w:rsidR="004C0D8A" w:rsidRPr="004C0D8A" w:rsidRDefault="004C0D8A" w:rsidP="004C0D8A">
      <w:pPr>
        <w:pStyle w:val="afb"/>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2) у</w:t>
      </w:r>
      <w:r w:rsidRPr="004C0D8A">
        <w:rPr>
          <w:rFonts w:ascii="Times New Roman" w:hAnsi="Times New Roman"/>
          <w:sz w:val="24"/>
          <w:szCs w:val="24"/>
        </w:rPr>
        <w:t>стройство общественного пространства «Сквер активного отдыха» в с. п. Дружба;</w:t>
      </w:r>
    </w:p>
    <w:p w:rsidR="004C0D8A" w:rsidRPr="004C0D8A" w:rsidRDefault="004C0D8A" w:rsidP="004C0D8A">
      <w:pPr>
        <w:pStyle w:val="afb"/>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3) р</w:t>
      </w:r>
      <w:r w:rsidRPr="004C0D8A">
        <w:rPr>
          <w:rFonts w:ascii="Times New Roman" w:hAnsi="Times New Roman"/>
          <w:sz w:val="24"/>
          <w:szCs w:val="24"/>
        </w:rPr>
        <w:t>емонт дворовой территории в с. п. Дружба, м-н Дружба, д. 32</w:t>
      </w:r>
      <w:r>
        <w:rPr>
          <w:rFonts w:ascii="Times New Roman" w:hAnsi="Times New Roman"/>
          <w:sz w:val="24"/>
          <w:szCs w:val="24"/>
        </w:rPr>
        <w:t>;</w:t>
      </w:r>
    </w:p>
    <w:p w:rsidR="004C0D8A" w:rsidRPr="004C0D8A" w:rsidRDefault="004C0D8A" w:rsidP="004C0D8A">
      <w:pPr>
        <w:pStyle w:val="afb"/>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 xml:space="preserve">4) </w:t>
      </w:r>
      <w:r w:rsidRPr="004C0D8A">
        <w:rPr>
          <w:rFonts w:ascii="Times New Roman" w:hAnsi="Times New Roman"/>
          <w:sz w:val="24"/>
          <w:szCs w:val="24"/>
        </w:rPr>
        <w:t>в рамках муниципального контракта на содержание территории управления привели в порядок все малые архитектурные формы, к которым относятся детские городки (16 шт.), сушилки для белья и выбивалки около многоквартирных домов;</w:t>
      </w:r>
    </w:p>
    <w:p w:rsidR="004C0D8A" w:rsidRPr="004C0D8A" w:rsidRDefault="004C0D8A" w:rsidP="004C0D8A">
      <w:pPr>
        <w:pStyle w:val="afb"/>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 xml:space="preserve">5) </w:t>
      </w:r>
      <w:r w:rsidRPr="004C0D8A">
        <w:rPr>
          <w:rFonts w:ascii="Times New Roman" w:hAnsi="Times New Roman"/>
          <w:sz w:val="24"/>
          <w:szCs w:val="24"/>
        </w:rPr>
        <w:t>выполнены работы по сносу и кронированию 40</w:t>
      </w:r>
      <w:r>
        <w:rPr>
          <w:rFonts w:ascii="Times New Roman" w:hAnsi="Times New Roman"/>
          <w:sz w:val="24"/>
          <w:szCs w:val="24"/>
        </w:rPr>
        <w:t xml:space="preserve"> аварийных деревьев.</w:t>
      </w:r>
    </w:p>
    <w:p w:rsidR="004C0D8A" w:rsidRPr="004C0D8A" w:rsidRDefault="004C0D8A" w:rsidP="004C0D8A">
      <w:pPr>
        <w:ind w:left="709"/>
        <w:jc w:val="both"/>
      </w:pPr>
      <w:r w:rsidRPr="004C0D8A">
        <w:rPr>
          <w:u w:val="single"/>
        </w:rPr>
        <w:t xml:space="preserve">Муниципальные услуги: </w:t>
      </w:r>
    </w:p>
    <w:p w:rsidR="004C0D8A" w:rsidRPr="004C0D8A" w:rsidRDefault="004C0D8A" w:rsidP="004C0D8A">
      <w:pPr>
        <w:pStyle w:val="afb"/>
        <w:contextualSpacing/>
        <w:jc w:val="both"/>
        <w:rPr>
          <w:rFonts w:ascii="Times New Roman" w:hAnsi="Times New Roman"/>
          <w:sz w:val="24"/>
          <w:szCs w:val="24"/>
        </w:rPr>
      </w:pPr>
      <w:r>
        <w:rPr>
          <w:rFonts w:ascii="Times New Roman" w:hAnsi="Times New Roman"/>
          <w:sz w:val="24"/>
          <w:szCs w:val="24"/>
        </w:rPr>
        <w:t>выданы о</w:t>
      </w:r>
      <w:r w:rsidRPr="004C0D8A">
        <w:rPr>
          <w:rFonts w:ascii="Times New Roman" w:hAnsi="Times New Roman"/>
          <w:sz w:val="24"/>
          <w:szCs w:val="24"/>
        </w:rPr>
        <w:t>рдера на земляные работы – 14</w:t>
      </w:r>
      <w:r>
        <w:rPr>
          <w:rFonts w:ascii="Times New Roman" w:hAnsi="Times New Roman"/>
          <w:sz w:val="24"/>
          <w:szCs w:val="24"/>
        </w:rPr>
        <w:t xml:space="preserve"> шт.</w:t>
      </w:r>
      <w:r w:rsidRPr="004C0D8A">
        <w:rPr>
          <w:rFonts w:ascii="Times New Roman" w:hAnsi="Times New Roman"/>
          <w:sz w:val="24"/>
          <w:szCs w:val="24"/>
        </w:rPr>
        <w:t>;</w:t>
      </w:r>
    </w:p>
    <w:p w:rsidR="004C0D8A" w:rsidRPr="004C0D8A" w:rsidRDefault="004C0D8A" w:rsidP="004C0D8A">
      <w:pPr>
        <w:ind w:left="709"/>
        <w:jc w:val="both"/>
      </w:pPr>
      <w:r>
        <w:rPr>
          <w:u w:val="single"/>
        </w:rPr>
        <w:t xml:space="preserve">Обращения граждан – </w:t>
      </w:r>
      <w:r w:rsidRPr="004C0D8A">
        <w:rPr>
          <w:u w:val="single"/>
        </w:rPr>
        <w:t>211</w:t>
      </w:r>
      <w:r>
        <w:rPr>
          <w:u w:val="single"/>
        </w:rPr>
        <w:t xml:space="preserve"> ед.</w:t>
      </w:r>
    </w:p>
    <w:p w:rsidR="004C0D8A" w:rsidRPr="004C0D8A" w:rsidRDefault="004C0D8A" w:rsidP="004C0D8A">
      <w:pPr>
        <w:ind w:firstLine="709"/>
        <w:jc w:val="both"/>
      </w:pPr>
      <w:r w:rsidRPr="004C0D8A">
        <w:t>Тематика обращений:</w:t>
      </w:r>
    </w:p>
    <w:p w:rsidR="004C0D8A" w:rsidRPr="004C0D8A" w:rsidRDefault="004C0D8A" w:rsidP="004C0D8A">
      <w:pPr>
        <w:pStyle w:val="afb"/>
        <w:spacing w:after="0" w:line="240" w:lineRule="auto"/>
        <w:ind w:left="709"/>
        <w:contextualSpacing/>
        <w:jc w:val="both"/>
        <w:rPr>
          <w:rFonts w:ascii="Times New Roman" w:hAnsi="Times New Roman"/>
          <w:sz w:val="24"/>
          <w:szCs w:val="24"/>
        </w:rPr>
      </w:pPr>
      <w:r>
        <w:rPr>
          <w:rFonts w:ascii="Times New Roman" w:hAnsi="Times New Roman"/>
          <w:sz w:val="24"/>
          <w:szCs w:val="24"/>
        </w:rPr>
        <w:t xml:space="preserve">1) </w:t>
      </w:r>
      <w:r w:rsidR="00345047">
        <w:rPr>
          <w:rFonts w:ascii="Times New Roman" w:hAnsi="Times New Roman"/>
          <w:sz w:val="24"/>
          <w:szCs w:val="24"/>
        </w:rPr>
        <w:t>б</w:t>
      </w:r>
      <w:r w:rsidRPr="004C0D8A">
        <w:rPr>
          <w:rFonts w:ascii="Times New Roman" w:hAnsi="Times New Roman"/>
          <w:sz w:val="24"/>
          <w:szCs w:val="24"/>
        </w:rPr>
        <w:t>лагоустройство – 61 %</w:t>
      </w:r>
      <w:r w:rsidR="00E2364A">
        <w:rPr>
          <w:rFonts w:ascii="Times New Roman" w:hAnsi="Times New Roman"/>
          <w:sz w:val="24"/>
          <w:szCs w:val="24"/>
        </w:rPr>
        <w:t>;</w:t>
      </w:r>
    </w:p>
    <w:p w:rsidR="004C0D8A" w:rsidRPr="004C0D8A" w:rsidRDefault="00E2364A" w:rsidP="00E2364A">
      <w:pPr>
        <w:pStyle w:val="afb"/>
        <w:spacing w:after="0" w:line="240" w:lineRule="auto"/>
        <w:ind w:left="709"/>
        <w:contextualSpacing/>
        <w:jc w:val="both"/>
        <w:rPr>
          <w:rFonts w:ascii="Times New Roman" w:hAnsi="Times New Roman"/>
          <w:sz w:val="24"/>
          <w:szCs w:val="24"/>
        </w:rPr>
      </w:pPr>
      <w:r>
        <w:rPr>
          <w:rFonts w:ascii="Times New Roman" w:hAnsi="Times New Roman"/>
          <w:sz w:val="24"/>
          <w:szCs w:val="24"/>
        </w:rPr>
        <w:t xml:space="preserve">2) </w:t>
      </w:r>
      <w:r w:rsidR="004C0D8A" w:rsidRPr="004C0D8A">
        <w:rPr>
          <w:rFonts w:ascii="Times New Roman" w:hAnsi="Times New Roman"/>
          <w:sz w:val="24"/>
          <w:szCs w:val="24"/>
        </w:rPr>
        <w:t>ЖКХ – 17,8 %</w:t>
      </w:r>
      <w:r>
        <w:rPr>
          <w:rFonts w:ascii="Times New Roman" w:hAnsi="Times New Roman"/>
          <w:sz w:val="24"/>
          <w:szCs w:val="24"/>
        </w:rPr>
        <w:t>;</w:t>
      </w:r>
    </w:p>
    <w:p w:rsidR="004C0D8A" w:rsidRPr="004C0D8A" w:rsidRDefault="00E2364A" w:rsidP="00E2364A">
      <w:pPr>
        <w:pStyle w:val="afb"/>
        <w:spacing w:after="0" w:line="240" w:lineRule="auto"/>
        <w:ind w:left="709"/>
        <w:contextualSpacing/>
        <w:jc w:val="both"/>
        <w:rPr>
          <w:rFonts w:ascii="Times New Roman" w:hAnsi="Times New Roman"/>
          <w:sz w:val="24"/>
          <w:szCs w:val="24"/>
        </w:rPr>
      </w:pPr>
      <w:r>
        <w:rPr>
          <w:rFonts w:ascii="Times New Roman" w:hAnsi="Times New Roman"/>
          <w:sz w:val="24"/>
          <w:szCs w:val="24"/>
        </w:rPr>
        <w:t xml:space="preserve">3) </w:t>
      </w:r>
      <w:r w:rsidR="00345047">
        <w:rPr>
          <w:rFonts w:ascii="Times New Roman" w:hAnsi="Times New Roman"/>
          <w:sz w:val="24"/>
          <w:szCs w:val="24"/>
        </w:rPr>
        <w:t>д</w:t>
      </w:r>
      <w:r w:rsidR="004C0D8A" w:rsidRPr="004C0D8A">
        <w:rPr>
          <w:rFonts w:ascii="Times New Roman" w:hAnsi="Times New Roman"/>
          <w:sz w:val="24"/>
          <w:szCs w:val="24"/>
        </w:rPr>
        <w:t>орожное хозяйство – 18,2 %</w:t>
      </w:r>
      <w:r>
        <w:rPr>
          <w:rFonts w:ascii="Times New Roman" w:hAnsi="Times New Roman"/>
          <w:sz w:val="24"/>
          <w:szCs w:val="24"/>
        </w:rPr>
        <w:t>;</w:t>
      </w:r>
    </w:p>
    <w:p w:rsidR="004C0D8A" w:rsidRPr="004C0D8A" w:rsidRDefault="00E2364A" w:rsidP="00E2364A">
      <w:pPr>
        <w:pStyle w:val="afb"/>
        <w:spacing w:after="0" w:line="240" w:lineRule="auto"/>
        <w:ind w:left="709"/>
        <w:contextualSpacing/>
        <w:jc w:val="both"/>
        <w:rPr>
          <w:rFonts w:ascii="Times New Roman" w:hAnsi="Times New Roman"/>
          <w:sz w:val="24"/>
          <w:szCs w:val="24"/>
        </w:rPr>
      </w:pPr>
      <w:r>
        <w:rPr>
          <w:rFonts w:ascii="Times New Roman" w:hAnsi="Times New Roman"/>
          <w:sz w:val="24"/>
          <w:szCs w:val="24"/>
        </w:rPr>
        <w:t xml:space="preserve">4) </w:t>
      </w:r>
      <w:r w:rsidR="00345047">
        <w:rPr>
          <w:rFonts w:ascii="Times New Roman" w:hAnsi="Times New Roman"/>
          <w:sz w:val="24"/>
          <w:szCs w:val="24"/>
        </w:rPr>
        <w:t>л</w:t>
      </w:r>
      <w:r w:rsidR="004C0D8A" w:rsidRPr="004C0D8A">
        <w:rPr>
          <w:rFonts w:ascii="Times New Roman" w:hAnsi="Times New Roman"/>
          <w:sz w:val="24"/>
          <w:szCs w:val="24"/>
        </w:rPr>
        <w:t>ичные подсобные хозяйства – 0,2 %</w:t>
      </w:r>
      <w:r>
        <w:rPr>
          <w:rFonts w:ascii="Times New Roman" w:hAnsi="Times New Roman"/>
          <w:sz w:val="24"/>
          <w:szCs w:val="24"/>
        </w:rPr>
        <w:t>;</w:t>
      </w:r>
    </w:p>
    <w:p w:rsidR="004C0D8A" w:rsidRPr="004C0D8A" w:rsidRDefault="00E2364A" w:rsidP="00E2364A">
      <w:pPr>
        <w:pStyle w:val="afb"/>
        <w:spacing w:after="0" w:line="240" w:lineRule="auto"/>
        <w:ind w:left="709"/>
        <w:contextualSpacing/>
        <w:jc w:val="both"/>
        <w:rPr>
          <w:rFonts w:ascii="Times New Roman" w:hAnsi="Times New Roman"/>
          <w:sz w:val="24"/>
          <w:szCs w:val="24"/>
        </w:rPr>
      </w:pPr>
      <w:r>
        <w:rPr>
          <w:rFonts w:ascii="Times New Roman" w:hAnsi="Times New Roman"/>
          <w:sz w:val="24"/>
          <w:szCs w:val="24"/>
        </w:rPr>
        <w:t xml:space="preserve">5) </w:t>
      </w:r>
      <w:r w:rsidR="00345047">
        <w:rPr>
          <w:rFonts w:ascii="Times New Roman" w:hAnsi="Times New Roman"/>
          <w:sz w:val="24"/>
          <w:szCs w:val="24"/>
        </w:rPr>
        <w:t>п</w:t>
      </w:r>
      <w:r w:rsidR="004C0D8A" w:rsidRPr="004C0D8A">
        <w:rPr>
          <w:rFonts w:ascii="Times New Roman" w:hAnsi="Times New Roman"/>
          <w:sz w:val="24"/>
          <w:szCs w:val="24"/>
        </w:rPr>
        <w:t>рочие – 2,8 %</w:t>
      </w:r>
      <w:r>
        <w:rPr>
          <w:rFonts w:ascii="Times New Roman" w:hAnsi="Times New Roman"/>
          <w:sz w:val="24"/>
          <w:szCs w:val="24"/>
        </w:rPr>
        <w:t>.</w:t>
      </w:r>
    </w:p>
    <w:p w:rsidR="004C0D8A" w:rsidRPr="00E2364A" w:rsidRDefault="004C0D8A" w:rsidP="00E2364A">
      <w:pPr>
        <w:ind w:left="142" w:firstLine="567"/>
        <w:jc w:val="both"/>
        <w:rPr>
          <w:u w:val="single"/>
        </w:rPr>
      </w:pPr>
      <w:r w:rsidRPr="00E2364A">
        <w:rPr>
          <w:u w:val="single"/>
        </w:rPr>
        <w:t>Проведение культурно-массовых мероприятий:</w:t>
      </w:r>
    </w:p>
    <w:p w:rsidR="004C0D8A" w:rsidRPr="00E2364A" w:rsidRDefault="00E2364A" w:rsidP="00E2364A">
      <w:pPr>
        <w:pStyle w:val="afb"/>
        <w:spacing w:after="0" w:line="240" w:lineRule="auto"/>
        <w:ind w:left="709"/>
        <w:contextualSpacing/>
        <w:jc w:val="both"/>
        <w:rPr>
          <w:rFonts w:ascii="Times New Roman" w:hAnsi="Times New Roman"/>
          <w:sz w:val="24"/>
          <w:szCs w:val="24"/>
        </w:rPr>
      </w:pPr>
      <w:r>
        <w:rPr>
          <w:rFonts w:ascii="Times New Roman" w:hAnsi="Times New Roman"/>
          <w:sz w:val="24"/>
          <w:szCs w:val="24"/>
        </w:rPr>
        <w:t xml:space="preserve">1) </w:t>
      </w:r>
      <w:r w:rsidR="004C0D8A" w:rsidRPr="00E2364A">
        <w:rPr>
          <w:rFonts w:ascii="Times New Roman" w:hAnsi="Times New Roman"/>
          <w:sz w:val="24"/>
          <w:szCs w:val="24"/>
        </w:rPr>
        <w:t>День Победы;</w:t>
      </w:r>
    </w:p>
    <w:p w:rsidR="004C0D8A" w:rsidRPr="00E2364A" w:rsidRDefault="00E2364A" w:rsidP="00E2364A">
      <w:pPr>
        <w:pStyle w:val="afb"/>
        <w:spacing w:after="0" w:line="240" w:lineRule="auto"/>
        <w:ind w:left="709"/>
        <w:contextualSpacing/>
        <w:jc w:val="both"/>
        <w:rPr>
          <w:rFonts w:ascii="Times New Roman" w:hAnsi="Times New Roman"/>
          <w:sz w:val="24"/>
          <w:szCs w:val="24"/>
        </w:rPr>
      </w:pPr>
      <w:r>
        <w:rPr>
          <w:rFonts w:ascii="Times New Roman" w:hAnsi="Times New Roman"/>
          <w:sz w:val="24"/>
          <w:szCs w:val="24"/>
        </w:rPr>
        <w:t xml:space="preserve">2) </w:t>
      </w:r>
      <w:r w:rsidR="00345047">
        <w:rPr>
          <w:rFonts w:ascii="Times New Roman" w:hAnsi="Times New Roman"/>
          <w:sz w:val="24"/>
          <w:szCs w:val="24"/>
        </w:rPr>
        <w:t>у</w:t>
      </w:r>
      <w:r w:rsidR="004C0D8A" w:rsidRPr="00E2364A">
        <w:rPr>
          <w:rFonts w:ascii="Times New Roman" w:hAnsi="Times New Roman"/>
          <w:sz w:val="24"/>
          <w:szCs w:val="24"/>
        </w:rPr>
        <w:t>частие в конкурсе «Ветеранское подворье»</w:t>
      </w:r>
      <w:r>
        <w:rPr>
          <w:rFonts w:ascii="Times New Roman" w:hAnsi="Times New Roman"/>
          <w:sz w:val="24"/>
          <w:szCs w:val="24"/>
        </w:rPr>
        <w:t>;</w:t>
      </w:r>
    </w:p>
    <w:p w:rsidR="004C0D8A" w:rsidRPr="00E2364A" w:rsidRDefault="00E2364A" w:rsidP="00E2364A">
      <w:pPr>
        <w:pStyle w:val="afb"/>
        <w:spacing w:after="0" w:line="240" w:lineRule="auto"/>
        <w:ind w:left="709"/>
        <w:contextualSpacing/>
        <w:jc w:val="both"/>
        <w:rPr>
          <w:rFonts w:ascii="Times New Roman" w:hAnsi="Times New Roman"/>
          <w:sz w:val="24"/>
          <w:szCs w:val="24"/>
        </w:rPr>
      </w:pPr>
      <w:r>
        <w:rPr>
          <w:rFonts w:ascii="Times New Roman" w:hAnsi="Times New Roman"/>
          <w:sz w:val="24"/>
          <w:szCs w:val="24"/>
        </w:rPr>
        <w:t xml:space="preserve">3) </w:t>
      </w:r>
      <w:r w:rsidR="00345047">
        <w:rPr>
          <w:rFonts w:ascii="Times New Roman" w:hAnsi="Times New Roman"/>
          <w:sz w:val="24"/>
          <w:szCs w:val="24"/>
        </w:rPr>
        <w:t>у</w:t>
      </w:r>
      <w:r w:rsidR="004C0D8A" w:rsidRPr="00E2364A">
        <w:rPr>
          <w:rFonts w:ascii="Times New Roman" w:hAnsi="Times New Roman"/>
          <w:sz w:val="24"/>
          <w:szCs w:val="24"/>
        </w:rPr>
        <w:t>частие в ярмарке «Дары природы»;</w:t>
      </w:r>
    </w:p>
    <w:p w:rsidR="004C0D8A" w:rsidRPr="00E2364A" w:rsidRDefault="00E2364A" w:rsidP="00E2364A">
      <w:pPr>
        <w:pStyle w:val="afb"/>
        <w:spacing w:after="0" w:line="240" w:lineRule="auto"/>
        <w:ind w:left="709"/>
        <w:contextualSpacing/>
        <w:jc w:val="both"/>
        <w:rPr>
          <w:rFonts w:ascii="Times New Roman" w:hAnsi="Times New Roman"/>
          <w:sz w:val="24"/>
          <w:szCs w:val="24"/>
        </w:rPr>
      </w:pPr>
      <w:r>
        <w:rPr>
          <w:rFonts w:ascii="Times New Roman" w:hAnsi="Times New Roman"/>
          <w:sz w:val="24"/>
          <w:szCs w:val="24"/>
        </w:rPr>
        <w:t xml:space="preserve">4) </w:t>
      </w:r>
      <w:r w:rsidR="004C0D8A" w:rsidRPr="00E2364A">
        <w:rPr>
          <w:rFonts w:ascii="Times New Roman" w:hAnsi="Times New Roman"/>
          <w:sz w:val="24"/>
          <w:szCs w:val="24"/>
        </w:rPr>
        <w:t>Дни поселков</w:t>
      </w:r>
      <w:r>
        <w:rPr>
          <w:rFonts w:ascii="Times New Roman" w:hAnsi="Times New Roman"/>
          <w:sz w:val="24"/>
          <w:szCs w:val="24"/>
        </w:rPr>
        <w:t>.</w:t>
      </w:r>
    </w:p>
    <w:p w:rsidR="004C0D8A" w:rsidRPr="00E2364A" w:rsidRDefault="004C0D8A" w:rsidP="004C0D8A">
      <w:pPr>
        <w:jc w:val="both"/>
        <w:rPr>
          <w:sz w:val="18"/>
          <w:szCs w:val="18"/>
        </w:rPr>
      </w:pPr>
    </w:p>
    <w:p w:rsidR="00A058D9" w:rsidRPr="001E412B" w:rsidRDefault="00A058D9" w:rsidP="00A058D9">
      <w:pPr>
        <w:ind w:firstLine="567"/>
        <w:contextualSpacing/>
        <w:jc w:val="center"/>
        <w:rPr>
          <w:b/>
          <w:sz w:val="30"/>
          <w:szCs w:val="30"/>
        </w:rPr>
      </w:pPr>
      <w:r w:rsidRPr="001E412B">
        <w:rPr>
          <w:b/>
          <w:sz w:val="30"/>
          <w:szCs w:val="30"/>
        </w:rPr>
        <w:t xml:space="preserve">Раздел 4. Принятые главой местного самоуправления решения </w:t>
      </w:r>
    </w:p>
    <w:p w:rsidR="00A058D9" w:rsidRPr="001E412B" w:rsidRDefault="00A058D9" w:rsidP="00A058D9">
      <w:pPr>
        <w:ind w:firstLine="567"/>
        <w:contextualSpacing/>
        <w:jc w:val="center"/>
        <w:rPr>
          <w:b/>
          <w:sz w:val="30"/>
          <w:szCs w:val="30"/>
        </w:rPr>
      </w:pPr>
      <w:r w:rsidRPr="001E412B">
        <w:rPr>
          <w:b/>
          <w:sz w:val="30"/>
          <w:szCs w:val="30"/>
        </w:rPr>
        <w:t>по результатам рассмотрения отчетов</w:t>
      </w:r>
      <w:r w:rsidR="00211AF8">
        <w:rPr>
          <w:b/>
          <w:sz w:val="30"/>
          <w:szCs w:val="30"/>
        </w:rPr>
        <w:t xml:space="preserve"> </w:t>
      </w:r>
      <w:r w:rsidRPr="001E412B">
        <w:rPr>
          <w:b/>
          <w:sz w:val="30"/>
          <w:szCs w:val="30"/>
        </w:rPr>
        <w:t>и докладов руководителей структурных</w:t>
      </w:r>
      <w:r w:rsidR="00211AF8">
        <w:rPr>
          <w:b/>
          <w:sz w:val="30"/>
          <w:szCs w:val="30"/>
        </w:rPr>
        <w:t xml:space="preserve"> </w:t>
      </w:r>
      <w:r w:rsidRPr="001E412B">
        <w:rPr>
          <w:b/>
          <w:sz w:val="30"/>
          <w:szCs w:val="30"/>
        </w:rPr>
        <w:t>подразделений администрации</w:t>
      </w:r>
    </w:p>
    <w:p w:rsidR="00A058D9" w:rsidRPr="00B159AC" w:rsidRDefault="00A058D9" w:rsidP="00A058D9">
      <w:pPr>
        <w:ind w:firstLine="567"/>
        <w:contextualSpacing/>
        <w:jc w:val="center"/>
        <w:rPr>
          <w:b/>
          <w:sz w:val="18"/>
          <w:szCs w:val="18"/>
          <w:highlight w:val="yellow"/>
        </w:rPr>
      </w:pPr>
    </w:p>
    <w:p w:rsidR="001E412B" w:rsidRPr="00373A87" w:rsidRDefault="001E412B" w:rsidP="001E412B">
      <w:pPr>
        <w:ind w:firstLine="709"/>
        <w:jc w:val="both"/>
      </w:pPr>
      <w:r w:rsidRPr="00373A87">
        <w:t>В соответствии с установленным порядком по результатам работы за месяц и год руководителями структурных подразделений администрации городского округа город Выкса главе местного самоуправления представляется отчет о деятельности за обозначенный период.</w:t>
      </w:r>
    </w:p>
    <w:p w:rsidR="001E412B" w:rsidRPr="00373A87" w:rsidRDefault="001E412B" w:rsidP="001E412B">
      <w:pPr>
        <w:ind w:firstLine="709"/>
        <w:jc w:val="both"/>
      </w:pPr>
      <w:r w:rsidRPr="00373A87">
        <w:t>Структурным</w:t>
      </w:r>
      <w:r w:rsidR="00345047">
        <w:t>и</w:t>
      </w:r>
      <w:r w:rsidRPr="00373A87">
        <w:t xml:space="preserve"> подразделениям на 2024 год были определены задачи и поставлены цели. Отчет о работе представлялся в форме аналитического материала с презентацией задач, результатов работы, обозначения проблем и вариантов их разрешения, а также определением задач на следующий период работы.</w:t>
      </w:r>
    </w:p>
    <w:p w:rsidR="001E412B" w:rsidRPr="00373A87" w:rsidRDefault="001E412B" w:rsidP="001E412B">
      <w:pPr>
        <w:ind w:firstLine="709"/>
        <w:jc w:val="both"/>
      </w:pPr>
      <w:r w:rsidRPr="00373A87">
        <w:t>По результатам и в целях реализации полномочий главы местного самоуправления принимались следующие организационные управленческие решения:</w:t>
      </w:r>
    </w:p>
    <w:p w:rsidR="001E412B" w:rsidRPr="00373A87" w:rsidRDefault="001E412B" w:rsidP="001E412B">
      <w:pPr>
        <w:ind w:firstLine="709"/>
        <w:jc w:val="both"/>
      </w:pPr>
      <w:r w:rsidRPr="00373A87">
        <w:t>1) о реализации программы приватизации муниципального имущества городского округа город Выкса Нижегородской области;</w:t>
      </w:r>
    </w:p>
    <w:p w:rsidR="001E412B" w:rsidRPr="00373A87" w:rsidRDefault="001E412B" w:rsidP="001E412B">
      <w:pPr>
        <w:ind w:firstLine="709"/>
        <w:jc w:val="both"/>
      </w:pPr>
      <w:r w:rsidRPr="00373A87">
        <w:t>2) о реализации мероприятий по оптимизации деятельности муниципальных предприятий;</w:t>
      </w:r>
    </w:p>
    <w:p w:rsidR="001E412B" w:rsidRPr="00373A87" w:rsidRDefault="001E412B" w:rsidP="001E412B">
      <w:pPr>
        <w:ind w:firstLine="709"/>
        <w:jc w:val="both"/>
      </w:pPr>
      <w:r w:rsidRPr="00373A87">
        <w:t>3) о реализации инвестиционной программы в АО «Выксатеплоэнерго»;</w:t>
      </w:r>
    </w:p>
    <w:p w:rsidR="001E412B" w:rsidRPr="00373A87" w:rsidRDefault="001E412B" w:rsidP="001E412B">
      <w:pPr>
        <w:ind w:firstLine="709"/>
        <w:jc w:val="both"/>
      </w:pPr>
      <w:r w:rsidRPr="00373A87">
        <w:t>4) о реализации программ по поддержке развития малого и среднего бизнеса и взаимодействия с НКО;</w:t>
      </w:r>
    </w:p>
    <w:p w:rsidR="001E412B" w:rsidRPr="00373A87" w:rsidRDefault="001E412B" w:rsidP="001E412B">
      <w:pPr>
        <w:ind w:firstLine="709"/>
        <w:jc w:val="both"/>
      </w:pPr>
      <w:r w:rsidRPr="00373A87">
        <w:t>5) разработаны предложения по комплексному развитию систем жизнеобеспечения;</w:t>
      </w:r>
    </w:p>
    <w:p w:rsidR="001E412B" w:rsidRPr="00373A87" w:rsidRDefault="001E412B" w:rsidP="001E412B">
      <w:pPr>
        <w:ind w:firstLine="709"/>
        <w:jc w:val="both"/>
      </w:pPr>
      <w:r w:rsidRPr="00373A87">
        <w:t>6) о реализации этапов национального проекта «Жилье и городская среда»;</w:t>
      </w:r>
    </w:p>
    <w:p w:rsidR="001E412B" w:rsidRPr="00373A87" w:rsidRDefault="001E412B" w:rsidP="001E412B">
      <w:pPr>
        <w:ind w:firstLine="709"/>
        <w:jc w:val="both"/>
      </w:pPr>
      <w:r w:rsidRPr="00373A87">
        <w:t>7) о реализации этапов национального проекта «Культурная среда»;</w:t>
      </w:r>
    </w:p>
    <w:p w:rsidR="001E412B" w:rsidRPr="00373A87" w:rsidRDefault="001E412B" w:rsidP="001E412B">
      <w:pPr>
        <w:ind w:firstLine="709"/>
        <w:jc w:val="both"/>
      </w:pPr>
      <w:r w:rsidRPr="00373A87">
        <w:t>8) о реализации этапов национального проекта «Образование»;</w:t>
      </w:r>
    </w:p>
    <w:p w:rsidR="001E412B" w:rsidRPr="00373A87" w:rsidRDefault="001E412B" w:rsidP="001E412B">
      <w:pPr>
        <w:ind w:firstLine="709"/>
        <w:jc w:val="both"/>
      </w:pPr>
      <w:r w:rsidRPr="00373A87">
        <w:t>9) о реализации строительства новой площадки под размещение АО «Выксунское пассажирское автотранспортное предприятие»;</w:t>
      </w:r>
    </w:p>
    <w:p w:rsidR="001E412B" w:rsidRPr="00373A87" w:rsidRDefault="001E412B" w:rsidP="001E412B">
      <w:pPr>
        <w:ind w:firstLine="709"/>
        <w:jc w:val="both"/>
      </w:pPr>
      <w:r w:rsidRPr="00373A87">
        <w:t>10) подготовка и участие во всероссийском</w:t>
      </w:r>
      <w:r w:rsidRPr="00373A87">
        <w:rPr>
          <w:bCs/>
        </w:rPr>
        <w:t xml:space="preserve"> конкурсе лучших проектов создания комфортной городской среды в малых го</w:t>
      </w:r>
      <w:r>
        <w:rPr>
          <w:bCs/>
        </w:rPr>
        <w:t>родах и исторических поселениях. Реализация приоритетного</w:t>
      </w:r>
      <w:r w:rsidRPr="00373A87">
        <w:rPr>
          <w:bCs/>
        </w:rPr>
        <w:t xml:space="preserve"> проект</w:t>
      </w:r>
      <w:r>
        <w:rPr>
          <w:bCs/>
        </w:rPr>
        <w:t>а</w:t>
      </w:r>
      <w:r w:rsidRPr="00373A87">
        <w:rPr>
          <w:bCs/>
        </w:rPr>
        <w:t xml:space="preserve"> развития города </w:t>
      </w:r>
      <w:r>
        <w:rPr>
          <w:bCs/>
        </w:rPr>
        <w:t xml:space="preserve">- </w:t>
      </w:r>
      <w:r w:rsidRPr="00373A87">
        <w:rPr>
          <w:bCs/>
        </w:rPr>
        <w:t>бул</w:t>
      </w:r>
      <w:r>
        <w:rPr>
          <w:bCs/>
        </w:rPr>
        <w:t>ьвар по ул. Академика Королева.</w:t>
      </w:r>
    </w:p>
    <w:p w:rsidR="00C63408" w:rsidRDefault="00C63408" w:rsidP="00A058D9">
      <w:pPr>
        <w:ind w:firstLine="567"/>
        <w:contextualSpacing/>
        <w:jc w:val="center"/>
        <w:rPr>
          <w:b/>
          <w:sz w:val="18"/>
          <w:szCs w:val="18"/>
          <w:highlight w:val="yellow"/>
        </w:rPr>
      </w:pPr>
    </w:p>
    <w:p w:rsidR="00A058D9" w:rsidRPr="00B57FA6" w:rsidRDefault="00A058D9" w:rsidP="00A058D9">
      <w:pPr>
        <w:ind w:firstLine="567"/>
        <w:contextualSpacing/>
        <w:jc w:val="center"/>
        <w:rPr>
          <w:b/>
          <w:sz w:val="30"/>
          <w:szCs w:val="30"/>
        </w:rPr>
      </w:pPr>
      <w:r w:rsidRPr="00B57FA6">
        <w:rPr>
          <w:b/>
          <w:sz w:val="30"/>
          <w:szCs w:val="30"/>
        </w:rPr>
        <w:t>Раздел 5.</w:t>
      </w:r>
      <w:r w:rsidRPr="00B57FA6">
        <w:rPr>
          <w:sz w:val="30"/>
          <w:szCs w:val="30"/>
        </w:rPr>
        <w:t xml:space="preserve"> </w:t>
      </w:r>
      <w:r w:rsidRPr="00B57FA6">
        <w:rPr>
          <w:b/>
          <w:sz w:val="30"/>
          <w:szCs w:val="30"/>
        </w:rPr>
        <w:t>Взаимодействие с органами территориального</w:t>
      </w:r>
    </w:p>
    <w:p w:rsidR="00A058D9" w:rsidRPr="00B57FA6" w:rsidRDefault="00A058D9" w:rsidP="00211AF8">
      <w:pPr>
        <w:ind w:firstLine="567"/>
        <w:contextualSpacing/>
        <w:jc w:val="center"/>
        <w:rPr>
          <w:sz w:val="18"/>
          <w:szCs w:val="18"/>
        </w:rPr>
      </w:pPr>
      <w:r w:rsidRPr="00B57FA6">
        <w:rPr>
          <w:b/>
          <w:sz w:val="30"/>
          <w:szCs w:val="30"/>
        </w:rPr>
        <w:t>общественного самоуправления</w:t>
      </w:r>
    </w:p>
    <w:p w:rsidR="00B57FA6" w:rsidRPr="008E6A77" w:rsidRDefault="00B57FA6" w:rsidP="00B57FA6">
      <w:pPr>
        <w:autoSpaceDE w:val="0"/>
        <w:autoSpaceDN w:val="0"/>
        <w:adjustRightInd w:val="0"/>
        <w:ind w:firstLine="709"/>
        <w:jc w:val="both"/>
      </w:pPr>
      <w:r w:rsidRPr="008E6A77">
        <w:t>Территориальное общественное самоуправление (ТОС) представляет собой практику самостоятельного и ответственного осуществления населением собственных инициатив по вопросам местного значения. В её основе лежат процессы самоорганизации граждан по месту жительства и не находятся в иерархической связи и зависимости с органами местного самоуправления.</w:t>
      </w:r>
    </w:p>
    <w:p w:rsidR="00B57FA6" w:rsidRPr="008E6A77" w:rsidRDefault="00B57FA6" w:rsidP="00B57FA6">
      <w:pPr>
        <w:autoSpaceDE w:val="0"/>
        <w:autoSpaceDN w:val="0"/>
        <w:adjustRightInd w:val="0"/>
        <w:ind w:firstLine="709"/>
        <w:jc w:val="both"/>
      </w:pPr>
      <w:r w:rsidRPr="008E6A77">
        <w:t xml:space="preserve">На территории городского округа созданы ТОС села Верхняя Верея, ТОС «Новодмитриевское» и ТОС </w:t>
      </w:r>
      <w:r w:rsidR="00FB4207">
        <w:t>«</w:t>
      </w:r>
      <w:r w:rsidRPr="008E6A77">
        <w:t>Шиморское</w:t>
      </w:r>
      <w:r w:rsidR="00FB4207">
        <w:t>»</w:t>
      </w:r>
      <w:r w:rsidRPr="008E6A77">
        <w:t>.</w:t>
      </w:r>
    </w:p>
    <w:p w:rsidR="00B57FA6" w:rsidRPr="008E6A77" w:rsidRDefault="00B57FA6" w:rsidP="00B57FA6">
      <w:pPr>
        <w:autoSpaceDE w:val="0"/>
        <w:autoSpaceDN w:val="0"/>
        <w:adjustRightInd w:val="0"/>
        <w:ind w:firstLine="709"/>
        <w:jc w:val="both"/>
      </w:pPr>
      <w:r w:rsidRPr="00CE14FD">
        <w:t>Кроме того, на территории городского округа с 2011 года создано 22 общественных Совета поселков (ОСП).</w:t>
      </w:r>
      <w:r w:rsidRPr="008E6A77">
        <w:t xml:space="preserve"> </w:t>
      </w:r>
    </w:p>
    <w:p w:rsidR="00B57FA6" w:rsidRPr="008E6A77" w:rsidRDefault="00B57FA6" w:rsidP="00B57FA6">
      <w:pPr>
        <w:autoSpaceDE w:val="0"/>
        <w:autoSpaceDN w:val="0"/>
        <w:adjustRightInd w:val="0"/>
        <w:ind w:firstLine="709"/>
        <w:jc w:val="both"/>
      </w:pPr>
      <w:r>
        <w:t>Советы территориальных у</w:t>
      </w:r>
      <w:r w:rsidRPr="008E6A77">
        <w:t>правлений поселков являются самыми близкими и надежными партнерами органов власти в решении вопросов местной жизни, принимают самое активное участие в организации и проведении мероприятий для населения. Ведут активную самостоятельную работу по благоустройству своих территорий, выдвижению предложений в муниципальные программы.</w:t>
      </w:r>
    </w:p>
    <w:p w:rsidR="00B57FA6" w:rsidRPr="004E08D2" w:rsidRDefault="00B57FA6" w:rsidP="00B57FA6">
      <w:pPr>
        <w:autoSpaceDE w:val="0"/>
        <w:autoSpaceDN w:val="0"/>
        <w:adjustRightInd w:val="0"/>
        <w:ind w:firstLine="709"/>
        <w:jc w:val="both"/>
      </w:pPr>
      <w:r w:rsidRPr="004E08D2">
        <w:t>Актив ТОС берет на учет одиноких пенсионеров, ветеранов, инвалидов и малообеспеченные семьи, трудных подростков.</w:t>
      </w:r>
    </w:p>
    <w:p w:rsidR="00B57FA6" w:rsidRPr="004E08D2" w:rsidRDefault="00B57FA6" w:rsidP="00B57FA6">
      <w:pPr>
        <w:autoSpaceDE w:val="0"/>
        <w:autoSpaceDN w:val="0"/>
        <w:adjustRightInd w:val="0"/>
        <w:ind w:firstLine="709"/>
        <w:jc w:val="both"/>
      </w:pPr>
      <w:r w:rsidRPr="00FC642A">
        <w:t>На территории всех поселков организованы и проведены мероприятия:</w:t>
      </w:r>
    </w:p>
    <w:p w:rsidR="00B57FA6" w:rsidRPr="004E08D2" w:rsidRDefault="00B57FA6" w:rsidP="00B57FA6">
      <w:pPr>
        <w:autoSpaceDE w:val="0"/>
        <w:autoSpaceDN w:val="0"/>
        <w:adjustRightInd w:val="0"/>
        <w:ind w:firstLine="709"/>
        <w:jc w:val="both"/>
      </w:pPr>
      <w:r w:rsidRPr="004E08D2">
        <w:t xml:space="preserve">1) </w:t>
      </w:r>
      <w:r>
        <w:t>к</w:t>
      </w:r>
      <w:r w:rsidRPr="004E08D2">
        <w:t>о дню Победы в Великой Отечественной войне;</w:t>
      </w:r>
    </w:p>
    <w:p w:rsidR="00B57FA6" w:rsidRPr="004E08D2" w:rsidRDefault="00B57FA6" w:rsidP="00B57FA6">
      <w:pPr>
        <w:autoSpaceDE w:val="0"/>
        <w:autoSpaceDN w:val="0"/>
        <w:adjustRightInd w:val="0"/>
        <w:ind w:firstLine="709"/>
        <w:jc w:val="both"/>
      </w:pPr>
      <w:r w:rsidRPr="004E08D2">
        <w:t xml:space="preserve">2) </w:t>
      </w:r>
      <w:r>
        <w:t>м</w:t>
      </w:r>
      <w:r w:rsidRPr="004E08D2">
        <w:t>есячник пожилого человека;</w:t>
      </w:r>
    </w:p>
    <w:p w:rsidR="00B57FA6" w:rsidRPr="004E08D2" w:rsidRDefault="00B57FA6" w:rsidP="00B57FA6">
      <w:pPr>
        <w:autoSpaceDE w:val="0"/>
        <w:autoSpaceDN w:val="0"/>
        <w:adjustRightInd w:val="0"/>
        <w:ind w:firstLine="709"/>
        <w:jc w:val="both"/>
      </w:pPr>
      <w:r w:rsidRPr="004E08D2">
        <w:t xml:space="preserve">3) </w:t>
      </w:r>
      <w:r>
        <w:t>д</w:t>
      </w:r>
      <w:r w:rsidRPr="004E08D2">
        <w:t>екада инвалидов;</w:t>
      </w:r>
    </w:p>
    <w:p w:rsidR="00B57FA6" w:rsidRPr="004E08D2" w:rsidRDefault="00B57FA6" w:rsidP="00B57FA6">
      <w:pPr>
        <w:autoSpaceDE w:val="0"/>
        <w:autoSpaceDN w:val="0"/>
        <w:adjustRightInd w:val="0"/>
        <w:ind w:firstLine="709"/>
        <w:jc w:val="both"/>
      </w:pPr>
      <w:r w:rsidRPr="004E08D2">
        <w:t xml:space="preserve">4) </w:t>
      </w:r>
      <w:r>
        <w:t>д</w:t>
      </w:r>
      <w:r w:rsidRPr="004E08D2">
        <w:t xml:space="preserve">ень </w:t>
      </w:r>
      <w:r w:rsidR="00FB4207">
        <w:t>семьи, любви</w:t>
      </w:r>
      <w:r w:rsidRPr="004E08D2">
        <w:t xml:space="preserve"> и </w:t>
      </w:r>
      <w:r w:rsidR="00FB4207">
        <w:t>верности, День м</w:t>
      </w:r>
      <w:r w:rsidRPr="004E08D2">
        <w:t>атери;</w:t>
      </w:r>
    </w:p>
    <w:p w:rsidR="00B57FA6" w:rsidRPr="004E08D2" w:rsidRDefault="00B57FA6" w:rsidP="00B57FA6">
      <w:pPr>
        <w:autoSpaceDE w:val="0"/>
        <w:autoSpaceDN w:val="0"/>
        <w:adjustRightInd w:val="0"/>
        <w:ind w:firstLine="709"/>
        <w:jc w:val="both"/>
      </w:pPr>
      <w:r w:rsidRPr="004E08D2">
        <w:t xml:space="preserve">5) </w:t>
      </w:r>
      <w:r>
        <w:t>п</w:t>
      </w:r>
      <w:r w:rsidRPr="004E08D2">
        <w:t>оздравление с Новым годом и Рождеством.</w:t>
      </w:r>
    </w:p>
    <w:p w:rsidR="00B57FA6" w:rsidRPr="008E6A77" w:rsidRDefault="00B57FA6" w:rsidP="00B57FA6">
      <w:pPr>
        <w:autoSpaceDE w:val="0"/>
        <w:autoSpaceDN w:val="0"/>
        <w:adjustRightInd w:val="0"/>
        <w:ind w:firstLine="709"/>
        <w:jc w:val="both"/>
      </w:pPr>
      <w:r w:rsidRPr="008E6A77">
        <w:t>Органы ТОС принимали активное участие во всех общественно значимых мероприятиях городского округа город Выкса, проводимых администрацией городского округа город Выкса</w:t>
      </w:r>
      <w:r w:rsidR="00FB4207">
        <w:t>,</w:t>
      </w:r>
      <w:r w:rsidRPr="008E6A77">
        <w:t xml:space="preserve"> по культурному, духовно-нравственному и военно-патриотическому воспитанию, пропаганде здорового образа жизни, проведении субботников и благоустройству территори</w:t>
      </w:r>
      <w:r w:rsidR="00FB4207">
        <w:t>й</w:t>
      </w:r>
      <w:r w:rsidRPr="008E6A77">
        <w:t>.</w:t>
      </w:r>
    </w:p>
    <w:p w:rsidR="00B57FA6" w:rsidRPr="008E6A77" w:rsidRDefault="00B57FA6" w:rsidP="00B57FA6">
      <w:pPr>
        <w:autoSpaceDE w:val="0"/>
        <w:autoSpaceDN w:val="0"/>
        <w:adjustRightInd w:val="0"/>
        <w:ind w:firstLine="709"/>
        <w:jc w:val="both"/>
      </w:pPr>
      <w:r w:rsidRPr="008E6A77">
        <w:t>Данные мероприятия, в большинстве своем, реализуются при взаимодействии с территориальными управлениями администрации городского округа город Выкса в тематических рамках «Старшее поколение», «Ветераны боевых действий», «Социальная поддержка инвалидов», «Улучшение положения семьи, женщин и детей».</w:t>
      </w:r>
    </w:p>
    <w:p w:rsidR="00B57FA6" w:rsidRPr="008E6A77" w:rsidRDefault="00B57FA6" w:rsidP="00B57FA6">
      <w:pPr>
        <w:autoSpaceDE w:val="0"/>
        <w:autoSpaceDN w:val="0"/>
        <w:adjustRightInd w:val="0"/>
        <w:ind w:firstLine="709"/>
        <w:jc w:val="both"/>
      </w:pPr>
      <w:r w:rsidRPr="008E6A77">
        <w:t xml:space="preserve">Важное направление деятельности ТОС – участие в работе по профилактике правонарушений среди населения, взаимодействие с участковой службой полиции, с ведомствами, входящими в систему профилактики правонарушений среди несовершеннолетних. </w:t>
      </w:r>
    </w:p>
    <w:p w:rsidR="00B57FA6" w:rsidRDefault="00B57FA6" w:rsidP="00B57FA6">
      <w:pPr>
        <w:autoSpaceDE w:val="0"/>
        <w:autoSpaceDN w:val="0"/>
        <w:adjustRightInd w:val="0"/>
        <w:ind w:firstLine="709"/>
        <w:jc w:val="both"/>
      </w:pPr>
      <w:r w:rsidRPr="008E6A77">
        <w:t>В течение года на территории населенных пунктов проводились выездные встречи с главой местного самоуправления городского округа город Выкса, профильными зам</w:t>
      </w:r>
      <w:r>
        <w:t>естителями главы администрации.</w:t>
      </w:r>
    </w:p>
    <w:p w:rsidR="00211AF8" w:rsidRPr="008E6A77" w:rsidRDefault="00211AF8" w:rsidP="00B57FA6">
      <w:pPr>
        <w:autoSpaceDE w:val="0"/>
        <w:autoSpaceDN w:val="0"/>
        <w:adjustRightInd w:val="0"/>
        <w:ind w:firstLine="709"/>
        <w:jc w:val="both"/>
      </w:pPr>
    </w:p>
    <w:p w:rsidR="00A058D9" w:rsidRPr="008E6A77" w:rsidRDefault="00A058D9" w:rsidP="00A058D9">
      <w:pPr>
        <w:shd w:val="clear" w:color="auto" w:fill="FFFFFF"/>
        <w:ind w:firstLine="567"/>
        <w:jc w:val="center"/>
        <w:rPr>
          <w:b/>
          <w:sz w:val="30"/>
          <w:szCs w:val="30"/>
        </w:rPr>
      </w:pPr>
      <w:r w:rsidRPr="00165620">
        <w:rPr>
          <w:b/>
          <w:sz w:val="30"/>
          <w:szCs w:val="30"/>
        </w:rPr>
        <w:t>Раздел 6. Работа с обращениями граждан</w:t>
      </w:r>
    </w:p>
    <w:p w:rsidR="006C1DCF" w:rsidRPr="00793196" w:rsidRDefault="006C1DCF" w:rsidP="006C1DCF">
      <w:pPr>
        <w:pStyle w:val="ConsPlusTitle"/>
        <w:tabs>
          <w:tab w:val="left" w:pos="709"/>
        </w:tabs>
        <w:ind w:firstLine="709"/>
        <w:jc w:val="both"/>
        <w:rPr>
          <w:rFonts w:ascii="Times New Roman" w:hAnsi="Times New Roman" w:cs="Times New Roman"/>
          <w:b w:val="0"/>
          <w:sz w:val="24"/>
          <w:szCs w:val="24"/>
        </w:rPr>
      </w:pPr>
      <w:r w:rsidRPr="00FA1F5D">
        <w:rPr>
          <w:rFonts w:ascii="Times New Roman" w:hAnsi="Times New Roman" w:cs="Times New Roman"/>
          <w:b w:val="0"/>
          <w:sz w:val="24"/>
          <w:szCs w:val="24"/>
        </w:rPr>
        <w:t xml:space="preserve">Работа по рассмотрению обращений в </w:t>
      </w:r>
      <w:r>
        <w:rPr>
          <w:rFonts w:ascii="Times New Roman" w:hAnsi="Times New Roman" w:cs="Times New Roman"/>
          <w:b w:val="0"/>
          <w:sz w:val="24"/>
          <w:szCs w:val="24"/>
        </w:rPr>
        <w:t>органах местного самоуправления городского округа город</w:t>
      </w:r>
      <w:r w:rsidRPr="00FA1F5D">
        <w:rPr>
          <w:rFonts w:ascii="Times New Roman" w:hAnsi="Times New Roman" w:cs="Times New Roman"/>
          <w:b w:val="0"/>
          <w:sz w:val="24"/>
          <w:szCs w:val="24"/>
        </w:rPr>
        <w:t xml:space="preserve"> Выкса Нижегородской области </w:t>
      </w:r>
      <w:r>
        <w:rPr>
          <w:rFonts w:ascii="Times New Roman" w:hAnsi="Times New Roman" w:cs="Times New Roman"/>
          <w:b w:val="0"/>
          <w:sz w:val="24"/>
          <w:szCs w:val="24"/>
        </w:rPr>
        <w:t>осуществляется</w:t>
      </w:r>
      <w:r w:rsidRPr="00FA1F5D">
        <w:rPr>
          <w:rFonts w:ascii="Times New Roman" w:hAnsi="Times New Roman" w:cs="Times New Roman"/>
          <w:b w:val="0"/>
          <w:sz w:val="24"/>
          <w:szCs w:val="24"/>
        </w:rPr>
        <w:t xml:space="preserve"> в соответствии с</w:t>
      </w:r>
      <w:r>
        <w:rPr>
          <w:rFonts w:ascii="Times New Roman" w:hAnsi="Times New Roman" w:cs="Times New Roman"/>
          <w:b w:val="0"/>
          <w:sz w:val="24"/>
          <w:szCs w:val="24"/>
        </w:rPr>
        <w:t>о с</w:t>
      </w:r>
      <w:r w:rsidRPr="00793196">
        <w:rPr>
          <w:rFonts w:ascii="Times New Roman" w:hAnsi="Times New Roman" w:cs="Times New Roman"/>
          <w:b w:val="0"/>
          <w:sz w:val="24"/>
          <w:szCs w:val="24"/>
        </w:rPr>
        <w:t>татьей 33 Конституции Российской Федерации, которая закрепляет право граждан Российской Федерации обращаться лично, а также направлять индивидуальные и коллективные обращения в органы местного самоуправления.</w:t>
      </w:r>
    </w:p>
    <w:p w:rsidR="006C1DCF" w:rsidRPr="00B46236" w:rsidRDefault="006C1DCF" w:rsidP="006C1DCF">
      <w:pPr>
        <w:tabs>
          <w:tab w:val="left" w:pos="9639"/>
          <w:tab w:val="left" w:pos="9923"/>
        </w:tabs>
        <w:autoSpaceDE w:val="0"/>
        <w:ind w:firstLine="709"/>
        <w:contextualSpacing/>
        <w:jc w:val="both"/>
      </w:pPr>
      <w:r w:rsidRPr="00B46236">
        <w:t xml:space="preserve">Законодательную </w:t>
      </w:r>
      <w:r>
        <w:t xml:space="preserve">и иную правовую </w:t>
      </w:r>
      <w:r w:rsidRPr="00B46236">
        <w:t>основ</w:t>
      </w:r>
      <w:r>
        <w:t>ы</w:t>
      </w:r>
      <w:r w:rsidRPr="00B46236">
        <w:t xml:space="preserve"> в данной сфере правоотношений составляют:</w:t>
      </w:r>
    </w:p>
    <w:p w:rsidR="006C1DCF" w:rsidRDefault="006C1DCF" w:rsidP="006C1DCF">
      <w:pPr>
        <w:pStyle w:val="ConsPlusTitle"/>
        <w:numPr>
          <w:ilvl w:val="0"/>
          <w:numId w:val="19"/>
        </w:numPr>
        <w:tabs>
          <w:tab w:val="left" w:pos="993"/>
        </w:tabs>
        <w:ind w:left="0" w:firstLine="709"/>
        <w:contextualSpacing/>
        <w:jc w:val="both"/>
        <w:rPr>
          <w:rFonts w:ascii="Times New Roman" w:hAnsi="Times New Roman" w:cs="Times New Roman"/>
          <w:b w:val="0"/>
          <w:bCs w:val="0"/>
          <w:sz w:val="24"/>
          <w:szCs w:val="24"/>
        </w:rPr>
      </w:pPr>
      <w:r w:rsidRPr="00B46236">
        <w:rPr>
          <w:rFonts w:ascii="Times New Roman" w:hAnsi="Times New Roman" w:cs="Times New Roman"/>
          <w:b w:val="0"/>
          <w:bCs w:val="0"/>
          <w:sz w:val="24"/>
          <w:szCs w:val="24"/>
        </w:rPr>
        <w:t>Федеральный закон от 02 мая 2006 года № 59-ФЗ «О порядке рассмотрения обращений граждан Российской Федерации», который определяет права и обязанности участников соответствующих правоотношений, базовые гарантии, порядок</w:t>
      </w:r>
      <w:r w:rsidR="00FB4207">
        <w:rPr>
          <w:rFonts w:ascii="Times New Roman" w:hAnsi="Times New Roman" w:cs="Times New Roman"/>
          <w:b w:val="0"/>
          <w:bCs w:val="0"/>
          <w:sz w:val="24"/>
          <w:szCs w:val="24"/>
        </w:rPr>
        <w:t xml:space="preserve"> рассмотрения обращений граждан.</w:t>
      </w:r>
    </w:p>
    <w:p w:rsidR="006C1DCF" w:rsidRPr="00081107" w:rsidRDefault="006C1DCF" w:rsidP="00FB4207">
      <w:pPr>
        <w:pStyle w:val="ConsPlusTitle"/>
        <w:numPr>
          <w:ilvl w:val="0"/>
          <w:numId w:val="19"/>
        </w:numPr>
        <w:tabs>
          <w:tab w:val="left" w:pos="9639"/>
          <w:tab w:val="left" w:pos="9923"/>
        </w:tabs>
        <w:ind w:hanging="218"/>
        <w:contextualSpacing/>
        <w:jc w:val="both"/>
        <w:rPr>
          <w:rFonts w:ascii="Times New Roman" w:hAnsi="Times New Roman" w:cs="Times New Roman"/>
          <w:b w:val="0"/>
          <w:bCs w:val="0"/>
          <w:sz w:val="24"/>
          <w:szCs w:val="24"/>
        </w:rPr>
      </w:pPr>
      <w:r w:rsidRPr="00081107">
        <w:rPr>
          <w:rFonts w:ascii="Times New Roman" w:hAnsi="Times New Roman" w:cs="Times New Roman"/>
          <w:b w:val="0"/>
          <w:sz w:val="24"/>
          <w:szCs w:val="24"/>
        </w:rPr>
        <w:t xml:space="preserve">Федеральный закон от </w:t>
      </w:r>
      <w:r>
        <w:rPr>
          <w:rFonts w:ascii="Times New Roman" w:hAnsi="Times New Roman" w:cs="Times New Roman"/>
          <w:b w:val="0"/>
          <w:sz w:val="24"/>
          <w:szCs w:val="24"/>
        </w:rPr>
        <w:t>27.07.</w:t>
      </w:r>
      <w:r w:rsidRPr="00081107">
        <w:rPr>
          <w:rFonts w:ascii="Times New Roman" w:hAnsi="Times New Roman" w:cs="Times New Roman"/>
          <w:b w:val="0"/>
          <w:sz w:val="24"/>
          <w:szCs w:val="24"/>
        </w:rPr>
        <w:t>2006 №</w:t>
      </w:r>
      <w:r w:rsidR="00FB4207">
        <w:rPr>
          <w:rFonts w:ascii="Times New Roman" w:hAnsi="Times New Roman" w:cs="Times New Roman"/>
          <w:b w:val="0"/>
          <w:sz w:val="24"/>
          <w:szCs w:val="24"/>
        </w:rPr>
        <w:t xml:space="preserve"> 152-ФЗ «О персональных данных».</w:t>
      </w:r>
    </w:p>
    <w:p w:rsidR="006C1DCF" w:rsidRPr="00B46236" w:rsidRDefault="006C1DCF" w:rsidP="006C1DCF">
      <w:pPr>
        <w:pStyle w:val="ConsPlusTitle"/>
        <w:tabs>
          <w:tab w:val="left" w:pos="9639"/>
          <w:tab w:val="left" w:pos="9923"/>
        </w:tabs>
        <w:ind w:firstLine="709"/>
        <w:contextualSpacing/>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3) </w:t>
      </w:r>
      <w:r w:rsidRPr="00B46236">
        <w:rPr>
          <w:rFonts w:ascii="Times New Roman" w:hAnsi="Times New Roman" w:cs="Times New Roman"/>
          <w:b w:val="0"/>
          <w:bCs w:val="0"/>
          <w:sz w:val="24"/>
          <w:szCs w:val="24"/>
        </w:rPr>
        <w:t>Закон Нижегородской области № 124-З от 07.09.2007 года «О дополнительных гарантиях права граждан на обращение в Нижегородской области», который, наряду с основными гарантиями прав граждан на обращение, устанавливает дополнительные гарантии этих прав, конкретизирует регулирование, установленное федеральным законом в сфере обращений граждан на территори</w:t>
      </w:r>
      <w:r w:rsidR="00FB4207">
        <w:rPr>
          <w:rFonts w:ascii="Times New Roman" w:hAnsi="Times New Roman" w:cs="Times New Roman"/>
          <w:b w:val="0"/>
          <w:bCs w:val="0"/>
          <w:sz w:val="24"/>
          <w:szCs w:val="24"/>
        </w:rPr>
        <w:t>и городского округа город Выкса.</w:t>
      </w:r>
    </w:p>
    <w:p w:rsidR="006C1DCF" w:rsidRPr="00B46236" w:rsidRDefault="006C1DCF" w:rsidP="006C1DCF">
      <w:pPr>
        <w:pStyle w:val="ConsPlusTitle"/>
        <w:tabs>
          <w:tab w:val="left" w:pos="9639"/>
          <w:tab w:val="left" w:pos="9923"/>
        </w:tabs>
        <w:ind w:firstLine="709"/>
        <w:contextualSpacing/>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4) </w:t>
      </w:r>
      <w:r w:rsidRPr="00B46236">
        <w:rPr>
          <w:rFonts w:ascii="Times New Roman" w:hAnsi="Times New Roman" w:cs="Times New Roman"/>
          <w:b w:val="0"/>
          <w:bCs w:val="0"/>
          <w:sz w:val="24"/>
          <w:szCs w:val="24"/>
        </w:rPr>
        <w:t>Регламент администрации городского округа город Выкса, утвержденный постановлением администрации городского округа город Выкса от 12.11.2015</w:t>
      </w:r>
      <w:r>
        <w:rPr>
          <w:rFonts w:ascii="Times New Roman" w:hAnsi="Times New Roman" w:cs="Times New Roman"/>
          <w:b w:val="0"/>
          <w:bCs w:val="0"/>
          <w:sz w:val="24"/>
          <w:szCs w:val="24"/>
        </w:rPr>
        <w:t xml:space="preserve"> года</w:t>
      </w:r>
      <w:r w:rsidRPr="00B46236">
        <w:rPr>
          <w:rFonts w:ascii="Times New Roman" w:hAnsi="Times New Roman" w:cs="Times New Roman"/>
          <w:b w:val="0"/>
          <w:bCs w:val="0"/>
          <w:sz w:val="24"/>
          <w:szCs w:val="24"/>
        </w:rPr>
        <w:t xml:space="preserve"> № 4034 «Об утверждении регламента администрации городского округа гор</w:t>
      </w:r>
      <w:r w:rsidR="00FB4207">
        <w:rPr>
          <w:rFonts w:ascii="Times New Roman" w:hAnsi="Times New Roman" w:cs="Times New Roman"/>
          <w:b w:val="0"/>
          <w:bCs w:val="0"/>
          <w:sz w:val="24"/>
          <w:szCs w:val="24"/>
        </w:rPr>
        <w:t>од Выкса Нижегородской области».</w:t>
      </w:r>
    </w:p>
    <w:p w:rsidR="006C1DCF" w:rsidRDefault="006C1DCF" w:rsidP="006C1DCF">
      <w:pPr>
        <w:pStyle w:val="ConsPlusTitle"/>
        <w:tabs>
          <w:tab w:val="left" w:pos="9639"/>
          <w:tab w:val="left" w:pos="9923"/>
        </w:tabs>
        <w:ind w:firstLine="709"/>
        <w:contextualSpacing/>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5) </w:t>
      </w:r>
      <w:r w:rsidRPr="00B46236">
        <w:rPr>
          <w:rFonts w:ascii="Times New Roman" w:hAnsi="Times New Roman" w:cs="Times New Roman"/>
          <w:b w:val="0"/>
          <w:bCs w:val="0"/>
          <w:sz w:val="24"/>
          <w:szCs w:val="24"/>
        </w:rPr>
        <w:t xml:space="preserve">Положение о порядке рассмотрения обращений граждан в администрации городского округа город Выкса Нижегородской области, утвержденное постановлением администрации городского округа город Выкса Нижегородской области от 04.06.2015 </w:t>
      </w:r>
      <w:r>
        <w:rPr>
          <w:rFonts w:ascii="Times New Roman" w:hAnsi="Times New Roman" w:cs="Times New Roman"/>
          <w:b w:val="0"/>
          <w:bCs w:val="0"/>
          <w:sz w:val="24"/>
          <w:szCs w:val="24"/>
        </w:rPr>
        <w:t xml:space="preserve">года </w:t>
      </w:r>
      <w:r w:rsidRPr="00B46236">
        <w:rPr>
          <w:rFonts w:ascii="Times New Roman" w:hAnsi="Times New Roman" w:cs="Times New Roman"/>
          <w:b w:val="0"/>
          <w:bCs w:val="0"/>
          <w:sz w:val="24"/>
          <w:szCs w:val="24"/>
        </w:rPr>
        <w:t>№ 1781</w:t>
      </w:r>
      <w:r>
        <w:rPr>
          <w:rFonts w:ascii="Times New Roman" w:hAnsi="Times New Roman" w:cs="Times New Roman"/>
          <w:b w:val="0"/>
          <w:bCs w:val="0"/>
          <w:sz w:val="24"/>
          <w:szCs w:val="24"/>
        </w:rPr>
        <w:t xml:space="preserve"> (с изменениями)</w:t>
      </w:r>
      <w:r w:rsidRPr="00B46236">
        <w:rPr>
          <w:rFonts w:ascii="Times New Roman" w:hAnsi="Times New Roman" w:cs="Times New Roman"/>
          <w:b w:val="0"/>
          <w:bCs w:val="0"/>
          <w:sz w:val="24"/>
          <w:szCs w:val="24"/>
        </w:rPr>
        <w:t>.</w:t>
      </w:r>
    </w:p>
    <w:p w:rsidR="006C1DCF" w:rsidRPr="00A833D5" w:rsidRDefault="006C1DCF" w:rsidP="006C1DCF">
      <w:pPr>
        <w:pStyle w:val="ConsPlusTitle"/>
        <w:tabs>
          <w:tab w:val="left" w:pos="9639"/>
          <w:tab w:val="left" w:pos="9923"/>
        </w:tabs>
        <w:ind w:firstLine="709"/>
        <w:contextualSpacing/>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6) </w:t>
      </w:r>
      <w:r w:rsidRPr="00A833D5">
        <w:rPr>
          <w:rFonts w:ascii="Times New Roman" w:hAnsi="Times New Roman" w:cs="Times New Roman"/>
          <w:b w:val="0"/>
          <w:sz w:val="24"/>
          <w:szCs w:val="24"/>
        </w:rPr>
        <w:t>Регламент электронного документооборота с использованием электронной подписи в администрации городского округа город Выкса Нижегородской области</w:t>
      </w:r>
      <w:r>
        <w:rPr>
          <w:rFonts w:ascii="Times New Roman" w:hAnsi="Times New Roman" w:cs="Times New Roman"/>
          <w:b w:val="0"/>
          <w:sz w:val="24"/>
          <w:szCs w:val="24"/>
        </w:rPr>
        <w:t>, утвержденный постановлением</w:t>
      </w:r>
      <w:r w:rsidRPr="00A833D5">
        <w:rPr>
          <w:rFonts w:ascii="Times New Roman" w:hAnsi="Times New Roman" w:cs="Times New Roman"/>
          <w:b w:val="0"/>
          <w:bCs w:val="0"/>
          <w:sz w:val="24"/>
          <w:szCs w:val="24"/>
        </w:rPr>
        <w:t xml:space="preserve"> </w:t>
      </w:r>
      <w:r w:rsidRPr="00B46236">
        <w:rPr>
          <w:rFonts w:ascii="Times New Roman" w:hAnsi="Times New Roman" w:cs="Times New Roman"/>
          <w:b w:val="0"/>
          <w:bCs w:val="0"/>
          <w:sz w:val="24"/>
          <w:szCs w:val="24"/>
        </w:rPr>
        <w:t xml:space="preserve">администрации городского округа город Выкса Нижегородской области от </w:t>
      </w:r>
      <w:r>
        <w:rPr>
          <w:rFonts w:ascii="Times New Roman" w:hAnsi="Times New Roman" w:cs="Times New Roman"/>
          <w:b w:val="0"/>
          <w:bCs w:val="0"/>
          <w:sz w:val="24"/>
          <w:szCs w:val="24"/>
        </w:rPr>
        <w:t>28</w:t>
      </w:r>
      <w:r w:rsidRPr="00B46236">
        <w:rPr>
          <w:rFonts w:ascii="Times New Roman" w:hAnsi="Times New Roman" w:cs="Times New Roman"/>
          <w:b w:val="0"/>
          <w:bCs w:val="0"/>
          <w:sz w:val="24"/>
          <w:szCs w:val="24"/>
        </w:rPr>
        <w:t>.0</w:t>
      </w:r>
      <w:r>
        <w:rPr>
          <w:rFonts w:ascii="Times New Roman" w:hAnsi="Times New Roman" w:cs="Times New Roman"/>
          <w:b w:val="0"/>
          <w:bCs w:val="0"/>
          <w:sz w:val="24"/>
          <w:szCs w:val="24"/>
        </w:rPr>
        <w:t>3</w:t>
      </w:r>
      <w:r w:rsidRPr="00B46236">
        <w:rPr>
          <w:rFonts w:ascii="Times New Roman" w:hAnsi="Times New Roman" w:cs="Times New Roman"/>
          <w:b w:val="0"/>
          <w:bCs w:val="0"/>
          <w:sz w:val="24"/>
          <w:szCs w:val="24"/>
        </w:rPr>
        <w:t>.201</w:t>
      </w:r>
      <w:r>
        <w:rPr>
          <w:rFonts w:ascii="Times New Roman" w:hAnsi="Times New Roman" w:cs="Times New Roman"/>
          <w:b w:val="0"/>
          <w:bCs w:val="0"/>
          <w:sz w:val="24"/>
          <w:szCs w:val="24"/>
        </w:rPr>
        <w:t>9</w:t>
      </w:r>
      <w:r w:rsidRPr="00B46236">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 xml:space="preserve">года </w:t>
      </w:r>
      <w:r w:rsidRPr="00B46236">
        <w:rPr>
          <w:rFonts w:ascii="Times New Roman" w:hAnsi="Times New Roman" w:cs="Times New Roman"/>
          <w:b w:val="0"/>
          <w:bCs w:val="0"/>
          <w:sz w:val="24"/>
          <w:szCs w:val="24"/>
        </w:rPr>
        <w:t>№ 1</w:t>
      </w:r>
      <w:r>
        <w:rPr>
          <w:rFonts w:ascii="Times New Roman" w:hAnsi="Times New Roman" w:cs="Times New Roman"/>
          <w:b w:val="0"/>
          <w:bCs w:val="0"/>
          <w:sz w:val="24"/>
          <w:szCs w:val="24"/>
        </w:rPr>
        <w:t>146</w:t>
      </w:r>
      <w:r w:rsidRPr="00B46236">
        <w:rPr>
          <w:rFonts w:ascii="Times New Roman" w:hAnsi="Times New Roman" w:cs="Times New Roman"/>
          <w:b w:val="0"/>
          <w:bCs w:val="0"/>
          <w:sz w:val="24"/>
          <w:szCs w:val="24"/>
        </w:rPr>
        <w:t>.</w:t>
      </w:r>
    </w:p>
    <w:p w:rsidR="006C1DCF" w:rsidRDefault="006C1DCF" w:rsidP="006C1DCF">
      <w:pPr>
        <w:pStyle w:val="Default"/>
        <w:ind w:firstLine="709"/>
        <w:jc w:val="both"/>
      </w:pPr>
      <w:r>
        <w:t>Г</w:t>
      </w:r>
      <w:r w:rsidRPr="00E626F2">
        <w:t>раждане, в том числе иностранные граждане и лица без гражданства, представители организаций и общественных объединений имеют право обращаться лично, а также направлять индивидуальные и коллективные обращения в орган местного самоуправления и должностным лицам, имеют возможность обратиться письменно, в электронном виде</w:t>
      </w:r>
      <w:r>
        <w:t xml:space="preserve"> на официальный адрес электронной почты администрации городского округа город Выкса Нижегородской области</w:t>
      </w:r>
      <w:r w:rsidRPr="00E626F2">
        <w:t xml:space="preserve">, по телефону, с помощью </w:t>
      </w:r>
      <w:r w:rsidRPr="00FC3B68">
        <w:t>Интернет</w:t>
      </w:r>
      <w:r w:rsidRPr="00FC3B68">
        <w:noBreakHyphen/>
        <w:t>приемной</w:t>
      </w:r>
      <w:r>
        <w:t xml:space="preserve">, направить сообщение </w:t>
      </w:r>
      <w:r w:rsidRPr="00300A4F">
        <w:t>с использованием федеральной государс</w:t>
      </w:r>
      <w:r>
        <w:t>твенной информационной системы «</w:t>
      </w:r>
      <w:r w:rsidRPr="00300A4F">
        <w:t xml:space="preserve">Единый портал государственных </w:t>
      </w:r>
      <w:r>
        <w:t xml:space="preserve">и муниципальных услуг (функций)», виджеты которых размещены на </w:t>
      </w:r>
      <w:r w:rsidRPr="00FC3B68">
        <w:t xml:space="preserve"> </w:t>
      </w:r>
      <w:r>
        <w:t xml:space="preserve">главной странице </w:t>
      </w:r>
      <w:r w:rsidRPr="00FC3B68">
        <w:t>официальн</w:t>
      </w:r>
      <w:r>
        <w:t>ого</w:t>
      </w:r>
      <w:r w:rsidRPr="00FC3B68">
        <w:t xml:space="preserve"> сайт</w:t>
      </w:r>
      <w:r>
        <w:t>а</w:t>
      </w:r>
      <w:r w:rsidRPr="00FC3B68">
        <w:t xml:space="preserve"> </w:t>
      </w:r>
      <w:r>
        <w:t xml:space="preserve">администрации </w:t>
      </w:r>
      <w:r w:rsidRPr="00FC3B68">
        <w:t>городского округа</w:t>
      </w:r>
      <w:r>
        <w:t xml:space="preserve"> город Выкса Нижегородской области и подведомственных учреждений</w:t>
      </w:r>
      <w:r w:rsidRPr="00FC3B68">
        <w:t>, на личном и выездном приемах главы местного самоуправления городского округа город Выкса Нижегородской области</w:t>
      </w:r>
      <w:r>
        <w:t xml:space="preserve"> граждан</w:t>
      </w:r>
      <w:r w:rsidRPr="00FC3B68">
        <w:t>, его заместителей и руководителей структурных подразделений, на встречах главы местного самоуправления городского округа город Выкса Нижегородской области с населением городского округа.</w:t>
      </w:r>
    </w:p>
    <w:p w:rsidR="006C1DCF" w:rsidRDefault="006C1DCF" w:rsidP="006C1DCF">
      <w:pPr>
        <w:pStyle w:val="Default"/>
        <w:ind w:firstLine="709"/>
        <w:jc w:val="both"/>
      </w:pPr>
      <w:r w:rsidRPr="00AB080C">
        <w:t xml:space="preserve">Целью </w:t>
      </w:r>
      <w:r>
        <w:t>обозначенной</w:t>
      </w:r>
      <w:r w:rsidRPr="00AB080C">
        <w:t xml:space="preserve"> работы является повышение уровня удовлетворенности граждан результатами рассмотрения их обращений</w:t>
      </w:r>
      <w:r>
        <w:t xml:space="preserve"> и оперативного принятия мер реагирования.</w:t>
      </w:r>
    </w:p>
    <w:p w:rsidR="006C1DCF" w:rsidRPr="00300E99" w:rsidRDefault="006C1DCF" w:rsidP="006C1DCF">
      <w:pPr>
        <w:pStyle w:val="ConsPlusTitle"/>
        <w:tabs>
          <w:tab w:val="left" w:pos="709"/>
          <w:tab w:val="left" w:pos="9639"/>
          <w:tab w:val="left" w:pos="9923"/>
        </w:tabs>
        <w:ind w:firstLine="709"/>
        <w:contextualSpacing/>
        <w:jc w:val="both"/>
        <w:rPr>
          <w:rFonts w:ascii="Times New Roman" w:hAnsi="Times New Roman" w:cs="Times New Roman"/>
          <w:b w:val="0"/>
          <w:sz w:val="24"/>
          <w:szCs w:val="24"/>
        </w:rPr>
      </w:pPr>
      <w:r w:rsidRPr="00992759">
        <w:rPr>
          <w:rFonts w:ascii="Times New Roman" w:hAnsi="Times New Roman" w:cs="Times New Roman"/>
          <w:b w:val="0"/>
          <w:sz w:val="24"/>
          <w:szCs w:val="24"/>
        </w:rPr>
        <w:t xml:space="preserve">Обращения граждан </w:t>
      </w:r>
      <w:r>
        <w:rPr>
          <w:rFonts w:ascii="Times New Roman" w:hAnsi="Times New Roman" w:cs="Times New Roman"/>
          <w:b w:val="0"/>
          <w:sz w:val="24"/>
          <w:szCs w:val="24"/>
        </w:rPr>
        <w:t>носят разнообразный</w:t>
      </w:r>
      <w:r w:rsidRPr="00992759">
        <w:rPr>
          <w:rFonts w:ascii="Times New Roman" w:hAnsi="Times New Roman" w:cs="Times New Roman"/>
          <w:b w:val="0"/>
          <w:sz w:val="24"/>
          <w:szCs w:val="24"/>
        </w:rPr>
        <w:t xml:space="preserve"> характер. В </w:t>
      </w:r>
      <w:r>
        <w:rPr>
          <w:rFonts w:ascii="Times New Roman" w:hAnsi="Times New Roman" w:cs="Times New Roman"/>
          <w:b w:val="0"/>
          <w:sz w:val="24"/>
          <w:szCs w:val="24"/>
        </w:rPr>
        <w:t>современной</w:t>
      </w:r>
      <w:r w:rsidRPr="00992759">
        <w:rPr>
          <w:rFonts w:ascii="Times New Roman" w:hAnsi="Times New Roman" w:cs="Times New Roman"/>
          <w:b w:val="0"/>
          <w:sz w:val="24"/>
          <w:szCs w:val="24"/>
        </w:rPr>
        <w:t xml:space="preserve"> жизни они стали наиболее распространённой формо</w:t>
      </w:r>
      <w:r>
        <w:rPr>
          <w:rFonts w:ascii="Times New Roman" w:hAnsi="Times New Roman" w:cs="Times New Roman"/>
          <w:b w:val="0"/>
          <w:sz w:val="24"/>
          <w:szCs w:val="24"/>
        </w:rPr>
        <w:t>й отражения интересов граждан, юридических лиц, и их мнения.</w:t>
      </w:r>
    </w:p>
    <w:p w:rsidR="006C1DCF" w:rsidRPr="00987E57" w:rsidRDefault="006C1DCF" w:rsidP="006C1DCF">
      <w:pPr>
        <w:tabs>
          <w:tab w:val="left" w:pos="9639"/>
          <w:tab w:val="left" w:pos="9923"/>
        </w:tabs>
        <w:ind w:firstLine="709"/>
        <w:contextualSpacing/>
        <w:jc w:val="both"/>
      </w:pPr>
      <w:r w:rsidRPr="00563CA0">
        <w:t xml:space="preserve">В 2024 году в администрации городского округа город Выкса Нижегородской области рассмотрено 5313 обращений граждан, объединений граждан, в том числе юридических лиц, что на 1,98% или на 105 обращений больше, чем в 2023 году. Из общего количества обращений: </w:t>
      </w:r>
      <w:r>
        <w:rPr>
          <w:kern w:val="2"/>
        </w:rPr>
        <w:t>1312</w:t>
      </w:r>
      <w:r w:rsidRPr="00D83524">
        <w:rPr>
          <w:kern w:val="2"/>
        </w:rPr>
        <w:t xml:space="preserve"> </w:t>
      </w:r>
      <w:r>
        <w:rPr>
          <w:kern w:val="2"/>
        </w:rPr>
        <w:t xml:space="preserve">обращений </w:t>
      </w:r>
      <w:r w:rsidRPr="00D83524">
        <w:t xml:space="preserve">поступило в письменной форме, </w:t>
      </w:r>
      <w:r>
        <w:rPr>
          <w:kern w:val="2"/>
        </w:rPr>
        <w:t>2160 обращений</w:t>
      </w:r>
      <w:r w:rsidRPr="00D83524">
        <w:rPr>
          <w:kern w:val="2"/>
        </w:rPr>
        <w:t xml:space="preserve"> </w:t>
      </w:r>
      <w:r>
        <w:t xml:space="preserve">в форме электронного документа </w:t>
      </w:r>
      <w:r w:rsidRPr="00D83524">
        <w:t xml:space="preserve">и </w:t>
      </w:r>
      <w:r>
        <w:rPr>
          <w:kern w:val="2"/>
        </w:rPr>
        <w:t xml:space="preserve">1841 обращение поступило </w:t>
      </w:r>
      <w:r w:rsidRPr="00D83524">
        <w:t>в устной форме</w:t>
      </w:r>
      <w:r w:rsidRPr="00BE5D27">
        <w:t>.</w:t>
      </w:r>
    </w:p>
    <w:p w:rsidR="006C1DCF" w:rsidRDefault="006C1DCF" w:rsidP="006C1DCF">
      <w:pPr>
        <w:pStyle w:val="aff2"/>
        <w:shd w:val="clear" w:color="auto" w:fill="FFFFFF"/>
        <w:tabs>
          <w:tab w:val="left" w:pos="6390"/>
          <w:tab w:val="left" w:pos="9639"/>
          <w:tab w:val="left" w:pos="9923"/>
        </w:tabs>
        <w:suppressAutoHyphens/>
        <w:spacing w:before="0" w:beforeAutospacing="0" w:after="0" w:afterAutospacing="0"/>
        <w:jc w:val="center"/>
        <w:rPr>
          <w:kern w:val="2"/>
          <w:u w:val="single"/>
        </w:rPr>
      </w:pPr>
      <w:r w:rsidRPr="00145EC9">
        <w:rPr>
          <w:kern w:val="2"/>
          <w:u w:val="single"/>
        </w:rPr>
        <w:t>Характеристика обращений</w:t>
      </w:r>
    </w:p>
    <w:tbl>
      <w:tblPr>
        <w:tblW w:w="9498" w:type="dxa"/>
        <w:jc w:val="center"/>
        <w:tblLayout w:type="fixed"/>
        <w:tblCellMar>
          <w:left w:w="57" w:type="dxa"/>
          <w:right w:w="57" w:type="dxa"/>
        </w:tblCellMar>
        <w:tblLook w:val="04A0" w:firstRow="1" w:lastRow="0" w:firstColumn="1" w:lastColumn="0" w:noHBand="0" w:noVBand="1"/>
      </w:tblPr>
      <w:tblGrid>
        <w:gridCol w:w="2567"/>
        <w:gridCol w:w="689"/>
        <w:gridCol w:w="567"/>
        <w:gridCol w:w="567"/>
        <w:gridCol w:w="567"/>
        <w:gridCol w:w="567"/>
        <w:gridCol w:w="567"/>
        <w:gridCol w:w="567"/>
        <w:gridCol w:w="567"/>
        <w:gridCol w:w="567"/>
        <w:gridCol w:w="567"/>
        <w:gridCol w:w="567"/>
        <w:gridCol w:w="572"/>
      </w:tblGrid>
      <w:tr w:rsidR="006C1DCF" w:rsidRPr="00B46236" w:rsidTr="006C1DCF">
        <w:trPr>
          <w:trHeight w:val="340"/>
          <w:jc w:val="center"/>
        </w:trPr>
        <w:tc>
          <w:tcPr>
            <w:tcW w:w="2567" w:type="dxa"/>
            <w:vMerge w:val="restart"/>
            <w:tcBorders>
              <w:top w:val="single" w:sz="4" w:space="0" w:color="000000"/>
              <w:left w:val="single" w:sz="4" w:space="0" w:color="000000"/>
              <w:bottom w:val="single" w:sz="4" w:space="0" w:color="000000"/>
              <w:right w:val="nil"/>
            </w:tcBorders>
          </w:tcPr>
          <w:p w:rsidR="006C1DCF" w:rsidRPr="00A22BC3" w:rsidRDefault="006C1DCF" w:rsidP="006C1DCF">
            <w:pPr>
              <w:tabs>
                <w:tab w:val="left" w:pos="709"/>
                <w:tab w:val="left" w:pos="9639"/>
                <w:tab w:val="left" w:pos="9923"/>
              </w:tabs>
              <w:suppressAutoHyphens/>
              <w:jc w:val="center"/>
              <w:textAlignment w:val="baseline"/>
              <w:rPr>
                <w:kern w:val="2"/>
                <w:sz w:val="20"/>
                <w:szCs w:val="20"/>
                <w:lang w:eastAsia="ar-SA"/>
              </w:rPr>
            </w:pPr>
            <w:r w:rsidRPr="00A22BC3">
              <w:rPr>
                <w:kern w:val="2"/>
                <w:sz w:val="20"/>
                <w:szCs w:val="20"/>
              </w:rPr>
              <w:t>Характеристика обращения</w:t>
            </w:r>
          </w:p>
        </w:tc>
        <w:tc>
          <w:tcPr>
            <w:tcW w:w="6931" w:type="dxa"/>
            <w:gridSpan w:val="12"/>
            <w:tcBorders>
              <w:top w:val="single" w:sz="4" w:space="0" w:color="000000"/>
              <w:left w:val="single" w:sz="4" w:space="0" w:color="000000"/>
              <w:bottom w:val="single" w:sz="4" w:space="0" w:color="000000"/>
              <w:right w:val="single" w:sz="4" w:space="0" w:color="auto"/>
            </w:tcBorders>
          </w:tcPr>
          <w:p w:rsidR="006C1DCF" w:rsidRPr="00A22BC3" w:rsidRDefault="006C1DCF" w:rsidP="006C1DCF">
            <w:pPr>
              <w:tabs>
                <w:tab w:val="left" w:pos="709"/>
                <w:tab w:val="left" w:pos="9639"/>
                <w:tab w:val="left" w:pos="9923"/>
              </w:tabs>
              <w:jc w:val="center"/>
              <w:textAlignment w:val="baseline"/>
              <w:rPr>
                <w:kern w:val="2"/>
                <w:sz w:val="20"/>
                <w:szCs w:val="20"/>
              </w:rPr>
            </w:pPr>
            <w:r w:rsidRPr="00A22BC3">
              <w:rPr>
                <w:kern w:val="2"/>
                <w:sz w:val="20"/>
                <w:szCs w:val="20"/>
              </w:rPr>
              <w:t>Количество</w:t>
            </w:r>
            <w:r w:rsidRPr="00A22BC3">
              <w:rPr>
                <w:kern w:val="2"/>
                <w:sz w:val="20"/>
                <w:szCs w:val="20"/>
                <w:lang w:eastAsia="ar-SA"/>
              </w:rPr>
              <w:t xml:space="preserve"> </w:t>
            </w:r>
            <w:r w:rsidRPr="00A22BC3">
              <w:rPr>
                <w:kern w:val="2"/>
                <w:sz w:val="20"/>
                <w:szCs w:val="20"/>
              </w:rPr>
              <w:t>обращений</w:t>
            </w:r>
          </w:p>
        </w:tc>
      </w:tr>
      <w:tr w:rsidR="006C1DCF" w:rsidRPr="00B46236" w:rsidTr="006C1DCF">
        <w:trPr>
          <w:trHeight w:val="340"/>
          <w:jc w:val="center"/>
        </w:trPr>
        <w:tc>
          <w:tcPr>
            <w:tcW w:w="2567" w:type="dxa"/>
            <w:vMerge/>
            <w:tcBorders>
              <w:top w:val="single" w:sz="4" w:space="0" w:color="000000"/>
              <w:left w:val="single" w:sz="4" w:space="0" w:color="000000"/>
              <w:bottom w:val="single" w:sz="4" w:space="0" w:color="000000"/>
              <w:right w:val="nil"/>
            </w:tcBorders>
            <w:vAlign w:val="center"/>
          </w:tcPr>
          <w:p w:rsidR="006C1DCF" w:rsidRPr="00A22BC3" w:rsidRDefault="006C1DCF" w:rsidP="006C1DCF">
            <w:pPr>
              <w:tabs>
                <w:tab w:val="left" w:pos="9639"/>
                <w:tab w:val="left" w:pos="9923"/>
              </w:tabs>
              <w:rPr>
                <w:kern w:val="2"/>
                <w:sz w:val="20"/>
                <w:szCs w:val="20"/>
                <w:lang w:eastAsia="ar-SA"/>
              </w:rPr>
            </w:pPr>
          </w:p>
        </w:tc>
        <w:tc>
          <w:tcPr>
            <w:tcW w:w="689" w:type="dxa"/>
            <w:tcBorders>
              <w:top w:val="single" w:sz="4" w:space="0" w:color="000000"/>
              <w:left w:val="single" w:sz="4" w:space="0" w:color="000000"/>
              <w:bottom w:val="single" w:sz="4" w:space="0" w:color="000000"/>
              <w:right w:val="nil"/>
            </w:tcBorders>
          </w:tcPr>
          <w:p w:rsidR="006C1DCF" w:rsidRPr="00A22BC3" w:rsidRDefault="006C1DCF" w:rsidP="006C1DCF">
            <w:pPr>
              <w:tabs>
                <w:tab w:val="left" w:pos="709"/>
                <w:tab w:val="left" w:pos="9639"/>
                <w:tab w:val="left" w:pos="9923"/>
              </w:tabs>
              <w:suppressAutoHyphens/>
              <w:jc w:val="center"/>
              <w:textAlignment w:val="baseline"/>
              <w:rPr>
                <w:kern w:val="2"/>
                <w:sz w:val="20"/>
                <w:szCs w:val="20"/>
                <w:lang w:eastAsia="ar-SA"/>
              </w:rPr>
            </w:pPr>
            <w:r w:rsidRPr="00A22BC3">
              <w:rPr>
                <w:kern w:val="2"/>
                <w:sz w:val="20"/>
                <w:szCs w:val="20"/>
                <w:lang w:eastAsia="ar-SA"/>
              </w:rPr>
              <w:t>2013</w:t>
            </w:r>
          </w:p>
        </w:tc>
        <w:tc>
          <w:tcPr>
            <w:tcW w:w="567" w:type="dxa"/>
            <w:tcBorders>
              <w:top w:val="single" w:sz="4" w:space="0" w:color="000000"/>
              <w:left w:val="single" w:sz="4" w:space="0" w:color="000000"/>
              <w:bottom w:val="single" w:sz="4" w:space="0" w:color="000000"/>
              <w:right w:val="single" w:sz="4" w:space="0" w:color="auto"/>
            </w:tcBorders>
          </w:tcPr>
          <w:p w:rsidR="006C1DCF" w:rsidRPr="00A22BC3" w:rsidRDefault="006C1DCF" w:rsidP="006C1DCF">
            <w:pPr>
              <w:tabs>
                <w:tab w:val="left" w:pos="709"/>
                <w:tab w:val="left" w:pos="9639"/>
                <w:tab w:val="left" w:pos="9923"/>
              </w:tabs>
              <w:suppressAutoHyphens/>
              <w:jc w:val="center"/>
              <w:textAlignment w:val="baseline"/>
              <w:rPr>
                <w:kern w:val="2"/>
                <w:sz w:val="20"/>
                <w:szCs w:val="20"/>
                <w:lang w:eastAsia="ar-SA"/>
              </w:rPr>
            </w:pPr>
            <w:r w:rsidRPr="00A22BC3">
              <w:rPr>
                <w:kern w:val="2"/>
                <w:sz w:val="20"/>
                <w:szCs w:val="20"/>
                <w:lang w:eastAsia="ar-SA"/>
              </w:rPr>
              <w:t>2014</w:t>
            </w:r>
          </w:p>
        </w:tc>
        <w:tc>
          <w:tcPr>
            <w:tcW w:w="567" w:type="dxa"/>
            <w:tcBorders>
              <w:top w:val="single" w:sz="4" w:space="0" w:color="000000"/>
              <w:left w:val="single" w:sz="4" w:space="0" w:color="000000"/>
              <w:bottom w:val="single" w:sz="4" w:space="0" w:color="000000"/>
              <w:right w:val="single" w:sz="4" w:space="0" w:color="auto"/>
            </w:tcBorders>
          </w:tcPr>
          <w:p w:rsidR="006C1DCF" w:rsidRPr="00A22BC3" w:rsidRDefault="006C1DCF" w:rsidP="006C1DCF">
            <w:pPr>
              <w:tabs>
                <w:tab w:val="left" w:pos="709"/>
                <w:tab w:val="left" w:pos="9639"/>
                <w:tab w:val="left" w:pos="9923"/>
              </w:tabs>
              <w:suppressAutoHyphens/>
              <w:jc w:val="center"/>
              <w:textAlignment w:val="baseline"/>
              <w:rPr>
                <w:kern w:val="2"/>
                <w:sz w:val="20"/>
                <w:szCs w:val="20"/>
                <w:lang w:eastAsia="ar-SA"/>
              </w:rPr>
            </w:pPr>
            <w:r w:rsidRPr="00A22BC3">
              <w:rPr>
                <w:kern w:val="2"/>
                <w:sz w:val="20"/>
                <w:szCs w:val="20"/>
              </w:rPr>
              <w:t>2015</w:t>
            </w:r>
          </w:p>
        </w:tc>
        <w:tc>
          <w:tcPr>
            <w:tcW w:w="567" w:type="dxa"/>
            <w:tcBorders>
              <w:top w:val="single" w:sz="4" w:space="0" w:color="000000"/>
              <w:left w:val="single" w:sz="4" w:space="0" w:color="000000"/>
              <w:bottom w:val="single" w:sz="4" w:space="0" w:color="000000"/>
              <w:right w:val="single" w:sz="4" w:space="0" w:color="auto"/>
            </w:tcBorders>
          </w:tcPr>
          <w:p w:rsidR="006C1DCF" w:rsidRPr="00A22BC3" w:rsidRDefault="006C1DCF" w:rsidP="006C1DCF">
            <w:pPr>
              <w:tabs>
                <w:tab w:val="left" w:pos="709"/>
                <w:tab w:val="left" w:pos="9639"/>
                <w:tab w:val="left" w:pos="9923"/>
              </w:tabs>
              <w:suppressAutoHyphens/>
              <w:jc w:val="center"/>
              <w:textAlignment w:val="baseline"/>
              <w:rPr>
                <w:kern w:val="2"/>
                <w:sz w:val="20"/>
                <w:szCs w:val="20"/>
              </w:rPr>
            </w:pPr>
            <w:r w:rsidRPr="00A22BC3">
              <w:rPr>
                <w:kern w:val="2"/>
                <w:sz w:val="20"/>
                <w:szCs w:val="20"/>
              </w:rPr>
              <w:t>2016</w:t>
            </w:r>
          </w:p>
        </w:tc>
        <w:tc>
          <w:tcPr>
            <w:tcW w:w="567" w:type="dxa"/>
            <w:tcBorders>
              <w:top w:val="single" w:sz="4" w:space="0" w:color="000000"/>
              <w:left w:val="single" w:sz="4" w:space="0" w:color="000000"/>
              <w:bottom w:val="single" w:sz="4" w:space="0" w:color="000000"/>
              <w:right w:val="single" w:sz="4" w:space="0" w:color="auto"/>
            </w:tcBorders>
          </w:tcPr>
          <w:p w:rsidR="006C1DCF" w:rsidRPr="00A22BC3" w:rsidRDefault="006C1DCF" w:rsidP="006C1DCF">
            <w:pPr>
              <w:tabs>
                <w:tab w:val="left" w:pos="709"/>
                <w:tab w:val="left" w:pos="9639"/>
                <w:tab w:val="left" w:pos="9923"/>
              </w:tabs>
              <w:suppressAutoHyphens/>
              <w:jc w:val="center"/>
              <w:textAlignment w:val="baseline"/>
              <w:rPr>
                <w:kern w:val="2"/>
                <w:sz w:val="20"/>
                <w:szCs w:val="20"/>
              </w:rPr>
            </w:pPr>
            <w:r w:rsidRPr="00A22BC3">
              <w:rPr>
                <w:kern w:val="2"/>
                <w:sz w:val="20"/>
                <w:szCs w:val="20"/>
              </w:rPr>
              <w:t>2017</w:t>
            </w:r>
          </w:p>
        </w:tc>
        <w:tc>
          <w:tcPr>
            <w:tcW w:w="567" w:type="dxa"/>
            <w:tcBorders>
              <w:top w:val="single" w:sz="4" w:space="0" w:color="000000"/>
              <w:left w:val="single" w:sz="4" w:space="0" w:color="000000"/>
              <w:bottom w:val="single" w:sz="4" w:space="0" w:color="000000"/>
              <w:right w:val="single" w:sz="4" w:space="0" w:color="auto"/>
            </w:tcBorders>
          </w:tcPr>
          <w:p w:rsidR="006C1DCF" w:rsidRPr="00A22BC3" w:rsidRDefault="006C1DCF" w:rsidP="006C1DCF">
            <w:pPr>
              <w:tabs>
                <w:tab w:val="left" w:pos="709"/>
                <w:tab w:val="left" w:pos="9639"/>
                <w:tab w:val="left" w:pos="9923"/>
              </w:tabs>
              <w:suppressAutoHyphens/>
              <w:jc w:val="center"/>
              <w:textAlignment w:val="baseline"/>
              <w:rPr>
                <w:kern w:val="2"/>
                <w:sz w:val="20"/>
                <w:szCs w:val="20"/>
              </w:rPr>
            </w:pPr>
            <w:r w:rsidRPr="00A22BC3">
              <w:rPr>
                <w:kern w:val="2"/>
                <w:sz w:val="20"/>
                <w:szCs w:val="20"/>
              </w:rPr>
              <w:t>2018</w:t>
            </w:r>
          </w:p>
        </w:tc>
        <w:tc>
          <w:tcPr>
            <w:tcW w:w="567" w:type="dxa"/>
            <w:tcBorders>
              <w:top w:val="single" w:sz="4" w:space="0" w:color="000000"/>
              <w:left w:val="single" w:sz="4" w:space="0" w:color="000000"/>
              <w:bottom w:val="single" w:sz="4" w:space="0" w:color="000000"/>
              <w:right w:val="single" w:sz="4" w:space="0" w:color="auto"/>
            </w:tcBorders>
          </w:tcPr>
          <w:p w:rsidR="006C1DCF" w:rsidRPr="00A22BC3" w:rsidRDefault="006C1DCF" w:rsidP="006C1DCF">
            <w:pPr>
              <w:tabs>
                <w:tab w:val="left" w:pos="709"/>
                <w:tab w:val="left" w:pos="9639"/>
                <w:tab w:val="left" w:pos="9923"/>
              </w:tabs>
              <w:suppressAutoHyphens/>
              <w:jc w:val="center"/>
              <w:textAlignment w:val="baseline"/>
              <w:rPr>
                <w:kern w:val="2"/>
                <w:sz w:val="20"/>
                <w:szCs w:val="20"/>
              </w:rPr>
            </w:pPr>
            <w:r w:rsidRPr="00A22BC3">
              <w:rPr>
                <w:kern w:val="2"/>
                <w:sz w:val="20"/>
                <w:szCs w:val="20"/>
              </w:rPr>
              <w:t>2019</w:t>
            </w:r>
          </w:p>
        </w:tc>
        <w:tc>
          <w:tcPr>
            <w:tcW w:w="567" w:type="dxa"/>
            <w:tcBorders>
              <w:top w:val="single" w:sz="4" w:space="0" w:color="000000"/>
              <w:left w:val="single" w:sz="4" w:space="0" w:color="000000"/>
              <w:bottom w:val="single" w:sz="4" w:space="0" w:color="000000"/>
              <w:right w:val="single" w:sz="4" w:space="0" w:color="auto"/>
            </w:tcBorders>
          </w:tcPr>
          <w:p w:rsidR="006C1DCF" w:rsidRPr="00A22BC3" w:rsidRDefault="006C1DCF" w:rsidP="006C1DCF">
            <w:pPr>
              <w:tabs>
                <w:tab w:val="left" w:pos="709"/>
                <w:tab w:val="left" w:pos="9639"/>
                <w:tab w:val="left" w:pos="9923"/>
              </w:tabs>
              <w:suppressAutoHyphens/>
              <w:jc w:val="center"/>
              <w:textAlignment w:val="baseline"/>
              <w:rPr>
                <w:kern w:val="2"/>
                <w:sz w:val="20"/>
                <w:szCs w:val="20"/>
              </w:rPr>
            </w:pPr>
            <w:r w:rsidRPr="00A22BC3">
              <w:rPr>
                <w:kern w:val="2"/>
                <w:sz w:val="20"/>
                <w:szCs w:val="20"/>
              </w:rPr>
              <w:t>2020</w:t>
            </w:r>
          </w:p>
        </w:tc>
        <w:tc>
          <w:tcPr>
            <w:tcW w:w="567" w:type="dxa"/>
            <w:tcBorders>
              <w:top w:val="single" w:sz="4" w:space="0" w:color="000000"/>
              <w:left w:val="single" w:sz="4" w:space="0" w:color="000000"/>
              <w:bottom w:val="single" w:sz="4" w:space="0" w:color="000000"/>
              <w:right w:val="single" w:sz="4" w:space="0" w:color="auto"/>
            </w:tcBorders>
          </w:tcPr>
          <w:p w:rsidR="006C1DCF" w:rsidRPr="00A22BC3" w:rsidRDefault="006C1DCF" w:rsidP="006C1DCF">
            <w:pPr>
              <w:tabs>
                <w:tab w:val="left" w:pos="709"/>
                <w:tab w:val="left" w:pos="9639"/>
                <w:tab w:val="left" w:pos="9923"/>
              </w:tabs>
              <w:suppressAutoHyphens/>
              <w:jc w:val="center"/>
              <w:textAlignment w:val="baseline"/>
              <w:rPr>
                <w:kern w:val="2"/>
                <w:sz w:val="20"/>
                <w:szCs w:val="20"/>
              </w:rPr>
            </w:pPr>
            <w:r w:rsidRPr="00A22BC3">
              <w:rPr>
                <w:kern w:val="2"/>
                <w:sz w:val="20"/>
                <w:szCs w:val="20"/>
              </w:rPr>
              <w:t>2021</w:t>
            </w:r>
          </w:p>
        </w:tc>
        <w:tc>
          <w:tcPr>
            <w:tcW w:w="567" w:type="dxa"/>
            <w:tcBorders>
              <w:top w:val="single" w:sz="4" w:space="0" w:color="000000"/>
              <w:left w:val="single" w:sz="4" w:space="0" w:color="000000"/>
              <w:bottom w:val="single" w:sz="4" w:space="0" w:color="000000"/>
              <w:right w:val="single" w:sz="4" w:space="0" w:color="auto"/>
            </w:tcBorders>
          </w:tcPr>
          <w:p w:rsidR="006C1DCF" w:rsidRPr="00A22BC3" w:rsidRDefault="006C1DCF" w:rsidP="006C1DCF">
            <w:pPr>
              <w:tabs>
                <w:tab w:val="left" w:pos="709"/>
                <w:tab w:val="left" w:pos="9639"/>
                <w:tab w:val="left" w:pos="9923"/>
              </w:tabs>
              <w:suppressAutoHyphens/>
              <w:jc w:val="center"/>
              <w:textAlignment w:val="baseline"/>
              <w:rPr>
                <w:kern w:val="2"/>
                <w:sz w:val="20"/>
                <w:szCs w:val="20"/>
              </w:rPr>
            </w:pPr>
            <w:r w:rsidRPr="00A22BC3">
              <w:rPr>
                <w:kern w:val="2"/>
                <w:sz w:val="20"/>
                <w:szCs w:val="20"/>
              </w:rPr>
              <w:t>2022</w:t>
            </w:r>
          </w:p>
        </w:tc>
        <w:tc>
          <w:tcPr>
            <w:tcW w:w="567" w:type="dxa"/>
            <w:tcBorders>
              <w:top w:val="single" w:sz="4" w:space="0" w:color="000000"/>
              <w:left w:val="single" w:sz="4" w:space="0" w:color="000000"/>
              <w:bottom w:val="single" w:sz="4" w:space="0" w:color="000000"/>
              <w:right w:val="single" w:sz="4" w:space="0" w:color="auto"/>
            </w:tcBorders>
          </w:tcPr>
          <w:p w:rsidR="006C1DCF" w:rsidRPr="00A22BC3" w:rsidRDefault="006C1DCF" w:rsidP="006C1DCF">
            <w:pPr>
              <w:tabs>
                <w:tab w:val="left" w:pos="709"/>
                <w:tab w:val="left" w:pos="9639"/>
                <w:tab w:val="left" w:pos="9923"/>
              </w:tabs>
              <w:suppressAutoHyphens/>
              <w:jc w:val="center"/>
              <w:textAlignment w:val="baseline"/>
              <w:rPr>
                <w:kern w:val="2"/>
                <w:sz w:val="20"/>
                <w:szCs w:val="20"/>
              </w:rPr>
            </w:pPr>
            <w:r w:rsidRPr="00A22BC3">
              <w:rPr>
                <w:kern w:val="2"/>
                <w:sz w:val="20"/>
                <w:szCs w:val="20"/>
              </w:rPr>
              <w:t>2023</w:t>
            </w:r>
          </w:p>
        </w:tc>
        <w:tc>
          <w:tcPr>
            <w:tcW w:w="572" w:type="dxa"/>
            <w:tcBorders>
              <w:top w:val="single" w:sz="4" w:space="0" w:color="000000"/>
              <w:left w:val="single" w:sz="4" w:space="0" w:color="000000"/>
              <w:bottom w:val="single" w:sz="4" w:space="0" w:color="000000"/>
              <w:right w:val="single" w:sz="4" w:space="0" w:color="auto"/>
            </w:tcBorders>
          </w:tcPr>
          <w:p w:rsidR="006C1DCF" w:rsidRPr="00A22BC3" w:rsidRDefault="006C1DCF" w:rsidP="006C1DCF">
            <w:pPr>
              <w:tabs>
                <w:tab w:val="left" w:pos="709"/>
                <w:tab w:val="left" w:pos="9639"/>
                <w:tab w:val="left" w:pos="9923"/>
              </w:tabs>
              <w:suppressAutoHyphens/>
              <w:jc w:val="center"/>
              <w:textAlignment w:val="baseline"/>
              <w:rPr>
                <w:kern w:val="2"/>
                <w:sz w:val="20"/>
                <w:szCs w:val="20"/>
              </w:rPr>
            </w:pPr>
            <w:r w:rsidRPr="00A22BC3">
              <w:rPr>
                <w:kern w:val="2"/>
                <w:sz w:val="20"/>
                <w:szCs w:val="20"/>
              </w:rPr>
              <w:t>2024</w:t>
            </w:r>
          </w:p>
        </w:tc>
      </w:tr>
      <w:tr w:rsidR="006C1DCF" w:rsidRPr="00B46236" w:rsidTr="006C1DCF">
        <w:trPr>
          <w:trHeight w:val="340"/>
          <w:jc w:val="center"/>
        </w:trPr>
        <w:tc>
          <w:tcPr>
            <w:tcW w:w="2567" w:type="dxa"/>
            <w:tcBorders>
              <w:top w:val="single" w:sz="4" w:space="0" w:color="000000"/>
              <w:left w:val="single" w:sz="4" w:space="0" w:color="000000"/>
              <w:bottom w:val="single" w:sz="4" w:space="0" w:color="000000"/>
              <w:right w:val="nil"/>
            </w:tcBorders>
          </w:tcPr>
          <w:p w:rsidR="006C1DCF" w:rsidRPr="00A22BC3" w:rsidRDefault="006C1DCF" w:rsidP="006C1DCF">
            <w:pPr>
              <w:tabs>
                <w:tab w:val="left" w:pos="709"/>
                <w:tab w:val="left" w:pos="9639"/>
                <w:tab w:val="left" w:pos="9923"/>
              </w:tabs>
              <w:suppressAutoHyphens/>
              <w:jc w:val="both"/>
              <w:textAlignment w:val="baseline"/>
              <w:rPr>
                <w:sz w:val="20"/>
                <w:szCs w:val="20"/>
                <w:lang w:eastAsia="ar-SA"/>
              </w:rPr>
            </w:pPr>
            <w:r w:rsidRPr="00A22BC3">
              <w:rPr>
                <w:kern w:val="2"/>
                <w:sz w:val="20"/>
                <w:szCs w:val="20"/>
              </w:rPr>
              <w:t xml:space="preserve">Поступило обращений всего </w:t>
            </w:r>
          </w:p>
        </w:tc>
        <w:tc>
          <w:tcPr>
            <w:tcW w:w="689" w:type="dxa"/>
            <w:tcBorders>
              <w:top w:val="single" w:sz="4" w:space="0" w:color="000000"/>
              <w:left w:val="single" w:sz="4" w:space="0" w:color="000000"/>
              <w:bottom w:val="single" w:sz="4" w:space="0" w:color="000000"/>
              <w:right w:val="nil"/>
            </w:tcBorders>
          </w:tcPr>
          <w:p w:rsidR="006C1DCF" w:rsidRPr="00A22BC3" w:rsidRDefault="006C1DCF" w:rsidP="006C1DCF">
            <w:pPr>
              <w:tabs>
                <w:tab w:val="left" w:pos="709"/>
              </w:tabs>
              <w:suppressAutoHyphens/>
              <w:autoSpaceDN w:val="0"/>
              <w:jc w:val="center"/>
              <w:textAlignment w:val="baseline"/>
              <w:rPr>
                <w:kern w:val="3"/>
                <w:sz w:val="20"/>
                <w:szCs w:val="20"/>
              </w:rPr>
            </w:pPr>
            <w:r w:rsidRPr="00A22BC3">
              <w:rPr>
                <w:kern w:val="3"/>
                <w:sz w:val="20"/>
                <w:szCs w:val="20"/>
              </w:rPr>
              <w:t>4042</w:t>
            </w:r>
          </w:p>
        </w:tc>
        <w:tc>
          <w:tcPr>
            <w:tcW w:w="567" w:type="dxa"/>
            <w:tcBorders>
              <w:top w:val="single" w:sz="4" w:space="0" w:color="000000"/>
              <w:left w:val="single" w:sz="4" w:space="0" w:color="000000"/>
              <w:bottom w:val="single" w:sz="4" w:space="0" w:color="000000"/>
              <w:right w:val="single" w:sz="4" w:space="0" w:color="auto"/>
            </w:tcBorders>
          </w:tcPr>
          <w:p w:rsidR="006C1DCF" w:rsidRPr="00A22BC3" w:rsidRDefault="006C1DCF" w:rsidP="006C1DCF">
            <w:pPr>
              <w:tabs>
                <w:tab w:val="left" w:pos="709"/>
                <w:tab w:val="left" w:pos="9639"/>
                <w:tab w:val="left" w:pos="9923"/>
              </w:tabs>
              <w:suppressAutoHyphens/>
              <w:jc w:val="center"/>
              <w:textAlignment w:val="baseline"/>
              <w:rPr>
                <w:kern w:val="2"/>
                <w:sz w:val="20"/>
                <w:szCs w:val="20"/>
                <w:lang w:eastAsia="ar-SA"/>
              </w:rPr>
            </w:pPr>
            <w:r w:rsidRPr="00A22BC3">
              <w:rPr>
                <w:sz w:val="20"/>
                <w:szCs w:val="20"/>
              </w:rPr>
              <w:t>4239</w:t>
            </w:r>
          </w:p>
        </w:tc>
        <w:tc>
          <w:tcPr>
            <w:tcW w:w="567" w:type="dxa"/>
            <w:tcBorders>
              <w:top w:val="single" w:sz="4" w:space="0" w:color="000000"/>
              <w:left w:val="single" w:sz="4" w:space="0" w:color="000000"/>
              <w:bottom w:val="single" w:sz="4" w:space="0" w:color="000000"/>
              <w:right w:val="single" w:sz="4" w:space="0" w:color="auto"/>
            </w:tcBorders>
          </w:tcPr>
          <w:p w:rsidR="006C1DCF" w:rsidRPr="00A22BC3" w:rsidRDefault="006C1DCF" w:rsidP="006C1DCF">
            <w:pPr>
              <w:tabs>
                <w:tab w:val="left" w:pos="709"/>
                <w:tab w:val="left" w:pos="9639"/>
                <w:tab w:val="left" w:pos="9923"/>
              </w:tabs>
              <w:suppressAutoHyphens/>
              <w:snapToGrid w:val="0"/>
              <w:jc w:val="center"/>
              <w:textAlignment w:val="baseline"/>
              <w:rPr>
                <w:kern w:val="2"/>
                <w:sz w:val="20"/>
                <w:szCs w:val="20"/>
                <w:lang w:eastAsia="ar-SA"/>
              </w:rPr>
            </w:pPr>
            <w:r w:rsidRPr="00A22BC3">
              <w:rPr>
                <w:kern w:val="2"/>
                <w:sz w:val="20"/>
                <w:szCs w:val="20"/>
              </w:rPr>
              <w:t>4866</w:t>
            </w:r>
          </w:p>
        </w:tc>
        <w:tc>
          <w:tcPr>
            <w:tcW w:w="567" w:type="dxa"/>
            <w:tcBorders>
              <w:top w:val="single" w:sz="4" w:space="0" w:color="000000"/>
              <w:left w:val="single" w:sz="4" w:space="0" w:color="000000"/>
              <w:bottom w:val="single" w:sz="4" w:space="0" w:color="000000"/>
              <w:right w:val="single" w:sz="4" w:space="0" w:color="auto"/>
            </w:tcBorders>
          </w:tcPr>
          <w:p w:rsidR="006C1DCF" w:rsidRPr="00A22BC3" w:rsidRDefault="006C1DCF" w:rsidP="006C1DCF">
            <w:pPr>
              <w:tabs>
                <w:tab w:val="left" w:pos="709"/>
                <w:tab w:val="left" w:pos="9639"/>
                <w:tab w:val="left" w:pos="9923"/>
              </w:tabs>
              <w:suppressAutoHyphens/>
              <w:snapToGrid w:val="0"/>
              <w:jc w:val="center"/>
              <w:textAlignment w:val="baseline"/>
              <w:rPr>
                <w:kern w:val="2"/>
                <w:sz w:val="20"/>
                <w:szCs w:val="20"/>
              </w:rPr>
            </w:pPr>
            <w:r w:rsidRPr="00A22BC3">
              <w:rPr>
                <w:kern w:val="2"/>
                <w:sz w:val="20"/>
                <w:szCs w:val="20"/>
              </w:rPr>
              <w:t>6268</w:t>
            </w:r>
          </w:p>
        </w:tc>
        <w:tc>
          <w:tcPr>
            <w:tcW w:w="567" w:type="dxa"/>
            <w:tcBorders>
              <w:top w:val="single" w:sz="4" w:space="0" w:color="000000"/>
              <w:left w:val="single" w:sz="4" w:space="0" w:color="000000"/>
              <w:bottom w:val="single" w:sz="4" w:space="0" w:color="000000"/>
              <w:right w:val="single" w:sz="4" w:space="0" w:color="auto"/>
            </w:tcBorders>
          </w:tcPr>
          <w:p w:rsidR="006C1DCF" w:rsidRPr="00A22BC3" w:rsidRDefault="006C1DCF" w:rsidP="006C1DCF">
            <w:pPr>
              <w:tabs>
                <w:tab w:val="left" w:pos="709"/>
                <w:tab w:val="left" w:pos="9639"/>
                <w:tab w:val="left" w:pos="9923"/>
              </w:tabs>
              <w:suppressAutoHyphens/>
              <w:snapToGrid w:val="0"/>
              <w:jc w:val="center"/>
              <w:textAlignment w:val="baseline"/>
              <w:rPr>
                <w:kern w:val="2"/>
                <w:sz w:val="20"/>
                <w:szCs w:val="20"/>
              </w:rPr>
            </w:pPr>
            <w:r w:rsidRPr="00A22BC3">
              <w:rPr>
                <w:kern w:val="2"/>
                <w:sz w:val="20"/>
                <w:szCs w:val="20"/>
              </w:rPr>
              <w:t>6343</w:t>
            </w:r>
          </w:p>
        </w:tc>
        <w:tc>
          <w:tcPr>
            <w:tcW w:w="567" w:type="dxa"/>
            <w:tcBorders>
              <w:top w:val="single" w:sz="4" w:space="0" w:color="000000"/>
              <w:left w:val="single" w:sz="4" w:space="0" w:color="000000"/>
              <w:bottom w:val="single" w:sz="4" w:space="0" w:color="000000"/>
              <w:right w:val="single" w:sz="4" w:space="0" w:color="auto"/>
            </w:tcBorders>
          </w:tcPr>
          <w:p w:rsidR="006C1DCF" w:rsidRPr="00A22BC3" w:rsidRDefault="006C1DCF" w:rsidP="006C1DCF">
            <w:pPr>
              <w:tabs>
                <w:tab w:val="left" w:pos="709"/>
                <w:tab w:val="left" w:pos="9639"/>
                <w:tab w:val="left" w:pos="9923"/>
              </w:tabs>
              <w:suppressAutoHyphens/>
              <w:snapToGrid w:val="0"/>
              <w:jc w:val="center"/>
              <w:textAlignment w:val="baseline"/>
              <w:rPr>
                <w:kern w:val="2"/>
                <w:sz w:val="20"/>
                <w:szCs w:val="20"/>
              </w:rPr>
            </w:pPr>
            <w:r w:rsidRPr="00A22BC3">
              <w:rPr>
                <w:kern w:val="2"/>
                <w:sz w:val="20"/>
                <w:szCs w:val="20"/>
              </w:rPr>
              <w:t>6819</w:t>
            </w:r>
          </w:p>
        </w:tc>
        <w:tc>
          <w:tcPr>
            <w:tcW w:w="567" w:type="dxa"/>
            <w:tcBorders>
              <w:top w:val="single" w:sz="4" w:space="0" w:color="000000"/>
              <w:left w:val="single" w:sz="4" w:space="0" w:color="000000"/>
              <w:bottom w:val="single" w:sz="4" w:space="0" w:color="000000"/>
              <w:right w:val="single" w:sz="4" w:space="0" w:color="auto"/>
            </w:tcBorders>
          </w:tcPr>
          <w:p w:rsidR="006C1DCF" w:rsidRPr="00A22BC3" w:rsidRDefault="006C1DCF" w:rsidP="006C1DCF">
            <w:pPr>
              <w:tabs>
                <w:tab w:val="left" w:pos="709"/>
                <w:tab w:val="left" w:pos="9639"/>
                <w:tab w:val="left" w:pos="9923"/>
              </w:tabs>
              <w:suppressAutoHyphens/>
              <w:snapToGrid w:val="0"/>
              <w:jc w:val="center"/>
              <w:textAlignment w:val="baseline"/>
              <w:rPr>
                <w:kern w:val="2"/>
                <w:sz w:val="20"/>
                <w:szCs w:val="20"/>
              </w:rPr>
            </w:pPr>
            <w:r w:rsidRPr="00A22BC3">
              <w:rPr>
                <w:kern w:val="2"/>
                <w:sz w:val="20"/>
                <w:szCs w:val="20"/>
              </w:rPr>
              <w:t>6364</w:t>
            </w:r>
          </w:p>
        </w:tc>
        <w:tc>
          <w:tcPr>
            <w:tcW w:w="567" w:type="dxa"/>
            <w:tcBorders>
              <w:top w:val="single" w:sz="4" w:space="0" w:color="000000"/>
              <w:left w:val="single" w:sz="4" w:space="0" w:color="000000"/>
              <w:bottom w:val="single" w:sz="4" w:space="0" w:color="000000"/>
              <w:right w:val="single" w:sz="4" w:space="0" w:color="auto"/>
            </w:tcBorders>
          </w:tcPr>
          <w:p w:rsidR="006C1DCF" w:rsidRPr="00A22BC3" w:rsidRDefault="006C1DCF" w:rsidP="006C1DCF">
            <w:pPr>
              <w:tabs>
                <w:tab w:val="left" w:pos="709"/>
                <w:tab w:val="left" w:pos="9639"/>
                <w:tab w:val="left" w:pos="9923"/>
              </w:tabs>
              <w:suppressAutoHyphens/>
              <w:snapToGrid w:val="0"/>
              <w:jc w:val="center"/>
              <w:textAlignment w:val="baseline"/>
              <w:rPr>
                <w:kern w:val="2"/>
                <w:sz w:val="20"/>
                <w:szCs w:val="20"/>
              </w:rPr>
            </w:pPr>
            <w:r w:rsidRPr="00A22BC3">
              <w:rPr>
                <w:kern w:val="2"/>
                <w:sz w:val="20"/>
                <w:szCs w:val="20"/>
              </w:rPr>
              <w:t>5482</w:t>
            </w:r>
          </w:p>
        </w:tc>
        <w:tc>
          <w:tcPr>
            <w:tcW w:w="567" w:type="dxa"/>
            <w:tcBorders>
              <w:top w:val="single" w:sz="4" w:space="0" w:color="000000"/>
              <w:left w:val="single" w:sz="4" w:space="0" w:color="000000"/>
              <w:bottom w:val="single" w:sz="4" w:space="0" w:color="000000"/>
              <w:right w:val="single" w:sz="4" w:space="0" w:color="auto"/>
            </w:tcBorders>
          </w:tcPr>
          <w:p w:rsidR="006C1DCF" w:rsidRPr="00A22BC3" w:rsidRDefault="006C1DCF" w:rsidP="006C1DCF">
            <w:pPr>
              <w:tabs>
                <w:tab w:val="left" w:pos="709"/>
                <w:tab w:val="left" w:pos="9639"/>
                <w:tab w:val="left" w:pos="9923"/>
              </w:tabs>
              <w:suppressAutoHyphens/>
              <w:snapToGrid w:val="0"/>
              <w:jc w:val="center"/>
              <w:textAlignment w:val="baseline"/>
              <w:rPr>
                <w:kern w:val="2"/>
                <w:sz w:val="20"/>
                <w:szCs w:val="20"/>
              </w:rPr>
            </w:pPr>
            <w:r w:rsidRPr="00A22BC3">
              <w:rPr>
                <w:kern w:val="2"/>
                <w:sz w:val="20"/>
                <w:szCs w:val="20"/>
              </w:rPr>
              <w:t>4358</w:t>
            </w:r>
          </w:p>
        </w:tc>
        <w:tc>
          <w:tcPr>
            <w:tcW w:w="567" w:type="dxa"/>
            <w:tcBorders>
              <w:top w:val="single" w:sz="4" w:space="0" w:color="000000"/>
              <w:left w:val="single" w:sz="4" w:space="0" w:color="000000"/>
              <w:bottom w:val="single" w:sz="4" w:space="0" w:color="000000"/>
              <w:right w:val="single" w:sz="4" w:space="0" w:color="auto"/>
            </w:tcBorders>
          </w:tcPr>
          <w:p w:rsidR="006C1DCF" w:rsidRPr="00A22BC3" w:rsidRDefault="006C1DCF" w:rsidP="006C1DCF">
            <w:pPr>
              <w:tabs>
                <w:tab w:val="left" w:pos="709"/>
                <w:tab w:val="left" w:pos="9639"/>
                <w:tab w:val="left" w:pos="9923"/>
              </w:tabs>
              <w:suppressAutoHyphens/>
              <w:snapToGrid w:val="0"/>
              <w:jc w:val="center"/>
              <w:textAlignment w:val="baseline"/>
              <w:rPr>
                <w:kern w:val="2"/>
                <w:sz w:val="20"/>
                <w:szCs w:val="20"/>
              </w:rPr>
            </w:pPr>
            <w:r w:rsidRPr="00A22BC3">
              <w:rPr>
                <w:kern w:val="2"/>
                <w:sz w:val="20"/>
                <w:szCs w:val="20"/>
              </w:rPr>
              <w:t>5374</w:t>
            </w:r>
          </w:p>
        </w:tc>
        <w:tc>
          <w:tcPr>
            <w:tcW w:w="567" w:type="dxa"/>
            <w:tcBorders>
              <w:top w:val="single" w:sz="4" w:space="0" w:color="000000"/>
              <w:left w:val="single" w:sz="4" w:space="0" w:color="000000"/>
              <w:bottom w:val="single" w:sz="4" w:space="0" w:color="000000"/>
              <w:right w:val="single" w:sz="4" w:space="0" w:color="auto"/>
            </w:tcBorders>
          </w:tcPr>
          <w:p w:rsidR="006C1DCF" w:rsidRPr="00A22BC3" w:rsidRDefault="006C1DCF" w:rsidP="006C1DCF">
            <w:pPr>
              <w:tabs>
                <w:tab w:val="left" w:pos="709"/>
                <w:tab w:val="left" w:pos="9639"/>
                <w:tab w:val="left" w:pos="9923"/>
              </w:tabs>
              <w:suppressAutoHyphens/>
              <w:snapToGrid w:val="0"/>
              <w:jc w:val="center"/>
              <w:textAlignment w:val="baseline"/>
              <w:rPr>
                <w:kern w:val="2"/>
                <w:sz w:val="20"/>
                <w:szCs w:val="20"/>
              </w:rPr>
            </w:pPr>
            <w:r w:rsidRPr="00A22BC3">
              <w:rPr>
                <w:kern w:val="2"/>
                <w:sz w:val="20"/>
                <w:szCs w:val="20"/>
              </w:rPr>
              <w:t>5208</w:t>
            </w:r>
          </w:p>
        </w:tc>
        <w:tc>
          <w:tcPr>
            <w:tcW w:w="572" w:type="dxa"/>
            <w:tcBorders>
              <w:top w:val="single" w:sz="4" w:space="0" w:color="000000"/>
              <w:left w:val="single" w:sz="4" w:space="0" w:color="000000"/>
              <w:bottom w:val="single" w:sz="4" w:space="0" w:color="000000"/>
              <w:right w:val="single" w:sz="4" w:space="0" w:color="auto"/>
            </w:tcBorders>
          </w:tcPr>
          <w:p w:rsidR="006C1DCF" w:rsidRPr="00A22BC3" w:rsidRDefault="006C1DCF" w:rsidP="006C1DCF">
            <w:pPr>
              <w:tabs>
                <w:tab w:val="left" w:pos="709"/>
                <w:tab w:val="left" w:pos="9639"/>
                <w:tab w:val="left" w:pos="9923"/>
              </w:tabs>
              <w:suppressAutoHyphens/>
              <w:snapToGrid w:val="0"/>
              <w:jc w:val="center"/>
              <w:textAlignment w:val="baseline"/>
              <w:rPr>
                <w:kern w:val="2"/>
                <w:sz w:val="20"/>
                <w:szCs w:val="20"/>
              </w:rPr>
            </w:pPr>
            <w:r w:rsidRPr="00A22BC3">
              <w:rPr>
                <w:kern w:val="2"/>
                <w:sz w:val="20"/>
                <w:szCs w:val="20"/>
              </w:rPr>
              <w:t>5313</w:t>
            </w:r>
          </w:p>
        </w:tc>
      </w:tr>
      <w:tr w:rsidR="006C1DCF" w:rsidRPr="00B46236" w:rsidTr="006C1DCF">
        <w:trPr>
          <w:trHeight w:val="340"/>
          <w:jc w:val="center"/>
        </w:trPr>
        <w:tc>
          <w:tcPr>
            <w:tcW w:w="2567" w:type="dxa"/>
            <w:tcBorders>
              <w:top w:val="single" w:sz="4" w:space="0" w:color="000000"/>
              <w:left w:val="single" w:sz="4" w:space="0" w:color="000000"/>
              <w:bottom w:val="single" w:sz="4" w:space="0" w:color="000000"/>
              <w:right w:val="nil"/>
            </w:tcBorders>
          </w:tcPr>
          <w:p w:rsidR="006C1DCF" w:rsidRPr="00A22BC3" w:rsidRDefault="006C1DCF" w:rsidP="006C1DCF">
            <w:pPr>
              <w:tabs>
                <w:tab w:val="left" w:pos="709"/>
                <w:tab w:val="left" w:pos="9639"/>
                <w:tab w:val="left" w:pos="9923"/>
              </w:tabs>
              <w:suppressAutoHyphens/>
              <w:jc w:val="both"/>
              <w:textAlignment w:val="baseline"/>
              <w:rPr>
                <w:kern w:val="2"/>
                <w:sz w:val="20"/>
                <w:szCs w:val="20"/>
                <w:lang w:eastAsia="ar-SA"/>
              </w:rPr>
            </w:pPr>
            <w:r w:rsidRPr="00A22BC3">
              <w:rPr>
                <w:kern w:val="2"/>
                <w:sz w:val="20"/>
                <w:szCs w:val="20"/>
              </w:rPr>
              <w:t xml:space="preserve">1. </w:t>
            </w:r>
            <w:r w:rsidRPr="00A22BC3">
              <w:rPr>
                <w:iCs/>
                <w:kern w:val="2"/>
                <w:sz w:val="20"/>
                <w:szCs w:val="20"/>
              </w:rPr>
              <w:t>Форма обращения:</w:t>
            </w:r>
          </w:p>
        </w:tc>
        <w:tc>
          <w:tcPr>
            <w:tcW w:w="6359" w:type="dxa"/>
            <w:gridSpan w:val="11"/>
            <w:tcBorders>
              <w:top w:val="single" w:sz="4" w:space="0" w:color="000000"/>
              <w:left w:val="single" w:sz="4" w:space="0" w:color="000000"/>
              <w:bottom w:val="single" w:sz="4" w:space="0" w:color="000000"/>
              <w:right w:val="single" w:sz="4" w:space="0" w:color="auto"/>
            </w:tcBorders>
          </w:tcPr>
          <w:p w:rsidR="006C1DCF" w:rsidRPr="00A22BC3" w:rsidRDefault="006C1DCF" w:rsidP="006C1DCF">
            <w:pPr>
              <w:tabs>
                <w:tab w:val="left" w:pos="709"/>
                <w:tab w:val="left" w:pos="9639"/>
                <w:tab w:val="left" w:pos="9923"/>
              </w:tabs>
              <w:suppressAutoHyphens/>
              <w:snapToGrid w:val="0"/>
              <w:jc w:val="center"/>
              <w:textAlignment w:val="baseline"/>
              <w:rPr>
                <w:kern w:val="2"/>
                <w:sz w:val="20"/>
                <w:szCs w:val="20"/>
                <w:lang w:eastAsia="ar-SA"/>
              </w:rPr>
            </w:pPr>
          </w:p>
        </w:tc>
        <w:tc>
          <w:tcPr>
            <w:tcW w:w="572" w:type="dxa"/>
            <w:tcBorders>
              <w:top w:val="single" w:sz="4" w:space="0" w:color="000000"/>
              <w:left w:val="single" w:sz="4" w:space="0" w:color="000000"/>
              <w:bottom w:val="single" w:sz="4" w:space="0" w:color="000000"/>
              <w:right w:val="single" w:sz="4" w:space="0" w:color="auto"/>
            </w:tcBorders>
          </w:tcPr>
          <w:p w:rsidR="006C1DCF" w:rsidRPr="00A22BC3" w:rsidRDefault="006C1DCF" w:rsidP="006C1DCF">
            <w:pPr>
              <w:tabs>
                <w:tab w:val="left" w:pos="709"/>
                <w:tab w:val="left" w:pos="9639"/>
                <w:tab w:val="left" w:pos="9923"/>
              </w:tabs>
              <w:suppressAutoHyphens/>
              <w:snapToGrid w:val="0"/>
              <w:jc w:val="center"/>
              <w:textAlignment w:val="baseline"/>
              <w:rPr>
                <w:kern w:val="2"/>
                <w:sz w:val="20"/>
                <w:szCs w:val="20"/>
                <w:lang w:eastAsia="ar-SA"/>
              </w:rPr>
            </w:pPr>
          </w:p>
        </w:tc>
      </w:tr>
      <w:tr w:rsidR="006C1DCF" w:rsidRPr="00B46236" w:rsidTr="006C1DCF">
        <w:trPr>
          <w:trHeight w:val="340"/>
          <w:jc w:val="center"/>
        </w:trPr>
        <w:tc>
          <w:tcPr>
            <w:tcW w:w="2567" w:type="dxa"/>
            <w:tcBorders>
              <w:top w:val="single" w:sz="4" w:space="0" w:color="000000"/>
              <w:left w:val="single" w:sz="4" w:space="0" w:color="000000"/>
              <w:bottom w:val="single" w:sz="4" w:space="0" w:color="000000"/>
              <w:right w:val="nil"/>
            </w:tcBorders>
          </w:tcPr>
          <w:p w:rsidR="006C1DCF" w:rsidRPr="00A22BC3" w:rsidRDefault="006C1DCF" w:rsidP="006C1DCF">
            <w:pPr>
              <w:tabs>
                <w:tab w:val="left" w:pos="709"/>
                <w:tab w:val="left" w:pos="9639"/>
                <w:tab w:val="left" w:pos="9923"/>
              </w:tabs>
              <w:suppressAutoHyphens/>
              <w:jc w:val="both"/>
              <w:textAlignment w:val="baseline"/>
              <w:rPr>
                <w:sz w:val="20"/>
                <w:szCs w:val="20"/>
                <w:lang w:eastAsia="ar-SA"/>
              </w:rPr>
            </w:pPr>
            <w:r w:rsidRPr="00A22BC3">
              <w:rPr>
                <w:kern w:val="2"/>
                <w:sz w:val="20"/>
                <w:szCs w:val="20"/>
              </w:rPr>
              <w:t>письменное</w:t>
            </w:r>
          </w:p>
        </w:tc>
        <w:tc>
          <w:tcPr>
            <w:tcW w:w="689" w:type="dxa"/>
            <w:tcBorders>
              <w:top w:val="single" w:sz="4" w:space="0" w:color="000000"/>
              <w:left w:val="single" w:sz="4" w:space="0" w:color="000000"/>
              <w:bottom w:val="single" w:sz="4" w:space="0" w:color="000000"/>
              <w:right w:val="nil"/>
            </w:tcBorders>
          </w:tcPr>
          <w:p w:rsidR="006C1DCF" w:rsidRPr="00A22BC3" w:rsidRDefault="006C1DCF" w:rsidP="006C1DCF">
            <w:pPr>
              <w:tabs>
                <w:tab w:val="left" w:pos="709"/>
              </w:tabs>
              <w:suppressAutoHyphens/>
              <w:autoSpaceDN w:val="0"/>
              <w:jc w:val="center"/>
              <w:textAlignment w:val="baseline"/>
              <w:rPr>
                <w:kern w:val="3"/>
                <w:sz w:val="20"/>
                <w:szCs w:val="20"/>
              </w:rPr>
            </w:pPr>
            <w:r w:rsidRPr="00A22BC3">
              <w:rPr>
                <w:kern w:val="3"/>
                <w:sz w:val="20"/>
                <w:szCs w:val="20"/>
              </w:rPr>
              <w:t>1679</w:t>
            </w:r>
          </w:p>
        </w:tc>
        <w:tc>
          <w:tcPr>
            <w:tcW w:w="567" w:type="dxa"/>
            <w:tcBorders>
              <w:top w:val="single" w:sz="4" w:space="0" w:color="000000"/>
              <w:left w:val="single" w:sz="4" w:space="0" w:color="000000"/>
              <w:bottom w:val="single" w:sz="4" w:space="0" w:color="000000"/>
              <w:right w:val="single" w:sz="4" w:space="0" w:color="auto"/>
            </w:tcBorders>
          </w:tcPr>
          <w:p w:rsidR="006C1DCF" w:rsidRPr="00A22BC3" w:rsidRDefault="006C1DCF" w:rsidP="006C1DCF">
            <w:pPr>
              <w:tabs>
                <w:tab w:val="left" w:pos="709"/>
                <w:tab w:val="left" w:pos="9639"/>
                <w:tab w:val="left" w:pos="9923"/>
              </w:tabs>
              <w:suppressAutoHyphens/>
              <w:jc w:val="center"/>
              <w:textAlignment w:val="baseline"/>
              <w:rPr>
                <w:kern w:val="2"/>
                <w:sz w:val="20"/>
                <w:szCs w:val="20"/>
                <w:lang w:eastAsia="ar-SA"/>
              </w:rPr>
            </w:pPr>
            <w:r w:rsidRPr="00A22BC3">
              <w:rPr>
                <w:sz w:val="20"/>
                <w:szCs w:val="20"/>
              </w:rPr>
              <w:t>2051</w:t>
            </w:r>
          </w:p>
        </w:tc>
        <w:tc>
          <w:tcPr>
            <w:tcW w:w="567" w:type="dxa"/>
            <w:tcBorders>
              <w:top w:val="single" w:sz="4" w:space="0" w:color="000000"/>
              <w:left w:val="single" w:sz="4" w:space="0" w:color="000000"/>
              <w:bottom w:val="single" w:sz="4" w:space="0" w:color="000000"/>
              <w:right w:val="single" w:sz="4" w:space="0" w:color="auto"/>
            </w:tcBorders>
          </w:tcPr>
          <w:p w:rsidR="006C1DCF" w:rsidRPr="00A22BC3" w:rsidRDefault="006C1DCF" w:rsidP="006C1DCF">
            <w:pPr>
              <w:tabs>
                <w:tab w:val="left" w:pos="709"/>
                <w:tab w:val="left" w:pos="9639"/>
                <w:tab w:val="left" w:pos="9923"/>
              </w:tabs>
              <w:suppressAutoHyphens/>
              <w:snapToGrid w:val="0"/>
              <w:jc w:val="center"/>
              <w:textAlignment w:val="baseline"/>
              <w:rPr>
                <w:kern w:val="2"/>
                <w:sz w:val="20"/>
                <w:szCs w:val="20"/>
                <w:lang w:eastAsia="ar-SA"/>
              </w:rPr>
            </w:pPr>
            <w:r w:rsidRPr="00A22BC3">
              <w:rPr>
                <w:kern w:val="2"/>
                <w:sz w:val="20"/>
                <w:szCs w:val="20"/>
              </w:rPr>
              <w:t>3214</w:t>
            </w:r>
          </w:p>
        </w:tc>
        <w:tc>
          <w:tcPr>
            <w:tcW w:w="567" w:type="dxa"/>
            <w:tcBorders>
              <w:top w:val="single" w:sz="4" w:space="0" w:color="000000"/>
              <w:left w:val="single" w:sz="4" w:space="0" w:color="000000"/>
              <w:bottom w:val="single" w:sz="4" w:space="0" w:color="000000"/>
              <w:right w:val="single" w:sz="4" w:space="0" w:color="auto"/>
            </w:tcBorders>
          </w:tcPr>
          <w:p w:rsidR="006C1DCF" w:rsidRPr="00A22BC3" w:rsidRDefault="006C1DCF" w:rsidP="006C1DCF">
            <w:pPr>
              <w:tabs>
                <w:tab w:val="left" w:pos="709"/>
                <w:tab w:val="left" w:pos="9639"/>
                <w:tab w:val="left" w:pos="9923"/>
              </w:tabs>
              <w:suppressAutoHyphens/>
              <w:snapToGrid w:val="0"/>
              <w:jc w:val="center"/>
              <w:textAlignment w:val="baseline"/>
              <w:rPr>
                <w:kern w:val="2"/>
                <w:sz w:val="20"/>
                <w:szCs w:val="20"/>
              </w:rPr>
            </w:pPr>
            <w:r w:rsidRPr="00A22BC3">
              <w:rPr>
                <w:kern w:val="2"/>
                <w:sz w:val="20"/>
                <w:szCs w:val="20"/>
              </w:rPr>
              <w:t>3266</w:t>
            </w:r>
          </w:p>
        </w:tc>
        <w:tc>
          <w:tcPr>
            <w:tcW w:w="567" w:type="dxa"/>
            <w:tcBorders>
              <w:top w:val="single" w:sz="4" w:space="0" w:color="000000"/>
              <w:left w:val="single" w:sz="4" w:space="0" w:color="000000"/>
              <w:bottom w:val="single" w:sz="4" w:space="0" w:color="000000"/>
              <w:right w:val="single" w:sz="4" w:space="0" w:color="auto"/>
            </w:tcBorders>
          </w:tcPr>
          <w:p w:rsidR="006C1DCF" w:rsidRPr="00A22BC3" w:rsidRDefault="006C1DCF" w:rsidP="006C1DCF">
            <w:pPr>
              <w:tabs>
                <w:tab w:val="left" w:pos="709"/>
                <w:tab w:val="left" w:pos="9639"/>
                <w:tab w:val="left" w:pos="9923"/>
              </w:tabs>
              <w:suppressAutoHyphens/>
              <w:snapToGrid w:val="0"/>
              <w:jc w:val="center"/>
              <w:textAlignment w:val="baseline"/>
              <w:rPr>
                <w:kern w:val="2"/>
                <w:sz w:val="20"/>
                <w:szCs w:val="20"/>
              </w:rPr>
            </w:pPr>
            <w:r w:rsidRPr="00A22BC3">
              <w:rPr>
                <w:kern w:val="2"/>
                <w:sz w:val="20"/>
                <w:szCs w:val="20"/>
              </w:rPr>
              <w:t>3306</w:t>
            </w:r>
          </w:p>
        </w:tc>
        <w:tc>
          <w:tcPr>
            <w:tcW w:w="567" w:type="dxa"/>
            <w:tcBorders>
              <w:top w:val="single" w:sz="4" w:space="0" w:color="000000"/>
              <w:left w:val="single" w:sz="4" w:space="0" w:color="000000"/>
              <w:bottom w:val="single" w:sz="4" w:space="0" w:color="000000"/>
              <w:right w:val="single" w:sz="4" w:space="0" w:color="auto"/>
            </w:tcBorders>
          </w:tcPr>
          <w:p w:rsidR="006C1DCF" w:rsidRPr="00A22BC3" w:rsidRDefault="006C1DCF" w:rsidP="006C1DCF">
            <w:pPr>
              <w:tabs>
                <w:tab w:val="left" w:pos="709"/>
                <w:tab w:val="left" w:pos="9639"/>
                <w:tab w:val="left" w:pos="9923"/>
              </w:tabs>
              <w:suppressAutoHyphens/>
              <w:snapToGrid w:val="0"/>
              <w:jc w:val="center"/>
              <w:textAlignment w:val="baseline"/>
              <w:rPr>
                <w:kern w:val="2"/>
                <w:sz w:val="20"/>
                <w:szCs w:val="20"/>
              </w:rPr>
            </w:pPr>
            <w:r w:rsidRPr="00A22BC3">
              <w:rPr>
                <w:kern w:val="2"/>
                <w:sz w:val="20"/>
                <w:szCs w:val="20"/>
              </w:rPr>
              <w:t>3803</w:t>
            </w:r>
          </w:p>
        </w:tc>
        <w:tc>
          <w:tcPr>
            <w:tcW w:w="567" w:type="dxa"/>
            <w:tcBorders>
              <w:top w:val="single" w:sz="4" w:space="0" w:color="000000"/>
              <w:left w:val="single" w:sz="4" w:space="0" w:color="000000"/>
              <w:bottom w:val="single" w:sz="4" w:space="0" w:color="000000"/>
              <w:right w:val="single" w:sz="4" w:space="0" w:color="auto"/>
            </w:tcBorders>
          </w:tcPr>
          <w:p w:rsidR="006C1DCF" w:rsidRPr="00A22BC3" w:rsidRDefault="006C1DCF" w:rsidP="006C1DCF">
            <w:pPr>
              <w:tabs>
                <w:tab w:val="left" w:pos="709"/>
                <w:tab w:val="left" w:pos="9639"/>
                <w:tab w:val="left" w:pos="9923"/>
              </w:tabs>
              <w:suppressAutoHyphens/>
              <w:snapToGrid w:val="0"/>
              <w:jc w:val="center"/>
              <w:textAlignment w:val="baseline"/>
              <w:rPr>
                <w:kern w:val="2"/>
                <w:sz w:val="20"/>
                <w:szCs w:val="20"/>
              </w:rPr>
            </w:pPr>
            <w:r w:rsidRPr="00A22BC3">
              <w:rPr>
                <w:kern w:val="2"/>
                <w:sz w:val="20"/>
                <w:szCs w:val="20"/>
              </w:rPr>
              <w:t>3746</w:t>
            </w:r>
          </w:p>
        </w:tc>
        <w:tc>
          <w:tcPr>
            <w:tcW w:w="567" w:type="dxa"/>
            <w:tcBorders>
              <w:top w:val="single" w:sz="4" w:space="0" w:color="000000"/>
              <w:left w:val="single" w:sz="4" w:space="0" w:color="000000"/>
              <w:bottom w:val="single" w:sz="4" w:space="0" w:color="000000"/>
              <w:right w:val="single" w:sz="4" w:space="0" w:color="auto"/>
            </w:tcBorders>
          </w:tcPr>
          <w:p w:rsidR="006C1DCF" w:rsidRPr="00A22BC3" w:rsidRDefault="006C1DCF" w:rsidP="006C1DCF">
            <w:pPr>
              <w:tabs>
                <w:tab w:val="left" w:pos="709"/>
                <w:tab w:val="left" w:pos="9639"/>
                <w:tab w:val="left" w:pos="9923"/>
              </w:tabs>
              <w:suppressAutoHyphens/>
              <w:snapToGrid w:val="0"/>
              <w:jc w:val="center"/>
              <w:textAlignment w:val="baseline"/>
              <w:rPr>
                <w:kern w:val="2"/>
                <w:sz w:val="20"/>
                <w:szCs w:val="20"/>
              </w:rPr>
            </w:pPr>
            <w:r w:rsidRPr="00A22BC3">
              <w:rPr>
                <w:kern w:val="2"/>
                <w:sz w:val="20"/>
                <w:szCs w:val="20"/>
              </w:rPr>
              <w:t>2562</w:t>
            </w:r>
          </w:p>
        </w:tc>
        <w:tc>
          <w:tcPr>
            <w:tcW w:w="567" w:type="dxa"/>
            <w:tcBorders>
              <w:top w:val="single" w:sz="4" w:space="0" w:color="000000"/>
              <w:left w:val="single" w:sz="4" w:space="0" w:color="000000"/>
              <w:bottom w:val="single" w:sz="4" w:space="0" w:color="000000"/>
              <w:right w:val="single" w:sz="4" w:space="0" w:color="auto"/>
            </w:tcBorders>
          </w:tcPr>
          <w:p w:rsidR="006C1DCF" w:rsidRPr="00A22BC3" w:rsidRDefault="006C1DCF" w:rsidP="006C1DCF">
            <w:pPr>
              <w:tabs>
                <w:tab w:val="left" w:pos="709"/>
                <w:tab w:val="left" w:pos="9639"/>
                <w:tab w:val="left" w:pos="9923"/>
              </w:tabs>
              <w:suppressAutoHyphens/>
              <w:snapToGrid w:val="0"/>
              <w:jc w:val="center"/>
              <w:textAlignment w:val="baseline"/>
              <w:rPr>
                <w:kern w:val="2"/>
                <w:sz w:val="20"/>
                <w:szCs w:val="20"/>
              </w:rPr>
            </w:pPr>
            <w:r w:rsidRPr="00A22BC3">
              <w:rPr>
                <w:kern w:val="2"/>
                <w:sz w:val="20"/>
                <w:szCs w:val="20"/>
              </w:rPr>
              <w:t>1662</w:t>
            </w:r>
          </w:p>
        </w:tc>
        <w:tc>
          <w:tcPr>
            <w:tcW w:w="567" w:type="dxa"/>
            <w:tcBorders>
              <w:top w:val="single" w:sz="4" w:space="0" w:color="000000"/>
              <w:left w:val="single" w:sz="4" w:space="0" w:color="000000"/>
              <w:bottom w:val="single" w:sz="4" w:space="0" w:color="000000"/>
              <w:right w:val="single" w:sz="4" w:space="0" w:color="auto"/>
            </w:tcBorders>
          </w:tcPr>
          <w:p w:rsidR="006C1DCF" w:rsidRPr="00A22BC3" w:rsidRDefault="006C1DCF" w:rsidP="006C1DCF">
            <w:pPr>
              <w:tabs>
                <w:tab w:val="left" w:pos="709"/>
                <w:tab w:val="left" w:pos="9639"/>
                <w:tab w:val="left" w:pos="9923"/>
              </w:tabs>
              <w:suppressAutoHyphens/>
              <w:snapToGrid w:val="0"/>
              <w:jc w:val="center"/>
              <w:textAlignment w:val="baseline"/>
              <w:rPr>
                <w:kern w:val="2"/>
                <w:sz w:val="20"/>
                <w:szCs w:val="20"/>
              </w:rPr>
            </w:pPr>
            <w:r w:rsidRPr="00A22BC3">
              <w:rPr>
                <w:kern w:val="2"/>
                <w:sz w:val="20"/>
                <w:szCs w:val="20"/>
              </w:rPr>
              <w:t>1620</w:t>
            </w:r>
          </w:p>
        </w:tc>
        <w:tc>
          <w:tcPr>
            <w:tcW w:w="567" w:type="dxa"/>
            <w:tcBorders>
              <w:top w:val="single" w:sz="4" w:space="0" w:color="000000"/>
              <w:left w:val="single" w:sz="4" w:space="0" w:color="000000"/>
              <w:bottom w:val="single" w:sz="4" w:space="0" w:color="000000"/>
              <w:right w:val="single" w:sz="4" w:space="0" w:color="auto"/>
            </w:tcBorders>
          </w:tcPr>
          <w:p w:rsidR="006C1DCF" w:rsidRPr="00A22BC3" w:rsidRDefault="006C1DCF" w:rsidP="006C1DCF">
            <w:pPr>
              <w:tabs>
                <w:tab w:val="left" w:pos="709"/>
                <w:tab w:val="left" w:pos="9639"/>
                <w:tab w:val="left" w:pos="9923"/>
              </w:tabs>
              <w:suppressAutoHyphens/>
              <w:snapToGrid w:val="0"/>
              <w:jc w:val="center"/>
              <w:textAlignment w:val="baseline"/>
              <w:rPr>
                <w:kern w:val="2"/>
                <w:sz w:val="20"/>
                <w:szCs w:val="20"/>
              </w:rPr>
            </w:pPr>
            <w:r w:rsidRPr="00A22BC3">
              <w:rPr>
                <w:kern w:val="2"/>
                <w:sz w:val="20"/>
                <w:szCs w:val="20"/>
              </w:rPr>
              <w:t>1228</w:t>
            </w:r>
          </w:p>
        </w:tc>
        <w:tc>
          <w:tcPr>
            <w:tcW w:w="572" w:type="dxa"/>
            <w:tcBorders>
              <w:top w:val="single" w:sz="4" w:space="0" w:color="000000"/>
              <w:left w:val="single" w:sz="4" w:space="0" w:color="000000"/>
              <w:bottom w:val="single" w:sz="4" w:space="0" w:color="000000"/>
              <w:right w:val="single" w:sz="4" w:space="0" w:color="auto"/>
            </w:tcBorders>
          </w:tcPr>
          <w:p w:rsidR="006C1DCF" w:rsidRPr="00A22BC3" w:rsidRDefault="006C1DCF" w:rsidP="006C1DCF">
            <w:pPr>
              <w:tabs>
                <w:tab w:val="left" w:pos="709"/>
                <w:tab w:val="left" w:pos="9639"/>
                <w:tab w:val="left" w:pos="9923"/>
              </w:tabs>
              <w:suppressAutoHyphens/>
              <w:snapToGrid w:val="0"/>
              <w:jc w:val="center"/>
              <w:textAlignment w:val="baseline"/>
              <w:rPr>
                <w:kern w:val="2"/>
                <w:sz w:val="20"/>
                <w:szCs w:val="20"/>
              </w:rPr>
            </w:pPr>
            <w:r w:rsidRPr="00A22BC3">
              <w:rPr>
                <w:kern w:val="2"/>
                <w:sz w:val="20"/>
                <w:szCs w:val="20"/>
              </w:rPr>
              <w:t>1312</w:t>
            </w:r>
          </w:p>
        </w:tc>
      </w:tr>
      <w:tr w:rsidR="006C1DCF" w:rsidRPr="00B46236" w:rsidTr="006C1DCF">
        <w:trPr>
          <w:trHeight w:val="340"/>
          <w:jc w:val="center"/>
        </w:trPr>
        <w:tc>
          <w:tcPr>
            <w:tcW w:w="2567" w:type="dxa"/>
            <w:tcBorders>
              <w:top w:val="single" w:sz="4" w:space="0" w:color="000000"/>
              <w:left w:val="single" w:sz="4" w:space="0" w:color="000000"/>
              <w:bottom w:val="single" w:sz="4" w:space="0" w:color="000000"/>
              <w:right w:val="nil"/>
            </w:tcBorders>
          </w:tcPr>
          <w:p w:rsidR="006C1DCF" w:rsidRPr="00A22BC3" w:rsidRDefault="006C1DCF" w:rsidP="006C1DCF">
            <w:pPr>
              <w:tabs>
                <w:tab w:val="left" w:pos="709"/>
                <w:tab w:val="left" w:pos="9639"/>
                <w:tab w:val="left" w:pos="9923"/>
              </w:tabs>
              <w:suppressAutoHyphens/>
              <w:jc w:val="both"/>
              <w:textAlignment w:val="baseline"/>
              <w:rPr>
                <w:sz w:val="20"/>
                <w:szCs w:val="20"/>
                <w:lang w:eastAsia="ar-SA"/>
              </w:rPr>
            </w:pPr>
            <w:r w:rsidRPr="00A22BC3">
              <w:rPr>
                <w:kern w:val="2"/>
                <w:sz w:val="20"/>
                <w:szCs w:val="20"/>
              </w:rPr>
              <w:t>электронный документ</w:t>
            </w:r>
          </w:p>
        </w:tc>
        <w:tc>
          <w:tcPr>
            <w:tcW w:w="689" w:type="dxa"/>
            <w:tcBorders>
              <w:top w:val="single" w:sz="4" w:space="0" w:color="000000"/>
              <w:left w:val="single" w:sz="4" w:space="0" w:color="000000"/>
              <w:bottom w:val="single" w:sz="4" w:space="0" w:color="000000"/>
              <w:right w:val="nil"/>
            </w:tcBorders>
          </w:tcPr>
          <w:p w:rsidR="006C1DCF" w:rsidRPr="00A22BC3" w:rsidRDefault="006C1DCF" w:rsidP="006C1DCF">
            <w:pPr>
              <w:tabs>
                <w:tab w:val="left" w:pos="709"/>
              </w:tabs>
              <w:suppressAutoHyphens/>
              <w:autoSpaceDN w:val="0"/>
              <w:jc w:val="center"/>
              <w:textAlignment w:val="baseline"/>
              <w:rPr>
                <w:kern w:val="3"/>
                <w:sz w:val="20"/>
                <w:szCs w:val="20"/>
              </w:rPr>
            </w:pPr>
            <w:r w:rsidRPr="00A22BC3">
              <w:rPr>
                <w:kern w:val="3"/>
                <w:sz w:val="20"/>
                <w:szCs w:val="20"/>
              </w:rPr>
              <w:t>1176</w:t>
            </w:r>
          </w:p>
        </w:tc>
        <w:tc>
          <w:tcPr>
            <w:tcW w:w="567" w:type="dxa"/>
            <w:tcBorders>
              <w:top w:val="single" w:sz="4" w:space="0" w:color="000000"/>
              <w:left w:val="single" w:sz="4" w:space="0" w:color="000000"/>
              <w:bottom w:val="single" w:sz="4" w:space="0" w:color="000000"/>
              <w:right w:val="single" w:sz="4" w:space="0" w:color="auto"/>
            </w:tcBorders>
          </w:tcPr>
          <w:p w:rsidR="006C1DCF" w:rsidRPr="00A22BC3" w:rsidRDefault="006C1DCF" w:rsidP="006C1DCF">
            <w:pPr>
              <w:tabs>
                <w:tab w:val="left" w:pos="709"/>
                <w:tab w:val="left" w:pos="9639"/>
                <w:tab w:val="left" w:pos="9923"/>
              </w:tabs>
              <w:suppressAutoHyphens/>
              <w:jc w:val="center"/>
              <w:textAlignment w:val="baseline"/>
              <w:rPr>
                <w:kern w:val="2"/>
                <w:sz w:val="20"/>
                <w:szCs w:val="20"/>
                <w:lang w:eastAsia="ar-SA"/>
              </w:rPr>
            </w:pPr>
            <w:r w:rsidRPr="00A22BC3">
              <w:rPr>
                <w:sz w:val="20"/>
                <w:szCs w:val="20"/>
              </w:rPr>
              <w:t>655</w:t>
            </w:r>
          </w:p>
        </w:tc>
        <w:tc>
          <w:tcPr>
            <w:tcW w:w="567" w:type="dxa"/>
            <w:tcBorders>
              <w:top w:val="single" w:sz="4" w:space="0" w:color="000000"/>
              <w:left w:val="single" w:sz="4" w:space="0" w:color="000000"/>
              <w:bottom w:val="single" w:sz="4" w:space="0" w:color="000000"/>
              <w:right w:val="single" w:sz="4" w:space="0" w:color="auto"/>
            </w:tcBorders>
          </w:tcPr>
          <w:p w:rsidR="006C1DCF" w:rsidRPr="00A22BC3" w:rsidRDefault="006C1DCF" w:rsidP="006C1DCF">
            <w:pPr>
              <w:tabs>
                <w:tab w:val="left" w:pos="709"/>
                <w:tab w:val="left" w:pos="9639"/>
                <w:tab w:val="left" w:pos="9923"/>
              </w:tabs>
              <w:suppressAutoHyphens/>
              <w:snapToGrid w:val="0"/>
              <w:jc w:val="center"/>
              <w:textAlignment w:val="baseline"/>
              <w:rPr>
                <w:kern w:val="2"/>
                <w:sz w:val="20"/>
                <w:szCs w:val="20"/>
                <w:lang w:eastAsia="ar-SA"/>
              </w:rPr>
            </w:pPr>
            <w:r w:rsidRPr="00A22BC3">
              <w:rPr>
                <w:kern w:val="2"/>
                <w:sz w:val="20"/>
                <w:szCs w:val="20"/>
              </w:rPr>
              <w:t>259</w:t>
            </w:r>
          </w:p>
        </w:tc>
        <w:tc>
          <w:tcPr>
            <w:tcW w:w="567" w:type="dxa"/>
            <w:tcBorders>
              <w:top w:val="single" w:sz="4" w:space="0" w:color="000000"/>
              <w:left w:val="single" w:sz="4" w:space="0" w:color="000000"/>
              <w:bottom w:val="single" w:sz="4" w:space="0" w:color="000000"/>
              <w:right w:val="single" w:sz="4" w:space="0" w:color="auto"/>
            </w:tcBorders>
          </w:tcPr>
          <w:p w:rsidR="006C1DCF" w:rsidRPr="00A22BC3" w:rsidRDefault="006C1DCF" w:rsidP="006C1DCF">
            <w:pPr>
              <w:tabs>
                <w:tab w:val="left" w:pos="709"/>
                <w:tab w:val="left" w:pos="9639"/>
                <w:tab w:val="left" w:pos="9923"/>
              </w:tabs>
              <w:suppressAutoHyphens/>
              <w:snapToGrid w:val="0"/>
              <w:jc w:val="center"/>
              <w:textAlignment w:val="baseline"/>
              <w:rPr>
                <w:kern w:val="2"/>
                <w:sz w:val="20"/>
                <w:szCs w:val="20"/>
              </w:rPr>
            </w:pPr>
            <w:r w:rsidRPr="00A22BC3">
              <w:rPr>
                <w:kern w:val="2"/>
                <w:sz w:val="20"/>
                <w:szCs w:val="20"/>
              </w:rPr>
              <w:t>565</w:t>
            </w:r>
          </w:p>
        </w:tc>
        <w:tc>
          <w:tcPr>
            <w:tcW w:w="567" w:type="dxa"/>
            <w:tcBorders>
              <w:top w:val="single" w:sz="4" w:space="0" w:color="000000"/>
              <w:left w:val="single" w:sz="4" w:space="0" w:color="000000"/>
              <w:bottom w:val="single" w:sz="4" w:space="0" w:color="000000"/>
              <w:right w:val="single" w:sz="4" w:space="0" w:color="auto"/>
            </w:tcBorders>
          </w:tcPr>
          <w:p w:rsidR="006C1DCF" w:rsidRPr="00A22BC3" w:rsidRDefault="006C1DCF" w:rsidP="006C1DCF">
            <w:pPr>
              <w:tabs>
                <w:tab w:val="left" w:pos="709"/>
                <w:tab w:val="left" w:pos="9639"/>
                <w:tab w:val="left" w:pos="9923"/>
              </w:tabs>
              <w:suppressAutoHyphens/>
              <w:snapToGrid w:val="0"/>
              <w:jc w:val="center"/>
              <w:textAlignment w:val="baseline"/>
              <w:rPr>
                <w:kern w:val="2"/>
                <w:sz w:val="20"/>
                <w:szCs w:val="20"/>
              </w:rPr>
            </w:pPr>
            <w:r w:rsidRPr="00A22BC3">
              <w:rPr>
                <w:kern w:val="2"/>
                <w:sz w:val="20"/>
                <w:szCs w:val="20"/>
              </w:rPr>
              <w:t>612</w:t>
            </w:r>
          </w:p>
        </w:tc>
        <w:tc>
          <w:tcPr>
            <w:tcW w:w="567" w:type="dxa"/>
            <w:tcBorders>
              <w:top w:val="single" w:sz="4" w:space="0" w:color="000000"/>
              <w:left w:val="single" w:sz="4" w:space="0" w:color="000000"/>
              <w:bottom w:val="single" w:sz="4" w:space="0" w:color="000000"/>
              <w:right w:val="single" w:sz="4" w:space="0" w:color="auto"/>
            </w:tcBorders>
          </w:tcPr>
          <w:p w:rsidR="006C1DCF" w:rsidRPr="00A22BC3" w:rsidRDefault="006C1DCF" w:rsidP="006C1DCF">
            <w:pPr>
              <w:tabs>
                <w:tab w:val="left" w:pos="709"/>
                <w:tab w:val="left" w:pos="9639"/>
                <w:tab w:val="left" w:pos="9923"/>
              </w:tabs>
              <w:suppressAutoHyphens/>
              <w:snapToGrid w:val="0"/>
              <w:jc w:val="center"/>
              <w:textAlignment w:val="baseline"/>
              <w:rPr>
                <w:kern w:val="2"/>
                <w:sz w:val="20"/>
                <w:szCs w:val="20"/>
              </w:rPr>
            </w:pPr>
            <w:r w:rsidRPr="00A22BC3">
              <w:rPr>
                <w:kern w:val="2"/>
                <w:sz w:val="20"/>
                <w:szCs w:val="20"/>
              </w:rPr>
              <w:t>394</w:t>
            </w:r>
          </w:p>
        </w:tc>
        <w:tc>
          <w:tcPr>
            <w:tcW w:w="567" w:type="dxa"/>
            <w:tcBorders>
              <w:top w:val="single" w:sz="4" w:space="0" w:color="000000"/>
              <w:left w:val="single" w:sz="4" w:space="0" w:color="000000"/>
              <w:bottom w:val="single" w:sz="4" w:space="0" w:color="000000"/>
              <w:right w:val="single" w:sz="4" w:space="0" w:color="auto"/>
            </w:tcBorders>
          </w:tcPr>
          <w:p w:rsidR="006C1DCF" w:rsidRPr="00A22BC3" w:rsidRDefault="006C1DCF" w:rsidP="006C1DCF">
            <w:pPr>
              <w:tabs>
                <w:tab w:val="left" w:pos="709"/>
                <w:tab w:val="left" w:pos="9639"/>
                <w:tab w:val="left" w:pos="9923"/>
              </w:tabs>
              <w:suppressAutoHyphens/>
              <w:snapToGrid w:val="0"/>
              <w:jc w:val="center"/>
              <w:textAlignment w:val="baseline"/>
              <w:rPr>
                <w:kern w:val="2"/>
                <w:sz w:val="20"/>
                <w:szCs w:val="20"/>
              </w:rPr>
            </w:pPr>
            <w:r w:rsidRPr="00A22BC3">
              <w:rPr>
                <w:kern w:val="2"/>
                <w:sz w:val="20"/>
                <w:szCs w:val="20"/>
              </w:rPr>
              <w:t>497</w:t>
            </w:r>
          </w:p>
        </w:tc>
        <w:tc>
          <w:tcPr>
            <w:tcW w:w="567" w:type="dxa"/>
            <w:tcBorders>
              <w:top w:val="single" w:sz="4" w:space="0" w:color="000000"/>
              <w:left w:val="single" w:sz="4" w:space="0" w:color="000000"/>
              <w:bottom w:val="single" w:sz="4" w:space="0" w:color="000000"/>
              <w:right w:val="single" w:sz="4" w:space="0" w:color="auto"/>
            </w:tcBorders>
          </w:tcPr>
          <w:p w:rsidR="006C1DCF" w:rsidRPr="00A22BC3" w:rsidRDefault="006C1DCF" w:rsidP="006C1DCF">
            <w:pPr>
              <w:tabs>
                <w:tab w:val="left" w:pos="709"/>
                <w:tab w:val="left" w:pos="9639"/>
                <w:tab w:val="left" w:pos="9923"/>
              </w:tabs>
              <w:suppressAutoHyphens/>
              <w:snapToGrid w:val="0"/>
              <w:jc w:val="center"/>
              <w:textAlignment w:val="baseline"/>
              <w:rPr>
                <w:kern w:val="2"/>
                <w:sz w:val="20"/>
                <w:szCs w:val="20"/>
              </w:rPr>
            </w:pPr>
            <w:r w:rsidRPr="00A22BC3">
              <w:rPr>
                <w:kern w:val="2"/>
                <w:sz w:val="20"/>
                <w:szCs w:val="20"/>
              </w:rPr>
              <w:t>1558</w:t>
            </w:r>
          </w:p>
        </w:tc>
        <w:tc>
          <w:tcPr>
            <w:tcW w:w="567" w:type="dxa"/>
            <w:tcBorders>
              <w:top w:val="single" w:sz="4" w:space="0" w:color="000000"/>
              <w:left w:val="single" w:sz="4" w:space="0" w:color="000000"/>
              <w:bottom w:val="single" w:sz="4" w:space="0" w:color="000000"/>
              <w:right w:val="single" w:sz="4" w:space="0" w:color="auto"/>
            </w:tcBorders>
          </w:tcPr>
          <w:p w:rsidR="006C1DCF" w:rsidRPr="00A22BC3" w:rsidRDefault="006C1DCF" w:rsidP="006C1DCF">
            <w:pPr>
              <w:tabs>
                <w:tab w:val="left" w:pos="709"/>
                <w:tab w:val="left" w:pos="9639"/>
                <w:tab w:val="left" w:pos="9923"/>
              </w:tabs>
              <w:suppressAutoHyphens/>
              <w:snapToGrid w:val="0"/>
              <w:jc w:val="center"/>
              <w:textAlignment w:val="baseline"/>
              <w:rPr>
                <w:kern w:val="2"/>
                <w:sz w:val="20"/>
                <w:szCs w:val="20"/>
              </w:rPr>
            </w:pPr>
            <w:r w:rsidRPr="00A22BC3">
              <w:rPr>
                <w:kern w:val="2"/>
                <w:sz w:val="20"/>
                <w:szCs w:val="20"/>
              </w:rPr>
              <w:t>1192</w:t>
            </w:r>
          </w:p>
        </w:tc>
        <w:tc>
          <w:tcPr>
            <w:tcW w:w="567" w:type="dxa"/>
            <w:tcBorders>
              <w:top w:val="single" w:sz="4" w:space="0" w:color="000000"/>
              <w:left w:val="single" w:sz="4" w:space="0" w:color="000000"/>
              <w:bottom w:val="single" w:sz="4" w:space="0" w:color="000000"/>
              <w:right w:val="single" w:sz="4" w:space="0" w:color="auto"/>
            </w:tcBorders>
          </w:tcPr>
          <w:p w:rsidR="006C1DCF" w:rsidRPr="00A22BC3" w:rsidRDefault="006C1DCF" w:rsidP="006C1DCF">
            <w:pPr>
              <w:tabs>
                <w:tab w:val="left" w:pos="709"/>
                <w:tab w:val="left" w:pos="9639"/>
                <w:tab w:val="left" w:pos="9923"/>
              </w:tabs>
              <w:suppressAutoHyphens/>
              <w:snapToGrid w:val="0"/>
              <w:jc w:val="center"/>
              <w:textAlignment w:val="baseline"/>
              <w:rPr>
                <w:kern w:val="2"/>
                <w:sz w:val="20"/>
                <w:szCs w:val="20"/>
              </w:rPr>
            </w:pPr>
            <w:r w:rsidRPr="00A22BC3">
              <w:rPr>
                <w:kern w:val="2"/>
                <w:sz w:val="20"/>
                <w:szCs w:val="20"/>
              </w:rPr>
              <w:t>1215</w:t>
            </w:r>
          </w:p>
        </w:tc>
        <w:tc>
          <w:tcPr>
            <w:tcW w:w="567" w:type="dxa"/>
            <w:tcBorders>
              <w:top w:val="single" w:sz="4" w:space="0" w:color="000000"/>
              <w:left w:val="single" w:sz="4" w:space="0" w:color="000000"/>
              <w:bottom w:val="single" w:sz="4" w:space="0" w:color="000000"/>
              <w:right w:val="single" w:sz="4" w:space="0" w:color="auto"/>
            </w:tcBorders>
          </w:tcPr>
          <w:p w:rsidR="006C1DCF" w:rsidRPr="00A22BC3" w:rsidRDefault="006C1DCF" w:rsidP="006C1DCF">
            <w:pPr>
              <w:tabs>
                <w:tab w:val="left" w:pos="709"/>
                <w:tab w:val="left" w:pos="9639"/>
                <w:tab w:val="left" w:pos="9923"/>
              </w:tabs>
              <w:suppressAutoHyphens/>
              <w:snapToGrid w:val="0"/>
              <w:jc w:val="center"/>
              <w:textAlignment w:val="baseline"/>
              <w:rPr>
                <w:kern w:val="2"/>
                <w:sz w:val="20"/>
                <w:szCs w:val="20"/>
              </w:rPr>
            </w:pPr>
            <w:r w:rsidRPr="00A22BC3">
              <w:rPr>
                <w:kern w:val="2"/>
                <w:sz w:val="20"/>
                <w:szCs w:val="20"/>
              </w:rPr>
              <w:t>1510</w:t>
            </w:r>
          </w:p>
        </w:tc>
        <w:tc>
          <w:tcPr>
            <w:tcW w:w="572" w:type="dxa"/>
            <w:tcBorders>
              <w:top w:val="single" w:sz="4" w:space="0" w:color="000000"/>
              <w:left w:val="single" w:sz="4" w:space="0" w:color="000000"/>
              <w:bottom w:val="single" w:sz="4" w:space="0" w:color="000000"/>
              <w:right w:val="single" w:sz="4" w:space="0" w:color="auto"/>
            </w:tcBorders>
          </w:tcPr>
          <w:p w:rsidR="006C1DCF" w:rsidRPr="00A22BC3" w:rsidRDefault="006C1DCF" w:rsidP="006C1DCF">
            <w:pPr>
              <w:tabs>
                <w:tab w:val="left" w:pos="709"/>
                <w:tab w:val="left" w:pos="9639"/>
                <w:tab w:val="left" w:pos="9923"/>
              </w:tabs>
              <w:suppressAutoHyphens/>
              <w:snapToGrid w:val="0"/>
              <w:jc w:val="center"/>
              <w:textAlignment w:val="baseline"/>
              <w:rPr>
                <w:kern w:val="2"/>
                <w:sz w:val="20"/>
                <w:szCs w:val="20"/>
              </w:rPr>
            </w:pPr>
            <w:r w:rsidRPr="00A22BC3">
              <w:rPr>
                <w:kern w:val="2"/>
                <w:sz w:val="20"/>
                <w:szCs w:val="20"/>
              </w:rPr>
              <w:t>2160</w:t>
            </w:r>
          </w:p>
        </w:tc>
      </w:tr>
      <w:tr w:rsidR="006C1DCF" w:rsidRPr="00B46236" w:rsidTr="006C1DCF">
        <w:trPr>
          <w:trHeight w:val="340"/>
          <w:jc w:val="center"/>
        </w:trPr>
        <w:tc>
          <w:tcPr>
            <w:tcW w:w="2567" w:type="dxa"/>
            <w:tcBorders>
              <w:top w:val="single" w:sz="4" w:space="0" w:color="000000"/>
              <w:left w:val="single" w:sz="4" w:space="0" w:color="000000"/>
              <w:bottom w:val="single" w:sz="4" w:space="0" w:color="000000"/>
              <w:right w:val="nil"/>
            </w:tcBorders>
          </w:tcPr>
          <w:p w:rsidR="006C1DCF" w:rsidRPr="00A22BC3" w:rsidRDefault="006C1DCF" w:rsidP="006C1DCF">
            <w:pPr>
              <w:tabs>
                <w:tab w:val="left" w:pos="709"/>
                <w:tab w:val="left" w:pos="9639"/>
                <w:tab w:val="left" w:pos="9923"/>
              </w:tabs>
              <w:suppressAutoHyphens/>
              <w:jc w:val="both"/>
              <w:textAlignment w:val="baseline"/>
              <w:rPr>
                <w:kern w:val="2"/>
                <w:sz w:val="20"/>
                <w:szCs w:val="20"/>
                <w:lang w:eastAsia="ar-SA"/>
              </w:rPr>
            </w:pPr>
            <w:r w:rsidRPr="00A22BC3">
              <w:rPr>
                <w:kern w:val="2"/>
                <w:sz w:val="20"/>
                <w:szCs w:val="20"/>
              </w:rPr>
              <w:t>устное</w:t>
            </w:r>
          </w:p>
        </w:tc>
        <w:tc>
          <w:tcPr>
            <w:tcW w:w="689" w:type="dxa"/>
            <w:tcBorders>
              <w:top w:val="single" w:sz="4" w:space="0" w:color="000000"/>
              <w:left w:val="single" w:sz="4" w:space="0" w:color="000000"/>
              <w:bottom w:val="single" w:sz="4" w:space="0" w:color="000000"/>
              <w:right w:val="nil"/>
            </w:tcBorders>
          </w:tcPr>
          <w:p w:rsidR="006C1DCF" w:rsidRPr="00A22BC3" w:rsidRDefault="006C1DCF" w:rsidP="006C1DCF">
            <w:pPr>
              <w:tabs>
                <w:tab w:val="left" w:pos="709"/>
              </w:tabs>
              <w:suppressAutoHyphens/>
              <w:autoSpaceDN w:val="0"/>
              <w:jc w:val="center"/>
              <w:textAlignment w:val="baseline"/>
              <w:rPr>
                <w:kern w:val="3"/>
                <w:sz w:val="20"/>
                <w:szCs w:val="20"/>
              </w:rPr>
            </w:pPr>
            <w:r w:rsidRPr="00A22BC3">
              <w:rPr>
                <w:kern w:val="3"/>
                <w:sz w:val="20"/>
                <w:szCs w:val="20"/>
              </w:rPr>
              <w:t>1187</w:t>
            </w:r>
          </w:p>
        </w:tc>
        <w:tc>
          <w:tcPr>
            <w:tcW w:w="567" w:type="dxa"/>
            <w:tcBorders>
              <w:top w:val="single" w:sz="4" w:space="0" w:color="000000"/>
              <w:left w:val="single" w:sz="4" w:space="0" w:color="000000"/>
              <w:bottom w:val="single" w:sz="4" w:space="0" w:color="000000"/>
              <w:right w:val="single" w:sz="4" w:space="0" w:color="auto"/>
            </w:tcBorders>
          </w:tcPr>
          <w:p w:rsidR="006C1DCF" w:rsidRPr="00A22BC3" w:rsidRDefault="006C1DCF" w:rsidP="006C1DCF">
            <w:pPr>
              <w:tabs>
                <w:tab w:val="left" w:pos="709"/>
                <w:tab w:val="left" w:pos="9639"/>
                <w:tab w:val="left" w:pos="9923"/>
              </w:tabs>
              <w:suppressAutoHyphens/>
              <w:jc w:val="center"/>
              <w:textAlignment w:val="baseline"/>
              <w:rPr>
                <w:kern w:val="2"/>
                <w:sz w:val="20"/>
                <w:szCs w:val="20"/>
                <w:lang w:eastAsia="ar-SA"/>
              </w:rPr>
            </w:pPr>
            <w:r w:rsidRPr="00A22BC3">
              <w:rPr>
                <w:kern w:val="2"/>
                <w:sz w:val="20"/>
                <w:szCs w:val="20"/>
              </w:rPr>
              <w:t>1533</w:t>
            </w:r>
          </w:p>
        </w:tc>
        <w:tc>
          <w:tcPr>
            <w:tcW w:w="567" w:type="dxa"/>
            <w:tcBorders>
              <w:top w:val="single" w:sz="4" w:space="0" w:color="000000"/>
              <w:left w:val="single" w:sz="4" w:space="0" w:color="000000"/>
              <w:bottom w:val="single" w:sz="4" w:space="0" w:color="000000"/>
              <w:right w:val="single" w:sz="4" w:space="0" w:color="auto"/>
            </w:tcBorders>
          </w:tcPr>
          <w:p w:rsidR="006C1DCF" w:rsidRPr="00A22BC3" w:rsidRDefault="006C1DCF" w:rsidP="006C1DCF">
            <w:pPr>
              <w:tabs>
                <w:tab w:val="left" w:pos="709"/>
                <w:tab w:val="left" w:pos="9639"/>
                <w:tab w:val="left" w:pos="9923"/>
              </w:tabs>
              <w:suppressAutoHyphens/>
              <w:snapToGrid w:val="0"/>
              <w:jc w:val="center"/>
              <w:textAlignment w:val="baseline"/>
              <w:rPr>
                <w:kern w:val="2"/>
                <w:sz w:val="20"/>
                <w:szCs w:val="20"/>
                <w:lang w:eastAsia="ar-SA"/>
              </w:rPr>
            </w:pPr>
            <w:r w:rsidRPr="00A22BC3">
              <w:rPr>
                <w:kern w:val="2"/>
                <w:sz w:val="20"/>
                <w:szCs w:val="20"/>
              </w:rPr>
              <w:t>1393</w:t>
            </w:r>
          </w:p>
        </w:tc>
        <w:tc>
          <w:tcPr>
            <w:tcW w:w="567" w:type="dxa"/>
            <w:tcBorders>
              <w:top w:val="single" w:sz="4" w:space="0" w:color="000000"/>
              <w:left w:val="single" w:sz="4" w:space="0" w:color="000000"/>
              <w:bottom w:val="single" w:sz="4" w:space="0" w:color="000000"/>
              <w:right w:val="single" w:sz="4" w:space="0" w:color="auto"/>
            </w:tcBorders>
          </w:tcPr>
          <w:p w:rsidR="006C1DCF" w:rsidRPr="00A22BC3" w:rsidRDefault="006C1DCF" w:rsidP="006C1DCF">
            <w:pPr>
              <w:tabs>
                <w:tab w:val="left" w:pos="709"/>
                <w:tab w:val="left" w:pos="9639"/>
                <w:tab w:val="left" w:pos="9923"/>
              </w:tabs>
              <w:suppressAutoHyphens/>
              <w:snapToGrid w:val="0"/>
              <w:jc w:val="center"/>
              <w:textAlignment w:val="baseline"/>
              <w:rPr>
                <w:kern w:val="2"/>
                <w:sz w:val="20"/>
                <w:szCs w:val="20"/>
              </w:rPr>
            </w:pPr>
            <w:r w:rsidRPr="00A22BC3">
              <w:rPr>
                <w:kern w:val="2"/>
                <w:sz w:val="20"/>
                <w:szCs w:val="20"/>
              </w:rPr>
              <w:t>2437</w:t>
            </w:r>
          </w:p>
        </w:tc>
        <w:tc>
          <w:tcPr>
            <w:tcW w:w="567" w:type="dxa"/>
            <w:tcBorders>
              <w:top w:val="single" w:sz="4" w:space="0" w:color="000000"/>
              <w:left w:val="single" w:sz="4" w:space="0" w:color="000000"/>
              <w:bottom w:val="single" w:sz="4" w:space="0" w:color="000000"/>
              <w:right w:val="single" w:sz="4" w:space="0" w:color="auto"/>
            </w:tcBorders>
          </w:tcPr>
          <w:p w:rsidR="006C1DCF" w:rsidRPr="00A22BC3" w:rsidRDefault="006C1DCF" w:rsidP="006C1DCF">
            <w:pPr>
              <w:tabs>
                <w:tab w:val="left" w:pos="709"/>
                <w:tab w:val="left" w:pos="9639"/>
                <w:tab w:val="left" w:pos="9923"/>
              </w:tabs>
              <w:suppressAutoHyphens/>
              <w:snapToGrid w:val="0"/>
              <w:jc w:val="center"/>
              <w:textAlignment w:val="baseline"/>
              <w:rPr>
                <w:kern w:val="2"/>
                <w:sz w:val="20"/>
                <w:szCs w:val="20"/>
              </w:rPr>
            </w:pPr>
            <w:r w:rsidRPr="00A22BC3">
              <w:rPr>
                <w:kern w:val="2"/>
                <w:sz w:val="20"/>
                <w:szCs w:val="20"/>
              </w:rPr>
              <w:t>2425</w:t>
            </w:r>
          </w:p>
        </w:tc>
        <w:tc>
          <w:tcPr>
            <w:tcW w:w="567" w:type="dxa"/>
            <w:tcBorders>
              <w:top w:val="single" w:sz="4" w:space="0" w:color="000000"/>
              <w:left w:val="single" w:sz="4" w:space="0" w:color="000000"/>
              <w:bottom w:val="single" w:sz="4" w:space="0" w:color="000000"/>
              <w:right w:val="single" w:sz="4" w:space="0" w:color="auto"/>
            </w:tcBorders>
          </w:tcPr>
          <w:p w:rsidR="006C1DCF" w:rsidRPr="00A22BC3" w:rsidRDefault="006C1DCF" w:rsidP="006C1DCF">
            <w:pPr>
              <w:tabs>
                <w:tab w:val="left" w:pos="709"/>
                <w:tab w:val="left" w:pos="9639"/>
                <w:tab w:val="left" w:pos="9923"/>
              </w:tabs>
              <w:suppressAutoHyphens/>
              <w:snapToGrid w:val="0"/>
              <w:jc w:val="center"/>
              <w:textAlignment w:val="baseline"/>
              <w:rPr>
                <w:kern w:val="2"/>
                <w:sz w:val="20"/>
                <w:szCs w:val="20"/>
              </w:rPr>
            </w:pPr>
            <w:r w:rsidRPr="00A22BC3">
              <w:rPr>
                <w:kern w:val="2"/>
                <w:sz w:val="20"/>
                <w:szCs w:val="20"/>
              </w:rPr>
              <w:t>2622</w:t>
            </w:r>
          </w:p>
        </w:tc>
        <w:tc>
          <w:tcPr>
            <w:tcW w:w="567" w:type="dxa"/>
            <w:tcBorders>
              <w:top w:val="single" w:sz="4" w:space="0" w:color="000000"/>
              <w:left w:val="single" w:sz="4" w:space="0" w:color="000000"/>
              <w:bottom w:val="single" w:sz="4" w:space="0" w:color="000000"/>
              <w:right w:val="single" w:sz="4" w:space="0" w:color="auto"/>
            </w:tcBorders>
          </w:tcPr>
          <w:p w:rsidR="006C1DCF" w:rsidRPr="00A22BC3" w:rsidRDefault="006C1DCF" w:rsidP="006C1DCF">
            <w:pPr>
              <w:tabs>
                <w:tab w:val="left" w:pos="709"/>
                <w:tab w:val="left" w:pos="9639"/>
                <w:tab w:val="left" w:pos="9923"/>
              </w:tabs>
              <w:suppressAutoHyphens/>
              <w:snapToGrid w:val="0"/>
              <w:jc w:val="center"/>
              <w:textAlignment w:val="baseline"/>
              <w:rPr>
                <w:kern w:val="2"/>
                <w:sz w:val="20"/>
                <w:szCs w:val="20"/>
              </w:rPr>
            </w:pPr>
            <w:r w:rsidRPr="00A22BC3">
              <w:rPr>
                <w:kern w:val="2"/>
                <w:sz w:val="20"/>
                <w:szCs w:val="20"/>
              </w:rPr>
              <w:t>2121</w:t>
            </w:r>
          </w:p>
        </w:tc>
        <w:tc>
          <w:tcPr>
            <w:tcW w:w="567" w:type="dxa"/>
            <w:tcBorders>
              <w:top w:val="single" w:sz="4" w:space="0" w:color="000000"/>
              <w:left w:val="single" w:sz="4" w:space="0" w:color="000000"/>
              <w:bottom w:val="single" w:sz="4" w:space="0" w:color="000000"/>
              <w:right w:val="single" w:sz="4" w:space="0" w:color="auto"/>
            </w:tcBorders>
          </w:tcPr>
          <w:p w:rsidR="006C1DCF" w:rsidRPr="00A22BC3" w:rsidRDefault="006C1DCF" w:rsidP="006C1DCF">
            <w:pPr>
              <w:tabs>
                <w:tab w:val="left" w:pos="709"/>
                <w:tab w:val="left" w:pos="9639"/>
                <w:tab w:val="left" w:pos="9923"/>
              </w:tabs>
              <w:suppressAutoHyphens/>
              <w:snapToGrid w:val="0"/>
              <w:jc w:val="center"/>
              <w:textAlignment w:val="baseline"/>
              <w:rPr>
                <w:kern w:val="2"/>
                <w:sz w:val="20"/>
                <w:szCs w:val="20"/>
              </w:rPr>
            </w:pPr>
            <w:r w:rsidRPr="00A22BC3">
              <w:rPr>
                <w:kern w:val="2"/>
                <w:sz w:val="20"/>
                <w:szCs w:val="20"/>
              </w:rPr>
              <w:t>1362</w:t>
            </w:r>
          </w:p>
        </w:tc>
        <w:tc>
          <w:tcPr>
            <w:tcW w:w="567" w:type="dxa"/>
            <w:tcBorders>
              <w:top w:val="single" w:sz="4" w:space="0" w:color="000000"/>
              <w:left w:val="single" w:sz="4" w:space="0" w:color="000000"/>
              <w:bottom w:val="single" w:sz="4" w:space="0" w:color="000000"/>
              <w:right w:val="single" w:sz="4" w:space="0" w:color="auto"/>
            </w:tcBorders>
          </w:tcPr>
          <w:p w:rsidR="006C1DCF" w:rsidRPr="00A22BC3" w:rsidRDefault="006C1DCF" w:rsidP="006C1DCF">
            <w:pPr>
              <w:tabs>
                <w:tab w:val="left" w:pos="709"/>
                <w:tab w:val="left" w:pos="9639"/>
                <w:tab w:val="left" w:pos="9923"/>
              </w:tabs>
              <w:suppressAutoHyphens/>
              <w:snapToGrid w:val="0"/>
              <w:jc w:val="center"/>
              <w:textAlignment w:val="baseline"/>
              <w:rPr>
                <w:kern w:val="2"/>
                <w:sz w:val="20"/>
                <w:szCs w:val="20"/>
              </w:rPr>
            </w:pPr>
            <w:r w:rsidRPr="00A22BC3">
              <w:rPr>
                <w:kern w:val="2"/>
                <w:sz w:val="20"/>
                <w:szCs w:val="20"/>
              </w:rPr>
              <w:t>1504</w:t>
            </w:r>
          </w:p>
        </w:tc>
        <w:tc>
          <w:tcPr>
            <w:tcW w:w="567" w:type="dxa"/>
            <w:tcBorders>
              <w:top w:val="single" w:sz="4" w:space="0" w:color="000000"/>
              <w:left w:val="single" w:sz="4" w:space="0" w:color="000000"/>
              <w:bottom w:val="single" w:sz="4" w:space="0" w:color="000000"/>
              <w:right w:val="single" w:sz="4" w:space="0" w:color="auto"/>
            </w:tcBorders>
          </w:tcPr>
          <w:p w:rsidR="006C1DCF" w:rsidRPr="00A22BC3" w:rsidRDefault="006C1DCF" w:rsidP="006C1DCF">
            <w:pPr>
              <w:tabs>
                <w:tab w:val="left" w:pos="709"/>
                <w:tab w:val="left" w:pos="9639"/>
                <w:tab w:val="left" w:pos="9923"/>
              </w:tabs>
              <w:suppressAutoHyphens/>
              <w:snapToGrid w:val="0"/>
              <w:jc w:val="center"/>
              <w:textAlignment w:val="baseline"/>
              <w:rPr>
                <w:kern w:val="2"/>
                <w:sz w:val="20"/>
                <w:szCs w:val="20"/>
              </w:rPr>
            </w:pPr>
            <w:r w:rsidRPr="00A22BC3">
              <w:rPr>
                <w:kern w:val="2"/>
                <w:sz w:val="20"/>
                <w:szCs w:val="20"/>
              </w:rPr>
              <w:t>2539</w:t>
            </w:r>
          </w:p>
        </w:tc>
        <w:tc>
          <w:tcPr>
            <w:tcW w:w="567" w:type="dxa"/>
            <w:tcBorders>
              <w:top w:val="single" w:sz="4" w:space="0" w:color="000000"/>
              <w:left w:val="single" w:sz="4" w:space="0" w:color="000000"/>
              <w:bottom w:val="single" w:sz="4" w:space="0" w:color="000000"/>
              <w:right w:val="single" w:sz="4" w:space="0" w:color="auto"/>
            </w:tcBorders>
          </w:tcPr>
          <w:p w:rsidR="006C1DCF" w:rsidRPr="00A22BC3" w:rsidRDefault="006C1DCF" w:rsidP="006C1DCF">
            <w:pPr>
              <w:tabs>
                <w:tab w:val="left" w:pos="709"/>
                <w:tab w:val="left" w:pos="9639"/>
                <w:tab w:val="left" w:pos="9923"/>
              </w:tabs>
              <w:suppressAutoHyphens/>
              <w:snapToGrid w:val="0"/>
              <w:jc w:val="center"/>
              <w:textAlignment w:val="baseline"/>
              <w:rPr>
                <w:kern w:val="2"/>
                <w:sz w:val="20"/>
                <w:szCs w:val="20"/>
              </w:rPr>
            </w:pPr>
            <w:r w:rsidRPr="00A22BC3">
              <w:rPr>
                <w:kern w:val="2"/>
                <w:sz w:val="20"/>
                <w:szCs w:val="20"/>
              </w:rPr>
              <w:t>2470</w:t>
            </w:r>
          </w:p>
        </w:tc>
        <w:tc>
          <w:tcPr>
            <w:tcW w:w="572" w:type="dxa"/>
            <w:tcBorders>
              <w:top w:val="single" w:sz="4" w:space="0" w:color="000000"/>
              <w:left w:val="single" w:sz="4" w:space="0" w:color="000000"/>
              <w:bottom w:val="single" w:sz="4" w:space="0" w:color="000000"/>
              <w:right w:val="single" w:sz="4" w:space="0" w:color="auto"/>
            </w:tcBorders>
          </w:tcPr>
          <w:p w:rsidR="006C1DCF" w:rsidRPr="00A22BC3" w:rsidRDefault="006C1DCF" w:rsidP="006C1DCF">
            <w:pPr>
              <w:tabs>
                <w:tab w:val="left" w:pos="709"/>
                <w:tab w:val="left" w:pos="9639"/>
                <w:tab w:val="left" w:pos="9923"/>
              </w:tabs>
              <w:suppressAutoHyphens/>
              <w:snapToGrid w:val="0"/>
              <w:jc w:val="center"/>
              <w:textAlignment w:val="baseline"/>
              <w:rPr>
                <w:kern w:val="2"/>
                <w:sz w:val="20"/>
                <w:szCs w:val="20"/>
              </w:rPr>
            </w:pPr>
            <w:r w:rsidRPr="00A22BC3">
              <w:rPr>
                <w:kern w:val="2"/>
                <w:sz w:val="20"/>
                <w:szCs w:val="20"/>
              </w:rPr>
              <w:t>1841</w:t>
            </w:r>
          </w:p>
        </w:tc>
      </w:tr>
      <w:tr w:rsidR="006C1DCF" w:rsidRPr="00B46236" w:rsidTr="006C1DCF">
        <w:trPr>
          <w:trHeight w:val="340"/>
          <w:jc w:val="center"/>
        </w:trPr>
        <w:tc>
          <w:tcPr>
            <w:tcW w:w="2567" w:type="dxa"/>
            <w:tcBorders>
              <w:top w:val="single" w:sz="4" w:space="0" w:color="000000"/>
              <w:left w:val="single" w:sz="4" w:space="0" w:color="000000"/>
              <w:bottom w:val="single" w:sz="4" w:space="0" w:color="000000"/>
              <w:right w:val="nil"/>
            </w:tcBorders>
          </w:tcPr>
          <w:p w:rsidR="006C1DCF" w:rsidRPr="00A22BC3" w:rsidRDefault="006C1DCF" w:rsidP="006C1DCF">
            <w:pPr>
              <w:tabs>
                <w:tab w:val="left" w:pos="709"/>
                <w:tab w:val="left" w:pos="9639"/>
                <w:tab w:val="left" w:pos="9923"/>
              </w:tabs>
              <w:suppressAutoHyphens/>
              <w:jc w:val="both"/>
              <w:textAlignment w:val="baseline"/>
              <w:rPr>
                <w:kern w:val="2"/>
                <w:sz w:val="20"/>
                <w:szCs w:val="20"/>
                <w:lang w:eastAsia="ar-SA"/>
              </w:rPr>
            </w:pPr>
            <w:r w:rsidRPr="00A22BC3">
              <w:rPr>
                <w:kern w:val="2"/>
                <w:sz w:val="20"/>
                <w:szCs w:val="20"/>
              </w:rPr>
              <w:t>2.</w:t>
            </w:r>
            <w:r w:rsidRPr="00A22BC3">
              <w:rPr>
                <w:iCs/>
                <w:kern w:val="2"/>
                <w:sz w:val="20"/>
                <w:szCs w:val="20"/>
              </w:rPr>
              <w:t>Способ поступления обращения</w:t>
            </w:r>
          </w:p>
        </w:tc>
        <w:tc>
          <w:tcPr>
            <w:tcW w:w="6359" w:type="dxa"/>
            <w:gridSpan w:val="11"/>
            <w:tcBorders>
              <w:top w:val="single" w:sz="4" w:space="0" w:color="000000"/>
              <w:left w:val="single" w:sz="4" w:space="0" w:color="000000"/>
              <w:bottom w:val="single" w:sz="4" w:space="0" w:color="000000"/>
              <w:right w:val="single" w:sz="4" w:space="0" w:color="auto"/>
            </w:tcBorders>
          </w:tcPr>
          <w:p w:rsidR="006C1DCF" w:rsidRPr="00A22BC3" w:rsidRDefault="006C1DCF" w:rsidP="006C1DCF">
            <w:pPr>
              <w:tabs>
                <w:tab w:val="left" w:pos="709"/>
                <w:tab w:val="left" w:pos="9639"/>
                <w:tab w:val="left" w:pos="9923"/>
              </w:tabs>
              <w:suppressAutoHyphens/>
              <w:snapToGrid w:val="0"/>
              <w:jc w:val="center"/>
              <w:textAlignment w:val="baseline"/>
              <w:rPr>
                <w:kern w:val="2"/>
                <w:sz w:val="20"/>
                <w:szCs w:val="20"/>
                <w:lang w:eastAsia="ar-SA"/>
              </w:rPr>
            </w:pPr>
          </w:p>
        </w:tc>
        <w:tc>
          <w:tcPr>
            <w:tcW w:w="572" w:type="dxa"/>
            <w:tcBorders>
              <w:top w:val="single" w:sz="4" w:space="0" w:color="000000"/>
              <w:left w:val="single" w:sz="4" w:space="0" w:color="000000"/>
              <w:bottom w:val="single" w:sz="4" w:space="0" w:color="000000"/>
              <w:right w:val="single" w:sz="4" w:space="0" w:color="auto"/>
            </w:tcBorders>
          </w:tcPr>
          <w:p w:rsidR="006C1DCF" w:rsidRPr="00A22BC3" w:rsidRDefault="006C1DCF" w:rsidP="006C1DCF">
            <w:pPr>
              <w:tabs>
                <w:tab w:val="left" w:pos="709"/>
                <w:tab w:val="left" w:pos="9639"/>
                <w:tab w:val="left" w:pos="9923"/>
              </w:tabs>
              <w:suppressAutoHyphens/>
              <w:snapToGrid w:val="0"/>
              <w:jc w:val="center"/>
              <w:textAlignment w:val="baseline"/>
              <w:rPr>
                <w:kern w:val="2"/>
                <w:sz w:val="20"/>
                <w:szCs w:val="20"/>
                <w:lang w:eastAsia="ar-SA"/>
              </w:rPr>
            </w:pPr>
          </w:p>
        </w:tc>
      </w:tr>
      <w:tr w:rsidR="006C1DCF" w:rsidRPr="00B46236" w:rsidTr="006C1DCF">
        <w:trPr>
          <w:trHeight w:val="340"/>
          <w:jc w:val="center"/>
        </w:trPr>
        <w:tc>
          <w:tcPr>
            <w:tcW w:w="2567" w:type="dxa"/>
            <w:tcBorders>
              <w:top w:val="single" w:sz="4" w:space="0" w:color="000000"/>
              <w:left w:val="single" w:sz="4" w:space="0" w:color="000000"/>
              <w:bottom w:val="single" w:sz="4" w:space="0" w:color="000000"/>
              <w:right w:val="nil"/>
            </w:tcBorders>
          </w:tcPr>
          <w:p w:rsidR="006C1DCF" w:rsidRPr="00A22BC3" w:rsidRDefault="006C1DCF" w:rsidP="006C1DCF">
            <w:pPr>
              <w:tabs>
                <w:tab w:val="left" w:pos="709"/>
                <w:tab w:val="left" w:pos="9639"/>
                <w:tab w:val="left" w:pos="9923"/>
              </w:tabs>
              <w:suppressAutoHyphens/>
              <w:jc w:val="both"/>
              <w:textAlignment w:val="baseline"/>
              <w:rPr>
                <w:kern w:val="2"/>
                <w:sz w:val="20"/>
                <w:szCs w:val="20"/>
                <w:lang w:eastAsia="ar-SA"/>
              </w:rPr>
            </w:pPr>
            <w:r w:rsidRPr="00A22BC3">
              <w:rPr>
                <w:kern w:val="2"/>
                <w:sz w:val="20"/>
                <w:szCs w:val="20"/>
              </w:rPr>
              <w:t>почта, факс, лично</w:t>
            </w:r>
          </w:p>
        </w:tc>
        <w:tc>
          <w:tcPr>
            <w:tcW w:w="689" w:type="dxa"/>
            <w:tcBorders>
              <w:top w:val="single" w:sz="4" w:space="0" w:color="000000"/>
              <w:left w:val="single" w:sz="4" w:space="0" w:color="000000"/>
              <w:bottom w:val="single" w:sz="4" w:space="0" w:color="000000"/>
              <w:right w:val="nil"/>
            </w:tcBorders>
          </w:tcPr>
          <w:p w:rsidR="006C1DCF" w:rsidRPr="00A22BC3" w:rsidRDefault="006C1DCF" w:rsidP="006C1DCF">
            <w:pPr>
              <w:tabs>
                <w:tab w:val="left" w:pos="709"/>
              </w:tabs>
              <w:suppressAutoHyphens/>
              <w:autoSpaceDN w:val="0"/>
              <w:jc w:val="center"/>
              <w:textAlignment w:val="baseline"/>
              <w:rPr>
                <w:kern w:val="3"/>
                <w:sz w:val="20"/>
                <w:szCs w:val="20"/>
              </w:rPr>
            </w:pPr>
            <w:r w:rsidRPr="00A22BC3">
              <w:rPr>
                <w:kern w:val="3"/>
                <w:sz w:val="20"/>
                <w:szCs w:val="20"/>
              </w:rPr>
              <w:t>1679</w:t>
            </w:r>
          </w:p>
        </w:tc>
        <w:tc>
          <w:tcPr>
            <w:tcW w:w="567" w:type="dxa"/>
            <w:tcBorders>
              <w:top w:val="single" w:sz="4" w:space="0" w:color="000000"/>
              <w:left w:val="single" w:sz="4" w:space="0" w:color="000000"/>
              <w:bottom w:val="single" w:sz="4" w:space="0" w:color="000000"/>
              <w:right w:val="single" w:sz="4" w:space="0" w:color="auto"/>
            </w:tcBorders>
          </w:tcPr>
          <w:p w:rsidR="006C1DCF" w:rsidRPr="00A22BC3" w:rsidRDefault="006C1DCF" w:rsidP="006C1DCF">
            <w:pPr>
              <w:tabs>
                <w:tab w:val="left" w:pos="709"/>
                <w:tab w:val="left" w:pos="9639"/>
                <w:tab w:val="left" w:pos="9923"/>
              </w:tabs>
              <w:suppressAutoHyphens/>
              <w:jc w:val="center"/>
              <w:textAlignment w:val="baseline"/>
              <w:rPr>
                <w:kern w:val="2"/>
                <w:sz w:val="20"/>
                <w:szCs w:val="20"/>
                <w:lang w:eastAsia="ar-SA"/>
              </w:rPr>
            </w:pPr>
            <w:r w:rsidRPr="00A22BC3">
              <w:rPr>
                <w:kern w:val="2"/>
                <w:sz w:val="20"/>
                <w:szCs w:val="20"/>
              </w:rPr>
              <w:t>2051</w:t>
            </w:r>
          </w:p>
        </w:tc>
        <w:tc>
          <w:tcPr>
            <w:tcW w:w="567" w:type="dxa"/>
            <w:tcBorders>
              <w:top w:val="single" w:sz="4" w:space="0" w:color="000000"/>
              <w:left w:val="single" w:sz="4" w:space="0" w:color="000000"/>
              <w:bottom w:val="single" w:sz="4" w:space="0" w:color="000000"/>
              <w:right w:val="single" w:sz="4" w:space="0" w:color="auto"/>
            </w:tcBorders>
          </w:tcPr>
          <w:p w:rsidR="006C1DCF" w:rsidRPr="00A22BC3" w:rsidRDefault="006C1DCF" w:rsidP="006C1DCF">
            <w:pPr>
              <w:tabs>
                <w:tab w:val="left" w:pos="709"/>
                <w:tab w:val="left" w:pos="9639"/>
                <w:tab w:val="left" w:pos="9923"/>
              </w:tabs>
              <w:suppressAutoHyphens/>
              <w:snapToGrid w:val="0"/>
              <w:jc w:val="center"/>
              <w:textAlignment w:val="baseline"/>
              <w:rPr>
                <w:kern w:val="2"/>
                <w:sz w:val="20"/>
                <w:szCs w:val="20"/>
                <w:lang w:eastAsia="ar-SA"/>
              </w:rPr>
            </w:pPr>
            <w:r w:rsidRPr="00A22BC3">
              <w:rPr>
                <w:kern w:val="2"/>
                <w:sz w:val="20"/>
                <w:szCs w:val="20"/>
              </w:rPr>
              <w:t>3214</w:t>
            </w:r>
          </w:p>
        </w:tc>
        <w:tc>
          <w:tcPr>
            <w:tcW w:w="567" w:type="dxa"/>
            <w:tcBorders>
              <w:top w:val="single" w:sz="4" w:space="0" w:color="000000"/>
              <w:left w:val="single" w:sz="4" w:space="0" w:color="000000"/>
              <w:bottom w:val="single" w:sz="4" w:space="0" w:color="000000"/>
              <w:right w:val="single" w:sz="4" w:space="0" w:color="auto"/>
            </w:tcBorders>
          </w:tcPr>
          <w:p w:rsidR="006C1DCF" w:rsidRPr="00A22BC3" w:rsidRDefault="006C1DCF" w:rsidP="006C1DCF">
            <w:pPr>
              <w:tabs>
                <w:tab w:val="left" w:pos="709"/>
                <w:tab w:val="left" w:pos="9639"/>
                <w:tab w:val="left" w:pos="9923"/>
              </w:tabs>
              <w:suppressAutoHyphens/>
              <w:snapToGrid w:val="0"/>
              <w:jc w:val="center"/>
              <w:textAlignment w:val="baseline"/>
              <w:rPr>
                <w:kern w:val="2"/>
                <w:sz w:val="20"/>
                <w:szCs w:val="20"/>
              </w:rPr>
            </w:pPr>
            <w:r w:rsidRPr="00A22BC3">
              <w:rPr>
                <w:kern w:val="2"/>
                <w:sz w:val="20"/>
                <w:szCs w:val="20"/>
              </w:rPr>
              <w:t>3266</w:t>
            </w:r>
          </w:p>
        </w:tc>
        <w:tc>
          <w:tcPr>
            <w:tcW w:w="567" w:type="dxa"/>
            <w:tcBorders>
              <w:top w:val="single" w:sz="4" w:space="0" w:color="000000"/>
              <w:left w:val="single" w:sz="4" w:space="0" w:color="000000"/>
              <w:bottom w:val="single" w:sz="4" w:space="0" w:color="000000"/>
              <w:right w:val="single" w:sz="4" w:space="0" w:color="auto"/>
            </w:tcBorders>
          </w:tcPr>
          <w:p w:rsidR="006C1DCF" w:rsidRPr="00A22BC3" w:rsidRDefault="006C1DCF" w:rsidP="006C1DCF">
            <w:pPr>
              <w:tabs>
                <w:tab w:val="left" w:pos="709"/>
                <w:tab w:val="left" w:pos="9639"/>
                <w:tab w:val="left" w:pos="9923"/>
              </w:tabs>
              <w:suppressAutoHyphens/>
              <w:snapToGrid w:val="0"/>
              <w:jc w:val="center"/>
              <w:textAlignment w:val="baseline"/>
              <w:rPr>
                <w:kern w:val="2"/>
                <w:sz w:val="20"/>
                <w:szCs w:val="20"/>
              </w:rPr>
            </w:pPr>
            <w:r w:rsidRPr="00A22BC3">
              <w:rPr>
                <w:kern w:val="2"/>
                <w:sz w:val="20"/>
                <w:szCs w:val="20"/>
              </w:rPr>
              <w:t>3306</w:t>
            </w:r>
          </w:p>
        </w:tc>
        <w:tc>
          <w:tcPr>
            <w:tcW w:w="567" w:type="dxa"/>
            <w:tcBorders>
              <w:top w:val="single" w:sz="4" w:space="0" w:color="000000"/>
              <w:left w:val="single" w:sz="4" w:space="0" w:color="000000"/>
              <w:bottom w:val="single" w:sz="4" w:space="0" w:color="000000"/>
              <w:right w:val="single" w:sz="4" w:space="0" w:color="auto"/>
            </w:tcBorders>
          </w:tcPr>
          <w:p w:rsidR="006C1DCF" w:rsidRPr="00A22BC3" w:rsidRDefault="006C1DCF" w:rsidP="006C1DCF">
            <w:pPr>
              <w:tabs>
                <w:tab w:val="left" w:pos="709"/>
                <w:tab w:val="left" w:pos="9639"/>
                <w:tab w:val="left" w:pos="9923"/>
              </w:tabs>
              <w:suppressAutoHyphens/>
              <w:snapToGrid w:val="0"/>
              <w:jc w:val="center"/>
              <w:textAlignment w:val="baseline"/>
              <w:rPr>
                <w:kern w:val="2"/>
                <w:sz w:val="20"/>
                <w:szCs w:val="20"/>
              </w:rPr>
            </w:pPr>
            <w:r w:rsidRPr="00A22BC3">
              <w:rPr>
                <w:kern w:val="2"/>
                <w:sz w:val="20"/>
                <w:szCs w:val="20"/>
              </w:rPr>
              <w:t>3803</w:t>
            </w:r>
          </w:p>
        </w:tc>
        <w:tc>
          <w:tcPr>
            <w:tcW w:w="567" w:type="dxa"/>
            <w:tcBorders>
              <w:top w:val="single" w:sz="4" w:space="0" w:color="000000"/>
              <w:left w:val="single" w:sz="4" w:space="0" w:color="000000"/>
              <w:bottom w:val="single" w:sz="4" w:space="0" w:color="000000"/>
              <w:right w:val="single" w:sz="4" w:space="0" w:color="auto"/>
            </w:tcBorders>
          </w:tcPr>
          <w:p w:rsidR="006C1DCF" w:rsidRPr="00A22BC3" w:rsidRDefault="006C1DCF" w:rsidP="006C1DCF">
            <w:pPr>
              <w:tabs>
                <w:tab w:val="left" w:pos="709"/>
                <w:tab w:val="left" w:pos="9639"/>
                <w:tab w:val="left" w:pos="9923"/>
              </w:tabs>
              <w:suppressAutoHyphens/>
              <w:snapToGrid w:val="0"/>
              <w:jc w:val="center"/>
              <w:textAlignment w:val="baseline"/>
              <w:rPr>
                <w:kern w:val="2"/>
                <w:sz w:val="20"/>
                <w:szCs w:val="20"/>
              </w:rPr>
            </w:pPr>
            <w:r w:rsidRPr="00A22BC3">
              <w:rPr>
                <w:kern w:val="2"/>
                <w:sz w:val="20"/>
                <w:szCs w:val="20"/>
              </w:rPr>
              <w:t>3746</w:t>
            </w:r>
          </w:p>
        </w:tc>
        <w:tc>
          <w:tcPr>
            <w:tcW w:w="567" w:type="dxa"/>
            <w:tcBorders>
              <w:top w:val="single" w:sz="4" w:space="0" w:color="000000"/>
              <w:left w:val="single" w:sz="4" w:space="0" w:color="000000"/>
              <w:bottom w:val="single" w:sz="4" w:space="0" w:color="000000"/>
              <w:right w:val="single" w:sz="4" w:space="0" w:color="auto"/>
            </w:tcBorders>
          </w:tcPr>
          <w:p w:rsidR="006C1DCF" w:rsidRPr="00A22BC3" w:rsidRDefault="006C1DCF" w:rsidP="006C1DCF">
            <w:pPr>
              <w:tabs>
                <w:tab w:val="left" w:pos="709"/>
                <w:tab w:val="left" w:pos="9639"/>
                <w:tab w:val="left" w:pos="9923"/>
              </w:tabs>
              <w:suppressAutoHyphens/>
              <w:snapToGrid w:val="0"/>
              <w:jc w:val="center"/>
              <w:textAlignment w:val="baseline"/>
              <w:rPr>
                <w:kern w:val="2"/>
                <w:sz w:val="20"/>
                <w:szCs w:val="20"/>
              </w:rPr>
            </w:pPr>
            <w:r w:rsidRPr="00A22BC3">
              <w:rPr>
                <w:kern w:val="2"/>
                <w:sz w:val="20"/>
                <w:szCs w:val="20"/>
              </w:rPr>
              <w:t>2562</w:t>
            </w:r>
          </w:p>
        </w:tc>
        <w:tc>
          <w:tcPr>
            <w:tcW w:w="567" w:type="dxa"/>
            <w:tcBorders>
              <w:top w:val="single" w:sz="4" w:space="0" w:color="000000"/>
              <w:left w:val="single" w:sz="4" w:space="0" w:color="000000"/>
              <w:bottom w:val="single" w:sz="4" w:space="0" w:color="000000"/>
              <w:right w:val="single" w:sz="4" w:space="0" w:color="auto"/>
            </w:tcBorders>
          </w:tcPr>
          <w:p w:rsidR="006C1DCF" w:rsidRPr="00A22BC3" w:rsidRDefault="006C1DCF" w:rsidP="006C1DCF">
            <w:pPr>
              <w:tabs>
                <w:tab w:val="left" w:pos="709"/>
                <w:tab w:val="left" w:pos="9639"/>
                <w:tab w:val="left" w:pos="9923"/>
              </w:tabs>
              <w:suppressAutoHyphens/>
              <w:snapToGrid w:val="0"/>
              <w:jc w:val="center"/>
              <w:textAlignment w:val="baseline"/>
              <w:rPr>
                <w:kern w:val="2"/>
                <w:sz w:val="20"/>
                <w:szCs w:val="20"/>
              </w:rPr>
            </w:pPr>
            <w:r w:rsidRPr="00A22BC3">
              <w:rPr>
                <w:kern w:val="2"/>
                <w:sz w:val="20"/>
                <w:szCs w:val="20"/>
              </w:rPr>
              <w:t>1662</w:t>
            </w:r>
          </w:p>
        </w:tc>
        <w:tc>
          <w:tcPr>
            <w:tcW w:w="567" w:type="dxa"/>
            <w:tcBorders>
              <w:top w:val="single" w:sz="4" w:space="0" w:color="000000"/>
              <w:left w:val="single" w:sz="4" w:space="0" w:color="000000"/>
              <w:bottom w:val="single" w:sz="4" w:space="0" w:color="000000"/>
              <w:right w:val="single" w:sz="4" w:space="0" w:color="auto"/>
            </w:tcBorders>
          </w:tcPr>
          <w:p w:rsidR="006C1DCF" w:rsidRPr="00A22BC3" w:rsidRDefault="006C1DCF" w:rsidP="006C1DCF">
            <w:pPr>
              <w:tabs>
                <w:tab w:val="left" w:pos="709"/>
                <w:tab w:val="left" w:pos="9639"/>
                <w:tab w:val="left" w:pos="9923"/>
              </w:tabs>
              <w:suppressAutoHyphens/>
              <w:snapToGrid w:val="0"/>
              <w:jc w:val="center"/>
              <w:textAlignment w:val="baseline"/>
              <w:rPr>
                <w:kern w:val="2"/>
                <w:sz w:val="20"/>
                <w:szCs w:val="20"/>
              </w:rPr>
            </w:pPr>
            <w:r w:rsidRPr="00A22BC3">
              <w:rPr>
                <w:kern w:val="2"/>
                <w:sz w:val="20"/>
                <w:szCs w:val="20"/>
              </w:rPr>
              <w:t>1620</w:t>
            </w:r>
          </w:p>
        </w:tc>
        <w:tc>
          <w:tcPr>
            <w:tcW w:w="567" w:type="dxa"/>
            <w:tcBorders>
              <w:top w:val="single" w:sz="4" w:space="0" w:color="000000"/>
              <w:left w:val="single" w:sz="4" w:space="0" w:color="000000"/>
              <w:bottom w:val="single" w:sz="4" w:space="0" w:color="000000"/>
              <w:right w:val="single" w:sz="4" w:space="0" w:color="auto"/>
            </w:tcBorders>
          </w:tcPr>
          <w:p w:rsidR="006C1DCF" w:rsidRPr="00A22BC3" w:rsidRDefault="006C1DCF" w:rsidP="006C1DCF">
            <w:pPr>
              <w:tabs>
                <w:tab w:val="left" w:pos="709"/>
                <w:tab w:val="left" w:pos="9639"/>
                <w:tab w:val="left" w:pos="9923"/>
              </w:tabs>
              <w:suppressAutoHyphens/>
              <w:snapToGrid w:val="0"/>
              <w:jc w:val="center"/>
              <w:textAlignment w:val="baseline"/>
              <w:rPr>
                <w:kern w:val="2"/>
                <w:sz w:val="20"/>
                <w:szCs w:val="20"/>
              </w:rPr>
            </w:pPr>
            <w:r w:rsidRPr="00A22BC3">
              <w:rPr>
                <w:kern w:val="2"/>
                <w:sz w:val="20"/>
                <w:szCs w:val="20"/>
              </w:rPr>
              <w:t>1228</w:t>
            </w:r>
          </w:p>
        </w:tc>
        <w:tc>
          <w:tcPr>
            <w:tcW w:w="572" w:type="dxa"/>
            <w:tcBorders>
              <w:top w:val="single" w:sz="4" w:space="0" w:color="000000"/>
              <w:left w:val="single" w:sz="4" w:space="0" w:color="000000"/>
              <w:bottom w:val="single" w:sz="4" w:space="0" w:color="000000"/>
              <w:right w:val="single" w:sz="4" w:space="0" w:color="auto"/>
            </w:tcBorders>
          </w:tcPr>
          <w:p w:rsidR="006C1DCF" w:rsidRPr="00A22BC3" w:rsidRDefault="006C1DCF" w:rsidP="006C1DCF">
            <w:pPr>
              <w:tabs>
                <w:tab w:val="left" w:pos="709"/>
                <w:tab w:val="left" w:pos="9639"/>
                <w:tab w:val="left" w:pos="9923"/>
              </w:tabs>
              <w:suppressAutoHyphens/>
              <w:snapToGrid w:val="0"/>
              <w:jc w:val="center"/>
              <w:textAlignment w:val="baseline"/>
              <w:rPr>
                <w:kern w:val="2"/>
                <w:sz w:val="20"/>
                <w:szCs w:val="20"/>
              </w:rPr>
            </w:pPr>
            <w:r w:rsidRPr="00A22BC3">
              <w:rPr>
                <w:kern w:val="2"/>
                <w:sz w:val="20"/>
                <w:szCs w:val="20"/>
              </w:rPr>
              <w:t>1312</w:t>
            </w:r>
          </w:p>
        </w:tc>
      </w:tr>
      <w:tr w:rsidR="006C1DCF" w:rsidRPr="00B46236" w:rsidTr="00211AF8">
        <w:trPr>
          <w:trHeight w:val="162"/>
          <w:jc w:val="center"/>
        </w:trPr>
        <w:tc>
          <w:tcPr>
            <w:tcW w:w="2567" w:type="dxa"/>
            <w:tcBorders>
              <w:top w:val="single" w:sz="4" w:space="0" w:color="000000"/>
              <w:left w:val="single" w:sz="4" w:space="0" w:color="000000"/>
              <w:bottom w:val="single" w:sz="4" w:space="0" w:color="000000"/>
              <w:right w:val="nil"/>
            </w:tcBorders>
          </w:tcPr>
          <w:p w:rsidR="006C1DCF" w:rsidRPr="00A22BC3" w:rsidRDefault="006C1DCF" w:rsidP="006C1DCF">
            <w:pPr>
              <w:tabs>
                <w:tab w:val="left" w:pos="709"/>
                <w:tab w:val="left" w:pos="9639"/>
                <w:tab w:val="left" w:pos="9923"/>
              </w:tabs>
              <w:suppressAutoHyphens/>
              <w:jc w:val="both"/>
              <w:textAlignment w:val="baseline"/>
              <w:rPr>
                <w:kern w:val="2"/>
                <w:sz w:val="20"/>
                <w:szCs w:val="20"/>
                <w:lang w:eastAsia="ar-SA"/>
              </w:rPr>
            </w:pPr>
            <w:r w:rsidRPr="00A22BC3">
              <w:rPr>
                <w:kern w:val="2"/>
                <w:sz w:val="20"/>
                <w:szCs w:val="20"/>
              </w:rPr>
              <w:t>ЭВМ</w:t>
            </w:r>
          </w:p>
        </w:tc>
        <w:tc>
          <w:tcPr>
            <w:tcW w:w="689" w:type="dxa"/>
            <w:tcBorders>
              <w:top w:val="single" w:sz="4" w:space="0" w:color="000000"/>
              <w:left w:val="single" w:sz="4" w:space="0" w:color="000000"/>
              <w:bottom w:val="single" w:sz="4" w:space="0" w:color="000000"/>
              <w:right w:val="nil"/>
            </w:tcBorders>
          </w:tcPr>
          <w:p w:rsidR="006C1DCF" w:rsidRPr="00A22BC3" w:rsidRDefault="006C1DCF" w:rsidP="006C1DCF">
            <w:pPr>
              <w:tabs>
                <w:tab w:val="left" w:pos="709"/>
              </w:tabs>
              <w:suppressAutoHyphens/>
              <w:autoSpaceDN w:val="0"/>
              <w:jc w:val="center"/>
              <w:textAlignment w:val="baseline"/>
              <w:rPr>
                <w:kern w:val="3"/>
                <w:sz w:val="20"/>
                <w:szCs w:val="20"/>
              </w:rPr>
            </w:pPr>
            <w:r w:rsidRPr="00A22BC3">
              <w:rPr>
                <w:kern w:val="3"/>
                <w:sz w:val="20"/>
                <w:szCs w:val="20"/>
              </w:rPr>
              <w:t>1011</w:t>
            </w:r>
          </w:p>
        </w:tc>
        <w:tc>
          <w:tcPr>
            <w:tcW w:w="567" w:type="dxa"/>
            <w:tcBorders>
              <w:top w:val="single" w:sz="4" w:space="0" w:color="000000"/>
              <w:left w:val="single" w:sz="4" w:space="0" w:color="000000"/>
              <w:bottom w:val="single" w:sz="4" w:space="0" w:color="000000"/>
              <w:right w:val="single" w:sz="4" w:space="0" w:color="auto"/>
            </w:tcBorders>
          </w:tcPr>
          <w:p w:rsidR="006C1DCF" w:rsidRPr="00A22BC3" w:rsidRDefault="006C1DCF" w:rsidP="006C1DCF">
            <w:pPr>
              <w:tabs>
                <w:tab w:val="left" w:pos="709"/>
                <w:tab w:val="left" w:pos="9639"/>
                <w:tab w:val="left" w:pos="9923"/>
              </w:tabs>
              <w:suppressAutoHyphens/>
              <w:jc w:val="center"/>
              <w:textAlignment w:val="baseline"/>
              <w:rPr>
                <w:kern w:val="2"/>
                <w:sz w:val="20"/>
                <w:szCs w:val="20"/>
                <w:lang w:eastAsia="ar-SA"/>
              </w:rPr>
            </w:pPr>
            <w:r w:rsidRPr="00A22BC3">
              <w:rPr>
                <w:kern w:val="2"/>
                <w:sz w:val="20"/>
                <w:szCs w:val="20"/>
              </w:rPr>
              <w:t>655</w:t>
            </w:r>
          </w:p>
        </w:tc>
        <w:tc>
          <w:tcPr>
            <w:tcW w:w="567" w:type="dxa"/>
            <w:tcBorders>
              <w:top w:val="single" w:sz="4" w:space="0" w:color="000000"/>
              <w:left w:val="single" w:sz="4" w:space="0" w:color="000000"/>
              <w:bottom w:val="single" w:sz="4" w:space="0" w:color="000000"/>
              <w:right w:val="single" w:sz="4" w:space="0" w:color="auto"/>
            </w:tcBorders>
          </w:tcPr>
          <w:p w:rsidR="006C1DCF" w:rsidRPr="00A22BC3" w:rsidRDefault="006C1DCF" w:rsidP="006C1DCF">
            <w:pPr>
              <w:tabs>
                <w:tab w:val="left" w:pos="709"/>
                <w:tab w:val="left" w:pos="9639"/>
                <w:tab w:val="left" w:pos="9923"/>
              </w:tabs>
              <w:suppressAutoHyphens/>
              <w:snapToGrid w:val="0"/>
              <w:jc w:val="center"/>
              <w:textAlignment w:val="baseline"/>
              <w:rPr>
                <w:kern w:val="2"/>
                <w:sz w:val="20"/>
                <w:szCs w:val="20"/>
                <w:lang w:eastAsia="ar-SA"/>
              </w:rPr>
            </w:pPr>
            <w:r w:rsidRPr="00A22BC3">
              <w:rPr>
                <w:kern w:val="2"/>
                <w:sz w:val="20"/>
                <w:szCs w:val="20"/>
              </w:rPr>
              <w:t>259</w:t>
            </w:r>
          </w:p>
        </w:tc>
        <w:tc>
          <w:tcPr>
            <w:tcW w:w="567" w:type="dxa"/>
            <w:tcBorders>
              <w:top w:val="single" w:sz="4" w:space="0" w:color="000000"/>
              <w:left w:val="single" w:sz="4" w:space="0" w:color="000000"/>
              <w:bottom w:val="single" w:sz="4" w:space="0" w:color="000000"/>
              <w:right w:val="single" w:sz="4" w:space="0" w:color="auto"/>
            </w:tcBorders>
          </w:tcPr>
          <w:p w:rsidR="006C1DCF" w:rsidRPr="00A22BC3" w:rsidRDefault="006C1DCF" w:rsidP="006C1DCF">
            <w:pPr>
              <w:tabs>
                <w:tab w:val="left" w:pos="709"/>
                <w:tab w:val="left" w:pos="9639"/>
                <w:tab w:val="left" w:pos="9923"/>
              </w:tabs>
              <w:suppressAutoHyphens/>
              <w:snapToGrid w:val="0"/>
              <w:jc w:val="center"/>
              <w:textAlignment w:val="baseline"/>
              <w:rPr>
                <w:kern w:val="2"/>
                <w:sz w:val="20"/>
                <w:szCs w:val="20"/>
              </w:rPr>
            </w:pPr>
            <w:r w:rsidRPr="00A22BC3">
              <w:rPr>
                <w:kern w:val="2"/>
                <w:sz w:val="20"/>
                <w:szCs w:val="20"/>
              </w:rPr>
              <w:t>565</w:t>
            </w:r>
          </w:p>
        </w:tc>
        <w:tc>
          <w:tcPr>
            <w:tcW w:w="567" w:type="dxa"/>
            <w:tcBorders>
              <w:top w:val="single" w:sz="4" w:space="0" w:color="000000"/>
              <w:left w:val="single" w:sz="4" w:space="0" w:color="000000"/>
              <w:bottom w:val="single" w:sz="4" w:space="0" w:color="000000"/>
              <w:right w:val="single" w:sz="4" w:space="0" w:color="auto"/>
            </w:tcBorders>
          </w:tcPr>
          <w:p w:rsidR="006C1DCF" w:rsidRPr="00A22BC3" w:rsidRDefault="006C1DCF" w:rsidP="006C1DCF">
            <w:pPr>
              <w:tabs>
                <w:tab w:val="left" w:pos="709"/>
                <w:tab w:val="left" w:pos="9639"/>
                <w:tab w:val="left" w:pos="9923"/>
              </w:tabs>
              <w:suppressAutoHyphens/>
              <w:snapToGrid w:val="0"/>
              <w:jc w:val="center"/>
              <w:textAlignment w:val="baseline"/>
              <w:rPr>
                <w:kern w:val="2"/>
                <w:sz w:val="20"/>
                <w:szCs w:val="20"/>
              </w:rPr>
            </w:pPr>
            <w:r w:rsidRPr="00A22BC3">
              <w:rPr>
                <w:kern w:val="2"/>
                <w:sz w:val="20"/>
                <w:szCs w:val="20"/>
              </w:rPr>
              <w:t>612</w:t>
            </w:r>
          </w:p>
        </w:tc>
        <w:tc>
          <w:tcPr>
            <w:tcW w:w="567" w:type="dxa"/>
            <w:tcBorders>
              <w:top w:val="single" w:sz="4" w:space="0" w:color="000000"/>
              <w:left w:val="single" w:sz="4" w:space="0" w:color="000000"/>
              <w:bottom w:val="single" w:sz="4" w:space="0" w:color="000000"/>
              <w:right w:val="single" w:sz="4" w:space="0" w:color="auto"/>
            </w:tcBorders>
          </w:tcPr>
          <w:p w:rsidR="006C1DCF" w:rsidRPr="00A22BC3" w:rsidRDefault="006C1DCF" w:rsidP="006C1DCF">
            <w:pPr>
              <w:tabs>
                <w:tab w:val="left" w:pos="709"/>
                <w:tab w:val="left" w:pos="9639"/>
                <w:tab w:val="left" w:pos="9923"/>
              </w:tabs>
              <w:suppressAutoHyphens/>
              <w:snapToGrid w:val="0"/>
              <w:jc w:val="center"/>
              <w:textAlignment w:val="baseline"/>
              <w:rPr>
                <w:kern w:val="2"/>
                <w:sz w:val="20"/>
                <w:szCs w:val="20"/>
              </w:rPr>
            </w:pPr>
            <w:r w:rsidRPr="00A22BC3">
              <w:rPr>
                <w:kern w:val="2"/>
                <w:sz w:val="20"/>
                <w:szCs w:val="20"/>
              </w:rPr>
              <w:t>394</w:t>
            </w:r>
          </w:p>
        </w:tc>
        <w:tc>
          <w:tcPr>
            <w:tcW w:w="567" w:type="dxa"/>
            <w:tcBorders>
              <w:top w:val="single" w:sz="4" w:space="0" w:color="000000"/>
              <w:left w:val="single" w:sz="4" w:space="0" w:color="000000"/>
              <w:bottom w:val="single" w:sz="4" w:space="0" w:color="000000"/>
              <w:right w:val="single" w:sz="4" w:space="0" w:color="auto"/>
            </w:tcBorders>
          </w:tcPr>
          <w:p w:rsidR="006C1DCF" w:rsidRPr="00A22BC3" w:rsidRDefault="006C1DCF" w:rsidP="006C1DCF">
            <w:pPr>
              <w:tabs>
                <w:tab w:val="left" w:pos="709"/>
                <w:tab w:val="left" w:pos="9639"/>
                <w:tab w:val="left" w:pos="9923"/>
              </w:tabs>
              <w:suppressAutoHyphens/>
              <w:snapToGrid w:val="0"/>
              <w:jc w:val="center"/>
              <w:textAlignment w:val="baseline"/>
              <w:rPr>
                <w:kern w:val="2"/>
                <w:sz w:val="20"/>
                <w:szCs w:val="20"/>
              </w:rPr>
            </w:pPr>
            <w:r w:rsidRPr="00A22BC3">
              <w:rPr>
                <w:kern w:val="2"/>
                <w:sz w:val="20"/>
                <w:szCs w:val="20"/>
              </w:rPr>
              <w:t>497</w:t>
            </w:r>
          </w:p>
        </w:tc>
        <w:tc>
          <w:tcPr>
            <w:tcW w:w="567" w:type="dxa"/>
            <w:tcBorders>
              <w:top w:val="single" w:sz="4" w:space="0" w:color="000000"/>
              <w:left w:val="single" w:sz="4" w:space="0" w:color="000000"/>
              <w:bottom w:val="single" w:sz="4" w:space="0" w:color="000000"/>
              <w:right w:val="single" w:sz="4" w:space="0" w:color="auto"/>
            </w:tcBorders>
          </w:tcPr>
          <w:p w:rsidR="006C1DCF" w:rsidRPr="00A22BC3" w:rsidRDefault="006C1DCF" w:rsidP="006C1DCF">
            <w:pPr>
              <w:tabs>
                <w:tab w:val="left" w:pos="709"/>
                <w:tab w:val="left" w:pos="9639"/>
                <w:tab w:val="left" w:pos="9923"/>
              </w:tabs>
              <w:suppressAutoHyphens/>
              <w:snapToGrid w:val="0"/>
              <w:jc w:val="center"/>
              <w:textAlignment w:val="baseline"/>
              <w:rPr>
                <w:kern w:val="2"/>
                <w:sz w:val="20"/>
                <w:szCs w:val="20"/>
              </w:rPr>
            </w:pPr>
            <w:r w:rsidRPr="00A22BC3">
              <w:rPr>
                <w:kern w:val="2"/>
                <w:sz w:val="20"/>
                <w:szCs w:val="20"/>
              </w:rPr>
              <w:t>1558</w:t>
            </w:r>
          </w:p>
        </w:tc>
        <w:tc>
          <w:tcPr>
            <w:tcW w:w="567" w:type="dxa"/>
            <w:tcBorders>
              <w:top w:val="single" w:sz="4" w:space="0" w:color="000000"/>
              <w:left w:val="single" w:sz="4" w:space="0" w:color="000000"/>
              <w:bottom w:val="single" w:sz="4" w:space="0" w:color="000000"/>
              <w:right w:val="single" w:sz="4" w:space="0" w:color="auto"/>
            </w:tcBorders>
          </w:tcPr>
          <w:p w:rsidR="006C1DCF" w:rsidRPr="00A22BC3" w:rsidRDefault="006C1DCF" w:rsidP="006C1DCF">
            <w:pPr>
              <w:tabs>
                <w:tab w:val="left" w:pos="709"/>
                <w:tab w:val="left" w:pos="9639"/>
                <w:tab w:val="left" w:pos="9923"/>
              </w:tabs>
              <w:suppressAutoHyphens/>
              <w:snapToGrid w:val="0"/>
              <w:jc w:val="center"/>
              <w:textAlignment w:val="baseline"/>
              <w:rPr>
                <w:kern w:val="2"/>
                <w:sz w:val="20"/>
                <w:szCs w:val="20"/>
              </w:rPr>
            </w:pPr>
            <w:r w:rsidRPr="00A22BC3">
              <w:rPr>
                <w:kern w:val="2"/>
                <w:sz w:val="20"/>
                <w:szCs w:val="20"/>
              </w:rPr>
              <w:t>1192</w:t>
            </w:r>
          </w:p>
        </w:tc>
        <w:tc>
          <w:tcPr>
            <w:tcW w:w="567" w:type="dxa"/>
            <w:tcBorders>
              <w:top w:val="single" w:sz="4" w:space="0" w:color="000000"/>
              <w:left w:val="single" w:sz="4" w:space="0" w:color="000000"/>
              <w:bottom w:val="single" w:sz="4" w:space="0" w:color="000000"/>
              <w:right w:val="single" w:sz="4" w:space="0" w:color="auto"/>
            </w:tcBorders>
          </w:tcPr>
          <w:p w:rsidR="006C1DCF" w:rsidRPr="00A22BC3" w:rsidRDefault="006C1DCF" w:rsidP="006C1DCF">
            <w:pPr>
              <w:tabs>
                <w:tab w:val="left" w:pos="709"/>
                <w:tab w:val="left" w:pos="9639"/>
                <w:tab w:val="left" w:pos="9923"/>
              </w:tabs>
              <w:suppressAutoHyphens/>
              <w:snapToGrid w:val="0"/>
              <w:jc w:val="center"/>
              <w:textAlignment w:val="baseline"/>
              <w:rPr>
                <w:kern w:val="2"/>
                <w:sz w:val="20"/>
                <w:szCs w:val="20"/>
              </w:rPr>
            </w:pPr>
            <w:r w:rsidRPr="00A22BC3">
              <w:rPr>
                <w:kern w:val="2"/>
                <w:sz w:val="20"/>
                <w:szCs w:val="20"/>
              </w:rPr>
              <w:t>1215</w:t>
            </w:r>
          </w:p>
        </w:tc>
        <w:tc>
          <w:tcPr>
            <w:tcW w:w="567" w:type="dxa"/>
            <w:tcBorders>
              <w:top w:val="single" w:sz="4" w:space="0" w:color="000000"/>
              <w:left w:val="single" w:sz="4" w:space="0" w:color="000000"/>
              <w:bottom w:val="single" w:sz="4" w:space="0" w:color="000000"/>
              <w:right w:val="single" w:sz="4" w:space="0" w:color="auto"/>
            </w:tcBorders>
          </w:tcPr>
          <w:p w:rsidR="006C1DCF" w:rsidRPr="00A22BC3" w:rsidRDefault="006C1DCF" w:rsidP="006C1DCF">
            <w:pPr>
              <w:tabs>
                <w:tab w:val="left" w:pos="709"/>
                <w:tab w:val="left" w:pos="9639"/>
                <w:tab w:val="left" w:pos="9923"/>
              </w:tabs>
              <w:suppressAutoHyphens/>
              <w:snapToGrid w:val="0"/>
              <w:jc w:val="center"/>
              <w:textAlignment w:val="baseline"/>
              <w:rPr>
                <w:kern w:val="2"/>
                <w:sz w:val="20"/>
                <w:szCs w:val="20"/>
              </w:rPr>
            </w:pPr>
            <w:r w:rsidRPr="00A22BC3">
              <w:rPr>
                <w:kern w:val="2"/>
                <w:sz w:val="20"/>
                <w:szCs w:val="20"/>
              </w:rPr>
              <w:t>1510</w:t>
            </w:r>
          </w:p>
        </w:tc>
        <w:tc>
          <w:tcPr>
            <w:tcW w:w="572" w:type="dxa"/>
            <w:tcBorders>
              <w:top w:val="single" w:sz="4" w:space="0" w:color="000000"/>
              <w:left w:val="single" w:sz="4" w:space="0" w:color="000000"/>
              <w:bottom w:val="single" w:sz="4" w:space="0" w:color="000000"/>
              <w:right w:val="single" w:sz="4" w:space="0" w:color="auto"/>
            </w:tcBorders>
          </w:tcPr>
          <w:p w:rsidR="006C1DCF" w:rsidRPr="00A22BC3" w:rsidRDefault="006C1DCF" w:rsidP="006C1DCF">
            <w:pPr>
              <w:tabs>
                <w:tab w:val="left" w:pos="709"/>
                <w:tab w:val="left" w:pos="9639"/>
                <w:tab w:val="left" w:pos="9923"/>
              </w:tabs>
              <w:suppressAutoHyphens/>
              <w:snapToGrid w:val="0"/>
              <w:jc w:val="center"/>
              <w:textAlignment w:val="baseline"/>
              <w:rPr>
                <w:kern w:val="2"/>
                <w:sz w:val="20"/>
                <w:szCs w:val="20"/>
              </w:rPr>
            </w:pPr>
            <w:r w:rsidRPr="00A22BC3">
              <w:rPr>
                <w:kern w:val="2"/>
                <w:sz w:val="20"/>
                <w:szCs w:val="20"/>
              </w:rPr>
              <w:t>2160</w:t>
            </w:r>
          </w:p>
        </w:tc>
      </w:tr>
      <w:tr w:rsidR="006C1DCF" w:rsidRPr="00B46236" w:rsidTr="006C1DCF">
        <w:trPr>
          <w:trHeight w:val="340"/>
          <w:jc w:val="center"/>
        </w:trPr>
        <w:tc>
          <w:tcPr>
            <w:tcW w:w="2567" w:type="dxa"/>
            <w:tcBorders>
              <w:top w:val="single" w:sz="4" w:space="0" w:color="000000"/>
              <w:left w:val="single" w:sz="4" w:space="0" w:color="000000"/>
              <w:bottom w:val="single" w:sz="4" w:space="0" w:color="000000"/>
              <w:right w:val="nil"/>
            </w:tcBorders>
          </w:tcPr>
          <w:p w:rsidR="006C1DCF" w:rsidRPr="00A22BC3" w:rsidRDefault="006C1DCF" w:rsidP="006C1DCF">
            <w:pPr>
              <w:tabs>
                <w:tab w:val="left" w:pos="709"/>
                <w:tab w:val="left" w:pos="9639"/>
                <w:tab w:val="left" w:pos="9923"/>
              </w:tabs>
              <w:suppressAutoHyphens/>
              <w:jc w:val="both"/>
              <w:textAlignment w:val="baseline"/>
              <w:rPr>
                <w:sz w:val="20"/>
                <w:szCs w:val="20"/>
                <w:lang w:eastAsia="ar-SA"/>
              </w:rPr>
            </w:pPr>
            <w:r w:rsidRPr="00A22BC3">
              <w:rPr>
                <w:kern w:val="2"/>
                <w:sz w:val="20"/>
                <w:szCs w:val="20"/>
              </w:rPr>
              <w:t>личный прием, выездной прием, встречи с населением</w:t>
            </w:r>
          </w:p>
        </w:tc>
        <w:tc>
          <w:tcPr>
            <w:tcW w:w="689" w:type="dxa"/>
            <w:tcBorders>
              <w:top w:val="single" w:sz="4" w:space="0" w:color="000000"/>
              <w:left w:val="single" w:sz="4" w:space="0" w:color="000000"/>
              <w:bottom w:val="single" w:sz="4" w:space="0" w:color="000000"/>
              <w:right w:val="nil"/>
            </w:tcBorders>
          </w:tcPr>
          <w:p w:rsidR="006C1DCF" w:rsidRPr="00A22BC3" w:rsidRDefault="006C1DCF" w:rsidP="006C1DCF">
            <w:pPr>
              <w:tabs>
                <w:tab w:val="left" w:pos="709"/>
              </w:tabs>
              <w:suppressAutoHyphens/>
              <w:autoSpaceDN w:val="0"/>
              <w:jc w:val="center"/>
              <w:textAlignment w:val="baseline"/>
              <w:rPr>
                <w:kern w:val="3"/>
                <w:sz w:val="20"/>
                <w:szCs w:val="20"/>
              </w:rPr>
            </w:pPr>
            <w:r w:rsidRPr="00A22BC3">
              <w:rPr>
                <w:kern w:val="3"/>
                <w:sz w:val="20"/>
                <w:szCs w:val="20"/>
              </w:rPr>
              <w:t>429</w:t>
            </w:r>
          </w:p>
        </w:tc>
        <w:tc>
          <w:tcPr>
            <w:tcW w:w="567" w:type="dxa"/>
            <w:tcBorders>
              <w:top w:val="single" w:sz="4" w:space="0" w:color="000000"/>
              <w:left w:val="single" w:sz="4" w:space="0" w:color="000000"/>
              <w:bottom w:val="single" w:sz="4" w:space="0" w:color="000000"/>
              <w:right w:val="nil"/>
            </w:tcBorders>
          </w:tcPr>
          <w:p w:rsidR="006C1DCF" w:rsidRPr="00A22BC3" w:rsidRDefault="006C1DCF" w:rsidP="006C1DCF">
            <w:pPr>
              <w:tabs>
                <w:tab w:val="left" w:pos="709"/>
                <w:tab w:val="left" w:pos="9639"/>
                <w:tab w:val="left" w:pos="9923"/>
              </w:tabs>
              <w:suppressAutoHyphens/>
              <w:jc w:val="center"/>
              <w:textAlignment w:val="baseline"/>
              <w:rPr>
                <w:kern w:val="2"/>
                <w:sz w:val="20"/>
                <w:szCs w:val="20"/>
                <w:lang w:eastAsia="ar-SA"/>
              </w:rPr>
            </w:pPr>
            <w:r w:rsidRPr="00A22BC3">
              <w:rPr>
                <w:sz w:val="20"/>
                <w:szCs w:val="20"/>
              </w:rPr>
              <w:t>374</w:t>
            </w:r>
          </w:p>
        </w:tc>
        <w:tc>
          <w:tcPr>
            <w:tcW w:w="567" w:type="dxa"/>
            <w:tcBorders>
              <w:top w:val="single" w:sz="4" w:space="0" w:color="000000"/>
              <w:left w:val="single" w:sz="4" w:space="0" w:color="000000"/>
              <w:bottom w:val="single" w:sz="4" w:space="0" w:color="000000"/>
              <w:right w:val="nil"/>
            </w:tcBorders>
          </w:tcPr>
          <w:p w:rsidR="006C1DCF" w:rsidRPr="00A22BC3" w:rsidRDefault="006C1DCF" w:rsidP="006C1DCF">
            <w:pPr>
              <w:tabs>
                <w:tab w:val="left" w:pos="709"/>
                <w:tab w:val="left" w:pos="9639"/>
                <w:tab w:val="left" w:pos="9923"/>
              </w:tabs>
              <w:suppressAutoHyphens/>
              <w:snapToGrid w:val="0"/>
              <w:jc w:val="center"/>
              <w:textAlignment w:val="baseline"/>
              <w:rPr>
                <w:kern w:val="2"/>
                <w:sz w:val="20"/>
                <w:szCs w:val="20"/>
                <w:lang w:eastAsia="ar-SA"/>
              </w:rPr>
            </w:pPr>
            <w:r w:rsidRPr="00A22BC3">
              <w:rPr>
                <w:kern w:val="2"/>
                <w:sz w:val="20"/>
                <w:szCs w:val="20"/>
              </w:rPr>
              <w:t>468</w:t>
            </w:r>
          </w:p>
        </w:tc>
        <w:tc>
          <w:tcPr>
            <w:tcW w:w="567" w:type="dxa"/>
            <w:tcBorders>
              <w:top w:val="single" w:sz="4" w:space="0" w:color="000000"/>
              <w:left w:val="single" w:sz="4" w:space="0" w:color="000000"/>
              <w:bottom w:val="single" w:sz="4" w:space="0" w:color="000000"/>
              <w:right w:val="single" w:sz="4" w:space="0" w:color="auto"/>
            </w:tcBorders>
          </w:tcPr>
          <w:p w:rsidR="006C1DCF" w:rsidRPr="00A22BC3" w:rsidRDefault="006C1DCF" w:rsidP="006C1DCF">
            <w:pPr>
              <w:tabs>
                <w:tab w:val="left" w:pos="709"/>
                <w:tab w:val="left" w:pos="9639"/>
                <w:tab w:val="left" w:pos="9923"/>
              </w:tabs>
              <w:suppressAutoHyphens/>
              <w:snapToGrid w:val="0"/>
              <w:jc w:val="center"/>
              <w:textAlignment w:val="baseline"/>
              <w:rPr>
                <w:kern w:val="2"/>
                <w:sz w:val="20"/>
                <w:szCs w:val="20"/>
              </w:rPr>
            </w:pPr>
            <w:r w:rsidRPr="00A22BC3">
              <w:rPr>
                <w:kern w:val="2"/>
                <w:sz w:val="20"/>
                <w:szCs w:val="20"/>
              </w:rPr>
              <w:t>458</w:t>
            </w:r>
          </w:p>
        </w:tc>
        <w:tc>
          <w:tcPr>
            <w:tcW w:w="567" w:type="dxa"/>
            <w:tcBorders>
              <w:top w:val="single" w:sz="4" w:space="0" w:color="000000"/>
              <w:left w:val="single" w:sz="4" w:space="0" w:color="000000"/>
              <w:bottom w:val="single" w:sz="4" w:space="0" w:color="000000"/>
              <w:right w:val="single" w:sz="4" w:space="0" w:color="auto"/>
            </w:tcBorders>
          </w:tcPr>
          <w:p w:rsidR="006C1DCF" w:rsidRPr="00A22BC3" w:rsidRDefault="006C1DCF" w:rsidP="006C1DCF">
            <w:pPr>
              <w:tabs>
                <w:tab w:val="left" w:pos="709"/>
                <w:tab w:val="left" w:pos="9639"/>
                <w:tab w:val="left" w:pos="9923"/>
              </w:tabs>
              <w:suppressAutoHyphens/>
              <w:snapToGrid w:val="0"/>
              <w:jc w:val="center"/>
              <w:textAlignment w:val="baseline"/>
              <w:rPr>
                <w:kern w:val="2"/>
                <w:sz w:val="20"/>
                <w:szCs w:val="20"/>
              </w:rPr>
            </w:pPr>
            <w:r w:rsidRPr="00A22BC3">
              <w:rPr>
                <w:kern w:val="2"/>
                <w:sz w:val="20"/>
                <w:szCs w:val="20"/>
              </w:rPr>
              <w:t>488</w:t>
            </w:r>
          </w:p>
        </w:tc>
        <w:tc>
          <w:tcPr>
            <w:tcW w:w="567" w:type="dxa"/>
            <w:tcBorders>
              <w:top w:val="single" w:sz="4" w:space="0" w:color="000000"/>
              <w:left w:val="single" w:sz="4" w:space="0" w:color="000000"/>
              <w:bottom w:val="single" w:sz="4" w:space="0" w:color="000000"/>
              <w:right w:val="single" w:sz="4" w:space="0" w:color="auto"/>
            </w:tcBorders>
          </w:tcPr>
          <w:p w:rsidR="006C1DCF" w:rsidRPr="00A22BC3" w:rsidRDefault="006C1DCF" w:rsidP="006C1DCF">
            <w:pPr>
              <w:tabs>
                <w:tab w:val="left" w:pos="709"/>
                <w:tab w:val="left" w:pos="9639"/>
                <w:tab w:val="left" w:pos="9923"/>
              </w:tabs>
              <w:suppressAutoHyphens/>
              <w:snapToGrid w:val="0"/>
              <w:jc w:val="center"/>
              <w:textAlignment w:val="baseline"/>
              <w:rPr>
                <w:kern w:val="2"/>
                <w:sz w:val="20"/>
                <w:szCs w:val="20"/>
              </w:rPr>
            </w:pPr>
            <w:r w:rsidRPr="00A22BC3">
              <w:rPr>
                <w:kern w:val="2"/>
                <w:sz w:val="20"/>
                <w:szCs w:val="20"/>
              </w:rPr>
              <w:t>836</w:t>
            </w:r>
          </w:p>
        </w:tc>
        <w:tc>
          <w:tcPr>
            <w:tcW w:w="567" w:type="dxa"/>
            <w:tcBorders>
              <w:top w:val="single" w:sz="4" w:space="0" w:color="000000"/>
              <w:left w:val="single" w:sz="4" w:space="0" w:color="000000"/>
              <w:bottom w:val="single" w:sz="4" w:space="0" w:color="000000"/>
              <w:right w:val="single" w:sz="4" w:space="0" w:color="auto"/>
            </w:tcBorders>
          </w:tcPr>
          <w:p w:rsidR="006C1DCF" w:rsidRPr="00A22BC3" w:rsidRDefault="006C1DCF" w:rsidP="006C1DCF">
            <w:pPr>
              <w:tabs>
                <w:tab w:val="left" w:pos="709"/>
                <w:tab w:val="left" w:pos="9639"/>
                <w:tab w:val="left" w:pos="9923"/>
              </w:tabs>
              <w:suppressAutoHyphens/>
              <w:snapToGrid w:val="0"/>
              <w:jc w:val="center"/>
              <w:textAlignment w:val="baseline"/>
              <w:rPr>
                <w:kern w:val="2"/>
                <w:sz w:val="20"/>
                <w:szCs w:val="20"/>
              </w:rPr>
            </w:pPr>
            <w:r w:rsidRPr="00A22BC3">
              <w:rPr>
                <w:kern w:val="2"/>
                <w:sz w:val="20"/>
                <w:szCs w:val="20"/>
              </w:rPr>
              <w:t>835</w:t>
            </w:r>
          </w:p>
        </w:tc>
        <w:tc>
          <w:tcPr>
            <w:tcW w:w="567" w:type="dxa"/>
            <w:tcBorders>
              <w:top w:val="single" w:sz="4" w:space="0" w:color="000000"/>
              <w:left w:val="single" w:sz="4" w:space="0" w:color="000000"/>
              <w:bottom w:val="single" w:sz="4" w:space="0" w:color="000000"/>
              <w:right w:val="single" w:sz="4" w:space="0" w:color="auto"/>
            </w:tcBorders>
          </w:tcPr>
          <w:p w:rsidR="006C1DCF" w:rsidRPr="00A22BC3" w:rsidRDefault="006C1DCF" w:rsidP="006C1DCF">
            <w:pPr>
              <w:tabs>
                <w:tab w:val="left" w:pos="709"/>
                <w:tab w:val="left" w:pos="9639"/>
                <w:tab w:val="left" w:pos="9923"/>
              </w:tabs>
              <w:suppressAutoHyphens/>
              <w:snapToGrid w:val="0"/>
              <w:jc w:val="center"/>
              <w:textAlignment w:val="baseline"/>
              <w:rPr>
                <w:kern w:val="2"/>
                <w:sz w:val="20"/>
                <w:szCs w:val="20"/>
              </w:rPr>
            </w:pPr>
            <w:r w:rsidRPr="00A22BC3">
              <w:rPr>
                <w:kern w:val="2"/>
                <w:sz w:val="20"/>
                <w:szCs w:val="20"/>
              </w:rPr>
              <w:t>332</w:t>
            </w:r>
          </w:p>
        </w:tc>
        <w:tc>
          <w:tcPr>
            <w:tcW w:w="567" w:type="dxa"/>
            <w:tcBorders>
              <w:top w:val="single" w:sz="4" w:space="0" w:color="000000"/>
              <w:left w:val="single" w:sz="4" w:space="0" w:color="000000"/>
              <w:bottom w:val="single" w:sz="4" w:space="0" w:color="000000"/>
              <w:right w:val="single" w:sz="4" w:space="0" w:color="auto"/>
            </w:tcBorders>
          </w:tcPr>
          <w:p w:rsidR="006C1DCF" w:rsidRPr="00A22BC3" w:rsidRDefault="006C1DCF" w:rsidP="006C1DCF">
            <w:pPr>
              <w:tabs>
                <w:tab w:val="left" w:pos="709"/>
                <w:tab w:val="left" w:pos="9639"/>
                <w:tab w:val="left" w:pos="9923"/>
              </w:tabs>
              <w:suppressAutoHyphens/>
              <w:snapToGrid w:val="0"/>
              <w:jc w:val="center"/>
              <w:textAlignment w:val="baseline"/>
              <w:rPr>
                <w:kern w:val="2"/>
                <w:sz w:val="20"/>
                <w:szCs w:val="20"/>
              </w:rPr>
            </w:pPr>
            <w:r w:rsidRPr="00A22BC3">
              <w:rPr>
                <w:kern w:val="2"/>
                <w:sz w:val="20"/>
                <w:szCs w:val="20"/>
              </w:rPr>
              <w:t>354</w:t>
            </w:r>
          </w:p>
        </w:tc>
        <w:tc>
          <w:tcPr>
            <w:tcW w:w="567" w:type="dxa"/>
            <w:tcBorders>
              <w:top w:val="single" w:sz="4" w:space="0" w:color="000000"/>
              <w:left w:val="single" w:sz="4" w:space="0" w:color="000000"/>
              <w:bottom w:val="single" w:sz="4" w:space="0" w:color="000000"/>
              <w:right w:val="single" w:sz="4" w:space="0" w:color="auto"/>
            </w:tcBorders>
          </w:tcPr>
          <w:p w:rsidR="006C1DCF" w:rsidRPr="00A22BC3" w:rsidRDefault="006C1DCF" w:rsidP="006C1DCF">
            <w:pPr>
              <w:tabs>
                <w:tab w:val="left" w:pos="709"/>
                <w:tab w:val="left" w:pos="9639"/>
                <w:tab w:val="left" w:pos="9923"/>
              </w:tabs>
              <w:suppressAutoHyphens/>
              <w:snapToGrid w:val="0"/>
              <w:jc w:val="center"/>
              <w:textAlignment w:val="baseline"/>
              <w:rPr>
                <w:kern w:val="2"/>
                <w:sz w:val="20"/>
                <w:szCs w:val="20"/>
              </w:rPr>
            </w:pPr>
            <w:r w:rsidRPr="00A22BC3">
              <w:rPr>
                <w:kern w:val="2"/>
                <w:sz w:val="20"/>
                <w:szCs w:val="20"/>
              </w:rPr>
              <w:t>329</w:t>
            </w:r>
          </w:p>
        </w:tc>
        <w:tc>
          <w:tcPr>
            <w:tcW w:w="567" w:type="dxa"/>
            <w:tcBorders>
              <w:top w:val="single" w:sz="4" w:space="0" w:color="000000"/>
              <w:left w:val="single" w:sz="4" w:space="0" w:color="000000"/>
              <w:bottom w:val="single" w:sz="4" w:space="0" w:color="000000"/>
              <w:right w:val="single" w:sz="4" w:space="0" w:color="auto"/>
            </w:tcBorders>
          </w:tcPr>
          <w:p w:rsidR="006C1DCF" w:rsidRPr="00A22BC3" w:rsidRDefault="006C1DCF" w:rsidP="006C1DCF">
            <w:pPr>
              <w:tabs>
                <w:tab w:val="left" w:pos="709"/>
                <w:tab w:val="left" w:pos="9639"/>
                <w:tab w:val="left" w:pos="9923"/>
              </w:tabs>
              <w:suppressAutoHyphens/>
              <w:snapToGrid w:val="0"/>
              <w:jc w:val="center"/>
              <w:textAlignment w:val="baseline"/>
              <w:rPr>
                <w:kern w:val="2"/>
                <w:sz w:val="20"/>
                <w:szCs w:val="20"/>
              </w:rPr>
            </w:pPr>
            <w:r w:rsidRPr="00A22BC3">
              <w:rPr>
                <w:kern w:val="2"/>
                <w:sz w:val="20"/>
                <w:szCs w:val="20"/>
              </w:rPr>
              <w:t>433</w:t>
            </w:r>
          </w:p>
        </w:tc>
        <w:tc>
          <w:tcPr>
            <w:tcW w:w="572" w:type="dxa"/>
            <w:tcBorders>
              <w:top w:val="single" w:sz="4" w:space="0" w:color="000000"/>
              <w:left w:val="single" w:sz="4" w:space="0" w:color="000000"/>
              <w:bottom w:val="single" w:sz="4" w:space="0" w:color="000000"/>
              <w:right w:val="single" w:sz="4" w:space="0" w:color="auto"/>
            </w:tcBorders>
          </w:tcPr>
          <w:p w:rsidR="006C1DCF" w:rsidRPr="00A22BC3" w:rsidRDefault="006C1DCF" w:rsidP="006C1DCF">
            <w:pPr>
              <w:tabs>
                <w:tab w:val="left" w:pos="709"/>
                <w:tab w:val="left" w:pos="9639"/>
                <w:tab w:val="left" w:pos="9923"/>
              </w:tabs>
              <w:suppressAutoHyphens/>
              <w:snapToGrid w:val="0"/>
              <w:jc w:val="center"/>
              <w:textAlignment w:val="baseline"/>
              <w:rPr>
                <w:kern w:val="2"/>
                <w:sz w:val="20"/>
                <w:szCs w:val="20"/>
              </w:rPr>
            </w:pPr>
            <w:r w:rsidRPr="00A22BC3">
              <w:rPr>
                <w:kern w:val="2"/>
                <w:sz w:val="20"/>
                <w:szCs w:val="20"/>
              </w:rPr>
              <w:t>388</w:t>
            </w:r>
          </w:p>
        </w:tc>
      </w:tr>
      <w:tr w:rsidR="006C1DCF" w:rsidRPr="00B46236" w:rsidTr="006C1DCF">
        <w:trPr>
          <w:trHeight w:val="340"/>
          <w:jc w:val="center"/>
        </w:trPr>
        <w:tc>
          <w:tcPr>
            <w:tcW w:w="2567" w:type="dxa"/>
            <w:tcBorders>
              <w:top w:val="single" w:sz="4" w:space="0" w:color="000000"/>
              <w:left w:val="single" w:sz="4" w:space="0" w:color="000000"/>
              <w:bottom w:val="single" w:sz="4" w:space="0" w:color="000000"/>
              <w:right w:val="nil"/>
            </w:tcBorders>
          </w:tcPr>
          <w:p w:rsidR="006C1DCF" w:rsidRPr="00A22BC3" w:rsidRDefault="006C1DCF" w:rsidP="006C1DCF">
            <w:pPr>
              <w:tabs>
                <w:tab w:val="left" w:pos="709"/>
                <w:tab w:val="left" w:pos="9639"/>
                <w:tab w:val="left" w:pos="9923"/>
              </w:tabs>
              <w:suppressAutoHyphens/>
              <w:jc w:val="both"/>
              <w:textAlignment w:val="baseline"/>
              <w:rPr>
                <w:bCs/>
                <w:sz w:val="20"/>
                <w:szCs w:val="20"/>
                <w:lang w:eastAsia="ar-SA"/>
              </w:rPr>
            </w:pPr>
            <w:r w:rsidRPr="00A22BC3">
              <w:rPr>
                <w:kern w:val="2"/>
                <w:sz w:val="20"/>
                <w:szCs w:val="20"/>
              </w:rPr>
              <w:t>консультационные мероприятия</w:t>
            </w:r>
          </w:p>
        </w:tc>
        <w:tc>
          <w:tcPr>
            <w:tcW w:w="689" w:type="dxa"/>
            <w:tcBorders>
              <w:top w:val="single" w:sz="4" w:space="0" w:color="000000"/>
              <w:left w:val="single" w:sz="4" w:space="0" w:color="000000"/>
              <w:bottom w:val="single" w:sz="4" w:space="0" w:color="000000"/>
              <w:right w:val="nil"/>
            </w:tcBorders>
          </w:tcPr>
          <w:p w:rsidR="006C1DCF" w:rsidRPr="00A22BC3" w:rsidRDefault="006C1DCF" w:rsidP="006C1DCF">
            <w:pPr>
              <w:tabs>
                <w:tab w:val="left" w:pos="709"/>
              </w:tabs>
              <w:suppressAutoHyphens/>
              <w:autoSpaceDN w:val="0"/>
              <w:jc w:val="center"/>
              <w:textAlignment w:val="baseline"/>
              <w:rPr>
                <w:kern w:val="3"/>
                <w:sz w:val="20"/>
                <w:szCs w:val="20"/>
              </w:rPr>
            </w:pPr>
            <w:r w:rsidRPr="00A22BC3">
              <w:rPr>
                <w:kern w:val="3"/>
                <w:sz w:val="20"/>
                <w:szCs w:val="20"/>
              </w:rPr>
              <w:t>923</w:t>
            </w:r>
          </w:p>
        </w:tc>
        <w:tc>
          <w:tcPr>
            <w:tcW w:w="567" w:type="dxa"/>
            <w:tcBorders>
              <w:top w:val="single" w:sz="4" w:space="0" w:color="000000"/>
              <w:left w:val="single" w:sz="4" w:space="0" w:color="000000"/>
              <w:bottom w:val="single" w:sz="4" w:space="0" w:color="000000"/>
              <w:right w:val="nil"/>
            </w:tcBorders>
          </w:tcPr>
          <w:p w:rsidR="006C1DCF" w:rsidRPr="00A22BC3" w:rsidRDefault="006C1DCF" w:rsidP="006C1DCF">
            <w:pPr>
              <w:tabs>
                <w:tab w:val="left" w:pos="709"/>
                <w:tab w:val="left" w:pos="9639"/>
                <w:tab w:val="left" w:pos="9923"/>
              </w:tabs>
              <w:suppressAutoHyphens/>
              <w:jc w:val="center"/>
              <w:textAlignment w:val="baseline"/>
              <w:rPr>
                <w:kern w:val="2"/>
                <w:sz w:val="20"/>
                <w:szCs w:val="20"/>
                <w:lang w:eastAsia="ar-SA"/>
              </w:rPr>
            </w:pPr>
            <w:r w:rsidRPr="00A22BC3">
              <w:rPr>
                <w:bCs/>
                <w:sz w:val="20"/>
                <w:szCs w:val="20"/>
              </w:rPr>
              <w:t>1159</w:t>
            </w:r>
          </w:p>
        </w:tc>
        <w:tc>
          <w:tcPr>
            <w:tcW w:w="567" w:type="dxa"/>
            <w:tcBorders>
              <w:top w:val="single" w:sz="4" w:space="0" w:color="000000"/>
              <w:left w:val="single" w:sz="4" w:space="0" w:color="000000"/>
              <w:bottom w:val="single" w:sz="4" w:space="0" w:color="000000"/>
              <w:right w:val="nil"/>
            </w:tcBorders>
          </w:tcPr>
          <w:p w:rsidR="006C1DCF" w:rsidRPr="00A22BC3" w:rsidRDefault="006C1DCF" w:rsidP="006C1DCF">
            <w:pPr>
              <w:tabs>
                <w:tab w:val="left" w:pos="709"/>
                <w:tab w:val="left" w:pos="9639"/>
                <w:tab w:val="left" w:pos="9923"/>
              </w:tabs>
              <w:suppressAutoHyphens/>
              <w:snapToGrid w:val="0"/>
              <w:jc w:val="center"/>
              <w:textAlignment w:val="baseline"/>
              <w:rPr>
                <w:kern w:val="2"/>
                <w:sz w:val="20"/>
                <w:szCs w:val="20"/>
                <w:lang w:eastAsia="ar-SA"/>
              </w:rPr>
            </w:pPr>
            <w:r w:rsidRPr="00A22BC3">
              <w:rPr>
                <w:kern w:val="2"/>
                <w:sz w:val="20"/>
                <w:szCs w:val="20"/>
              </w:rPr>
              <w:t>925</w:t>
            </w:r>
          </w:p>
        </w:tc>
        <w:tc>
          <w:tcPr>
            <w:tcW w:w="567" w:type="dxa"/>
            <w:tcBorders>
              <w:top w:val="single" w:sz="4" w:space="0" w:color="000000"/>
              <w:left w:val="single" w:sz="4" w:space="0" w:color="000000"/>
              <w:bottom w:val="single" w:sz="4" w:space="0" w:color="000000"/>
              <w:right w:val="single" w:sz="4" w:space="0" w:color="auto"/>
            </w:tcBorders>
          </w:tcPr>
          <w:p w:rsidR="006C1DCF" w:rsidRPr="00A22BC3" w:rsidRDefault="006C1DCF" w:rsidP="006C1DCF">
            <w:pPr>
              <w:tabs>
                <w:tab w:val="left" w:pos="709"/>
                <w:tab w:val="left" w:pos="9639"/>
                <w:tab w:val="left" w:pos="9923"/>
              </w:tabs>
              <w:suppressAutoHyphens/>
              <w:snapToGrid w:val="0"/>
              <w:jc w:val="center"/>
              <w:textAlignment w:val="baseline"/>
              <w:rPr>
                <w:kern w:val="2"/>
                <w:sz w:val="20"/>
                <w:szCs w:val="20"/>
              </w:rPr>
            </w:pPr>
            <w:r w:rsidRPr="00A22BC3">
              <w:rPr>
                <w:kern w:val="2"/>
                <w:sz w:val="20"/>
                <w:szCs w:val="20"/>
              </w:rPr>
              <w:t>1979</w:t>
            </w:r>
          </w:p>
        </w:tc>
        <w:tc>
          <w:tcPr>
            <w:tcW w:w="567" w:type="dxa"/>
            <w:tcBorders>
              <w:top w:val="single" w:sz="4" w:space="0" w:color="000000"/>
              <w:left w:val="single" w:sz="4" w:space="0" w:color="000000"/>
              <w:bottom w:val="single" w:sz="4" w:space="0" w:color="000000"/>
              <w:right w:val="single" w:sz="4" w:space="0" w:color="auto"/>
            </w:tcBorders>
          </w:tcPr>
          <w:p w:rsidR="006C1DCF" w:rsidRPr="00A22BC3" w:rsidRDefault="006C1DCF" w:rsidP="006C1DCF">
            <w:pPr>
              <w:tabs>
                <w:tab w:val="left" w:pos="709"/>
                <w:tab w:val="left" w:pos="9639"/>
                <w:tab w:val="left" w:pos="9923"/>
              </w:tabs>
              <w:suppressAutoHyphens/>
              <w:snapToGrid w:val="0"/>
              <w:jc w:val="center"/>
              <w:textAlignment w:val="baseline"/>
              <w:rPr>
                <w:kern w:val="2"/>
                <w:sz w:val="20"/>
                <w:szCs w:val="20"/>
              </w:rPr>
            </w:pPr>
            <w:r w:rsidRPr="00A22BC3">
              <w:rPr>
                <w:kern w:val="2"/>
                <w:sz w:val="20"/>
                <w:szCs w:val="20"/>
              </w:rPr>
              <w:t>1937</w:t>
            </w:r>
          </w:p>
        </w:tc>
        <w:tc>
          <w:tcPr>
            <w:tcW w:w="567" w:type="dxa"/>
            <w:tcBorders>
              <w:top w:val="single" w:sz="4" w:space="0" w:color="000000"/>
              <w:left w:val="single" w:sz="4" w:space="0" w:color="000000"/>
              <w:bottom w:val="single" w:sz="4" w:space="0" w:color="000000"/>
              <w:right w:val="single" w:sz="4" w:space="0" w:color="auto"/>
            </w:tcBorders>
          </w:tcPr>
          <w:p w:rsidR="006C1DCF" w:rsidRPr="00A22BC3" w:rsidRDefault="006C1DCF" w:rsidP="006C1DCF">
            <w:pPr>
              <w:tabs>
                <w:tab w:val="left" w:pos="709"/>
                <w:tab w:val="left" w:pos="9639"/>
                <w:tab w:val="left" w:pos="9923"/>
              </w:tabs>
              <w:suppressAutoHyphens/>
              <w:snapToGrid w:val="0"/>
              <w:jc w:val="center"/>
              <w:textAlignment w:val="baseline"/>
              <w:rPr>
                <w:kern w:val="2"/>
                <w:sz w:val="20"/>
                <w:szCs w:val="20"/>
              </w:rPr>
            </w:pPr>
            <w:r w:rsidRPr="00A22BC3">
              <w:rPr>
                <w:kern w:val="2"/>
                <w:sz w:val="20"/>
                <w:szCs w:val="20"/>
              </w:rPr>
              <w:t>1786</w:t>
            </w:r>
          </w:p>
        </w:tc>
        <w:tc>
          <w:tcPr>
            <w:tcW w:w="567" w:type="dxa"/>
            <w:tcBorders>
              <w:top w:val="single" w:sz="4" w:space="0" w:color="000000"/>
              <w:left w:val="single" w:sz="4" w:space="0" w:color="000000"/>
              <w:bottom w:val="single" w:sz="4" w:space="0" w:color="000000"/>
              <w:right w:val="single" w:sz="4" w:space="0" w:color="auto"/>
            </w:tcBorders>
          </w:tcPr>
          <w:p w:rsidR="006C1DCF" w:rsidRPr="00A22BC3" w:rsidRDefault="006C1DCF" w:rsidP="006C1DCF">
            <w:pPr>
              <w:tabs>
                <w:tab w:val="left" w:pos="709"/>
                <w:tab w:val="left" w:pos="9639"/>
                <w:tab w:val="left" w:pos="9923"/>
              </w:tabs>
              <w:suppressAutoHyphens/>
              <w:snapToGrid w:val="0"/>
              <w:jc w:val="center"/>
              <w:textAlignment w:val="baseline"/>
              <w:rPr>
                <w:kern w:val="2"/>
                <w:sz w:val="20"/>
                <w:szCs w:val="20"/>
              </w:rPr>
            </w:pPr>
            <w:r w:rsidRPr="00A22BC3">
              <w:rPr>
                <w:kern w:val="2"/>
                <w:sz w:val="20"/>
                <w:szCs w:val="20"/>
              </w:rPr>
              <w:t>1286</w:t>
            </w:r>
          </w:p>
        </w:tc>
        <w:tc>
          <w:tcPr>
            <w:tcW w:w="567" w:type="dxa"/>
            <w:tcBorders>
              <w:top w:val="single" w:sz="4" w:space="0" w:color="000000"/>
              <w:left w:val="single" w:sz="4" w:space="0" w:color="000000"/>
              <w:bottom w:val="single" w:sz="4" w:space="0" w:color="000000"/>
              <w:right w:val="single" w:sz="4" w:space="0" w:color="auto"/>
            </w:tcBorders>
          </w:tcPr>
          <w:p w:rsidR="006C1DCF" w:rsidRPr="00A22BC3" w:rsidRDefault="006C1DCF" w:rsidP="006C1DCF">
            <w:pPr>
              <w:tabs>
                <w:tab w:val="left" w:pos="709"/>
                <w:tab w:val="left" w:pos="9639"/>
                <w:tab w:val="left" w:pos="9923"/>
              </w:tabs>
              <w:suppressAutoHyphens/>
              <w:snapToGrid w:val="0"/>
              <w:jc w:val="center"/>
              <w:textAlignment w:val="baseline"/>
              <w:rPr>
                <w:kern w:val="2"/>
                <w:sz w:val="20"/>
                <w:szCs w:val="20"/>
              </w:rPr>
            </w:pPr>
            <w:r w:rsidRPr="00A22BC3">
              <w:rPr>
                <w:kern w:val="2"/>
                <w:sz w:val="20"/>
                <w:szCs w:val="20"/>
              </w:rPr>
              <w:t>1030</w:t>
            </w:r>
          </w:p>
        </w:tc>
        <w:tc>
          <w:tcPr>
            <w:tcW w:w="567" w:type="dxa"/>
            <w:tcBorders>
              <w:top w:val="single" w:sz="4" w:space="0" w:color="000000"/>
              <w:left w:val="single" w:sz="4" w:space="0" w:color="000000"/>
              <w:bottom w:val="single" w:sz="4" w:space="0" w:color="000000"/>
              <w:right w:val="single" w:sz="4" w:space="0" w:color="auto"/>
            </w:tcBorders>
          </w:tcPr>
          <w:p w:rsidR="006C1DCF" w:rsidRPr="00A22BC3" w:rsidRDefault="006C1DCF" w:rsidP="006C1DCF">
            <w:pPr>
              <w:tabs>
                <w:tab w:val="left" w:pos="709"/>
                <w:tab w:val="left" w:pos="9639"/>
                <w:tab w:val="left" w:pos="9923"/>
              </w:tabs>
              <w:suppressAutoHyphens/>
              <w:snapToGrid w:val="0"/>
              <w:jc w:val="center"/>
              <w:textAlignment w:val="baseline"/>
              <w:rPr>
                <w:kern w:val="2"/>
                <w:sz w:val="20"/>
                <w:szCs w:val="20"/>
              </w:rPr>
            </w:pPr>
            <w:r w:rsidRPr="00A22BC3">
              <w:rPr>
                <w:kern w:val="2"/>
                <w:sz w:val="20"/>
                <w:szCs w:val="20"/>
              </w:rPr>
              <w:t>1150</w:t>
            </w:r>
          </w:p>
        </w:tc>
        <w:tc>
          <w:tcPr>
            <w:tcW w:w="567" w:type="dxa"/>
            <w:tcBorders>
              <w:top w:val="single" w:sz="4" w:space="0" w:color="000000"/>
              <w:left w:val="single" w:sz="4" w:space="0" w:color="000000"/>
              <w:bottom w:val="single" w:sz="4" w:space="0" w:color="000000"/>
              <w:right w:val="single" w:sz="4" w:space="0" w:color="auto"/>
            </w:tcBorders>
          </w:tcPr>
          <w:p w:rsidR="006C1DCF" w:rsidRPr="00A22BC3" w:rsidRDefault="006C1DCF" w:rsidP="006C1DCF">
            <w:pPr>
              <w:tabs>
                <w:tab w:val="left" w:pos="709"/>
                <w:tab w:val="left" w:pos="9639"/>
                <w:tab w:val="left" w:pos="9923"/>
              </w:tabs>
              <w:suppressAutoHyphens/>
              <w:snapToGrid w:val="0"/>
              <w:jc w:val="center"/>
              <w:textAlignment w:val="baseline"/>
              <w:rPr>
                <w:kern w:val="2"/>
                <w:sz w:val="20"/>
                <w:szCs w:val="20"/>
              </w:rPr>
            </w:pPr>
            <w:r w:rsidRPr="00A22BC3">
              <w:rPr>
                <w:kern w:val="2"/>
                <w:sz w:val="20"/>
                <w:szCs w:val="20"/>
              </w:rPr>
              <w:t>2210</w:t>
            </w:r>
          </w:p>
        </w:tc>
        <w:tc>
          <w:tcPr>
            <w:tcW w:w="567" w:type="dxa"/>
            <w:tcBorders>
              <w:top w:val="single" w:sz="4" w:space="0" w:color="000000"/>
              <w:left w:val="single" w:sz="4" w:space="0" w:color="000000"/>
              <w:bottom w:val="single" w:sz="4" w:space="0" w:color="000000"/>
              <w:right w:val="single" w:sz="4" w:space="0" w:color="auto"/>
            </w:tcBorders>
          </w:tcPr>
          <w:p w:rsidR="006C1DCF" w:rsidRPr="00A22BC3" w:rsidRDefault="006C1DCF" w:rsidP="006C1DCF">
            <w:pPr>
              <w:tabs>
                <w:tab w:val="left" w:pos="709"/>
                <w:tab w:val="left" w:pos="9639"/>
                <w:tab w:val="left" w:pos="9923"/>
              </w:tabs>
              <w:suppressAutoHyphens/>
              <w:snapToGrid w:val="0"/>
              <w:jc w:val="center"/>
              <w:textAlignment w:val="baseline"/>
              <w:rPr>
                <w:kern w:val="2"/>
                <w:sz w:val="20"/>
                <w:szCs w:val="20"/>
              </w:rPr>
            </w:pPr>
            <w:r w:rsidRPr="00A22BC3">
              <w:rPr>
                <w:kern w:val="2"/>
                <w:sz w:val="20"/>
                <w:szCs w:val="20"/>
              </w:rPr>
              <w:t>2037</w:t>
            </w:r>
          </w:p>
        </w:tc>
        <w:tc>
          <w:tcPr>
            <w:tcW w:w="572" w:type="dxa"/>
            <w:tcBorders>
              <w:top w:val="single" w:sz="4" w:space="0" w:color="000000"/>
              <w:left w:val="single" w:sz="4" w:space="0" w:color="000000"/>
              <w:bottom w:val="single" w:sz="4" w:space="0" w:color="000000"/>
              <w:right w:val="single" w:sz="4" w:space="0" w:color="auto"/>
            </w:tcBorders>
          </w:tcPr>
          <w:p w:rsidR="006C1DCF" w:rsidRPr="00A22BC3" w:rsidRDefault="006C1DCF" w:rsidP="006C1DCF">
            <w:pPr>
              <w:tabs>
                <w:tab w:val="left" w:pos="709"/>
                <w:tab w:val="left" w:pos="9639"/>
                <w:tab w:val="left" w:pos="9923"/>
              </w:tabs>
              <w:suppressAutoHyphens/>
              <w:snapToGrid w:val="0"/>
              <w:jc w:val="center"/>
              <w:textAlignment w:val="baseline"/>
              <w:rPr>
                <w:kern w:val="2"/>
                <w:sz w:val="20"/>
                <w:szCs w:val="20"/>
              </w:rPr>
            </w:pPr>
            <w:r w:rsidRPr="00A22BC3">
              <w:rPr>
                <w:kern w:val="2"/>
                <w:sz w:val="20"/>
                <w:szCs w:val="20"/>
              </w:rPr>
              <w:t>1453</w:t>
            </w:r>
          </w:p>
        </w:tc>
      </w:tr>
    </w:tbl>
    <w:p w:rsidR="00211AF8" w:rsidRDefault="00211AF8" w:rsidP="0078381A">
      <w:pPr>
        <w:tabs>
          <w:tab w:val="left" w:pos="9923"/>
        </w:tabs>
        <w:ind w:firstLine="709"/>
        <w:contextualSpacing/>
        <w:jc w:val="both"/>
        <w:rPr>
          <w:bCs/>
          <w:color w:val="1D1D1D"/>
        </w:rPr>
      </w:pPr>
    </w:p>
    <w:p w:rsidR="006C1DCF" w:rsidRPr="004C61CB" w:rsidRDefault="006C1DCF" w:rsidP="0078381A">
      <w:pPr>
        <w:tabs>
          <w:tab w:val="left" w:pos="9923"/>
        </w:tabs>
        <w:ind w:firstLine="709"/>
        <w:contextualSpacing/>
        <w:jc w:val="both"/>
      </w:pPr>
      <w:r>
        <w:rPr>
          <w:bCs/>
          <w:color w:val="1D1D1D"/>
        </w:rPr>
        <w:t xml:space="preserve">В соответствии с компетенцией в муниципальное образование городской округ город Выкса Нижегородской области за 2024 год направлено на рассмотрение </w:t>
      </w:r>
      <w:r>
        <w:rPr>
          <w:bCs/>
        </w:rPr>
        <w:t>41</w:t>
      </w:r>
      <w:r w:rsidRPr="005B7CE6">
        <w:rPr>
          <w:bCs/>
        </w:rPr>
        <w:t xml:space="preserve"> обращени</w:t>
      </w:r>
      <w:r>
        <w:rPr>
          <w:bCs/>
        </w:rPr>
        <w:t>е</w:t>
      </w:r>
      <w:r w:rsidRPr="005B7CE6">
        <w:rPr>
          <w:bCs/>
        </w:rPr>
        <w:t xml:space="preserve"> </w:t>
      </w:r>
      <w:r>
        <w:t>посредством Интернет-портала ССТУ. РФ,</w:t>
      </w:r>
      <w:r w:rsidRPr="00C72725">
        <w:t xml:space="preserve"> адресованн</w:t>
      </w:r>
      <w:r w:rsidR="00DD6E02">
        <w:t>ое</w:t>
      </w:r>
      <w:r w:rsidRPr="00C72725">
        <w:t xml:space="preserve"> Президенту Российской Федерации</w:t>
      </w:r>
      <w:r>
        <w:rPr>
          <w:bCs/>
        </w:rPr>
        <w:t xml:space="preserve">. По сравнению с предыдущим периодом количество обращений уменьшилось на 58 обращений. </w:t>
      </w:r>
      <w:r>
        <w:t>Количественный показатель по статусам рассмотрения обращений граждан, организаций и общественных объединений, адресованных Президенту Российской Федерации и принятых по ним мерам приведен далее по тексту:</w:t>
      </w:r>
    </w:p>
    <w:p w:rsidR="006C1DCF" w:rsidRPr="003A10E2" w:rsidRDefault="006C1DCF" w:rsidP="0078381A">
      <w:pPr>
        <w:tabs>
          <w:tab w:val="left" w:pos="9639"/>
        </w:tabs>
        <w:ind w:firstLine="709"/>
        <w:contextualSpacing/>
        <w:jc w:val="both"/>
      </w:pPr>
      <w:r>
        <w:t>Д</w:t>
      </w:r>
      <w:r w:rsidRPr="00B46236">
        <w:t xml:space="preserve">оля </w:t>
      </w:r>
      <w:r>
        <w:t xml:space="preserve">обращений, поступивших в 2024 году </w:t>
      </w:r>
      <w:r w:rsidRPr="006307E3">
        <w:t>из Правительства Нижегородской области, составила менее</w:t>
      </w:r>
      <w:r>
        <w:t xml:space="preserve"> 3</w:t>
      </w:r>
      <w:r w:rsidRPr="006307E3">
        <w:t>,</w:t>
      </w:r>
      <w:r>
        <w:t>21</w:t>
      </w:r>
      <w:r w:rsidRPr="006307E3">
        <w:t xml:space="preserve">% от всей </w:t>
      </w:r>
      <w:r w:rsidRPr="00056253">
        <w:t>корреспонденции (12</w:t>
      </w:r>
      <w:r>
        <w:t>4</w:t>
      </w:r>
      <w:r w:rsidRPr="00056253">
        <w:t xml:space="preserve"> обращени</w:t>
      </w:r>
      <w:r>
        <w:t>я</w:t>
      </w:r>
      <w:r w:rsidRPr="00056253">
        <w:t xml:space="preserve">), что на </w:t>
      </w:r>
      <w:r>
        <w:t>43</w:t>
      </w:r>
      <w:r w:rsidRPr="00056253">
        <w:t xml:space="preserve"> обращени</w:t>
      </w:r>
      <w:r>
        <w:t>я</w:t>
      </w:r>
      <w:r w:rsidRPr="00056253">
        <w:t xml:space="preserve"> больше, чем за отчетный период</w:t>
      </w:r>
      <w:r w:rsidRPr="00CA3BF0">
        <w:rPr>
          <w:color w:val="FF0000"/>
        </w:rPr>
        <w:t xml:space="preserve"> </w:t>
      </w:r>
      <w:r>
        <w:t>2023 го</w:t>
      </w:r>
      <w:r w:rsidRPr="00B46236">
        <w:t>да</w:t>
      </w:r>
      <w:r>
        <w:t>. Количественный показатель с разбивкой по годам отображен далее по тексту в гистограмме</w:t>
      </w:r>
      <w:r w:rsidRPr="00B46236">
        <w:t>.</w:t>
      </w:r>
    </w:p>
    <w:tbl>
      <w:tblPr>
        <w:tblStyle w:val="aff1"/>
        <w:tblpPr w:leftFromText="180" w:rightFromText="180" w:vertAnchor="page" w:horzAnchor="margin" w:tblpY="6112"/>
        <w:tblW w:w="9634" w:type="dxa"/>
        <w:tblLayout w:type="fixed"/>
        <w:tblLook w:val="04A0" w:firstRow="1" w:lastRow="0" w:firstColumn="1" w:lastColumn="0" w:noHBand="0" w:noVBand="1"/>
      </w:tblPr>
      <w:tblGrid>
        <w:gridCol w:w="1838"/>
        <w:gridCol w:w="709"/>
        <w:gridCol w:w="709"/>
        <w:gridCol w:w="708"/>
        <w:gridCol w:w="709"/>
        <w:gridCol w:w="709"/>
        <w:gridCol w:w="709"/>
        <w:gridCol w:w="708"/>
        <w:gridCol w:w="709"/>
        <w:gridCol w:w="709"/>
        <w:gridCol w:w="709"/>
        <w:gridCol w:w="708"/>
      </w:tblGrid>
      <w:tr w:rsidR="008D2233" w:rsidTr="008D2233">
        <w:tc>
          <w:tcPr>
            <w:tcW w:w="1838" w:type="dxa"/>
          </w:tcPr>
          <w:p w:rsidR="008D2233" w:rsidRPr="00E938F7" w:rsidRDefault="008D2233" w:rsidP="008D2233">
            <w:pPr>
              <w:tabs>
                <w:tab w:val="left" w:pos="9498"/>
                <w:tab w:val="left" w:pos="9923"/>
              </w:tabs>
              <w:ind w:firstLine="709"/>
              <w:contextualSpacing/>
              <w:jc w:val="both"/>
              <w:rPr>
                <w:sz w:val="20"/>
                <w:szCs w:val="20"/>
                <w:lang w:val="en-US"/>
              </w:rPr>
            </w:pPr>
            <w:r w:rsidRPr="00E938F7">
              <w:rPr>
                <w:sz w:val="20"/>
                <w:szCs w:val="20"/>
              </w:rPr>
              <w:t>Статус рассмотрения обращения</w:t>
            </w:r>
          </w:p>
        </w:tc>
        <w:tc>
          <w:tcPr>
            <w:tcW w:w="709" w:type="dxa"/>
          </w:tcPr>
          <w:p w:rsidR="008D2233" w:rsidRPr="00E938F7" w:rsidRDefault="008D2233" w:rsidP="008D2233">
            <w:pPr>
              <w:tabs>
                <w:tab w:val="left" w:pos="9498"/>
                <w:tab w:val="left" w:pos="9923"/>
              </w:tabs>
              <w:ind w:firstLine="709"/>
              <w:contextualSpacing/>
              <w:jc w:val="center"/>
              <w:rPr>
                <w:sz w:val="20"/>
                <w:szCs w:val="20"/>
              </w:rPr>
            </w:pPr>
            <w:r w:rsidRPr="00E938F7">
              <w:rPr>
                <w:sz w:val="20"/>
                <w:szCs w:val="20"/>
              </w:rPr>
              <w:t>2024</w:t>
            </w:r>
          </w:p>
        </w:tc>
        <w:tc>
          <w:tcPr>
            <w:tcW w:w="709" w:type="dxa"/>
          </w:tcPr>
          <w:p w:rsidR="008D2233" w:rsidRPr="00E938F7" w:rsidRDefault="008D2233" w:rsidP="008D2233">
            <w:pPr>
              <w:tabs>
                <w:tab w:val="left" w:pos="9498"/>
                <w:tab w:val="left" w:pos="9923"/>
              </w:tabs>
              <w:ind w:firstLine="709"/>
              <w:contextualSpacing/>
              <w:jc w:val="center"/>
              <w:rPr>
                <w:sz w:val="20"/>
                <w:szCs w:val="20"/>
              </w:rPr>
            </w:pPr>
            <w:r w:rsidRPr="00E938F7">
              <w:rPr>
                <w:sz w:val="20"/>
                <w:szCs w:val="20"/>
              </w:rPr>
              <w:t>2023</w:t>
            </w:r>
          </w:p>
        </w:tc>
        <w:tc>
          <w:tcPr>
            <w:tcW w:w="708" w:type="dxa"/>
          </w:tcPr>
          <w:p w:rsidR="008D2233" w:rsidRPr="00E938F7" w:rsidRDefault="008D2233" w:rsidP="008D2233">
            <w:pPr>
              <w:tabs>
                <w:tab w:val="left" w:pos="9498"/>
                <w:tab w:val="left" w:pos="9923"/>
              </w:tabs>
              <w:ind w:firstLine="709"/>
              <w:contextualSpacing/>
              <w:jc w:val="center"/>
              <w:rPr>
                <w:sz w:val="20"/>
                <w:szCs w:val="20"/>
              </w:rPr>
            </w:pPr>
            <w:r w:rsidRPr="00E938F7">
              <w:rPr>
                <w:sz w:val="20"/>
                <w:szCs w:val="20"/>
              </w:rPr>
              <w:t>2022</w:t>
            </w:r>
          </w:p>
        </w:tc>
        <w:tc>
          <w:tcPr>
            <w:tcW w:w="709" w:type="dxa"/>
          </w:tcPr>
          <w:p w:rsidR="008D2233" w:rsidRPr="00E938F7" w:rsidRDefault="008D2233" w:rsidP="008D2233">
            <w:pPr>
              <w:tabs>
                <w:tab w:val="left" w:pos="9498"/>
                <w:tab w:val="left" w:pos="9923"/>
              </w:tabs>
              <w:ind w:firstLine="709"/>
              <w:contextualSpacing/>
              <w:jc w:val="center"/>
              <w:rPr>
                <w:sz w:val="20"/>
                <w:szCs w:val="20"/>
              </w:rPr>
            </w:pPr>
            <w:r w:rsidRPr="00E938F7">
              <w:rPr>
                <w:sz w:val="20"/>
                <w:szCs w:val="20"/>
              </w:rPr>
              <w:t>2021</w:t>
            </w:r>
          </w:p>
        </w:tc>
        <w:tc>
          <w:tcPr>
            <w:tcW w:w="709" w:type="dxa"/>
          </w:tcPr>
          <w:p w:rsidR="008D2233" w:rsidRPr="00E938F7" w:rsidRDefault="008D2233" w:rsidP="008D2233">
            <w:pPr>
              <w:tabs>
                <w:tab w:val="left" w:pos="9498"/>
                <w:tab w:val="left" w:pos="9923"/>
              </w:tabs>
              <w:ind w:firstLine="709"/>
              <w:contextualSpacing/>
              <w:jc w:val="center"/>
              <w:rPr>
                <w:sz w:val="20"/>
                <w:szCs w:val="20"/>
                <w:lang w:val="en-US"/>
              </w:rPr>
            </w:pPr>
            <w:r w:rsidRPr="00E938F7">
              <w:rPr>
                <w:sz w:val="20"/>
                <w:szCs w:val="20"/>
                <w:lang w:val="en-US"/>
              </w:rPr>
              <w:t>2020</w:t>
            </w:r>
          </w:p>
        </w:tc>
        <w:tc>
          <w:tcPr>
            <w:tcW w:w="709" w:type="dxa"/>
          </w:tcPr>
          <w:p w:rsidR="008D2233" w:rsidRPr="00E938F7" w:rsidRDefault="008D2233" w:rsidP="008D2233">
            <w:pPr>
              <w:tabs>
                <w:tab w:val="left" w:pos="9498"/>
                <w:tab w:val="left" w:pos="9923"/>
              </w:tabs>
              <w:ind w:firstLine="709"/>
              <w:contextualSpacing/>
              <w:jc w:val="center"/>
              <w:rPr>
                <w:sz w:val="20"/>
                <w:szCs w:val="20"/>
              </w:rPr>
            </w:pPr>
            <w:r w:rsidRPr="00E938F7">
              <w:rPr>
                <w:sz w:val="20"/>
                <w:szCs w:val="20"/>
              </w:rPr>
              <w:t>2019</w:t>
            </w:r>
          </w:p>
        </w:tc>
        <w:tc>
          <w:tcPr>
            <w:tcW w:w="708" w:type="dxa"/>
          </w:tcPr>
          <w:p w:rsidR="008D2233" w:rsidRPr="00E938F7" w:rsidRDefault="008D2233" w:rsidP="008D2233">
            <w:pPr>
              <w:tabs>
                <w:tab w:val="left" w:pos="9498"/>
                <w:tab w:val="left" w:pos="9923"/>
              </w:tabs>
              <w:ind w:firstLine="709"/>
              <w:contextualSpacing/>
              <w:jc w:val="center"/>
              <w:rPr>
                <w:sz w:val="20"/>
                <w:szCs w:val="20"/>
              </w:rPr>
            </w:pPr>
            <w:r w:rsidRPr="00E938F7">
              <w:rPr>
                <w:sz w:val="20"/>
                <w:szCs w:val="20"/>
              </w:rPr>
              <w:t>2018</w:t>
            </w:r>
          </w:p>
        </w:tc>
        <w:tc>
          <w:tcPr>
            <w:tcW w:w="709" w:type="dxa"/>
          </w:tcPr>
          <w:p w:rsidR="008D2233" w:rsidRPr="00E938F7" w:rsidRDefault="008D2233" w:rsidP="008D2233">
            <w:pPr>
              <w:tabs>
                <w:tab w:val="left" w:pos="9498"/>
                <w:tab w:val="left" w:pos="9923"/>
              </w:tabs>
              <w:ind w:firstLine="709"/>
              <w:contextualSpacing/>
              <w:jc w:val="center"/>
              <w:rPr>
                <w:sz w:val="20"/>
                <w:szCs w:val="20"/>
              </w:rPr>
            </w:pPr>
            <w:r w:rsidRPr="00E938F7">
              <w:rPr>
                <w:sz w:val="20"/>
                <w:szCs w:val="20"/>
              </w:rPr>
              <w:t>2017</w:t>
            </w:r>
          </w:p>
        </w:tc>
        <w:tc>
          <w:tcPr>
            <w:tcW w:w="709" w:type="dxa"/>
          </w:tcPr>
          <w:p w:rsidR="008D2233" w:rsidRPr="00E938F7" w:rsidRDefault="008D2233" w:rsidP="008D2233">
            <w:pPr>
              <w:tabs>
                <w:tab w:val="left" w:pos="9498"/>
                <w:tab w:val="left" w:pos="9923"/>
              </w:tabs>
              <w:ind w:firstLine="709"/>
              <w:contextualSpacing/>
              <w:jc w:val="center"/>
              <w:rPr>
                <w:sz w:val="20"/>
                <w:szCs w:val="20"/>
              </w:rPr>
            </w:pPr>
            <w:r w:rsidRPr="00E938F7">
              <w:rPr>
                <w:sz w:val="20"/>
                <w:szCs w:val="20"/>
              </w:rPr>
              <w:t>2016</w:t>
            </w:r>
          </w:p>
        </w:tc>
        <w:tc>
          <w:tcPr>
            <w:tcW w:w="709" w:type="dxa"/>
          </w:tcPr>
          <w:p w:rsidR="008D2233" w:rsidRPr="00E938F7" w:rsidRDefault="008D2233" w:rsidP="008D2233">
            <w:pPr>
              <w:tabs>
                <w:tab w:val="left" w:pos="9498"/>
                <w:tab w:val="left" w:pos="9923"/>
              </w:tabs>
              <w:ind w:firstLine="709"/>
              <w:contextualSpacing/>
              <w:jc w:val="center"/>
              <w:rPr>
                <w:sz w:val="20"/>
                <w:szCs w:val="20"/>
              </w:rPr>
            </w:pPr>
            <w:r w:rsidRPr="00E938F7">
              <w:rPr>
                <w:sz w:val="20"/>
                <w:szCs w:val="20"/>
              </w:rPr>
              <w:t>2015</w:t>
            </w:r>
          </w:p>
        </w:tc>
        <w:tc>
          <w:tcPr>
            <w:tcW w:w="708" w:type="dxa"/>
          </w:tcPr>
          <w:p w:rsidR="008D2233" w:rsidRPr="00E938F7" w:rsidRDefault="008D2233" w:rsidP="008D2233">
            <w:pPr>
              <w:tabs>
                <w:tab w:val="left" w:pos="9498"/>
                <w:tab w:val="left" w:pos="9923"/>
              </w:tabs>
              <w:ind w:firstLine="709"/>
              <w:contextualSpacing/>
              <w:jc w:val="center"/>
              <w:rPr>
                <w:sz w:val="20"/>
                <w:szCs w:val="20"/>
              </w:rPr>
            </w:pPr>
            <w:r w:rsidRPr="00E938F7">
              <w:rPr>
                <w:sz w:val="20"/>
                <w:szCs w:val="20"/>
              </w:rPr>
              <w:t>2014</w:t>
            </w:r>
          </w:p>
        </w:tc>
      </w:tr>
      <w:tr w:rsidR="008D2233" w:rsidTr="008D2233">
        <w:tc>
          <w:tcPr>
            <w:tcW w:w="1838" w:type="dxa"/>
          </w:tcPr>
          <w:p w:rsidR="008D2233" w:rsidRPr="00E938F7" w:rsidRDefault="008D2233" w:rsidP="00DD6E02">
            <w:pPr>
              <w:tabs>
                <w:tab w:val="left" w:pos="697"/>
                <w:tab w:val="left" w:pos="9498"/>
                <w:tab w:val="left" w:pos="9923"/>
              </w:tabs>
              <w:contextualSpacing/>
              <w:jc w:val="both"/>
              <w:rPr>
                <w:sz w:val="20"/>
                <w:szCs w:val="20"/>
              </w:rPr>
            </w:pPr>
            <w:r w:rsidRPr="00E938F7">
              <w:rPr>
                <w:sz w:val="20"/>
                <w:szCs w:val="20"/>
              </w:rPr>
              <w:t>разъяснено</w:t>
            </w:r>
          </w:p>
        </w:tc>
        <w:tc>
          <w:tcPr>
            <w:tcW w:w="709" w:type="dxa"/>
          </w:tcPr>
          <w:p w:rsidR="008D2233" w:rsidRPr="00E938F7" w:rsidRDefault="008D2233" w:rsidP="008D2233">
            <w:pPr>
              <w:tabs>
                <w:tab w:val="left" w:pos="697"/>
                <w:tab w:val="left" w:pos="9498"/>
                <w:tab w:val="left" w:pos="9923"/>
              </w:tabs>
              <w:ind w:firstLine="709"/>
              <w:contextualSpacing/>
              <w:jc w:val="center"/>
              <w:rPr>
                <w:sz w:val="20"/>
                <w:szCs w:val="20"/>
              </w:rPr>
            </w:pPr>
            <w:r>
              <w:rPr>
                <w:sz w:val="20"/>
                <w:szCs w:val="20"/>
              </w:rPr>
              <w:t>33</w:t>
            </w:r>
          </w:p>
        </w:tc>
        <w:tc>
          <w:tcPr>
            <w:tcW w:w="709" w:type="dxa"/>
          </w:tcPr>
          <w:p w:rsidR="008D2233" w:rsidRPr="00E938F7" w:rsidRDefault="008D2233" w:rsidP="008D2233">
            <w:pPr>
              <w:tabs>
                <w:tab w:val="left" w:pos="697"/>
                <w:tab w:val="left" w:pos="9498"/>
                <w:tab w:val="left" w:pos="9923"/>
              </w:tabs>
              <w:ind w:firstLine="709"/>
              <w:contextualSpacing/>
              <w:jc w:val="center"/>
              <w:rPr>
                <w:sz w:val="20"/>
                <w:szCs w:val="20"/>
              </w:rPr>
            </w:pPr>
            <w:r w:rsidRPr="00E938F7">
              <w:rPr>
                <w:sz w:val="20"/>
                <w:szCs w:val="20"/>
              </w:rPr>
              <w:t>79</w:t>
            </w:r>
          </w:p>
        </w:tc>
        <w:tc>
          <w:tcPr>
            <w:tcW w:w="708" w:type="dxa"/>
          </w:tcPr>
          <w:p w:rsidR="008D2233" w:rsidRPr="00E938F7" w:rsidRDefault="008D2233" w:rsidP="008D2233">
            <w:pPr>
              <w:tabs>
                <w:tab w:val="left" w:pos="697"/>
                <w:tab w:val="left" w:pos="9498"/>
                <w:tab w:val="left" w:pos="9923"/>
              </w:tabs>
              <w:ind w:firstLine="709"/>
              <w:contextualSpacing/>
              <w:jc w:val="center"/>
              <w:rPr>
                <w:sz w:val="20"/>
                <w:szCs w:val="20"/>
              </w:rPr>
            </w:pPr>
            <w:r w:rsidRPr="00E938F7">
              <w:rPr>
                <w:sz w:val="20"/>
                <w:szCs w:val="20"/>
              </w:rPr>
              <w:t>52</w:t>
            </w:r>
          </w:p>
        </w:tc>
        <w:tc>
          <w:tcPr>
            <w:tcW w:w="709" w:type="dxa"/>
          </w:tcPr>
          <w:p w:rsidR="008D2233" w:rsidRPr="00E938F7" w:rsidRDefault="008D2233" w:rsidP="008D2233">
            <w:pPr>
              <w:tabs>
                <w:tab w:val="left" w:pos="697"/>
                <w:tab w:val="left" w:pos="9498"/>
                <w:tab w:val="left" w:pos="9923"/>
              </w:tabs>
              <w:ind w:firstLine="709"/>
              <w:contextualSpacing/>
              <w:jc w:val="center"/>
              <w:rPr>
                <w:sz w:val="20"/>
                <w:szCs w:val="20"/>
              </w:rPr>
            </w:pPr>
            <w:r w:rsidRPr="00E938F7">
              <w:rPr>
                <w:sz w:val="20"/>
                <w:szCs w:val="20"/>
              </w:rPr>
              <w:t>76</w:t>
            </w:r>
          </w:p>
        </w:tc>
        <w:tc>
          <w:tcPr>
            <w:tcW w:w="709" w:type="dxa"/>
          </w:tcPr>
          <w:p w:rsidR="008D2233" w:rsidRPr="00E938F7" w:rsidRDefault="008D2233" w:rsidP="008D2233">
            <w:pPr>
              <w:tabs>
                <w:tab w:val="left" w:pos="9498"/>
                <w:tab w:val="left" w:pos="9923"/>
              </w:tabs>
              <w:ind w:firstLine="709"/>
              <w:contextualSpacing/>
              <w:jc w:val="center"/>
              <w:rPr>
                <w:sz w:val="20"/>
                <w:szCs w:val="20"/>
              </w:rPr>
            </w:pPr>
            <w:r w:rsidRPr="00E938F7">
              <w:rPr>
                <w:sz w:val="20"/>
                <w:szCs w:val="20"/>
              </w:rPr>
              <w:t>68</w:t>
            </w:r>
          </w:p>
        </w:tc>
        <w:tc>
          <w:tcPr>
            <w:tcW w:w="709" w:type="dxa"/>
          </w:tcPr>
          <w:p w:rsidR="008D2233" w:rsidRPr="00E938F7" w:rsidRDefault="008D2233" w:rsidP="008D2233">
            <w:pPr>
              <w:tabs>
                <w:tab w:val="left" w:pos="9498"/>
                <w:tab w:val="left" w:pos="9923"/>
              </w:tabs>
              <w:ind w:firstLine="709"/>
              <w:contextualSpacing/>
              <w:jc w:val="center"/>
              <w:rPr>
                <w:sz w:val="20"/>
                <w:szCs w:val="20"/>
              </w:rPr>
            </w:pPr>
            <w:r w:rsidRPr="00E938F7">
              <w:rPr>
                <w:sz w:val="20"/>
                <w:szCs w:val="20"/>
              </w:rPr>
              <w:t>34</w:t>
            </w:r>
          </w:p>
        </w:tc>
        <w:tc>
          <w:tcPr>
            <w:tcW w:w="708" w:type="dxa"/>
          </w:tcPr>
          <w:p w:rsidR="008D2233" w:rsidRPr="00E938F7" w:rsidRDefault="008D2233" w:rsidP="008D2233">
            <w:pPr>
              <w:tabs>
                <w:tab w:val="left" w:pos="9498"/>
                <w:tab w:val="left" w:pos="9923"/>
              </w:tabs>
              <w:ind w:firstLine="709"/>
              <w:contextualSpacing/>
              <w:jc w:val="center"/>
              <w:rPr>
                <w:sz w:val="20"/>
                <w:szCs w:val="20"/>
              </w:rPr>
            </w:pPr>
            <w:r w:rsidRPr="00E938F7">
              <w:rPr>
                <w:sz w:val="20"/>
                <w:szCs w:val="20"/>
              </w:rPr>
              <w:t>36</w:t>
            </w:r>
          </w:p>
        </w:tc>
        <w:tc>
          <w:tcPr>
            <w:tcW w:w="709" w:type="dxa"/>
          </w:tcPr>
          <w:p w:rsidR="008D2233" w:rsidRPr="00E938F7" w:rsidRDefault="008D2233" w:rsidP="008D2233">
            <w:pPr>
              <w:tabs>
                <w:tab w:val="left" w:pos="9498"/>
                <w:tab w:val="left" w:pos="9923"/>
              </w:tabs>
              <w:ind w:firstLine="709"/>
              <w:contextualSpacing/>
              <w:jc w:val="center"/>
              <w:rPr>
                <w:sz w:val="20"/>
                <w:szCs w:val="20"/>
              </w:rPr>
            </w:pPr>
            <w:r w:rsidRPr="00E938F7">
              <w:rPr>
                <w:sz w:val="20"/>
                <w:szCs w:val="20"/>
              </w:rPr>
              <w:t>58</w:t>
            </w:r>
          </w:p>
        </w:tc>
        <w:tc>
          <w:tcPr>
            <w:tcW w:w="709" w:type="dxa"/>
          </w:tcPr>
          <w:p w:rsidR="008D2233" w:rsidRPr="00E938F7" w:rsidRDefault="008D2233" w:rsidP="008D2233">
            <w:pPr>
              <w:tabs>
                <w:tab w:val="left" w:pos="9498"/>
                <w:tab w:val="left" w:pos="9923"/>
              </w:tabs>
              <w:ind w:firstLine="709"/>
              <w:contextualSpacing/>
              <w:jc w:val="center"/>
              <w:rPr>
                <w:sz w:val="20"/>
                <w:szCs w:val="20"/>
              </w:rPr>
            </w:pPr>
            <w:r w:rsidRPr="00E938F7">
              <w:rPr>
                <w:sz w:val="20"/>
                <w:szCs w:val="20"/>
              </w:rPr>
              <w:t>5</w:t>
            </w:r>
          </w:p>
        </w:tc>
        <w:tc>
          <w:tcPr>
            <w:tcW w:w="709" w:type="dxa"/>
          </w:tcPr>
          <w:p w:rsidR="008D2233" w:rsidRPr="00E938F7" w:rsidRDefault="008D2233" w:rsidP="008D2233">
            <w:pPr>
              <w:tabs>
                <w:tab w:val="left" w:pos="9498"/>
                <w:tab w:val="left" w:pos="9923"/>
              </w:tabs>
              <w:ind w:firstLine="709"/>
              <w:contextualSpacing/>
              <w:jc w:val="center"/>
              <w:rPr>
                <w:sz w:val="20"/>
                <w:szCs w:val="20"/>
              </w:rPr>
            </w:pPr>
            <w:r w:rsidRPr="00E938F7">
              <w:rPr>
                <w:sz w:val="20"/>
                <w:szCs w:val="20"/>
              </w:rPr>
              <w:t>19</w:t>
            </w:r>
          </w:p>
        </w:tc>
        <w:tc>
          <w:tcPr>
            <w:tcW w:w="708" w:type="dxa"/>
          </w:tcPr>
          <w:p w:rsidR="008D2233" w:rsidRPr="00E938F7" w:rsidRDefault="008D2233" w:rsidP="008D2233">
            <w:pPr>
              <w:tabs>
                <w:tab w:val="left" w:pos="9498"/>
                <w:tab w:val="left" w:pos="9923"/>
              </w:tabs>
              <w:ind w:firstLine="709"/>
              <w:contextualSpacing/>
              <w:jc w:val="center"/>
              <w:rPr>
                <w:sz w:val="20"/>
                <w:szCs w:val="20"/>
              </w:rPr>
            </w:pPr>
            <w:r w:rsidRPr="00E938F7">
              <w:rPr>
                <w:sz w:val="20"/>
                <w:szCs w:val="20"/>
              </w:rPr>
              <w:t>5</w:t>
            </w:r>
          </w:p>
        </w:tc>
      </w:tr>
      <w:tr w:rsidR="008D2233" w:rsidTr="00211AF8">
        <w:trPr>
          <w:trHeight w:val="236"/>
        </w:trPr>
        <w:tc>
          <w:tcPr>
            <w:tcW w:w="1838" w:type="dxa"/>
          </w:tcPr>
          <w:p w:rsidR="008D2233" w:rsidRPr="00E938F7" w:rsidRDefault="008D2233" w:rsidP="00DD6E02">
            <w:pPr>
              <w:tabs>
                <w:tab w:val="left" w:pos="9498"/>
                <w:tab w:val="left" w:pos="9923"/>
              </w:tabs>
              <w:contextualSpacing/>
              <w:jc w:val="both"/>
              <w:rPr>
                <w:sz w:val="20"/>
                <w:szCs w:val="20"/>
              </w:rPr>
            </w:pPr>
            <w:r w:rsidRPr="00E938F7">
              <w:rPr>
                <w:sz w:val="20"/>
                <w:szCs w:val="20"/>
              </w:rPr>
              <w:t>поддержано</w:t>
            </w:r>
          </w:p>
        </w:tc>
        <w:tc>
          <w:tcPr>
            <w:tcW w:w="709" w:type="dxa"/>
          </w:tcPr>
          <w:p w:rsidR="008D2233" w:rsidRPr="00E938F7" w:rsidRDefault="008D2233" w:rsidP="008D2233">
            <w:pPr>
              <w:tabs>
                <w:tab w:val="left" w:pos="9498"/>
                <w:tab w:val="left" w:pos="9923"/>
              </w:tabs>
              <w:ind w:firstLine="709"/>
              <w:contextualSpacing/>
              <w:jc w:val="center"/>
              <w:rPr>
                <w:sz w:val="20"/>
                <w:szCs w:val="20"/>
              </w:rPr>
            </w:pPr>
            <w:r>
              <w:rPr>
                <w:sz w:val="20"/>
                <w:szCs w:val="20"/>
              </w:rPr>
              <w:t>7</w:t>
            </w:r>
          </w:p>
        </w:tc>
        <w:tc>
          <w:tcPr>
            <w:tcW w:w="709" w:type="dxa"/>
          </w:tcPr>
          <w:p w:rsidR="008D2233" w:rsidRPr="00E938F7" w:rsidRDefault="008D2233" w:rsidP="008D2233">
            <w:pPr>
              <w:tabs>
                <w:tab w:val="left" w:pos="9498"/>
                <w:tab w:val="left" w:pos="9923"/>
              </w:tabs>
              <w:ind w:firstLine="709"/>
              <w:contextualSpacing/>
              <w:jc w:val="center"/>
              <w:rPr>
                <w:sz w:val="20"/>
                <w:szCs w:val="20"/>
              </w:rPr>
            </w:pPr>
            <w:r w:rsidRPr="00E938F7">
              <w:rPr>
                <w:sz w:val="20"/>
                <w:szCs w:val="20"/>
              </w:rPr>
              <w:t>12</w:t>
            </w:r>
          </w:p>
        </w:tc>
        <w:tc>
          <w:tcPr>
            <w:tcW w:w="708" w:type="dxa"/>
          </w:tcPr>
          <w:p w:rsidR="008D2233" w:rsidRPr="00E938F7" w:rsidRDefault="008D2233" w:rsidP="008D2233">
            <w:pPr>
              <w:tabs>
                <w:tab w:val="left" w:pos="9498"/>
                <w:tab w:val="left" w:pos="9923"/>
              </w:tabs>
              <w:ind w:firstLine="709"/>
              <w:contextualSpacing/>
              <w:jc w:val="center"/>
              <w:rPr>
                <w:sz w:val="20"/>
                <w:szCs w:val="20"/>
              </w:rPr>
            </w:pPr>
            <w:r w:rsidRPr="00E938F7">
              <w:rPr>
                <w:sz w:val="20"/>
                <w:szCs w:val="20"/>
              </w:rPr>
              <w:t>8</w:t>
            </w:r>
          </w:p>
        </w:tc>
        <w:tc>
          <w:tcPr>
            <w:tcW w:w="709" w:type="dxa"/>
          </w:tcPr>
          <w:p w:rsidR="008D2233" w:rsidRPr="00E938F7" w:rsidRDefault="008D2233" w:rsidP="008D2233">
            <w:pPr>
              <w:tabs>
                <w:tab w:val="left" w:pos="9498"/>
                <w:tab w:val="left" w:pos="9923"/>
              </w:tabs>
              <w:ind w:firstLine="709"/>
              <w:contextualSpacing/>
              <w:jc w:val="center"/>
              <w:rPr>
                <w:sz w:val="20"/>
                <w:szCs w:val="20"/>
              </w:rPr>
            </w:pPr>
            <w:r w:rsidRPr="00E938F7">
              <w:rPr>
                <w:sz w:val="20"/>
                <w:szCs w:val="20"/>
              </w:rPr>
              <w:t>3</w:t>
            </w:r>
          </w:p>
        </w:tc>
        <w:tc>
          <w:tcPr>
            <w:tcW w:w="709" w:type="dxa"/>
          </w:tcPr>
          <w:p w:rsidR="008D2233" w:rsidRPr="00E938F7" w:rsidRDefault="008D2233" w:rsidP="008D2233">
            <w:pPr>
              <w:tabs>
                <w:tab w:val="left" w:pos="9498"/>
                <w:tab w:val="left" w:pos="9923"/>
              </w:tabs>
              <w:ind w:firstLine="709"/>
              <w:contextualSpacing/>
              <w:jc w:val="center"/>
              <w:rPr>
                <w:sz w:val="20"/>
                <w:szCs w:val="20"/>
              </w:rPr>
            </w:pPr>
            <w:r w:rsidRPr="00E938F7">
              <w:rPr>
                <w:sz w:val="20"/>
                <w:szCs w:val="20"/>
              </w:rPr>
              <w:t>23</w:t>
            </w:r>
          </w:p>
        </w:tc>
        <w:tc>
          <w:tcPr>
            <w:tcW w:w="709" w:type="dxa"/>
          </w:tcPr>
          <w:p w:rsidR="008D2233" w:rsidRPr="00E938F7" w:rsidRDefault="008D2233" w:rsidP="008D2233">
            <w:pPr>
              <w:tabs>
                <w:tab w:val="left" w:pos="9498"/>
                <w:tab w:val="left" w:pos="9923"/>
              </w:tabs>
              <w:ind w:firstLine="709"/>
              <w:contextualSpacing/>
              <w:jc w:val="center"/>
              <w:rPr>
                <w:sz w:val="20"/>
                <w:szCs w:val="20"/>
              </w:rPr>
            </w:pPr>
            <w:r w:rsidRPr="00E938F7">
              <w:rPr>
                <w:sz w:val="20"/>
                <w:szCs w:val="20"/>
              </w:rPr>
              <w:t>4</w:t>
            </w:r>
          </w:p>
        </w:tc>
        <w:tc>
          <w:tcPr>
            <w:tcW w:w="708" w:type="dxa"/>
          </w:tcPr>
          <w:p w:rsidR="008D2233" w:rsidRPr="00E938F7" w:rsidRDefault="008D2233" w:rsidP="008D2233">
            <w:pPr>
              <w:tabs>
                <w:tab w:val="left" w:pos="9498"/>
                <w:tab w:val="left" w:pos="9923"/>
              </w:tabs>
              <w:ind w:firstLine="709"/>
              <w:contextualSpacing/>
              <w:jc w:val="center"/>
              <w:rPr>
                <w:sz w:val="20"/>
                <w:szCs w:val="20"/>
              </w:rPr>
            </w:pPr>
            <w:r w:rsidRPr="00E938F7">
              <w:rPr>
                <w:sz w:val="20"/>
                <w:szCs w:val="20"/>
              </w:rPr>
              <w:t>1</w:t>
            </w:r>
          </w:p>
        </w:tc>
        <w:tc>
          <w:tcPr>
            <w:tcW w:w="709" w:type="dxa"/>
          </w:tcPr>
          <w:p w:rsidR="008D2233" w:rsidRPr="00E938F7" w:rsidRDefault="008D2233" w:rsidP="008D2233">
            <w:pPr>
              <w:tabs>
                <w:tab w:val="left" w:pos="9498"/>
                <w:tab w:val="left" w:pos="9923"/>
              </w:tabs>
              <w:ind w:firstLine="709"/>
              <w:contextualSpacing/>
              <w:jc w:val="center"/>
              <w:rPr>
                <w:sz w:val="20"/>
                <w:szCs w:val="20"/>
              </w:rPr>
            </w:pPr>
            <w:r w:rsidRPr="00E938F7">
              <w:rPr>
                <w:sz w:val="20"/>
                <w:szCs w:val="20"/>
              </w:rPr>
              <w:t>5</w:t>
            </w:r>
          </w:p>
        </w:tc>
        <w:tc>
          <w:tcPr>
            <w:tcW w:w="709" w:type="dxa"/>
          </w:tcPr>
          <w:p w:rsidR="008D2233" w:rsidRPr="00E938F7" w:rsidRDefault="008D2233" w:rsidP="008D2233">
            <w:pPr>
              <w:tabs>
                <w:tab w:val="left" w:pos="9498"/>
                <w:tab w:val="left" w:pos="9923"/>
              </w:tabs>
              <w:ind w:firstLine="709"/>
              <w:contextualSpacing/>
              <w:jc w:val="center"/>
              <w:rPr>
                <w:sz w:val="20"/>
                <w:szCs w:val="20"/>
              </w:rPr>
            </w:pPr>
            <w:r w:rsidRPr="00E938F7">
              <w:rPr>
                <w:sz w:val="20"/>
                <w:szCs w:val="20"/>
              </w:rPr>
              <w:t>0</w:t>
            </w:r>
          </w:p>
        </w:tc>
        <w:tc>
          <w:tcPr>
            <w:tcW w:w="709" w:type="dxa"/>
          </w:tcPr>
          <w:p w:rsidR="008D2233" w:rsidRPr="00E938F7" w:rsidRDefault="008D2233" w:rsidP="008D2233">
            <w:pPr>
              <w:tabs>
                <w:tab w:val="left" w:pos="9498"/>
                <w:tab w:val="left" w:pos="9923"/>
              </w:tabs>
              <w:ind w:firstLine="709"/>
              <w:contextualSpacing/>
              <w:jc w:val="center"/>
              <w:rPr>
                <w:sz w:val="20"/>
                <w:szCs w:val="20"/>
              </w:rPr>
            </w:pPr>
            <w:r w:rsidRPr="00E938F7">
              <w:rPr>
                <w:sz w:val="20"/>
                <w:szCs w:val="20"/>
              </w:rPr>
              <w:t>0</w:t>
            </w:r>
          </w:p>
        </w:tc>
        <w:tc>
          <w:tcPr>
            <w:tcW w:w="708" w:type="dxa"/>
          </w:tcPr>
          <w:p w:rsidR="008D2233" w:rsidRPr="00E938F7" w:rsidRDefault="008D2233" w:rsidP="008D2233">
            <w:pPr>
              <w:tabs>
                <w:tab w:val="left" w:pos="9498"/>
                <w:tab w:val="left" w:pos="9923"/>
              </w:tabs>
              <w:ind w:firstLine="709"/>
              <w:contextualSpacing/>
              <w:jc w:val="center"/>
              <w:rPr>
                <w:sz w:val="20"/>
                <w:szCs w:val="20"/>
              </w:rPr>
            </w:pPr>
            <w:r w:rsidRPr="00E938F7">
              <w:rPr>
                <w:sz w:val="20"/>
                <w:szCs w:val="20"/>
              </w:rPr>
              <w:t>0</w:t>
            </w:r>
          </w:p>
        </w:tc>
      </w:tr>
      <w:tr w:rsidR="008D2233" w:rsidTr="008D2233">
        <w:tc>
          <w:tcPr>
            <w:tcW w:w="1838" w:type="dxa"/>
          </w:tcPr>
          <w:p w:rsidR="008D2233" w:rsidRPr="00E938F7" w:rsidRDefault="008D2233" w:rsidP="00DD6E02">
            <w:pPr>
              <w:tabs>
                <w:tab w:val="left" w:pos="9498"/>
                <w:tab w:val="left" w:pos="9923"/>
              </w:tabs>
              <w:contextualSpacing/>
              <w:jc w:val="both"/>
              <w:rPr>
                <w:sz w:val="20"/>
                <w:szCs w:val="20"/>
              </w:rPr>
            </w:pPr>
            <w:r w:rsidRPr="00E938F7">
              <w:rPr>
                <w:sz w:val="20"/>
                <w:szCs w:val="20"/>
              </w:rPr>
              <w:t>не поддержано</w:t>
            </w:r>
          </w:p>
        </w:tc>
        <w:tc>
          <w:tcPr>
            <w:tcW w:w="709" w:type="dxa"/>
          </w:tcPr>
          <w:p w:rsidR="008D2233" w:rsidRPr="00E938F7" w:rsidRDefault="008D2233" w:rsidP="008D2233">
            <w:pPr>
              <w:tabs>
                <w:tab w:val="left" w:pos="9498"/>
                <w:tab w:val="left" w:pos="9923"/>
              </w:tabs>
              <w:ind w:firstLine="709"/>
              <w:contextualSpacing/>
              <w:jc w:val="center"/>
              <w:rPr>
                <w:sz w:val="20"/>
                <w:szCs w:val="20"/>
              </w:rPr>
            </w:pPr>
            <w:r>
              <w:rPr>
                <w:sz w:val="20"/>
                <w:szCs w:val="20"/>
              </w:rPr>
              <w:t>0</w:t>
            </w:r>
          </w:p>
        </w:tc>
        <w:tc>
          <w:tcPr>
            <w:tcW w:w="709" w:type="dxa"/>
          </w:tcPr>
          <w:p w:rsidR="008D2233" w:rsidRPr="00E938F7" w:rsidRDefault="008D2233" w:rsidP="008D2233">
            <w:pPr>
              <w:tabs>
                <w:tab w:val="left" w:pos="9498"/>
                <w:tab w:val="left" w:pos="9923"/>
              </w:tabs>
              <w:ind w:firstLine="709"/>
              <w:contextualSpacing/>
              <w:jc w:val="center"/>
              <w:rPr>
                <w:sz w:val="20"/>
                <w:szCs w:val="20"/>
              </w:rPr>
            </w:pPr>
            <w:r w:rsidRPr="00E938F7">
              <w:rPr>
                <w:sz w:val="20"/>
                <w:szCs w:val="20"/>
              </w:rPr>
              <w:t>1</w:t>
            </w:r>
          </w:p>
        </w:tc>
        <w:tc>
          <w:tcPr>
            <w:tcW w:w="708" w:type="dxa"/>
          </w:tcPr>
          <w:p w:rsidR="008D2233" w:rsidRPr="00E938F7" w:rsidRDefault="008D2233" w:rsidP="008D2233">
            <w:pPr>
              <w:tabs>
                <w:tab w:val="left" w:pos="9498"/>
                <w:tab w:val="left" w:pos="9923"/>
              </w:tabs>
              <w:ind w:firstLine="709"/>
              <w:contextualSpacing/>
              <w:jc w:val="center"/>
              <w:rPr>
                <w:sz w:val="20"/>
                <w:szCs w:val="20"/>
              </w:rPr>
            </w:pPr>
            <w:r w:rsidRPr="00E938F7">
              <w:rPr>
                <w:sz w:val="20"/>
                <w:szCs w:val="20"/>
              </w:rPr>
              <w:t>0</w:t>
            </w:r>
          </w:p>
        </w:tc>
        <w:tc>
          <w:tcPr>
            <w:tcW w:w="709" w:type="dxa"/>
          </w:tcPr>
          <w:p w:rsidR="008D2233" w:rsidRPr="00E938F7" w:rsidRDefault="008D2233" w:rsidP="008D2233">
            <w:pPr>
              <w:tabs>
                <w:tab w:val="left" w:pos="9498"/>
                <w:tab w:val="left" w:pos="9923"/>
              </w:tabs>
              <w:ind w:firstLine="709"/>
              <w:contextualSpacing/>
              <w:jc w:val="center"/>
              <w:rPr>
                <w:sz w:val="20"/>
                <w:szCs w:val="20"/>
              </w:rPr>
            </w:pPr>
            <w:r w:rsidRPr="00E938F7">
              <w:rPr>
                <w:sz w:val="20"/>
                <w:szCs w:val="20"/>
              </w:rPr>
              <w:t>0</w:t>
            </w:r>
          </w:p>
        </w:tc>
        <w:tc>
          <w:tcPr>
            <w:tcW w:w="709" w:type="dxa"/>
          </w:tcPr>
          <w:p w:rsidR="008D2233" w:rsidRPr="00E938F7" w:rsidRDefault="008D2233" w:rsidP="008D2233">
            <w:pPr>
              <w:tabs>
                <w:tab w:val="left" w:pos="9498"/>
                <w:tab w:val="left" w:pos="9923"/>
              </w:tabs>
              <w:ind w:firstLine="709"/>
              <w:contextualSpacing/>
              <w:jc w:val="center"/>
              <w:rPr>
                <w:sz w:val="20"/>
                <w:szCs w:val="20"/>
              </w:rPr>
            </w:pPr>
            <w:r w:rsidRPr="00E938F7">
              <w:rPr>
                <w:sz w:val="20"/>
                <w:szCs w:val="20"/>
              </w:rPr>
              <w:t>1</w:t>
            </w:r>
          </w:p>
        </w:tc>
        <w:tc>
          <w:tcPr>
            <w:tcW w:w="709" w:type="dxa"/>
          </w:tcPr>
          <w:p w:rsidR="008D2233" w:rsidRPr="00E938F7" w:rsidRDefault="008D2233" w:rsidP="008D2233">
            <w:pPr>
              <w:tabs>
                <w:tab w:val="left" w:pos="9498"/>
                <w:tab w:val="left" w:pos="9923"/>
              </w:tabs>
              <w:ind w:firstLine="709"/>
              <w:contextualSpacing/>
              <w:jc w:val="center"/>
              <w:rPr>
                <w:sz w:val="20"/>
                <w:szCs w:val="20"/>
              </w:rPr>
            </w:pPr>
            <w:r w:rsidRPr="00E938F7">
              <w:rPr>
                <w:sz w:val="20"/>
                <w:szCs w:val="20"/>
              </w:rPr>
              <w:t>3</w:t>
            </w:r>
          </w:p>
        </w:tc>
        <w:tc>
          <w:tcPr>
            <w:tcW w:w="708" w:type="dxa"/>
          </w:tcPr>
          <w:p w:rsidR="008D2233" w:rsidRPr="00E938F7" w:rsidRDefault="008D2233" w:rsidP="008D2233">
            <w:pPr>
              <w:tabs>
                <w:tab w:val="left" w:pos="9498"/>
                <w:tab w:val="left" w:pos="9923"/>
              </w:tabs>
              <w:ind w:firstLine="709"/>
              <w:contextualSpacing/>
              <w:jc w:val="center"/>
              <w:rPr>
                <w:sz w:val="20"/>
                <w:szCs w:val="20"/>
              </w:rPr>
            </w:pPr>
            <w:r w:rsidRPr="00E938F7">
              <w:rPr>
                <w:sz w:val="20"/>
                <w:szCs w:val="20"/>
              </w:rPr>
              <w:t>0</w:t>
            </w:r>
          </w:p>
        </w:tc>
        <w:tc>
          <w:tcPr>
            <w:tcW w:w="709" w:type="dxa"/>
          </w:tcPr>
          <w:p w:rsidR="008D2233" w:rsidRPr="00E938F7" w:rsidRDefault="008D2233" w:rsidP="008D2233">
            <w:pPr>
              <w:tabs>
                <w:tab w:val="left" w:pos="9498"/>
                <w:tab w:val="left" w:pos="9923"/>
              </w:tabs>
              <w:ind w:firstLine="709"/>
              <w:contextualSpacing/>
              <w:jc w:val="center"/>
              <w:rPr>
                <w:sz w:val="20"/>
                <w:szCs w:val="20"/>
              </w:rPr>
            </w:pPr>
            <w:r w:rsidRPr="00E938F7">
              <w:rPr>
                <w:sz w:val="20"/>
                <w:szCs w:val="20"/>
              </w:rPr>
              <w:t>0</w:t>
            </w:r>
          </w:p>
        </w:tc>
        <w:tc>
          <w:tcPr>
            <w:tcW w:w="709" w:type="dxa"/>
          </w:tcPr>
          <w:p w:rsidR="008D2233" w:rsidRPr="00E938F7" w:rsidRDefault="008D2233" w:rsidP="008D2233">
            <w:pPr>
              <w:tabs>
                <w:tab w:val="left" w:pos="9498"/>
                <w:tab w:val="left" w:pos="9923"/>
              </w:tabs>
              <w:ind w:firstLine="709"/>
              <w:contextualSpacing/>
              <w:jc w:val="center"/>
              <w:rPr>
                <w:sz w:val="20"/>
                <w:szCs w:val="20"/>
              </w:rPr>
            </w:pPr>
            <w:r w:rsidRPr="00E938F7">
              <w:rPr>
                <w:sz w:val="20"/>
                <w:szCs w:val="20"/>
              </w:rPr>
              <w:t>0</w:t>
            </w:r>
          </w:p>
        </w:tc>
        <w:tc>
          <w:tcPr>
            <w:tcW w:w="709" w:type="dxa"/>
          </w:tcPr>
          <w:p w:rsidR="008D2233" w:rsidRPr="00E938F7" w:rsidRDefault="008D2233" w:rsidP="008D2233">
            <w:pPr>
              <w:tabs>
                <w:tab w:val="left" w:pos="9498"/>
                <w:tab w:val="left" w:pos="9923"/>
              </w:tabs>
              <w:ind w:firstLine="709"/>
              <w:contextualSpacing/>
              <w:jc w:val="center"/>
              <w:rPr>
                <w:sz w:val="20"/>
                <w:szCs w:val="20"/>
              </w:rPr>
            </w:pPr>
            <w:r w:rsidRPr="00E938F7">
              <w:rPr>
                <w:sz w:val="20"/>
                <w:szCs w:val="20"/>
              </w:rPr>
              <w:t>0</w:t>
            </w:r>
          </w:p>
        </w:tc>
        <w:tc>
          <w:tcPr>
            <w:tcW w:w="708" w:type="dxa"/>
          </w:tcPr>
          <w:p w:rsidR="008D2233" w:rsidRPr="00E938F7" w:rsidRDefault="008D2233" w:rsidP="008D2233">
            <w:pPr>
              <w:tabs>
                <w:tab w:val="left" w:pos="9498"/>
                <w:tab w:val="left" w:pos="9923"/>
              </w:tabs>
              <w:ind w:firstLine="709"/>
              <w:contextualSpacing/>
              <w:jc w:val="center"/>
              <w:rPr>
                <w:sz w:val="20"/>
                <w:szCs w:val="20"/>
              </w:rPr>
            </w:pPr>
            <w:r w:rsidRPr="00E938F7">
              <w:rPr>
                <w:sz w:val="20"/>
                <w:szCs w:val="20"/>
              </w:rPr>
              <w:t>0</w:t>
            </w:r>
          </w:p>
        </w:tc>
      </w:tr>
      <w:tr w:rsidR="008D2233" w:rsidTr="008D2233">
        <w:tc>
          <w:tcPr>
            <w:tcW w:w="1838" w:type="dxa"/>
          </w:tcPr>
          <w:p w:rsidR="008D2233" w:rsidRPr="00E938F7" w:rsidRDefault="008D2233" w:rsidP="00DD6E02">
            <w:pPr>
              <w:tabs>
                <w:tab w:val="left" w:pos="9498"/>
                <w:tab w:val="left" w:pos="9923"/>
              </w:tabs>
              <w:contextualSpacing/>
              <w:jc w:val="both"/>
              <w:rPr>
                <w:sz w:val="20"/>
                <w:szCs w:val="20"/>
              </w:rPr>
            </w:pPr>
            <w:r w:rsidRPr="00E938F7">
              <w:rPr>
                <w:sz w:val="20"/>
                <w:szCs w:val="20"/>
              </w:rPr>
              <w:t>дан ответ заявителю</w:t>
            </w:r>
          </w:p>
        </w:tc>
        <w:tc>
          <w:tcPr>
            <w:tcW w:w="709" w:type="dxa"/>
          </w:tcPr>
          <w:p w:rsidR="008D2233" w:rsidRPr="00E938F7" w:rsidRDefault="008D2233" w:rsidP="008D2233">
            <w:pPr>
              <w:tabs>
                <w:tab w:val="left" w:pos="9498"/>
                <w:tab w:val="left" w:pos="9923"/>
              </w:tabs>
              <w:ind w:firstLine="709"/>
              <w:contextualSpacing/>
              <w:jc w:val="center"/>
              <w:rPr>
                <w:sz w:val="20"/>
                <w:szCs w:val="20"/>
              </w:rPr>
            </w:pPr>
            <w:r>
              <w:rPr>
                <w:sz w:val="20"/>
                <w:szCs w:val="20"/>
              </w:rPr>
              <w:t>1</w:t>
            </w:r>
          </w:p>
        </w:tc>
        <w:tc>
          <w:tcPr>
            <w:tcW w:w="709" w:type="dxa"/>
          </w:tcPr>
          <w:p w:rsidR="008D2233" w:rsidRPr="00E938F7" w:rsidRDefault="008D2233" w:rsidP="008D2233">
            <w:pPr>
              <w:tabs>
                <w:tab w:val="left" w:pos="9498"/>
                <w:tab w:val="left" w:pos="9923"/>
              </w:tabs>
              <w:ind w:firstLine="709"/>
              <w:contextualSpacing/>
              <w:jc w:val="center"/>
              <w:rPr>
                <w:sz w:val="20"/>
                <w:szCs w:val="20"/>
              </w:rPr>
            </w:pPr>
            <w:r w:rsidRPr="00E938F7">
              <w:rPr>
                <w:sz w:val="20"/>
                <w:szCs w:val="20"/>
              </w:rPr>
              <w:t>7</w:t>
            </w:r>
          </w:p>
        </w:tc>
        <w:tc>
          <w:tcPr>
            <w:tcW w:w="708" w:type="dxa"/>
          </w:tcPr>
          <w:p w:rsidR="008D2233" w:rsidRPr="00E938F7" w:rsidRDefault="008D2233" w:rsidP="008D2233">
            <w:pPr>
              <w:tabs>
                <w:tab w:val="left" w:pos="9498"/>
                <w:tab w:val="left" w:pos="9923"/>
              </w:tabs>
              <w:ind w:firstLine="709"/>
              <w:contextualSpacing/>
              <w:jc w:val="center"/>
              <w:rPr>
                <w:sz w:val="20"/>
                <w:szCs w:val="20"/>
              </w:rPr>
            </w:pPr>
            <w:r w:rsidRPr="00E938F7">
              <w:rPr>
                <w:sz w:val="20"/>
                <w:szCs w:val="20"/>
              </w:rPr>
              <w:t>1</w:t>
            </w:r>
          </w:p>
        </w:tc>
        <w:tc>
          <w:tcPr>
            <w:tcW w:w="709" w:type="dxa"/>
          </w:tcPr>
          <w:p w:rsidR="008D2233" w:rsidRPr="00E938F7" w:rsidRDefault="008D2233" w:rsidP="008D2233">
            <w:pPr>
              <w:tabs>
                <w:tab w:val="left" w:pos="9498"/>
                <w:tab w:val="left" w:pos="9923"/>
              </w:tabs>
              <w:ind w:firstLine="709"/>
              <w:contextualSpacing/>
              <w:jc w:val="center"/>
              <w:rPr>
                <w:sz w:val="20"/>
                <w:szCs w:val="20"/>
              </w:rPr>
            </w:pPr>
            <w:r w:rsidRPr="00E938F7">
              <w:rPr>
                <w:sz w:val="20"/>
                <w:szCs w:val="20"/>
              </w:rPr>
              <w:t>2</w:t>
            </w:r>
          </w:p>
        </w:tc>
        <w:tc>
          <w:tcPr>
            <w:tcW w:w="709" w:type="dxa"/>
          </w:tcPr>
          <w:p w:rsidR="008D2233" w:rsidRPr="00E938F7" w:rsidRDefault="008D2233" w:rsidP="008D2233">
            <w:pPr>
              <w:tabs>
                <w:tab w:val="left" w:pos="9498"/>
                <w:tab w:val="left" w:pos="9923"/>
              </w:tabs>
              <w:ind w:firstLine="709"/>
              <w:contextualSpacing/>
              <w:jc w:val="center"/>
              <w:rPr>
                <w:sz w:val="20"/>
                <w:szCs w:val="20"/>
              </w:rPr>
            </w:pPr>
            <w:r w:rsidRPr="00E938F7">
              <w:rPr>
                <w:sz w:val="20"/>
                <w:szCs w:val="20"/>
              </w:rPr>
              <w:t>0</w:t>
            </w:r>
          </w:p>
        </w:tc>
        <w:tc>
          <w:tcPr>
            <w:tcW w:w="709" w:type="dxa"/>
          </w:tcPr>
          <w:p w:rsidR="008D2233" w:rsidRPr="00E938F7" w:rsidRDefault="008D2233" w:rsidP="008D2233">
            <w:pPr>
              <w:tabs>
                <w:tab w:val="left" w:pos="9498"/>
                <w:tab w:val="left" w:pos="9923"/>
              </w:tabs>
              <w:ind w:firstLine="709"/>
              <w:contextualSpacing/>
              <w:jc w:val="center"/>
              <w:rPr>
                <w:sz w:val="20"/>
                <w:szCs w:val="20"/>
              </w:rPr>
            </w:pPr>
            <w:r w:rsidRPr="00E938F7">
              <w:rPr>
                <w:sz w:val="20"/>
                <w:szCs w:val="20"/>
              </w:rPr>
              <w:t>7</w:t>
            </w:r>
          </w:p>
        </w:tc>
        <w:tc>
          <w:tcPr>
            <w:tcW w:w="708" w:type="dxa"/>
          </w:tcPr>
          <w:p w:rsidR="008D2233" w:rsidRPr="00E938F7" w:rsidRDefault="008D2233" w:rsidP="008D2233">
            <w:pPr>
              <w:tabs>
                <w:tab w:val="left" w:pos="9498"/>
                <w:tab w:val="left" w:pos="9923"/>
              </w:tabs>
              <w:ind w:firstLine="709"/>
              <w:contextualSpacing/>
              <w:jc w:val="center"/>
              <w:rPr>
                <w:sz w:val="20"/>
                <w:szCs w:val="20"/>
              </w:rPr>
            </w:pPr>
            <w:r w:rsidRPr="00E938F7">
              <w:rPr>
                <w:sz w:val="20"/>
                <w:szCs w:val="20"/>
              </w:rPr>
              <w:t>10</w:t>
            </w:r>
          </w:p>
        </w:tc>
        <w:tc>
          <w:tcPr>
            <w:tcW w:w="709" w:type="dxa"/>
          </w:tcPr>
          <w:p w:rsidR="008D2233" w:rsidRPr="00E938F7" w:rsidRDefault="008D2233" w:rsidP="008D2233">
            <w:pPr>
              <w:tabs>
                <w:tab w:val="left" w:pos="9498"/>
                <w:tab w:val="left" w:pos="9923"/>
              </w:tabs>
              <w:ind w:firstLine="709"/>
              <w:contextualSpacing/>
              <w:jc w:val="center"/>
              <w:rPr>
                <w:sz w:val="20"/>
                <w:szCs w:val="20"/>
              </w:rPr>
            </w:pPr>
            <w:r w:rsidRPr="00E938F7">
              <w:rPr>
                <w:sz w:val="20"/>
                <w:szCs w:val="20"/>
              </w:rPr>
              <w:t>2</w:t>
            </w:r>
          </w:p>
        </w:tc>
        <w:tc>
          <w:tcPr>
            <w:tcW w:w="709" w:type="dxa"/>
          </w:tcPr>
          <w:p w:rsidR="008D2233" w:rsidRPr="00E938F7" w:rsidRDefault="008D2233" w:rsidP="008D2233">
            <w:pPr>
              <w:tabs>
                <w:tab w:val="left" w:pos="9498"/>
                <w:tab w:val="left" w:pos="9923"/>
              </w:tabs>
              <w:ind w:firstLine="709"/>
              <w:contextualSpacing/>
              <w:jc w:val="center"/>
              <w:rPr>
                <w:sz w:val="20"/>
                <w:szCs w:val="20"/>
              </w:rPr>
            </w:pPr>
            <w:r w:rsidRPr="00E938F7">
              <w:rPr>
                <w:sz w:val="20"/>
                <w:szCs w:val="20"/>
              </w:rPr>
              <w:t>1</w:t>
            </w:r>
          </w:p>
        </w:tc>
        <w:tc>
          <w:tcPr>
            <w:tcW w:w="709" w:type="dxa"/>
          </w:tcPr>
          <w:p w:rsidR="008D2233" w:rsidRPr="00E938F7" w:rsidRDefault="008D2233" w:rsidP="008D2233">
            <w:pPr>
              <w:tabs>
                <w:tab w:val="left" w:pos="9498"/>
                <w:tab w:val="left" w:pos="9923"/>
              </w:tabs>
              <w:ind w:firstLine="709"/>
              <w:contextualSpacing/>
              <w:jc w:val="center"/>
              <w:rPr>
                <w:sz w:val="20"/>
                <w:szCs w:val="20"/>
              </w:rPr>
            </w:pPr>
            <w:r w:rsidRPr="00E938F7">
              <w:rPr>
                <w:sz w:val="20"/>
                <w:szCs w:val="20"/>
              </w:rPr>
              <w:t>0</w:t>
            </w:r>
          </w:p>
        </w:tc>
        <w:tc>
          <w:tcPr>
            <w:tcW w:w="708" w:type="dxa"/>
          </w:tcPr>
          <w:p w:rsidR="008D2233" w:rsidRPr="00E938F7" w:rsidRDefault="008D2233" w:rsidP="008D2233">
            <w:pPr>
              <w:tabs>
                <w:tab w:val="left" w:pos="9498"/>
                <w:tab w:val="left" w:pos="9923"/>
              </w:tabs>
              <w:ind w:firstLine="709"/>
              <w:contextualSpacing/>
              <w:jc w:val="center"/>
              <w:rPr>
                <w:sz w:val="20"/>
                <w:szCs w:val="20"/>
              </w:rPr>
            </w:pPr>
            <w:r w:rsidRPr="00E938F7">
              <w:rPr>
                <w:sz w:val="20"/>
                <w:szCs w:val="20"/>
              </w:rPr>
              <w:t>0</w:t>
            </w:r>
          </w:p>
        </w:tc>
      </w:tr>
      <w:tr w:rsidR="008D2233" w:rsidTr="008D2233">
        <w:tc>
          <w:tcPr>
            <w:tcW w:w="1838" w:type="dxa"/>
          </w:tcPr>
          <w:p w:rsidR="008D2233" w:rsidRPr="00E938F7" w:rsidRDefault="008D2233" w:rsidP="008D2233">
            <w:pPr>
              <w:tabs>
                <w:tab w:val="left" w:pos="9498"/>
                <w:tab w:val="left" w:pos="9923"/>
              </w:tabs>
              <w:ind w:firstLine="709"/>
              <w:contextualSpacing/>
              <w:jc w:val="both"/>
              <w:rPr>
                <w:sz w:val="20"/>
                <w:szCs w:val="20"/>
              </w:rPr>
            </w:pPr>
            <w:r w:rsidRPr="00E938F7">
              <w:rPr>
                <w:sz w:val="20"/>
                <w:szCs w:val="20"/>
              </w:rPr>
              <w:t>Итого</w:t>
            </w:r>
          </w:p>
        </w:tc>
        <w:tc>
          <w:tcPr>
            <w:tcW w:w="709" w:type="dxa"/>
          </w:tcPr>
          <w:p w:rsidR="008D2233" w:rsidRPr="00E938F7" w:rsidRDefault="008D2233" w:rsidP="008D2233">
            <w:pPr>
              <w:tabs>
                <w:tab w:val="left" w:pos="9498"/>
                <w:tab w:val="left" w:pos="9923"/>
              </w:tabs>
              <w:ind w:firstLine="709"/>
              <w:contextualSpacing/>
              <w:jc w:val="center"/>
              <w:rPr>
                <w:sz w:val="20"/>
                <w:szCs w:val="20"/>
              </w:rPr>
            </w:pPr>
            <w:r>
              <w:rPr>
                <w:sz w:val="20"/>
                <w:szCs w:val="20"/>
              </w:rPr>
              <w:t>41</w:t>
            </w:r>
          </w:p>
        </w:tc>
        <w:tc>
          <w:tcPr>
            <w:tcW w:w="709" w:type="dxa"/>
          </w:tcPr>
          <w:p w:rsidR="008D2233" w:rsidRPr="00E938F7" w:rsidRDefault="008D2233" w:rsidP="008D2233">
            <w:pPr>
              <w:tabs>
                <w:tab w:val="left" w:pos="9498"/>
                <w:tab w:val="left" w:pos="9923"/>
              </w:tabs>
              <w:ind w:firstLine="709"/>
              <w:contextualSpacing/>
              <w:jc w:val="center"/>
              <w:rPr>
                <w:sz w:val="20"/>
                <w:szCs w:val="20"/>
              </w:rPr>
            </w:pPr>
            <w:r w:rsidRPr="00E938F7">
              <w:rPr>
                <w:sz w:val="20"/>
                <w:szCs w:val="20"/>
              </w:rPr>
              <w:t>99</w:t>
            </w:r>
          </w:p>
        </w:tc>
        <w:tc>
          <w:tcPr>
            <w:tcW w:w="708" w:type="dxa"/>
          </w:tcPr>
          <w:p w:rsidR="008D2233" w:rsidRPr="00E938F7" w:rsidRDefault="008D2233" w:rsidP="008D2233">
            <w:pPr>
              <w:tabs>
                <w:tab w:val="left" w:pos="9498"/>
                <w:tab w:val="left" w:pos="9923"/>
              </w:tabs>
              <w:ind w:firstLine="709"/>
              <w:contextualSpacing/>
              <w:jc w:val="center"/>
              <w:rPr>
                <w:sz w:val="20"/>
                <w:szCs w:val="20"/>
              </w:rPr>
            </w:pPr>
            <w:r w:rsidRPr="00E938F7">
              <w:rPr>
                <w:sz w:val="20"/>
                <w:szCs w:val="20"/>
              </w:rPr>
              <w:t>61</w:t>
            </w:r>
          </w:p>
        </w:tc>
        <w:tc>
          <w:tcPr>
            <w:tcW w:w="709" w:type="dxa"/>
          </w:tcPr>
          <w:p w:rsidR="008D2233" w:rsidRPr="00E938F7" w:rsidRDefault="008D2233" w:rsidP="008D2233">
            <w:pPr>
              <w:tabs>
                <w:tab w:val="left" w:pos="9498"/>
                <w:tab w:val="left" w:pos="9923"/>
              </w:tabs>
              <w:ind w:firstLine="709"/>
              <w:contextualSpacing/>
              <w:jc w:val="center"/>
              <w:rPr>
                <w:sz w:val="20"/>
                <w:szCs w:val="20"/>
              </w:rPr>
            </w:pPr>
            <w:r w:rsidRPr="00E938F7">
              <w:rPr>
                <w:sz w:val="20"/>
                <w:szCs w:val="20"/>
              </w:rPr>
              <w:t>81</w:t>
            </w:r>
          </w:p>
        </w:tc>
        <w:tc>
          <w:tcPr>
            <w:tcW w:w="709" w:type="dxa"/>
          </w:tcPr>
          <w:p w:rsidR="008D2233" w:rsidRPr="00E938F7" w:rsidRDefault="008D2233" w:rsidP="008D2233">
            <w:pPr>
              <w:tabs>
                <w:tab w:val="left" w:pos="9498"/>
                <w:tab w:val="left" w:pos="9923"/>
              </w:tabs>
              <w:ind w:firstLine="709"/>
              <w:contextualSpacing/>
              <w:jc w:val="center"/>
              <w:rPr>
                <w:sz w:val="20"/>
                <w:szCs w:val="20"/>
              </w:rPr>
            </w:pPr>
            <w:r w:rsidRPr="00E938F7">
              <w:rPr>
                <w:sz w:val="20"/>
                <w:szCs w:val="20"/>
              </w:rPr>
              <w:t>92</w:t>
            </w:r>
          </w:p>
        </w:tc>
        <w:tc>
          <w:tcPr>
            <w:tcW w:w="709" w:type="dxa"/>
          </w:tcPr>
          <w:p w:rsidR="008D2233" w:rsidRPr="00E938F7" w:rsidRDefault="008D2233" w:rsidP="008D2233">
            <w:pPr>
              <w:tabs>
                <w:tab w:val="left" w:pos="9498"/>
                <w:tab w:val="left" w:pos="9923"/>
              </w:tabs>
              <w:ind w:firstLine="709"/>
              <w:contextualSpacing/>
              <w:jc w:val="center"/>
              <w:rPr>
                <w:sz w:val="20"/>
                <w:szCs w:val="20"/>
              </w:rPr>
            </w:pPr>
            <w:r w:rsidRPr="00E938F7">
              <w:rPr>
                <w:sz w:val="20"/>
                <w:szCs w:val="20"/>
              </w:rPr>
              <w:t>48</w:t>
            </w:r>
          </w:p>
        </w:tc>
        <w:tc>
          <w:tcPr>
            <w:tcW w:w="708" w:type="dxa"/>
          </w:tcPr>
          <w:p w:rsidR="008D2233" w:rsidRPr="00E938F7" w:rsidRDefault="008D2233" w:rsidP="008D2233">
            <w:pPr>
              <w:tabs>
                <w:tab w:val="left" w:pos="9498"/>
                <w:tab w:val="left" w:pos="9923"/>
              </w:tabs>
              <w:ind w:firstLine="709"/>
              <w:contextualSpacing/>
              <w:jc w:val="center"/>
              <w:rPr>
                <w:sz w:val="20"/>
                <w:szCs w:val="20"/>
              </w:rPr>
            </w:pPr>
            <w:r w:rsidRPr="00E938F7">
              <w:rPr>
                <w:sz w:val="20"/>
                <w:szCs w:val="20"/>
              </w:rPr>
              <w:t>49</w:t>
            </w:r>
          </w:p>
        </w:tc>
        <w:tc>
          <w:tcPr>
            <w:tcW w:w="709" w:type="dxa"/>
          </w:tcPr>
          <w:p w:rsidR="008D2233" w:rsidRPr="00E938F7" w:rsidRDefault="008D2233" w:rsidP="008D2233">
            <w:pPr>
              <w:tabs>
                <w:tab w:val="left" w:pos="9498"/>
                <w:tab w:val="left" w:pos="9923"/>
              </w:tabs>
              <w:ind w:firstLine="709"/>
              <w:contextualSpacing/>
              <w:jc w:val="center"/>
              <w:rPr>
                <w:sz w:val="20"/>
                <w:szCs w:val="20"/>
              </w:rPr>
            </w:pPr>
            <w:r w:rsidRPr="00E938F7">
              <w:rPr>
                <w:sz w:val="20"/>
                <w:szCs w:val="20"/>
              </w:rPr>
              <w:t>65</w:t>
            </w:r>
          </w:p>
        </w:tc>
        <w:tc>
          <w:tcPr>
            <w:tcW w:w="709" w:type="dxa"/>
          </w:tcPr>
          <w:p w:rsidR="008D2233" w:rsidRPr="00E938F7" w:rsidRDefault="008D2233" w:rsidP="008D2233">
            <w:pPr>
              <w:tabs>
                <w:tab w:val="left" w:pos="9498"/>
                <w:tab w:val="left" w:pos="9923"/>
              </w:tabs>
              <w:ind w:firstLine="709"/>
              <w:contextualSpacing/>
              <w:jc w:val="center"/>
              <w:rPr>
                <w:sz w:val="20"/>
                <w:szCs w:val="20"/>
              </w:rPr>
            </w:pPr>
            <w:r w:rsidRPr="00E938F7">
              <w:rPr>
                <w:sz w:val="20"/>
                <w:szCs w:val="20"/>
              </w:rPr>
              <w:t>6</w:t>
            </w:r>
          </w:p>
        </w:tc>
        <w:tc>
          <w:tcPr>
            <w:tcW w:w="709" w:type="dxa"/>
          </w:tcPr>
          <w:p w:rsidR="008D2233" w:rsidRPr="00E938F7" w:rsidRDefault="008D2233" w:rsidP="008D2233">
            <w:pPr>
              <w:tabs>
                <w:tab w:val="left" w:pos="9498"/>
                <w:tab w:val="left" w:pos="9923"/>
              </w:tabs>
              <w:ind w:firstLine="709"/>
              <w:contextualSpacing/>
              <w:jc w:val="center"/>
              <w:rPr>
                <w:sz w:val="20"/>
                <w:szCs w:val="20"/>
              </w:rPr>
            </w:pPr>
            <w:r w:rsidRPr="00E938F7">
              <w:rPr>
                <w:sz w:val="20"/>
                <w:szCs w:val="20"/>
              </w:rPr>
              <w:t>19</w:t>
            </w:r>
          </w:p>
        </w:tc>
        <w:tc>
          <w:tcPr>
            <w:tcW w:w="708" w:type="dxa"/>
          </w:tcPr>
          <w:p w:rsidR="008D2233" w:rsidRPr="00E938F7" w:rsidRDefault="008D2233" w:rsidP="008D2233">
            <w:pPr>
              <w:tabs>
                <w:tab w:val="left" w:pos="9498"/>
                <w:tab w:val="left" w:pos="9923"/>
              </w:tabs>
              <w:ind w:firstLine="709"/>
              <w:contextualSpacing/>
              <w:jc w:val="center"/>
              <w:rPr>
                <w:sz w:val="20"/>
                <w:szCs w:val="20"/>
              </w:rPr>
            </w:pPr>
            <w:r w:rsidRPr="00E938F7">
              <w:rPr>
                <w:sz w:val="20"/>
                <w:szCs w:val="20"/>
              </w:rPr>
              <w:t>6</w:t>
            </w:r>
          </w:p>
        </w:tc>
      </w:tr>
    </w:tbl>
    <w:p w:rsidR="006C1DCF" w:rsidRDefault="006C1DCF" w:rsidP="008D2233">
      <w:pPr>
        <w:tabs>
          <w:tab w:val="left" w:pos="9638"/>
          <w:tab w:val="left" w:pos="9923"/>
        </w:tabs>
        <w:ind w:firstLine="567"/>
        <w:contextualSpacing/>
        <w:jc w:val="center"/>
        <w:rPr>
          <w:u w:val="single"/>
        </w:rPr>
      </w:pPr>
      <w:r w:rsidRPr="00145EC9">
        <w:rPr>
          <w:u w:val="single"/>
        </w:rPr>
        <w:t>Количество обращений, поступивших от Правительства Нижегородской области</w:t>
      </w:r>
      <w:r w:rsidRPr="009C66AD">
        <w:rPr>
          <w:noProof/>
          <w:sz w:val="16"/>
          <w:szCs w:val="16"/>
        </w:rPr>
        <w:drawing>
          <wp:inline distT="0" distB="0" distL="0" distR="0" wp14:anchorId="0CD7E631" wp14:editId="51A693E2">
            <wp:extent cx="5327374" cy="1828800"/>
            <wp:effectExtent l="0" t="0" r="6985" b="0"/>
            <wp:docPr id="8" name="Диаграмма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D2233" w:rsidRDefault="008D2233" w:rsidP="008D2233">
      <w:pPr>
        <w:tabs>
          <w:tab w:val="left" w:pos="9638"/>
          <w:tab w:val="left" w:pos="9923"/>
        </w:tabs>
        <w:ind w:firstLine="567"/>
        <w:contextualSpacing/>
        <w:jc w:val="center"/>
        <w:rPr>
          <w:noProof/>
        </w:rPr>
      </w:pPr>
    </w:p>
    <w:p w:rsidR="006C1DCF" w:rsidRDefault="006C1DCF" w:rsidP="0078381A">
      <w:pPr>
        <w:tabs>
          <w:tab w:val="left" w:pos="9356"/>
        </w:tabs>
        <w:ind w:firstLine="709"/>
        <w:jc w:val="both"/>
        <w:rPr>
          <w:bCs/>
        </w:rPr>
      </w:pPr>
      <w:r w:rsidRPr="003A10E2">
        <w:rPr>
          <w:bCs/>
        </w:rPr>
        <w:t>По результатам рассмотрения обращений граждан, организаций и общественных объединений, адресованных Президенту Российской Федерации, Правительству Нижегородской области органом местного самоуправления ежемесячно предоставляется отчет о рассмотренных обращениях и принятых мерах по ним.</w:t>
      </w:r>
    </w:p>
    <w:p w:rsidR="006C1DCF" w:rsidRDefault="006C1DCF" w:rsidP="0078381A">
      <w:pPr>
        <w:ind w:firstLine="709"/>
        <w:contextualSpacing/>
        <w:jc w:val="both"/>
        <w:rPr>
          <w:bCs/>
        </w:rPr>
      </w:pPr>
      <w:r w:rsidRPr="00615D69">
        <w:t xml:space="preserve">В отчетном периоде на Интернет-портале ССТУ.РФ размещены данные об обращениях, поступивших в администрацию городского округа город Выкса Нижегородской области из Управления </w:t>
      </w:r>
      <w:r w:rsidRPr="00615D69">
        <w:rPr>
          <w:bCs/>
        </w:rPr>
        <w:t xml:space="preserve">Президента Российской Федерации по работе с обращениями граждан, организаций и </w:t>
      </w:r>
      <w:r w:rsidRPr="00615D69">
        <w:t>общественных объединений,</w:t>
      </w:r>
      <w:r w:rsidRPr="00223B87">
        <w:rPr>
          <w:color w:val="FF0000"/>
        </w:rPr>
        <w:t xml:space="preserve"> </w:t>
      </w:r>
      <w:r w:rsidRPr="005B7CE6">
        <w:t>Министерства просвещения Российской Федерации,</w:t>
      </w:r>
      <w:r w:rsidR="00DD6E02">
        <w:rPr>
          <w:rFonts w:ascii="Arial" w:eastAsiaTheme="minorHAnsi" w:hAnsi="Arial" w:cs="Arial"/>
          <w:sz w:val="20"/>
          <w:szCs w:val="20"/>
          <w:shd w:val="clear" w:color="auto" w:fill="EEEEEE"/>
          <w:lang w:eastAsia="en-US"/>
        </w:rPr>
        <w:t xml:space="preserve"> </w:t>
      </w:r>
      <w:r w:rsidRPr="005B7CE6">
        <w:t>Министерства транспорта Российской Федерации, Правительства Нижегородской области,</w:t>
      </w:r>
      <w:r w:rsidRPr="005B7CE6">
        <w:rPr>
          <w:rFonts w:ascii="Arial" w:eastAsiaTheme="minorHAnsi" w:hAnsi="Arial" w:cs="Arial"/>
          <w:sz w:val="20"/>
          <w:szCs w:val="20"/>
          <w:shd w:val="clear" w:color="auto" w:fill="EEEEEE"/>
          <w:lang w:eastAsia="en-US"/>
        </w:rPr>
        <w:t xml:space="preserve"> </w:t>
      </w:r>
      <w:r w:rsidRPr="005B7CE6">
        <w:t>Главного Управления Министерства внутренних дел России по Нижегородской области</w:t>
      </w:r>
      <w:r w:rsidRPr="005B7CE6">
        <w:rPr>
          <w:b/>
          <w:bCs/>
        </w:rPr>
        <w:t xml:space="preserve">, </w:t>
      </w:r>
      <w:r w:rsidRPr="005B7CE6">
        <w:t>Выксунской городской прокуратуры Нижегородской области</w:t>
      </w:r>
      <w:r>
        <w:t>, Государственной жилищной инспекции по Нижегородской области</w:t>
      </w:r>
      <w:r w:rsidRPr="005B7CE6">
        <w:rPr>
          <w:bCs/>
        </w:rPr>
        <w:t xml:space="preserve">. </w:t>
      </w:r>
    </w:p>
    <w:p w:rsidR="006C1DCF" w:rsidRPr="00943768" w:rsidRDefault="006C1DCF" w:rsidP="0078381A">
      <w:pPr>
        <w:tabs>
          <w:tab w:val="left" w:pos="9639"/>
          <w:tab w:val="left" w:pos="9923"/>
        </w:tabs>
        <w:ind w:firstLine="709"/>
        <w:contextualSpacing/>
        <w:jc w:val="both"/>
      </w:pPr>
      <w:r>
        <w:t>В 2024</w:t>
      </w:r>
      <w:r w:rsidRPr="00B46236">
        <w:t xml:space="preserve"> год</w:t>
      </w:r>
      <w:r>
        <w:t xml:space="preserve">у количество обращений </w:t>
      </w:r>
      <w:r w:rsidRPr="00B46236">
        <w:t xml:space="preserve">из вышестоящих органов власти, контрольных и надзорных органов в </w:t>
      </w:r>
      <w:r>
        <w:t xml:space="preserve">муниципальное образование городской округ город Выкса </w:t>
      </w:r>
      <w:r w:rsidRPr="00C26DEA">
        <w:t>письменных обращений, направленных по компетенции в соответствии с ч.3</w:t>
      </w:r>
      <w:r>
        <w:t>, 4</w:t>
      </w:r>
      <w:r w:rsidRPr="00C26DEA">
        <w:t xml:space="preserve"> ст.8 Федерального закона РФ «О порядке рассмотрения обращений граждан Российской Федерации» от 02 мая 2006 года № 59-ФЗ</w:t>
      </w:r>
      <w:r w:rsidR="00DD6E02">
        <w:t>,</w:t>
      </w:r>
      <w:r w:rsidRPr="00C26DEA">
        <w:t xml:space="preserve"> </w:t>
      </w:r>
      <w:r>
        <w:t>увеличилось и составило 185 обращений</w:t>
      </w:r>
      <w:r w:rsidRPr="00B46236">
        <w:t xml:space="preserve">, </w:t>
      </w:r>
      <w:r>
        <w:t xml:space="preserve">количественный показатель увеличился на 67 обращений по сравнению с 2023 годом и </w:t>
      </w:r>
      <w:r w:rsidR="00DD6E02">
        <w:t xml:space="preserve">составил </w:t>
      </w:r>
      <w:r>
        <w:rPr>
          <w:bCs/>
        </w:rPr>
        <w:t>4</w:t>
      </w:r>
      <w:r w:rsidRPr="0029212C">
        <w:rPr>
          <w:bCs/>
        </w:rPr>
        <w:t>,</w:t>
      </w:r>
      <w:r>
        <w:rPr>
          <w:bCs/>
        </w:rPr>
        <w:t xml:space="preserve">79 </w:t>
      </w:r>
      <w:r w:rsidRPr="0029212C">
        <w:t>%</w:t>
      </w:r>
      <w:r w:rsidRPr="00E77F73">
        <w:t xml:space="preserve"> </w:t>
      </w:r>
      <w:r w:rsidRPr="00B46236">
        <w:t xml:space="preserve">от общего числа </w:t>
      </w:r>
      <w:r>
        <w:t xml:space="preserve">поступивших </w:t>
      </w:r>
      <w:r w:rsidRPr="00B46236">
        <w:t>обращений</w:t>
      </w:r>
      <w:r>
        <w:t>. Данные для ср</w:t>
      </w:r>
      <w:r w:rsidR="00DD6E02">
        <w:t>авнения приведены в гистограмме</w:t>
      </w:r>
      <w:r>
        <w:t xml:space="preserve"> далее по тексту.</w:t>
      </w:r>
    </w:p>
    <w:p w:rsidR="006C1DCF" w:rsidRPr="00145EC9" w:rsidRDefault="006C1DCF" w:rsidP="006C1DCF">
      <w:pPr>
        <w:tabs>
          <w:tab w:val="left" w:pos="9639"/>
          <w:tab w:val="left" w:pos="9923"/>
        </w:tabs>
        <w:ind w:right="140" w:firstLine="567"/>
        <w:contextualSpacing/>
        <w:jc w:val="center"/>
        <w:rPr>
          <w:u w:val="single"/>
        </w:rPr>
      </w:pPr>
      <w:r w:rsidRPr="00145EC9">
        <w:rPr>
          <w:u w:val="single"/>
        </w:rPr>
        <w:t>Количество обращений из вышестоящих органов власти,</w:t>
      </w:r>
    </w:p>
    <w:p w:rsidR="006C1DCF" w:rsidRPr="00145EC9" w:rsidRDefault="006C1DCF" w:rsidP="006C1DCF">
      <w:pPr>
        <w:tabs>
          <w:tab w:val="left" w:pos="9639"/>
          <w:tab w:val="left" w:pos="9923"/>
        </w:tabs>
        <w:ind w:right="140" w:firstLine="567"/>
        <w:contextualSpacing/>
        <w:jc w:val="center"/>
        <w:rPr>
          <w:u w:val="single"/>
        </w:rPr>
      </w:pPr>
      <w:r w:rsidRPr="00145EC9">
        <w:rPr>
          <w:u w:val="single"/>
        </w:rPr>
        <w:t xml:space="preserve"> контрольных и надзорных органов</w:t>
      </w:r>
    </w:p>
    <w:p w:rsidR="006C1DCF" w:rsidRPr="005B7B54" w:rsidRDefault="006C1DCF" w:rsidP="006C1DCF">
      <w:pPr>
        <w:tabs>
          <w:tab w:val="left" w:pos="9639"/>
          <w:tab w:val="left" w:pos="9923"/>
        </w:tabs>
        <w:ind w:right="140" w:firstLine="426"/>
        <w:contextualSpacing/>
        <w:jc w:val="both"/>
      </w:pPr>
      <w:r w:rsidRPr="00315629">
        <w:rPr>
          <w:noProof/>
        </w:rPr>
        <w:drawing>
          <wp:inline distT="0" distB="0" distL="0" distR="0" wp14:anchorId="7E8413C6" wp14:editId="2BF7887E">
            <wp:extent cx="5557961" cy="2385391"/>
            <wp:effectExtent l="0" t="0" r="5080" b="15240"/>
            <wp:docPr id="9" name="Диаграмма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C1DCF" w:rsidRDefault="006C1DCF" w:rsidP="006C1DCF">
      <w:pPr>
        <w:tabs>
          <w:tab w:val="left" w:pos="9356"/>
        </w:tabs>
        <w:ind w:right="-1" w:firstLine="709"/>
        <w:jc w:val="both"/>
        <w:rPr>
          <w:bCs/>
        </w:rPr>
      </w:pPr>
      <w:r>
        <w:rPr>
          <w:bCs/>
        </w:rPr>
        <w:t>В</w:t>
      </w:r>
      <w:r w:rsidRPr="00584012">
        <w:rPr>
          <w:bCs/>
        </w:rPr>
        <w:t xml:space="preserve">ыделим характерные черты обращений граждан </w:t>
      </w:r>
      <w:r>
        <w:rPr>
          <w:bCs/>
        </w:rPr>
        <w:t>за отчетный период</w:t>
      </w:r>
      <w:r w:rsidRPr="00584012">
        <w:rPr>
          <w:bCs/>
        </w:rPr>
        <w:t xml:space="preserve"> по тематическим составляющим каждой сферы деятельности</w:t>
      </w:r>
      <w:r>
        <w:rPr>
          <w:bCs/>
        </w:rPr>
        <w:t>.</w:t>
      </w:r>
      <w:r w:rsidRPr="00584012">
        <w:rPr>
          <w:bCs/>
        </w:rPr>
        <w:t xml:space="preserve"> </w:t>
      </w:r>
      <w:r>
        <w:rPr>
          <w:bCs/>
        </w:rPr>
        <w:t xml:space="preserve">Вопросы распределились по 5 тематическим разделам в соответствии с типовым общероссийским тематическим классификатором. </w:t>
      </w:r>
    </w:p>
    <w:p w:rsidR="006C1DCF" w:rsidRDefault="006C1DCF" w:rsidP="006C1DCF">
      <w:pPr>
        <w:ind w:right="-1" w:firstLine="709"/>
        <w:jc w:val="both"/>
        <w:rPr>
          <w:bCs/>
        </w:rPr>
      </w:pPr>
      <w:r>
        <w:rPr>
          <w:bCs/>
        </w:rPr>
        <w:t>Вопросы, предоставляющие для заявителей наибольший интерес, приведены ниже по кодам вопросов:</w:t>
      </w:r>
    </w:p>
    <w:p w:rsidR="006C1DCF" w:rsidRPr="008A0C0F" w:rsidRDefault="006C1DCF" w:rsidP="006C1DCF">
      <w:pPr>
        <w:tabs>
          <w:tab w:val="left" w:pos="9639"/>
          <w:tab w:val="left" w:pos="9923"/>
        </w:tabs>
        <w:ind w:right="-1"/>
        <w:contextualSpacing/>
        <w:jc w:val="both"/>
        <w:rPr>
          <w:bCs/>
          <w:sz w:val="20"/>
          <w:szCs w:val="20"/>
        </w:rPr>
      </w:pPr>
      <w:r w:rsidRPr="008A0C0F">
        <w:rPr>
          <w:bCs/>
          <w:sz w:val="20"/>
          <w:szCs w:val="20"/>
        </w:rPr>
        <w:t>0001.0001.0006.0013 - Права и свободы человека и гражданина</w:t>
      </w:r>
    </w:p>
    <w:p w:rsidR="006C1DCF" w:rsidRPr="008A0C0F" w:rsidRDefault="006C1DCF" w:rsidP="006C1DCF">
      <w:pPr>
        <w:tabs>
          <w:tab w:val="left" w:pos="9639"/>
          <w:tab w:val="left" w:pos="9923"/>
        </w:tabs>
        <w:ind w:right="-1"/>
        <w:contextualSpacing/>
        <w:jc w:val="both"/>
        <w:rPr>
          <w:bCs/>
          <w:sz w:val="20"/>
          <w:szCs w:val="20"/>
        </w:rPr>
      </w:pPr>
      <w:r w:rsidRPr="008A0C0F">
        <w:rPr>
          <w:bCs/>
          <w:sz w:val="20"/>
          <w:szCs w:val="20"/>
        </w:rPr>
        <w:t xml:space="preserve">0001.0001.0015.0042 – Деятельность исполнительно-распорядительных органов МСУ самоуправления </w:t>
      </w:r>
    </w:p>
    <w:p w:rsidR="006C1DCF" w:rsidRPr="008A0C0F" w:rsidRDefault="006C1DCF" w:rsidP="006C1DCF">
      <w:pPr>
        <w:tabs>
          <w:tab w:val="left" w:pos="9639"/>
          <w:tab w:val="left" w:pos="9923"/>
        </w:tabs>
        <w:ind w:right="-1"/>
        <w:contextualSpacing/>
        <w:jc w:val="both"/>
        <w:rPr>
          <w:bCs/>
          <w:sz w:val="20"/>
          <w:szCs w:val="20"/>
        </w:rPr>
      </w:pPr>
      <w:r w:rsidRPr="008A0C0F">
        <w:rPr>
          <w:bCs/>
          <w:sz w:val="20"/>
          <w:szCs w:val="20"/>
        </w:rPr>
        <w:t>0001.0001.0015.0044 - Деятельность представительных органов МСУ</w:t>
      </w:r>
    </w:p>
    <w:p w:rsidR="006C1DCF" w:rsidRPr="008A0C0F" w:rsidRDefault="006C1DCF" w:rsidP="006C1DCF">
      <w:pPr>
        <w:tabs>
          <w:tab w:val="left" w:pos="9639"/>
          <w:tab w:val="left" w:pos="9923"/>
        </w:tabs>
        <w:ind w:right="-1"/>
        <w:contextualSpacing/>
        <w:jc w:val="both"/>
        <w:rPr>
          <w:bCs/>
          <w:sz w:val="20"/>
          <w:szCs w:val="20"/>
        </w:rPr>
      </w:pPr>
      <w:r w:rsidRPr="008A0C0F">
        <w:rPr>
          <w:bCs/>
          <w:sz w:val="20"/>
          <w:szCs w:val="20"/>
        </w:rPr>
        <w:t xml:space="preserve">0001.0001.0017.0048 - Ликвидация (прекращение деятельности) некоммерческих организаций </w:t>
      </w:r>
    </w:p>
    <w:p w:rsidR="006C1DCF" w:rsidRPr="008A0C0F" w:rsidRDefault="006C1DCF" w:rsidP="006C1DCF">
      <w:pPr>
        <w:tabs>
          <w:tab w:val="left" w:pos="9639"/>
          <w:tab w:val="left" w:pos="9923"/>
        </w:tabs>
        <w:ind w:right="-1"/>
        <w:contextualSpacing/>
        <w:jc w:val="both"/>
        <w:rPr>
          <w:bCs/>
          <w:sz w:val="20"/>
          <w:szCs w:val="20"/>
        </w:rPr>
      </w:pPr>
      <w:r w:rsidRPr="008A0C0F">
        <w:rPr>
          <w:bCs/>
          <w:sz w:val="20"/>
          <w:szCs w:val="20"/>
        </w:rPr>
        <w:t>0001.0002.0025.0086 – Условия ведения предпринимательской деятельности и хоз.субъектов</w:t>
      </w:r>
    </w:p>
    <w:p w:rsidR="006C1DCF" w:rsidRPr="008A0C0F" w:rsidRDefault="006C1DCF" w:rsidP="006C1DCF">
      <w:pPr>
        <w:tabs>
          <w:tab w:val="left" w:pos="9639"/>
          <w:tab w:val="left" w:pos="9923"/>
        </w:tabs>
        <w:ind w:right="-1"/>
        <w:contextualSpacing/>
        <w:jc w:val="both"/>
        <w:rPr>
          <w:bCs/>
          <w:sz w:val="20"/>
          <w:szCs w:val="20"/>
        </w:rPr>
      </w:pPr>
      <w:r w:rsidRPr="008A0C0F">
        <w:rPr>
          <w:bCs/>
          <w:sz w:val="20"/>
          <w:szCs w:val="20"/>
        </w:rPr>
        <w:t>0001.0002.0025.0092 – Государственные и муниципальные услуги</w:t>
      </w:r>
    </w:p>
    <w:p w:rsidR="006C1DCF" w:rsidRPr="008A0C0F" w:rsidRDefault="006C1DCF" w:rsidP="006C1DCF">
      <w:pPr>
        <w:tabs>
          <w:tab w:val="left" w:pos="9639"/>
          <w:tab w:val="left" w:pos="9923"/>
        </w:tabs>
        <w:ind w:right="-1"/>
        <w:contextualSpacing/>
        <w:jc w:val="both"/>
        <w:rPr>
          <w:bCs/>
          <w:sz w:val="20"/>
          <w:szCs w:val="20"/>
        </w:rPr>
      </w:pPr>
      <w:r w:rsidRPr="008A0C0F">
        <w:rPr>
          <w:bCs/>
          <w:sz w:val="20"/>
          <w:szCs w:val="20"/>
        </w:rPr>
        <w:t>0001.0002.0025.0104 - Социально-экономическое развитие муниципальных образований</w:t>
      </w:r>
    </w:p>
    <w:p w:rsidR="006C1DCF" w:rsidRPr="008A0C0F" w:rsidRDefault="006C1DCF" w:rsidP="006C1DCF">
      <w:pPr>
        <w:tabs>
          <w:tab w:val="left" w:pos="9639"/>
          <w:tab w:val="left" w:pos="9923"/>
        </w:tabs>
        <w:ind w:right="-1"/>
        <w:contextualSpacing/>
        <w:jc w:val="both"/>
        <w:rPr>
          <w:bCs/>
          <w:sz w:val="20"/>
          <w:szCs w:val="20"/>
        </w:rPr>
      </w:pPr>
      <w:r w:rsidRPr="008A0C0F">
        <w:rPr>
          <w:bCs/>
          <w:sz w:val="20"/>
          <w:szCs w:val="20"/>
        </w:rPr>
        <w:t>0001.0002.0025.0116 – Споры хозяйствующих субъектов (не судебные)</w:t>
      </w:r>
    </w:p>
    <w:p w:rsidR="006C1DCF" w:rsidRPr="008A0C0F" w:rsidRDefault="006C1DCF" w:rsidP="006C1DCF">
      <w:pPr>
        <w:tabs>
          <w:tab w:val="left" w:pos="9639"/>
          <w:tab w:val="left" w:pos="9923"/>
        </w:tabs>
        <w:ind w:right="-1"/>
        <w:contextualSpacing/>
        <w:jc w:val="both"/>
        <w:rPr>
          <w:bCs/>
          <w:sz w:val="20"/>
          <w:szCs w:val="20"/>
        </w:rPr>
      </w:pPr>
      <w:r w:rsidRPr="008A0C0F">
        <w:rPr>
          <w:bCs/>
          <w:sz w:val="20"/>
          <w:szCs w:val="20"/>
        </w:rPr>
        <w:t xml:space="preserve">0002.0004.0049.0235 - Опека и попечительство. </w:t>
      </w:r>
    </w:p>
    <w:p w:rsidR="006C1DCF" w:rsidRPr="008A0C0F" w:rsidRDefault="006C1DCF" w:rsidP="006C1DCF">
      <w:pPr>
        <w:tabs>
          <w:tab w:val="left" w:pos="9639"/>
          <w:tab w:val="left" w:pos="9923"/>
        </w:tabs>
        <w:ind w:right="-1"/>
        <w:contextualSpacing/>
        <w:jc w:val="both"/>
        <w:rPr>
          <w:bCs/>
          <w:sz w:val="20"/>
          <w:szCs w:val="20"/>
        </w:rPr>
      </w:pPr>
      <w:r w:rsidRPr="008A0C0F">
        <w:rPr>
          <w:bCs/>
          <w:sz w:val="20"/>
          <w:szCs w:val="20"/>
        </w:rPr>
        <w:t>0002.0006.0065.0257 – Выплата заработной платы</w:t>
      </w:r>
    </w:p>
    <w:p w:rsidR="006C1DCF" w:rsidRPr="008A0C0F" w:rsidRDefault="006C1DCF" w:rsidP="006C1DCF">
      <w:pPr>
        <w:tabs>
          <w:tab w:val="left" w:pos="9639"/>
          <w:tab w:val="left" w:pos="9923"/>
        </w:tabs>
        <w:ind w:right="-1"/>
        <w:contextualSpacing/>
        <w:jc w:val="both"/>
        <w:rPr>
          <w:bCs/>
          <w:sz w:val="20"/>
          <w:szCs w:val="20"/>
        </w:rPr>
      </w:pPr>
      <w:r w:rsidRPr="008A0C0F">
        <w:rPr>
          <w:bCs/>
          <w:sz w:val="20"/>
          <w:szCs w:val="20"/>
        </w:rPr>
        <w:t xml:space="preserve">0002.0007.0067.0277 – Индивидуальные программы реабилитации инвалидов </w:t>
      </w:r>
    </w:p>
    <w:p w:rsidR="006C1DCF" w:rsidRPr="008A0C0F" w:rsidRDefault="006C1DCF" w:rsidP="006C1DCF">
      <w:pPr>
        <w:tabs>
          <w:tab w:val="left" w:pos="9639"/>
          <w:tab w:val="left" w:pos="9923"/>
        </w:tabs>
        <w:ind w:right="-1"/>
        <w:contextualSpacing/>
        <w:jc w:val="both"/>
        <w:rPr>
          <w:bCs/>
          <w:sz w:val="20"/>
          <w:szCs w:val="20"/>
        </w:rPr>
      </w:pPr>
      <w:r w:rsidRPr="008A0C0F">
        <w:rPr>
          <w:bCs/>
          <w:sz w:val="20"/>
          <w:szCs w:val="20"/>
        </w:rPr>
        <w:t>0002.0007.0073.0294 - Социальное обеспечение, социальная поддержка и социальная помощь 0002.0007.0074.0312 - Предоставление дополнительных льгот отдельным категориям граждан 0002.0013.0139.0327 - Контроль качества и надзор в сфере образования</w:t>
      </w:r>
    </w:p>
    <w:p w:rsidR="006C1DCF" w:rsidRPr="008A0C0F" w:rsidRDefault="006C1DCF" w:rsidP="006C1DCF">
      <w:pPr>
        <w:tabs>
          <w:tab w:val="left" w:pos="9639"/>
          <w:tab w:val="left" w:pos="9923"/>
        </w:tabs>
        <w:ind w:right="-1"/>
        <w:contextualSpacing/>
        <w:jc w:val="both"/>
        <w:rPr>
          <w:bCs/>
          <w:sz w:val="20"/>
          <w:szCs w:val="20"/>
        </w:rPr>
      </w:pPr>
      <w:r w:rsidRPr="008A0C0F">
        <w:rPr>
          <w:bCs/>
          <w:sz w:val="20"/>
          <w:szCs w:val="20"/>
        </w:rPr>
        <w:t>0002.0013.0139.0328 - Поступление в образовательные организации</w:t>
      </w:r>
    </w:p>
    <w:p w:rsidR="006C1DCF" w:rsidRPr="008A0C0F" w:rsidRDefault="006C1DCF" w:rsidP="006C1DCF">
      <w:pPr>
        <w:tabs>
          <w:tab w:val="left" w:pos="9639"/>
          <w:tab w:val="left" w:pos="9923"/>
        </w:tabs>
        <w:ind w:right="-1"/>
        <w:contextualSpacing/>
        <w:jc w:val="both"/>
        <w:rPr>
          <w:bCs/>
          <w:sz w:val="20"/>
          <w:szCs w:val="20"/>
        </w:rPr>
      </w:pPr>
      <w:r w:rsidRPr="008A0C0F">
        <w:rPr>
          <w:bCs/>
          <w:sz w:val="20"/>
          <w:szCs w:val="20"/>
        </w:rPr>
        <w:t>0002.0013.0139.0332 – Условия проведения образовательного процесса</w:t>
      </w:r>
    </w:p>
    <w:p w:rsidR="006C1DCF" w:rsidRPr="008A0C0F" w:rsidRDefault="006C1DCF" w:rsidP="006C1DCF">
      <w:pPr>
        <w:tabs>
          <w:tab w:val="left" w:pos="9639"/>
          <w:tab w:val="left" w:pos="9923"/>
        </w:tabs>
        <w:ind w:right="-1"/>
        <w:contextualSpacing/>
        <w:jc w:val="both"/>
        <w:rPr>
          <w:bCs/>
          <w:sz w:val="20"/>
          <w:szCs w:val="20"/>
        </w:rPr>
      </w:pPr>
      <w:r w:rsidRPr="008A0C0F">
        <w:rPr>
          <w:bCs/>
          <w:sz w:val="20"/>
          <w:szCs w:val="20"/>
        </w:rPr>
        <w:t>0002.0013.0139.0335 - Доставка обучающихся</w:t>
      </w:r>
    </w:p>
    <w:p w:rsidR="006C1DCF" w:rsidRDefault="006C1DCF" w:rsidP="006C1DCF">
      <w:pPr>
        <w:tabs>
          <w:tab w:val="left" w:pos="9639"/>
          <w:tab w:val="left" w:pos="9923"/>
        </w:tabs>
        <w:ind w:right="-1"/>
        <w:contextualSpacing/>
        <w:jc w:val="both"/>
        <w:rPr>
          <w:bCs/>
          <w:sz w:val="20"/>
          <w:szCs w:val="20"/>
        </w:rPr>
      </w:pPr>
      <w:r w:rsidRPr="008A0C0F">
        <w:rPr>
          <w:bCs/>
          <w:sz w:val="20"/>
          <w:szCs w:val="20"/>
        </w:rPr>
        <w:t xml:space="preserve">0002.0013.0139.0339 - Деятельность центров дополнительного образования </w:t>
      </w:r>
    </w:p>
    <w:p w:rsidR="006C1DCF" w:rsidRPr="008A0C0F" w:rsidRDefault="006C1DCF" w:rsidP="006C1DCF">
      <w:pPr>
        <w:tabs>
          <w:tab w:val="left" w:pos="9639"/>
          <w:tab w:val="left" w:pos="9923"/>
        </w:tabs>
        <w:ind w:right="-1"/>
        <w:contextualSpacing/>
        <w:jc w:val="both"/>
        <w:rPr>
          <w:bCs/>
          <w:sz w:val="20"/>
          <w:szCs w:val="20"/>
        </w:rPr>
      </w:pPr>
      <w:r w:rsidRPr="008A0C0F">
        <w:rPr>
          <w:bCs/>
          <w:sz w:val="20"/>
          <w:szCs w:val="20"/>
        </w:rPr>
        <w:t>0002.0014.0143.0398 - Психоневрологические дис</w:t>
      </w:r>
      <w:r>
        <w:rPr>
          <w:bCs/>
          <w:sz w:val="20"/>
          <w:szCs w:val="20"/>
        </w:rPr>
        <w:t>пансе</w:t>
      </w:r>
      <w:r w:rsidRPr="008A0C0F">
        <w:rPr>
          <w:bCs/>
          <w:sz w:val="20"/>
          <w:szCs w:val="20"/>
        </w:rPr>
        <w:t xml:space="preserve">ры. Помещение, лечение, снятие в ПНД. </w:t>
      </w:r>
    </w:p>
    <w:p w:rsidR="006C1DCF" w:rsidRPr="008A0C0F" w:rsidRDefault="006C1DCF" w:rsidP="006C1DCF">
      <w:pPr>
        <w:tabs>
          <w:tab w:val="left" w:pos="9639"/>
          <w:tab w:val="left" w:pos="9923"/>
        </w:tabs>
        <w:ind w:right="-1"/>
        <w:contextualSpacing/>
        <w:jc w:val="both"/>
        <w:rPr>
          <w:bCs/>
          <w:sz w:val="20"/>
          <w:szCs w:val="20"/>
        </w:rPr>
      </w:pPr>
      <w:r w:rsidRPr="008A0C0F">
        <w:rPr>
          <w:bCs/>
          <w:sz w:val="20"/>
          <w:szCs w:val="20"/>
        </w:rPr>
        <w:t>0002.0014.0143.0421 - Работа аптек</w:t>
      </w:r>
    </w:p>
    <w:p w:rsidR="006C1DCF" w:rsidRPr="008A0C0F" w:rsidRDefault="006C1DCF" w:rsidP="006C1DCF">
      <w:pPr>
        <w:tabs>
          <w:tab w:val="left" w:pos="9639"/>
          <w:tab w:val="left" w:pos="9923"/>
        </w:tabs>
        <w:ind w:right="-1"/>
        <w:contextualSpacing/>
        <w:jc w:val="both"/>
        <w:rPr>
          <w:bCs/>
          <w:sz w:val="20"/>
          <w:szCs w:val="20"/>
        </w:rPr>
      </w:pPr>
      <w:r w:rsidRPr="008A0C0F">
        <w:rPr>
          <w:bCs/>
          <w:sz w:val="20"/>
          <w:szCs w:val="20"/>
        </w:rPr>
        <w:t>0002.0014.0143.0430 – Санитарно-эпидемиологическое благополучие населения</w:t>
      </w:r>
    </w:p>
    <w:p w:rsidR="006C1DCF" w:rsidRPr="008A0C0F" w:rsidRDefault="006C1DCF" w:rsidP="006C1DCF">
      <w:pPr>
        <w:tabs>
          <w:tab w:val="left" w:pos="9639"/>
          <w:tab w:val="left" w:pos="9923"/>
        </w:tabs>
        <w:ind w:right="-1"/>
        <w:contextualSpacing/>
        <w:jc w:val="both"/>
        <w:rPr>
          <w:bCs/>
          <w:sz w:val="20"/>
          <w:szCs w:val="20"/>
        </w:rPr>
      </w:pPr>
      <w:r w:rsidRPr="008A0C0F">
        <w:rPr>
          <w:bCs/>
          <w:sz w:val="20"/>
          <w:szCs w:val="20"/>
        </w:rPr>
        <w:t>0002.0014.0143.0438 - Борьба с табакокурением, алкоголизмом и наркоманией</w:t>
      </w:r>
    </w:p>
    <w:p w:rsidR="006C1DCF" w:rsidRPr="008A0C0F" w:rsidRDefault="006C1DCF" w:rsidP="006C1DCF">
      <w:pPr>
        <w:tabs>
          <w:tab w:val="left" w:pos="9639"/>
          <w:tab w:val="left" w:pos="9923"/>
        </w:tabs>
        <w:ind w:right="-1"/>
        <w:contextualSpacing/>
        <w:jc w:val="both"/>
        <w:rPr>
          <w:bCs/>
          <w:sz w:val="20"/>
          <w:szCs w:val="20"/>
        </w:rPr>
      </w:pPr>
      <w:r w:rsidRPr="008A0C0F">
        <w:rPr>
          <w:bCs/>
          <w:sz w:val="20"/>
          <w:szCs w:val="20"/>
        </w:rPr>
        <w:t xml:space="preserve">0002.0014.0144.0440.0052 – Доступность физической культуры и спорта. </w:t>
      </w:r>
    </w:p>
    <w:p w:rsidR="006C1DCF" w:rsidRPr="008A0C0F" w:rsidRDefault="006C1DCF" w:rsidP="006C1DCF">
      <w:pPr>
        <w:tabs>
          <w:tab w:val="left" w:pos="9639"/>
          <w:tab w:val="left" w:pos="9923"/>
        </w:tabs>
        <w:ind w:right="-1"/>
        <w:contextualSpacing/>
        <w:jc w:val="both"/>
        <w:rPr>
          <w:bCs/>
          <w:sz w:val="20"/>
          <w:szCs w:val="20"/>
        </w:rPr>
      </w:pPr>
      <w:r w:rsidRPr="008A0C0F">
        <w:rPr>
          <w:bCs/>
          <w:sz w:val="20"/>
          <w:szCs w:val="20"/>
        </w:rPr>
        <w:t>0003.0009.0093.0649 – Технол. присоединение потребителей к системам электро-, тепло-, газо-, водоснабжения</w:t>
      </w:r>
    </w:p>
    <w:p w:rsidR="006C1DCF" w:rsidRPr="008A0C0F" w:rsidRDefault="006C1DCF" w:rsidP="006C1DCF">
      <w:pPr>
        <w:tabs>
          <w:tab w:val="left" w:pos="9639"/>
          <w:tab w:val="left" w:pos="9923"/>
        </w:tabs>
        <w:ind w:right="-1"/>
        <w:contextualSpacing/>
        <w:jc w:val="both"/>
        <w:rPr>
          <w:bCs/>
          <w:sz w:val="20"/>
          <w:szCs w:val="20"/>
        </w:rPr>
      </w:pPr>
      <w:r w:rsidRPr="008A0C0F">
        <w:rPr>
          <w:bCs/>
          <w:sz w:val="20"/>
          <w:szCs w:val="20"/>
        </w:rPr>
        <w:t>0003.0009.0096.0682 - Жилищное строительство</w:t>
      </w:r>
    </w:p>
    <w:p w:rsidR="006C1DCF" w:rsidRPr="008A0C0F" w:rsidRDefault="006C1DCF" w:rsidP="006C1DCF">
      <w:pPr>
        <w:tabs>
          <w:tab w:val="left" w:pos="9639"/>
          <w:tab w:val="left" w:pos="9923"/>
        </w:tabs>
        <w:ind w:right="-1"/>
        <w:contextualSpacing/>
        <w:jc w:val="both"/>
        <w:rPr>
          <w:bCs/>
          <w:sz w:val="20"/>
          <w:szCs w:val="20"/>
        </w:rPr>
      </w:pPr>
      <w:r w:rsidRPr="008A0C0F">
        <w:rPr>
          <w:bCs/>
          <w:sz w:val="20"/>
          <w:szCs w:val="20"/>
        </w:rPr>
        <w:t>0003.0009.0096.0683 – Строительство и реконструкция объектов железнодорожного, авиа- и водного транспорта</w:t>
      </w:r>
    </w:p>
    <w:p w:rsidR="006C1DCF" w:rsidRPr="008A0C0F" w:rsidRDefault="006C1DCF" w:rsidP="006C1DCF">
      <w:pPr>
        <w:tabs>
          <w:tab w:val="left" w:pos="9639"/>
          <w:tab w:val="left" w:pos="9923"/>
        </w:tabs>
        <w:ind w:right="-1"/>
        <w:contextualSpacing/>
        <w:jc w:val="both"/>
        <w:rPr>
          <w:bCs/>
          <w:sz w:val="20"/>
          <w:szCs w:val="20"/>
        </w:rPr>
      </w:pPr>
      <w:r w:rsidRPr="008A0C0F">
        <w:rPr>
          <w:bCs/>
          <w:sz w:val="20"/>
          <w:szCs w:val="20"/>
        </w:rPr>
        <w:t>0003.0009.0096.0684 - Строительство и реконструкция дорог</w:t>
      </w:r>
    </w:p>
    <w:p w:rsidR="006C1DCF" w:rsidRPr="008A0C0F" w:rsidRDefault="006C1DCF" w:rsidP="006C1DCF">
      <w:pPr>
        <w:tabs>
          <w:tab w:val="left" w:pos="9639"/>
          <w:tab w:val="left" w:pos="9923"/>
        </w:tabs>
        <w:ind w:right="-1"/>
        <w:contextualSpacing/>
        <w:jc w:val="both"/>
        <w:rPr>
          <w:bCs/>
          <w:sz w:val="20"/>
          <w:szCs w:val="20"/>
        </w:rPr>
      </w:pPr>
      <w:r w:rsidRPr="008A0C0F">
        <w:rPr>
          <w:bCs/>
          <w:sz w:val="20"/>
          <w:szCs w:val="20"/>
        </w:rPr>
        <w:t xml:space="preserve">0003.0009.0097.0687 - Строительство объектов социальной сферы </w:t>
      </w:r>
    </w:p>
    <w:p w:rsidR="006C1DCF" w:rsidRPr="008A0C0F" w:rsidRDefault="006C1DCF" w:rsidP="006C1DCF">
      <w:pPr>
        <w:tabs>
          <w:tab w:val="left" w:pos="9639"/>
          <w:tab w:val="left" w:pos="9923"/>
        </w:tabs>
        <w:ind w:right="-1"/>
        <w:contextualSpacing/>
        <w:jc w:val="both"/>
        <w:rPr>
          <w:bCs/>
          <w:sz w:val="20"/>
          <w:szCs w:val="20"/>
        </w:rPr>
      </w:pPr>
      <w:r w:rsidRPr="008A0C0F">
        <w:rPr>
          <w:bCs/>
          <w:sz w:val="20"/>
          <w:szCs w:val="20"/>
        </w:rPr>
        <w:t>0003.0009.0097.0688 - Градостроительство. Архитектура и проектирование</w:t>
      </w:r>
    </w:p>
    <w:p w:rsidR="006C1DCF" w:rsidRPr="008A0C0F" w:rsidRDefault="006C1DCF" w:rsidP="006C1DCF">
      <w:pPr>
        <w:tabs>
          <w:tab w:val="left" w:pos="9639"/>
          <w:tab w:val="left" w:pos="9923"/>
        </w:tabs>
        <w:ind w:right="-1"/>
        <w:contextualSpacing/>
        <w:jc w:val="both"/>
        <w:rPr>
          <w:bCs/>
          <w:sz w:val="20"/>
          <w:szCs w:val="20"/>
        </w:rPr>
      </w:pPr>
      <w:r w:rsidRPr="008A0C0F">
        <w:rPr>
          <w:bCs/>
          <w:sz w:val="20"/>
          <w:szCs w:val="20"/>
        </w:rPr>
        <w:t>0003.0009.0097.0689 - Комплексное благоустройство</w:t>
      </w:r>
    </w:p>
    <w:p w:rsidR="006C1DCF" w:rsidRPr="008A0C0F" w:rsidRDefault="006C1DCF" w:rsidP="006C1DCF">
      <w:pPr>
        <w:tabs>
          <w:tab w:val="left" w:pos="9639"/>
          <w:tab w:val="left" w:pos="9923"/>
        </w:tabs>
        <w:ind w:right="-1"/>
        <w:contextualSpacing/>
        <w:jc w:val="both"/>
        <w:rPr>
          <w:bCs/>
          <w:sz w:val="20"/>
          <w:szCs w:val="20"/>
        </w:rPr>
      </w:pPr>
      <w:r w:rsidRPr="008A0C0F">
        <w:rPr>
          <w:bCs/>
          <w:sz w:val="20"/>
          <w:szCs w:val="20"/>
        </w:rPr>
        <w:t>0003.0009.0097.0690 - Уличное освещение</w:t>
      </w:r>
    </w:p>
    <w:p w:rsidR="006C1DCF" w:rsidRPr="008A0C0F" w:rsidRDefault="006C1DCF" w:rsidP="006C1DCF">
      <w:pPr>
        <w:tabs>
          <w:tab w:val="left" w:pos="9639"/>
          <w:tab w:val="left" w:pos="9923"/>
        </w:tabs>
        <w:ind w:right="-1"/>
        <w:contextualSpacing/>
        <w:jc w:val="both"/>
        <w:rPr>
          <w:bCs/>
          <w:sz w:val="20"/>
          <w:szCs w:val="20"/>
        </w:rPr>
      </w:pPr>
      <w:r w:rsidRPr="008A0C0F">
        <w:rPr>
          <w:bCs/>
          <w:sz w:val="20"/>
          <w:szCs w:val="20"/>
        </w:rPr>
        <w:t>0003.0009.0097.0692 - Озеленение</w:t>
      </w:r>
    </w:p>
    <w:p w:rsidR="006C1DCF" w:rsidRPr="008A0C0F" w:rsidRDefault="006C1DCF" w:rsidP="006C1DCF">
      <w:pPr>
        <w:tabs>
          <w:tab w:val="left" w:pos="9639"/>
          <w:tab w:val="left" w:pos="9923"/>
        </w:tabs>
        <w:ind w:right="-1"/>
        <w:contextualSpacing/>
        <w:jc w:val="both"/>
        <w:rPr>
          <w:bCs/>
          <w:sz w:val="20"/>
          <w:szCs w:val="20"/>
        </w:rPr>
      </w:pPr>
      <w:r w:rsidRPr="008A0C0F">
        <w:rPr>
          <w:bCs/>
          <w:sz w:val="20"/>
          <w:szCs w:val="20"/>
        </w:rPr>
        <w:t>0003.0009.0097.0694 – Уборка снега, опавших листьев, мусора и посторонних предметов</w:t>
      </w:r>
    </w:p>
    <w:p w:rsidR="006C1DCF" w:rsidRPr="008A0C0F" w:rsidRDefault="006C1DCF" w:rsidP="006C1DCF">
      <w:pPr>
        <w:tabs>
          <w:tab w:val="left" w:pos="9639"/>
          <w:tab w:val="left" w:pos="9923"/>
        </w:tabs>
        <w:ind w:right="-1"/>
        <w:contextualSpacing/>
        <w:jc w:val="both"/>
        <w:rPr>
          <w:bCs/>
          <w:sz w:val="20"/>
          <w:szCs w:val="20"/>
        </w:rPr>
      </w:pPr>
      <w:r w:rsidRPr="008A0C0F">
        <w:rPr>
          <w:bCs/>
          <w:sz w:val="20"/>
          <w:szCs w:val="20"/>
        </w:rPr>
        <w:t xml:space="preserve">0003.0009.0097.0698 - Организация условий и мест для детского отдыха и досуга </w:t>
      </w:r>
    </w:p>
    <w:p w:rsidR="006C1DCF" w:rsidRPr="008A0C0F" w:rsidRDefault="006C1DCF" w:rsidP="006C1DCF">
      <w:pPr>
        <w:tabs>
          <w:tab w:val="left" w:pos="9639"/>
          <w:tab w:val="left" w:pos="9923"/>
        </w:tabs>
        <w:ind w:right="-1"/>
        <w:contextualSpacing/>
        <w:jc w:val="both"/>
        <w:rPr>
          <w:bCs/>
          <w:sz w:val="20"/>
          <w:szCs w:val="20"/>
        </w:rPr>
      </w:pPr>
      <w:r w:rsidRPr="008A0C0F">
        <w:rPr>
          <w:bCs/>
          <w:sz w:val="20"/>
          <w:szCs w:val="20"/>
        </w:rPr>
        <w:t>0003.0009.0097.0699 - Благоустройство и ремонт подъездных дорог, в том числе тротуаров</w:t>
      </w:r>
    </w:p>
    <w:p w:rsidR="006C1DCF" w:rsidRPr="008A0C0F" w:rsidRDefault="006C1DCF" w:rsidP="006C1DCF">
      <w:pPr>
        <w:tabs>
          <w:tab w:val="left" w:pos="9639"/>
          <w:tab w:val="left" w:pos="9923"/>
        </w:tabs>
        <w:ind w:right="-1"/>
        <w:contextualSpacing/>
        <w:jc w:val="both"/>
        <w:rPr>
          <w:bCs/>
          <w:sz w:val="20"/>
          <w:szCs w:val="20"/>
        </w:rPr>
      </w:pPr>
      <w:r w:rsidRPr="008A0C0F">
        <w:rPr>
          <w:bCs/>
          <w:sz w:val="20"/>
          <w:szCs w:val="20"/>
        </w:rPr>
        <w:t>0003.0009.0097.0700 - Водоснабжение поселений</w:t>
      </w:r>
    </w:p>
    <w:p w:rsidR="006C1DCF" w:rsidRPr="008A0C0F" w:rsidRDefault="006C1DCF" w:rsidP="006C1DCF">
      <w:pPr>
        <w:tabs>
          <w:tab w:val="left" w:pos="9639"/>
          <w:tab w:val="left" w:pos="9923"/>
        </w:tabs>
        <w:ind w:right="-1"/>
        <w:contextualSpacing/>
        <w:jc w:val="both"/>
        <w:rPr>
          <w:bCs/>
          <w:sz w:val="20"/>
          <w:szCs w:val="20"/>
        </w:rPr>
      </w:pPr>
      <w:r w:rsidRPr="008A0C0F">
        <w:rPr>
          <w:bCs/>
          <w:sz w:val="20"/>
          <w:szCs w:val="20"/>
        </w:rPr>
        <w:t>0003.0009.0097.0701 - Канализование поселений</w:t>
      </w:r>
    </w:p>
    <w:p w:rsidR="006C1DCF" w:rsidRPr="008A0C0F" w:rsidRDefault="006C1DCF" w:rsidP="006C1DCF">
      <w:pPr>
        <w:tabs>
          <w:tab w:val="left" w:pos="9639"/>
          <w:tab w:val="left" w:pos="9923"/>
        </w:tabs>
        <w:ind w:right="-1"/>
        <w:contextualSpacing/>
        <w:jc w:val="both"/>
        <w:rPr>
          <w:bCs/>
          <w:sz w:val="20"/>
          <w:szCs w:val="20"/>
        </w:rPr>
      </w:pPr>
      <w:r w:rsidRPr="008A0C0F">
        <w:rPr>
          <w:bCs/>
          <w:sz w:val="20"/>
          <w:szCs w:val="20"/>
        </w:rPr>
        <w:t>0003.0009.0097.0703 - Газификация поселений</w:t>
      </w:r>
    </w:p>
    <w:p w:rsidR="006C1DCF" w:rsidRPr="008A0C0F" w:rsidRDefault="006C1DCF" w:rsidP="006C1DCF">
      <w:pPr>
        <w:tabs>
          <w:tab w:val="left" w:pos="9639"/>
          <w:tab w:val="left" w:pos="9923"/>
        </w:tabs>
        <w:ind w:right="-1"/>
        <w:contextualSpacing/>
        <w:jc w:val="both"/>
        <w:rPr>
          <w:bCs/>
          <w:sz w:val="20"/>
          <w:szCs w:val="20"/>
        </w:rPr>
      </w:pPr>
      <w:r w:rsidRPr="008A0C0F">
        <w:rPr>
          <w:bCs/>
          <w:sz w:val="20"/>
          <w:szCs w:val="20"/>
        </w:rPr>
        <w:t>0003.0009.0098.0712 – Коллективное садоводство и огородничество, некоммерческие садовые товарищества</w:t>
      </w:r>
    </w:p>
    <w:p w:rsidR="006C1DCF" w:rsidRPr="008A0C0F" w:rsidRDefault="006C1DCF" w:rsidP="006C1DCF">
      <w:pPr>
        <w:tabs>
          <w:tab w:val="left" w:pos="9639"/>
          <w:tab w:val="left" w:pos="9923"/>
        </w:tabs>
        <w:ind w:right="-1"/>
        <w:contextualSpacing/>
        <w:jc w:val="both"/>
        <w:rPr>
          <w:bCs/>
          <w:sz w:val="20"/>
          <w:szCs w:val="20"/>
        </w:rPr>
      </w:pPr>
      <w:r w:rsidRPr="008A0C0F">
        <w:rPr>
          <w:bCs/>
          <w:sz w:val="20"/>
          <w:szCs w:val="20"/>
        </w:rPr>
        <w:t>0003.0009.0098.0727 – Содержание домашних животных</w:t>
      </w:r>
    </w:p>
    <w:p w:rsidR="006C1DCF" w:rsidRPr="008A0C0F" w:rsidRDefault="006C1DCF" w:rsidP="006C1DCF">
      <w:pPr>
        <w:tabs>
          <w:tab w:val="left" w:pos="9639"/>
          <w:tab w:val="left" w:pos="9923"/>
        </w:tabs>
        <w:ind w:right="-1"/>
        <w:contextualSpacing/>
        <w:jc w:val="both"/>
        <w:rPr>
          <w:bCs/>
          <w:sz w:val="20"/>
          <w:szCs w:val="20"/>
        </w:rPr>
      </w:pPr>
      <w:r w:rsidRPr="008A0C0F">
        <w:rPr>
          <w:bCs/>
          <w:sz w:val="20"/>
          <w:szCs w:val="20"/>
        </w:rPr>
        <w:t>0003.0009.0099.0733 - Транспортное обслуживание населения, пассажирские перевозки</w:t>
      </w:r>
    </w:p>
    <w:p w:rsidR="006C1DCF" w:rsidRPr="008A0C0F" w:rsidRDefault="006C1DCF" w:rsidP="006C1DCF">
      <w:pPr>
        <w:tabs>
          <w:tab w:val="left" w:pos="9639"/>
          <w:tab w:val="left" w:pos="9923"/>
        </w:tabs>
        <w:ind w:right="-1"/>
        <w:contextualSpacing/>
        <w:jc w:val="both"/>
        <w:rPr>
          <w:bCs/>
          <w:sz w:val="20"/>
          <w:szCs w:val="20"/>
        </w:rPr>
      </w:pPr>
      <w:r w:rsidRPr="008A0C0F">
        <w:rPr>
          <w:bCs/>
          <w:sz w:val="20"/>
          <w:szCs w:val="20"/>
        </w:rPr>
        <w:t>0003.0009.0099.0741 – О строительстве, размещении гаражей, стоянок, автопарковок</w:t>
      </w:r>
    </w:p>
    <w:p w:rsidR="006C1DCF" w:rsidRPr="008A0C0F" w:rsidRDefault="006C1DCF" w:rsidP="006C1DCF">
      <w:pPr>
        <w:tabs>
          <w:tab w:val="left" w:pos="9639"/>
          <w:tab w:val="left" w:pos="9923"/>
        </w:tabs>
        <w:ind w:right="-1"/>
        <w:contextualSpacing/>
        <w:jc w:val="both"/>
        <w:rPr>
          <w:bCs/>
          <w:sz w:val="20"/>
          <w:szCs w:val="20"/>
        </w:rPr>
      </w:pPr>
      <w:r w:rsidRPr="008A0C0F">
        <w:rPr>
          <w:bCs/>
          <w:sz w:val="20"/>
          <w:szCs w:val="20"/>
        </w:rPr>
        <w:t>0003.0009.0099.0742 - Эксплуатация и сохранность автомобильных дорог</w:t>
      </w:r>
    </w:p>
    <w:p w:rsidR="006C1DCF" w:rsidRPr="008A0C0F" w:rsidRDefault="006C1DCF" w:rsidP="006C1DCF">
      <w:pPr>
        <w:tabs>
          <w:tab w:val="left" w:pos="9639"/>
          <w:tab w:val="left" w:pos="9923"/>
        </w:tabs>
        <w:ind w:right="-1"/>
        <w:contextualSpacing/>
        <w:jc w:val="both"/>
        <w:rPr>
          <w:bCs/>
          <w:sz w:val="20"/>
          <w:szCs w:val="20"/>
        </w:rPr>
      </w:pPr>
      <w:r w:rsidRPr="008A0C0F">
        <w:rPr>
          <w:bCs/>
          <w:sz w:val="20"/>
          <w:szCs w:val="20"/>
        </w:rPr>
        <w:t>0003.0009.0099.0744 - Дорожные знаки и дорожная разметка</w:t>
      </w:r>
    </w:p>
    <w:p w:rsidR="006C1DCF" w:rsidRPr="008A0C0F" w:rsidRDefault="006C1DCF" w:rsidP="006C1DCF">
      <w:pPr>
        <w:tabs>
          <w:tab w:val="left" w:pos="9639"/>
          <w:tab w:val="left" w:pos="9923"/>
        </w:tabs>
        <w:ind w:right="-1"/>
        <w:contextualSpacing/>
        <w:jc w:val="both"/>
        <w:rPr>
          <w:bCs/>
          <w:sz w:val="20"/>
          <w:szCs w:val="20"/>
        </w:rPr>
      </w:pPr>
      <w:r w:rsidRPr="008A0C0F">
        <w:rPr>
          <w:bCs/>
          <w:sz w:val="20"/>
          <w:szCs w:val="20"/>
        </w:rPr>
        <w:t>0003.0009.0102.0769 - Деятельность субъектов торговли, торговые точки, организация торговли</w:t>
      </w:r>
    </w:p>
    <w:p w:rsidR="006C1DCF" w:rsidRPr="008A0C0F" w:rsidRDefault="006C1DCF" w:rsidP="006C1DCF">
      <w:pPr>
        <w:tabs>
          <w:tab w:val="left" w:pos="9639"/>
          <w:tab w:val="left" w:pos="9923"/>
        </w:tabs>
        <w:ind w:right="-1"/>
        <w:contextualSpacing/>
        <w:jc w:val="both"/>
        <w:rPr>
          <w:bCs/>
          <w:sz w:val="20"/>
          <w:szCs w:val="20"/>
        </w:rPr>
      </w:pPr>
      <w:r w:rsidRPr="008A0C0F">
        <w:rPr>
          <w:bCs/>
          <w:sz w:val="20"/>
          <w:szCs w:val="20"/>
        </w:rPr>
        <w:t>0003.0009.0103.0775 - Предприятия общественного питания</w:t>
      </w:r>
    </w:p>
    <w:p w:rsidR="006C1DCF" w:rsidRPr="008A0C0F" w:rsidRDefault="006C1DCF" w:rsidP="006C1DCF">
      <w:pPr>
        <w:tabs>
          <w:tab w:val="left" w:pos="9639"/>
          <w:tab w:val="left" w:pos="9923"/>
        </w:tabs>
        <w:ind w:right="-1"/>
        <w:contextualSpacing/>
        <w:jc w:val="both"/>
        <w:rPr>
          <w:bCs/>
          <w:sz w:val="20"/>
          <w:szCs w:val="20"/>
        </w:rPr>
      </w:pPr>
      <w:r w:rsidRPr="008A0C0F">
        <w:rPr>
          <w:bCs/>
          <w:sz w:val="20"/>
          <w:szCs w:val="20"/>
        </w:rPr>
        <w:t>0003.0009.0104.0779 - Содержание кладбищ и мест захоронений</w:t>
      </w:r>
    </w:p>
    <w:p w:rsidR="006C1DCF" w:rsidRPr="008A0C0F" w:rsidRDefault="006C1DCF" w:rsidP="006C1DCF">
      <w:pPr>
        <w:tabs>
          <w:tab w:val="left" w:pos="9639"/>
          <w:tab w:val="left" w:pos="9923"/>
        </w:tabs>
        <w:ind w:right="-1"/>
        <w:contextualSpacing/>
        <w:jc w:val="both"/>
        <w:rPr>
          <w:bCs/>
          <w:sz w:val="20"/>
          <w:szCs w:val="20"/>
        </w:rPr>
      </w:pPr>
      <w:r w:rsidRPr="008A0C0F">
        <w:rPr>
          <w:bCs/>
          <w:sz w:val="20"/>
          <w:szCs w:val="20"/>
        </w:rPr>
        <w:t>0003.0011.0122.0834 – Загрязнение окружающей среды, сбросы, выбросы, отходы</w:t>
      </w:r>
    </w:p>
    <w:p w:rsidR="006C1DCF" w:rsidRPr="008A0C0F" w:rsidRDefault="006C1DCF" w:rsidP="006C1DCF">
      <w:pPr>
        <w:tabs>
          <w:tab w:val="left" w:pos="9639"/>
          <w:tab w:val="left" w:pos="9923"/>
        </w:tabs>
        <w:ind w:right="-1"/>
        <w:contextualSpacing/>
        <w:jc w:val="both"/>
        <w:rPr>
          <w:bCs/>
          <w:sz w:val="20"/>
          <w:szCs w:val="20"/>
        </w:rPr>
      </w:pPr>
      <w:r w:rsidRPr="008A0C0F">
        <w:rPr>
          <w:bCs/>
          <w:sz w:val="20"/>
          <w:szCs w:val="20"/>
        </w:rPr>
        <w:t>0003.0011.0123.0843 - Государственный земельный надзор</w:t>
      </w:r>
    </w:p>
    <w:p w:rsidR="006C1DCF" w:rsidRPr="008A0C0F" w:rsidRDefault="006C1DCF" w:rsidP="006C1DCF">
      <w:pPr>
        <w:tabs>
          <w:tab w:val="left" w:pos="9639"/>
          <w:tab w:val="left" w:pos="9923"/>
        </w:tabs>
        <w:ind w:right="-1"/>
        <w:contextualSpacing/>
        <w:jc w:val="both"/>
        <w:rPr>
          <w:bCs/>
          <w:sz w:val="20"/>
          <w:szCs w:val="20"/>
        </w:rPr>
      </w:pPr>
      <w:r w:rsidRPr="008A0C0F">
        <w:rPr>
          <w:bCs/>
          <w:sz w:val="20"/>
          <w:szCs w:val="20"/>
        </w:rPr>
        <w:t>0003.0011.0123.0847 - Образование земельных участков. Возникновение прав на землю</w:t>
      </w:r>
    </w:p>
    <w:p w:rsidR="006C1DCF" w:rsidRPr="008A0C0F" w:rsidRDefault="006C1DCF" w:rsidP="006C1DCF">
      <w:pPr>
        <w:tabs>
          <w:tab w:val="left" w:pos="9639"/>
          <w:tab w:val="left" w:pos="9923"/>
        </w:tabs>
        <w:ind w:right="-1"/>
        <w:contextualSpacing/>
        <w:jc w:val="both"/>
        <w:rPr>
          <w:bCs/>
          <w:sz w:val="20"/>
          <w:szCs w:val="20"/>
        </w:rPr>
      </w:pPr>
      <w:r w:rsidRPr="008A0C0F">
        <w:rPr>
          <w:bCs/>
          <w:sz w:val="20"/>
          <w:szCs w:val="20"/>
        </w:rPr>
        <w:t>0003.0011.0127.0866 - Отлов животных</w:t>
      </w:r>
    </w:p>
    <w:p w:rsidR="006C1DCF" w:rsidRPr="008A0C0F" w:rsidRDefault="006C1DCF" w:rsidP="006C1DCF">
      <w:pPr>
        <w:tabs>
          <w:tab w:val="left" w:pos="9639"/>
          <w:tab w:val="left" w:pos="9923"/>
        </w:tabs>
        <w:ind w:right="-1"/>
        <w:contextualSpacing/>
        <w:jc w:val="both"/>
        <w:rPr>
          <w:bCs/>
          <w:sz w:val="20"/>
          <w:szCs w:val="20"/>
        </w:rPr>
      </w:pPr>
      <w:r w:rsidRPr="008A0C0F">
        <w:rPr>
          <w:bCs/>
          <w:sz w:val="20"/>
          <w:szCs w:val="20"/>
        </w:rPr>
        <w:t>0003.0011.0127.0868 - Регулирование численности животных</w:t>
      </w:r>
    </w:p>
    <w:p w:rsidR="006C1DCF" w:rsidRPr="008A0C0F" w:rsidRDefault="006C1DCF" w:rsidP="006C1DCF">
      <w:pPr>
        <w:tabs>
          <w:tab w:val="left" w:pos="9639"/>
          <w:tab w:val="left" w:pos="9923"/>
        </w:tabs>
        <w:ind w:right="-1"/>
        <w:contextualSpacing/>
        <w:jc w:val="both"/>
        <w:rPr>
          <w:bCs/>
          <w:sz w:val="20"/>
          <w:szCs w:val="20"/>
        </w:rPr>
      </w:pPr>
      <w:r w:rsidRPr="008A0C0F">
        <w:rPr>
          <w:bCs/>
          <w:sz w:val="20"/>
          <w:szCs w:val="20"/>
        </w:rPr>
        <w:t>0004.0015.0158.0956 - Предоставление жилья по договору социального найма (ДСН)</w:t>
      </w:r>
    </w:p>
    <w:p w:rsidR="006C1DCF" w:rsidRPr="008A0C0F" w:rsidRDefault="006C1DCF" w:rsidP="006C1DCF">
      <w:pPr>
        <w:tabs>
          <w:tab w:val="left" w:pos="9639"/>
          <w:tab w:val="left" w:pos="9923"/>
        </w:tabs>
        <w:ind w:right="-1"/>
        <w:contextualSpacing/>
        <w:jc w:val="both"/>
        <w:rPr>
          <w:bCs/>
          <w:sz w:val="20"/>
          <w:szCs w:val="20"/>
        </w:rPr>
      </w:pPr>
      <w:r w:rsidRPr="008A0C0F">
        <w:rPr>
          <w:bCs/>
          <w:sz w:val="20"/>
          <w:szCs w:val="20"/>
        </w:rPr>
        <w:t>0004.0015.0158.0970 - Памятники воинам, воинские захоронения, мемориалы</w:t>
      </w:r>
    </w:p>
    <w:p w:rsidR="006C1DCF" w:rsidRPr="008A0C0F" w:rsidRDefault="006C1DCF" w:rsidP="006C1DCF">
      <w:pPr>
        <w:tabs>
          <w:tab w:val="left" w:pos="9639"/>
          <w:tab w:val="left" w:pos="9923"/>
        </w:tabs>
        <w:ind w:right="-1"/>
        <w:contextualSpacing/>
        <w:jc w:val="both"/>
        <w:rPr>
          <w:bCs/>
          <w:sz w:val="20"/>
          <w:szCs w:val="20"/>
        </w:rPr>
      </w:pPr>
      <w:r w:rsidRPr="008A0C0F">
        <w:rPr>
          <w:bCs/>
          <w:sz w:val="20"/>
          <w:szCs w:val="20"/>
        </w:rPr>
        <w:t>0004.0016.0162.1018 - Нарушение правил парковки автотранспорта</w:t>
      </w:r>
    </w:p>
    <w:p w:rsidR="006C1DCF" w:rsidRPr="008A0C0F" w:rsidRDefault="006C1DCF" w:rsidP="006C1DCF">
      <w:pPr>
        <w:tabs>
          <w:tab w:val="left" w:pos="9639"/>
          <w:tab w:val="left" w:pos="9923"/>
        </w:tabs>
        <w:ind w:right="-1"/>
        <w:contextualSpacing/>
        <w:jc w:val="both"/>
        <w:rPr>
          <w:bCs/>
          <w:sz w:val="20"/>
          <w:szCs w:val="20"/>
        </w:rPr>
      </w:pPr>
      <w:r w:rsidRPr="008A0C0F">
        <w:rPr>
          <w:bCs/>
          <w:sz w:val="20"/>
          <w:szCs w:val="20"/>
        </w:rPr>
        <w:t>0004.0018.0177.1095 - Исполнение судебных решений</w:t>
      </w:r>
    </w:p>
    <w:p w:rsidR="006C1DCF" w:rsidRPr="008A0C0F" w:rsidRDefault="006C1DCF" w:rsidP="006C1DCF">
      <w:pPr>
        <w:tabs>
          <w:tab w:val="left" w:pos="9639"/>
          <w:tab w:val="left" w:pos="9923"/>
        </w:tabs>
        <w:ind w:right="-1"/>
        <w:contextualSpacing/>
        <w:jc w:val="both"/>
        <w:rPr>
          <w:bCs/>
          <w:sz w:val="20"/>
          <w:szCs w:val="20"/>
        </w:rPr>
      </w:pPr>
      <w:r w:rsidRPr="008A0C0F">
        <w:rPr>
          <w:bCs/>
          <w:sz w:val="20"/>
          <w:szCs w:val="20"/>
        </w:rPr>
        <w:t>0005.0005.0053.1117 – Государственный жилищный контроль</w:t>
      </w:r>
    </w:p>
    <w:p w:rsidR="006C1DCF" w:rsidRPr="008A0C0F" w:rsidRDefault="006C1DCF" w:rsidP="006C1DCF">
      <w:pPr>
        <w:tabs>
          <w:tab w:val="left" w:pos="9639"/>
          <w:tab w:val="left" w:pos="9923"/>
        </w:tabs>
        <w:ind w:right="-1"/>
        <w:contextualSpacing/>
        <w:jc w:val="both"/>
        <w:rPr>
          <w:bCs/>
          <w:sz w:val="20"/>
          <w:szCs w:val="20"/>
        </w:rPr>
      </w:pPr>
      <w:r w:rsidRPr="008A0C0F">
        <w:rPr>
          <w:bCs/>
          <w:sz w:val="20"/>
          <w:szCs w:val="20"/>
        </w:rPr>
        <w:t>0005.0005.0055.1122 - Переселение из подвалов, бараков, коммуналок, общежитий, аварийных домов</w:t>
      </w:r>
    </w:p>
    <w:p w:rsidR="006C1DCF" w:rsidRPr="008A0C0F" w:rsidRDefault="006C1DCF" w:rsidP="006C1DCF">
      <w:pPr>
        <w:tabs>
          <w:tab w:val="left" w:pos="9639"/>
          <w:tab w:val="left" w:pos="9923"/>
        </w:tabs>
        <w:ind w:right="-1"/>
        <w:contextualSpacing/>
        <w:jc w:val="both"/>
        <w:rPr>
          <w:bCs/>
          <w:sz w:val="20"/>
          <w:szCs w:val="20"/>
        </w:rPr>
      </w:pPr>
      <w:r w:rsidRPr="008A0C0F">
        <w:rPr>
          <w:bCs/>
          <w:sz w:val="20"/>
          <w:szCs w:val="20"/>
        </w:rPr>
        <w:t>0005.0005.0055.1128 – Улучшение жилищных условий</w:t>
      </w:r>
    </w:p>
    <w:p w:rsidR="006C1DCF" w:rsidRPr="008A0C0F" w:rsidRDefault="006C1DCF" w:rsidP="006C1DCF">
      <w:pPr>
        <w:tabs>
          <w:tab w:val="left" w:pos="9639"/>
          <w:tab w:val="left" w:pos="9923"/>
        </w:tabs>
        <w:ind w:right="-1"/>
        <w:contextualSpacing/>
        <w:jc w:val="both"/>
        <w:rPr>
          <w:bCs/>
          <w:sz w:val="20"/>
          <w:szCs w:val="20"/>
        </w:rPr>
      </w:pPr>
      <w:r w:rsidRPr="008A0C0F">
        <w:rPr>
          <w:bCs/>
          <w:sz w:val="20"/>
          <w:szCs w:val="20"/>
        </w:rPr>
        <w:t>0005.0005.0055.1131 - Выделение жилья молодым семьям, специалистам</w:t>
      </w:r>
    </w:p>
    <w:p w:rsidR="006C1DCF" w:rsidRPr="008A0C0F" w:rsidRDefault="006C1DCF" w:rsidP="006C1DCF">
      <w:pPr>
        <w:tabs>
          <w:tab w:val="left" w:pos="9639"/>
          <w:tab w:val="left" w:pos="9923"/>
        </w:tabs>
        <w:ind w:right="-1"/>
        <w:contextualSpacing/>
        <w:jc w:val="both"/>
        <w:rPr>
          <w:bCs/>
          <w:sz w:val="20"/>
          <w:szCs w:val="20"/>
        </w:rPr>
      </w:pPr>
      <w:r w:rsidRPr="008A0C0F">
        <w:rPr>
          <w:bCs/>
          <w:sz w:val="20"/>
          <w:szCs w:val="20"/>
        </w:rPr>
        <w:t>0005.0005.0055.1132 – Выселение из жилища</w:t>
      </w:r>
    </w:p>
    <w:p w:rsidR="006C1DCF" w:rsidRPr="008A0C0F" w:rsidRDefault="006C1DCF" w:rsidP="006C1DCF">
      <w:pPr>
        <w:tabs>
          <w:tab w:val="left" w:pos="9639"/>
          <w:tab w:val="left" w:pos="9923"/>
        </w:tabs>
        <w:ind w:right="-1"/>
        <w:contextualSpacing/>
        <w:jc w:val="both"/>
        <w:rPr>
          <w:bCs/>
          <w:sz w:val="20"/>
          <w:szCs w:val="20"/>
        </w:rPr>
      </w:pPr>
      <w:r w:rsidRPr="008A0C0F">
        <w:rPr>
          <w:bCs/>
          <w:sz w:val="20"/>
          <w:szCs w:val="20"/>
        </w:rPr>
        <w:t>0005.0005.0055.1139 - Обеспечение жильем детей-сирот и детей, оставшихся без попечения родителей</w:t>
      </w:r>
    </w:p>
    <w:p w:rsidR="006C1DCF" w:rsidRPr="008A0C0F" w:rsidRDefault="006C1DCF" w:rsidP="006C1DCF">
      <w:pPr>
        <w:tabs>
          <w:tab w:val="left" w:pos="9639"/>
          <w:tab w:val="left" w:pos="9923"/>
        </w:tabs>
        <w:ind w:right="-1"/>
        <w:contextualSpacing/>
        <w:jc w:val="both"/>
        <w:rPr>
          <w:bCs/>
          <w:sz w:val="20"/>
          <w:szCs w:val="20"/>
        </w:rPr>
      </w:pPr>
      <w:r w:rsidRPr="008A0C0F">
        <w:rPr>
          <w:bCs/>
          <w:sz w:val="20"/>
          <w:szCs w:val="20"/>
        </w:rPr>
        <w:t>0005.0005.0056.1147 – Коммунально-бытовое хозяйство и предоставление услуг в условиях рынка</w:t>
      </w:r>
    </w:p>
    <w:p w:rsidR="006C1DCF" w:rsidRPr="008A0C0F" w:rsidRDefault="006C1DCF" w:rsidP="006C1DCF">
      <w:pPr>
        <w:tabs>
          <w:tab w:val="left" w:pos="9639"/>
          <w:tab w:val="left" w:pos="9923"/>
        </w:tabs>
        <w:ind w:right="-1"/>
        <w:contextualSpacing/>
        <w:jc w:val="both"/>
        <w:rPr>
          <w:bCs/>
          <w:sz w:val="20"/>
          <w:szCs w:val="20"/>
        </w:rPr>
      </w:pPr>
      <w:r w:rsidRPr="008A0C0F">
        <w:rPr>
          <w:bCs/>
          <w:sz w:val="20"/>
          <w:szCs w:val="20"/>
        </w:rPr>
        <w:t>0005.0005.0056.1151 - Эксплуатация и ремонт государственного, муниципального и ведомственного жил. фондов</w:t>
      </w:r>
    </w:p>
    <w:p w:rsidR="006C1DCF" w:rsidRPr="008A0C0F" w:rsidRDefault="006C1DCF" w:rsidP="006C1DCF">
      <w:pPr>
        <w:tabs>
          <w:tab w:val="left" w:pos="9639"/>
          <w:tab w:val="left" w:pos="9923"/>
        </w:tabs>
        <w:ind w:right="-1"/>
        <w:contextualSpacing/>
        <w:jc w:val="both"/>
        <w:rPr>
          <w:bCs/>
          <w:sz w:val="20"/>
          <w:szCs w:val="20"/>
        </w:rPr>
      </w:pPr>
      <w:r w:rsidRPr="008A0C0F">
        <w:rPr>
          <w:bCs/>
          <w:sz w:val="20"/>
          <w:szCs w:val="20"/>
        </w:rPr>
        <w:t>0005.0005.0056.1160 - Обращение с твердыми коммунальными отходами</w:t>
      </w:r>
    </w:p>
    <w:p w:rsidR="006C1DCF" w:rsidRPr="008A0C0F" w:rsidRDefault="006C1DCF" w:rsidP="006C1DCF">
      <w:pPr>
        <w:tabs>
          <w:tab w:val="left" w:pos="9639"/>
          <w:tab w:val="left" w:pos="9923"/>
        </w:tabs>
        <w:ind w:right="-1"/>
        <w:contextualSpacing/>
        <w:jc w:val="both"/>
        <w:rPr>
          <w:bCs/>
          <w:sz w:val="20"/>
          <w:szCs w:val="20"/>
        </w:rPr>
      </w:pPr>
      <w:r w:rsidRPr="008A0C0F">
        <w:rPr>
          <w:bCs/>
          <w:sz w:val="20"/>
          <w:szCs w:val="20"/>
        </w:rPr>
        <w:t>0005.0005.0056.1161 - Несанкционированная свалка мусора, биоотходы</w:t>
      </w:r>
    </w:p>
    <w:p w:rsidR="006C1DCF" w:rsidRPr="008A0C0F" w:rsidRDefault="006C1DCF" w:rsidP="006C1DCF">
      <w:pPr>
        <w:tabs>
          <w:tab w:val="left" w:pos="9639"/>
          <w:tab w:val="left" w:pos="9923"/>
        </w:tabs>
        <w:ind w:right="-1"/>
        <w:contextualSpacing/>
        <w:jc w:val="both"/>
        <w:rPr>
          <w:bCs/>
          <w:sz w:val="20"/>
          <w:szCs w:val="20"/>
        </w:rPr>
      </w:pPr>
      <w:r w:rsidRPr="008A0C0F">
        <w:rPr>
          <w:bCs/>
          <w:sz w:val="20"/>
          <w:szCs w:val="20"/>
        </w:rPr>
        <w:t xml:space="preserve">0005.0005.0056.1164 - Управляющие организации, </w:t>
      </w:r>
      <w:r>
        <w:rPr>
          <w:bCs/>
          <w:sz w:val="20"/>
          <w:szCs w:val="20"/>
        </w:rPr>
        <w:t>ТСЖ</w:t>
      </w:r>
      <w:r w:rsidRPr="008A0C0F">
        <w:rPr>
          <w:bCs/>
          <w:sz w:val="20"/>
          <w:szCs w:val="20"/>
        </w:rPr>
        <w:t xml:space="preserve"> и иные формы управления собственностью</w:t>
      </w:r>
    </w:p>
    <w:p w:rsidR="006C1DCF" w:rsidRPr="008A0C0F" w:rsidRDefault="006C1DCF" w:rsidP="006C1DCF">
      <w:pPr>
        <w:tabs>
          <w:tab w:val="left" w:pos="9639"/>
          <w:tab w:val="left" w:pos="9923"/>
        </w:tabs>
        <w:ind w:right="-1"/>
        <w:contextualSpacing/>
        <w:jc w:val="both"/>
        <w:rPr>
          <w:bCs/>
          <w:sz w:val="20"/>
          <w:szCs w:val="20"/>
        </w:rPr>
      </w:pPr>
      <w:r w:rsidRPr="008A0C0F">
        <w:rPr>
          <w:bCs/>
          <w:sz w:val="20"/>
          <w:szCs w:val="20"/>
        </w:rPr>
        <w:t>0005.0005.0056.1169 - Предоставление коммунальных услуг ненадлежащего качества</w:t>
      </w:r>
    </w:p>
    <w:p w:rsidR="006C1DCF" w:rsidRPr="008A0C0F" w:rsidRDefault="006C1DCF" w:rsidP="006C1DCF">
      <w:pPr>
        <w:tabs>
          <w:tab w:val="left" w:pos="9639"/>
          <w:tab w:val="left" w:pos="9923"/>
        </w:tabs>
        <w:ind w:right="-1"/>
        <w:contextualSpacing/>
        <w:jc w:val="both"/>
        <w:rPr>
          <w:bCs/>
          <w:sz w:val="20"/>
          <w:szCs w:val="20"/>
        </w:rPr>
      </w:pPr>
      <w:r w:rsidRPr="008A0C0F">
        <w:rPr>
          <w:bCs/>
          <w:sz w:val="20"/>
          <w:szCs w:val="20"/>
        </w:rPr>
        <w:t>0005.0005.0063.1188 – Разрешение жил. споров. Ответственность за нарушение жил. законодательства.</w:t>
      </w:r>
    </w:p>
    <w:p w:rsidR="006C1DCF" w:rsidRPr="00E51A19" w:rsidRDefault="006C1DCF" w:rsidP="0078381A">
      <w:pPr>
        <w:tabs>
          <w:tab w:val="left" w:pos="9639"/>
          <w:tab w:val="left" w:pos="9923"/>
        </w:tabs>
        <w:ind w:firstLine="709"/>
        <w:contextualSpacing/>
        <w:jc w:val="both"/>
      </w:pPr>
      <w:r>
        <w:t>Всем обратившимся гражданам по существу поставленных в обращениях вопросов предоставлены ответы в соответствии с действующим законода</w:t>
      </w:r>
      <w:r w:rsidR="0078381A">
        <w:t>тельством Российской Федерации.</w:t>
      </w:r>
    </w:p>
    <w:p w:rsidR="006C1DCF" w:rsidRPr="00056A73" w:rsidRDefault="006C1DCF" w:rsidP="0078381A">
      <w:pPr>
        <w:ind w:firstLine="709"/>
        <w:jc w:val="both"/>
      </w:pPr>
      <w:r w:rsidRPr="00BF6416">
        <w:t xml:space="preserve">Доля письменных </w:t>
      </w:r>
      <w:r w:rsidRPr="00056A73">
        <w:t>обращений, поступивших в форме электронного документа и при проведении личного приема граждан –</w:t>
      </w:r>
      <w:r>
        <w:t xml:space="preserve"> заявление, жалоба, предложение в общем количестве обращений за</w:t>
      </w:r>
      <w:r w:rsidRPr="00056A73">
        <w:t xml:space="preserve"> 202</w:t>
      </w:r>
      <w:r>
        <w:t>4 год</w:t>
      </w:r>
      <w:r w:rsidRPr="00056A73">
        <w:t>, в порядке уменьшения их значения по соответствующим видам составили:</w:t>
      </w:r>
    </w:p>
    <w:p w:rsidR="006C1DCF" w:rsidRPr="00D47D2F" w:rsidRDefault="006C1DCF" w:rsidP="0078381A">
      <w:pPr>
        <w:ind w:firstLine="709"/>
        <w:contextualSpacing/>
        <w:jc w:val="both"/>
      </w:pPr>
      <w:r w:rsidRPr="00D47D2F">
        <w:t>1) 99,</w:t>
      </w:r>
      <w:r>
        <w:t>75</w:t>
      </w:r>
      <w:r w:rsidRPr="00D47D2F">
        <w:t xml:space="preserve"> % по обращениям в виде заявления;</w:t>
      </w:r>
    </w:p>
    <w:p w:rsidR="006C1DCF" w:rsidRPr="00D47D2F" w:rsidRDefault="006C1DCF" w:rsidP="0078381A">
      <w:pPr>
        <w:ind w:firstLine="709"/>
        <w:contextualSpacing/>
        <w:jc w:val="both"/>
      </w:pPr>
      <w:r w:rsidRPr="00D47D2F">
        <w:t>2) 0,</w:t>
      </w:r>
      <w:r>
        <w:t>23</w:t>
      </w:r>
      <w:r w:rsidRPr="00D47D2F">
        <w:t xml:space="preserve"> % по обращениям в виде жалобы;</w:t>
      </w:r>
    </w:p>
    <w:p w:rsidR="006C1DCF" w:rsidRPr="00D47D2F" w:rsidRDefault="006C1DCF" w:rsidP="0078381A">
      <w:pPr>
        <w:ind w:firstLine="709"/>
        <w:contextualSpacing/>
        <w:jc w:val="both"/>
      </w:pPr>
      <w:r w:rsidRPr="00D47D2F">
        <w:t>3) 0,0</w:t>
      </w:r>
      <w:r>
        <w:t>2</w:t>
      </w:r>
      <w:r w:rsidRPr="00D47D2F">
        <w:t xml:space="preserve"> % по обращениям в виде предложения.</w:t>
      </w:r>
    </w:p>
    <w:p w:rsidR="006C1DCF" w:rsidRPr="00ED373F" w:rsidRDefault="006C1DCF" w:rsidP="0078381A">
      <w:pPr>
        <w:pStyle w:val="ConsPlusTitle"/>
        <w:tabs>
          <w:tab w:val="left" w:pos="709"/>
          <w:tab w:val="left" w:pos="9498"/>
          <w:tab w:val="left" w:pos="9923"/>
        </w:tabs>
        <w:ind w:firstLine="709"/>
        <w:contextualSpacing/>
        <w:jc w:val="both"/>
        <w:rPr>
          <w:rFonts w:ascii="Times New Roman" w:hAnsi="Times New Roman" w:cs="Times New Roman"/>
          <w:b w:val="0"/>
          <w:sz w:val="24"/>
          <w:szCs w:val="24"/>
        </w:rPr>
      </w:pPr>
      <w:r w:rsidRPr="00172CC5">
        <w:rPr>
          <w:rFonts w:ascii="Times New Roman" w:hAnsi="Times New Roman" w:cs="Times New Roman"/>
          <w:b w:val="0"/>
          <w:sz w:val="24"/>
          <w:szCs w:val="24"/>
        </w:rPr>
        <w:t>Слаженная система и организация работы в данном направлении способствуют поднятию престижа органов местного самоуправления городского округа город Выкса Нижегородской области среди населения; позволяют вовремя выявить проблемы, затрагивающие законные интересы граждан и</w:t>
      </w:r>
      <w:r w:rsidR="00DD6E02">
        <w:rPr>
          <w:rFonts w:ascii="Times New Roman" w:hAnsi="Times New Roman" w:cs="Times New Roman"/>
          <w:b w:val="0"/>
          <w:sz w:val="24"/>
          <w:szCs w:val="24"/>
        </w:rPr>
        <w:t>,</w:t>
      </w:r>
      <w:r w:rsidRPr="00172CC5">
        <w:rPr>
          <w:rFonts w:ascii="Times New Roman" w:hAnsi="Times New Roman" w:cs="Times New Roman"/>
          <w:b w:val="0"/>
          <w:sz w:val="24"/>
          <w:szCs w:val="24"/>
        </w:rPr>
        <w:t xml:space="preserve"> как правило</w:t>
      </w:r>
      <w:r w:rsidR="00DD6E02">
        <w:rPr>
          <w:rFonts w:ascii="Times New Roman" w:hAnsi="Times New Roman" w:cs="Times New Roman"/>
          <w:b w:val="0"/>
          <w:sz w:val="24"/>
          <w:szCs w:val="24"/>
        </w:rPr>
        <w:t>,</w:t>
      </w:r>
      <w:r w:rsidRPr="00172CC5">
        <w:rPr>
          <w:rFonts w:ascii="Times New Roman" w:hAnsi="Times New Roman" w:cs="Times New Roman"/>
          <w:b w:val="0"/>
          <w:sz w:val="24"/>
          <w:szCs w:val="24"/>
        </w:rPr>
        <w:t xml:space="preserve"> принять оперативные меры к их устранению. </w:t>
      </w:r>
      <w:r w:rsidRPr="001A1366">
        <w:rPr>
          <w:rFonts w:ascii="Times New Roman" w:hAnsi="Times New Roman" w:cs="Times New Roman"/>
          <w:b w:val="0"/>
          <w:sz w:val="24"/>
          <w:szCs w:val="24"/>
        </w:rPr>
        <w:t>Благодаря своевременному и полному рассмотрению обращений граждан, а также при проведении ряда профилактических и предупредительных мер, направленных на выявление наиболее острых проблем, складывающихся при организации работы с обращениями граждан, количество обращений с видом – жалоба, поступивших в 20</w:t>
      </w:r>
      <w:r>
        <w:rPr>
          <w:rFonts w:ascii="Times New Roman" w:hAnsi="Times New Roman" w:cs="Times New Roman"/>
          <w:b w:val="0"/>
          <w:sz w:val="24"/>
          <w:szCs w:val="24"/>
        </w:rPr>
        <w:t xml:space="preserve">24 </w:t>
      </w:r>
      <w:r w:rsidRPr="001A1366">
        <w:rPr>
          <w:rFonts w:ascii="Times New Roman" w:hAnsi="Times New Roman" w:cs="Times New Roman"/>
          <w:b w:val="0"/>
          <w:sz w:val="24"/>
          <w:szCs w:val="24"/>
        </w:rPr>
        <w:t>году</w:t>
      </w:r>
      <w:r w:rsidR="00DD6E02">
        <w:rPr>
          <w:rFonts w:ascii="Times New Roman" w:hAnsi="Times New Roman" w:cs="Times New Roman"/>
          <w:b w:val="0"/>
          <w:sz w:val="24"/>
          <w:szCs w:val="24"/>
        </w:rPr>
        <w:t>,</w:t>
      </w:r>
      <w:r w:rsidRPr="001A1366">
        <w:rPr>
          <w:rFonts w:ascii="Times New Roman" w:hAnsi="Times New Roman" w:cs="Times New Roman"/>
          <w:b w:val="0"/>
          <w:sz w:val="24"/>
          <w:szCs w:val="24"/>
        </w:rPr>
        <w:t xml:space="preserve"> </w:t>
      </w:r>
      <w:r>
        <w:rPr>
          <w:rFonts w:ascii="Times New Roman" w:hAnsi="Times New Roman" w:cs="Times New Roman"/>
          <w:b w:val="0"/>
          <w:sz w:val="24"/>
          <w:szCs w:val="24"/>
        </w:rPr>
        <w:t>уменьшилось.</w:t>
      </w:r>
    </w:p>
    <w:p w:rsidR="006C1DCF" w:rsidRDefault="006C1DCF" w:rsidP="0078381A">
      <w:pPr>
        <w:tabs>
          <w:tab w:val="left" w:pos="8080"/>
          <w:tab w:val="left" w:pos="9498"/>
        </w:tabs>
        <w:ind w:firstLine="709"/>
        <w:jc w:val="both"/>
      </w:pPr>
      <w:r w:rsidRPr="009F5D15">
        <w:t>Анализ обращений граждан по категориям выявил группы заявителей, которые наиболее часто обращались</w:t>
      </w:r>
      <w:r>
        <w:t xml:space="preserve"> в </w:t>
      </w:r>
      <w:r w:rsidRPr="009F5D15">
        <w:t>орга</w:t>
      </w:r>
      <w:r>
        <w:t>н местного самоуправления в 2024 году. Количество обращений граждан с приведенными ниже категориями составило 351 обращение (для сравнения в 20</w:t>
      </w:r>
      <w:r w:rsidRPr="00134829">
        <w:t>2</w:t>
      </w:r>
      <w:r>
        <w:t>3</w:t>
      </w:r>
      <w:r w:rsidRPr="009F5D15">
        <w:t xml:space="preserve"> году</w:t>
      </w:r>
      <w:r>
        <w:t xml:space="preserve"> поступило</w:t>
      </w:r>
      <w:r w:rsidRPr="00A80BF1">
        <w:t xml:space="preserve"> </w:t>
      </w:r>
      <w:r>
        <w:t>222 обращения)</w:t>
      </w:r>
      <w:r w:rsidRPr="009F5D15">
        <w:t>:</w:t>
      </w:r>
    </w:p>
    <w:p w:rsidR="006C1DCF" w:rsidRPr="00635103" w:rsidRDefault="006C1DCF" w:rsidP="0078381A">
      <w:pPr>
        <w:tabs>
          <w:tab w:val="left" w:pos="8080"/>
          <w:tab w:val="left" w:pos="9498"/>
        </w:tabs>
        <w:ind w:firstLine="709"/>
        <w:jc w:val="both"/>
      </w:pPr>
      <w:r w:rsidRPr="00635103">
        <w:t xml:space="preserve">1) многодетные семьи; </w:t>
      </w:r>
    </w:p>
    <w:p w:rsidR="006C1DCF" w:rsidRPr="00635103" w:rsidRDefault="006C1DCF" w:rsidP="0078381A">
      <w:pPr>
        <w:tabs>
          <w:tab w:val="left" w:pos="8080"/>
          <w:tab w:val="left" w:pos="9498"/>
        </w:tabs>
        <w:ind w:firstLine="709"/>
        <w:jc w:val="both"/>
      </w:pPr>
      <w:r w:rsidRPr="00635103">
        <w:t xml:space="preserve">2) инвалиды </w:t>
      </w:r>
      <w:r w:rsidRPr="00FC3DC6">
        <w:rPr>
          <w:sz w:val="22"/>
          <w:szCs w:val="22"/>
        </w:rPr>
        <w:t xml:space="preserve">I, </w:t>
      </w:r>
      <w:r w:rsidRPr="00635103">
        <w:rPr>
          <w:lang w:val="en-US"/>
        </w:rPr>
        <w:t>II</w:t>
      </w:r>
      <w:r w:rsidRPr="00635103">
        <w:t xml:space="preserve">, </w:t>
      </w:r>
      <w:r w:rsidRPr="00635103">
        <w:rPr>
          <w:lang w:val="en-US"/>
        </w:rPr>
        <w:t>III</w:t>
      </w:r>
      <w:r w:rsidR="0078381A">
        <w:t xml:space="preserve"> группы;</w:t>
      </w:r>
    </w:p>
    <w:p w:rsidR="006C1DCF" w:rsidRPr="00635103" w:rsidRDefault="006C1DCF" w:rsidP="0078381A">
      <w:pPr>
        <w:tabs>
          <w:tab w:val="left" w:pos="8080"/>
          <w:tab w:val="left" w:pos="9498"/>
        </w:tabs>
        <w:ind w:firstLine="709"/>
        <w:jc w:val="both"/>
      </w:pPr>
      <w:r w:rsidRPr="00635103">
        <w:t>3) дети-сироты и дети, оставшиеся без попечения родителей;</w:t>
      </w:r>
    </w:p>
    <w:p w:rsidR="006C1DCF" w:rsidRPr="00635103" w:rsidRDefault="006C1DCF" w:rsidP="0078381A">
      <w:pPr>
        <w:tabs>
          <w:tab w:val="left" w:pos="8080"/>
          <w:tab w:val="left" w:pos="9498"/>
        </w:tabs>
        <w:ind w:firstLine="709"/>
        <w:jc w:val="both"/>
      </w:pPr>
      <w:r w:rsidRPr="00635103">
        <w:t>4) опекун</w:t>
      </w:r>
      <w:r>
        <w:t>ы</w:t>
      </w:r>
      <w:r w:rsidRPr="00635103">
        <w:t>;</w:t>
      </w:r>
    </w:p>
    <w:p w:rsidR="006C1DCF" w:rsidRPr="00635103" w:rsidRDefault="006C1DCF" w:rsidP="0078381A">
      <w:pPr>
        <w:tabs>
          <w:tab w:val="left" w:pos="8080"/>
          <w:tab w:val="left" w:pos="9498"/>
        </w:tabs>
        <w:ind w:firstLine="709"/>
        <w:jc w:val="both"/>
      </w:pPr>
      <w:r w:rsidRPr="00635103">
        <w:t xml:space="preserve">5) </w:t>
      </w:r>
      <w:r>
        <w:t>пострадавшие во время пожара</w:t>
      </w:r>
      <w:r w:rsidRPr="00635103">
        <w:t>;</w:t>
      </w:r>
    </w:p>
    <w:p w:rsidR="006C1DCF" w:rsidRPr="00635103" w:rsidRDefault="006C1DCF" w:rsidP="0078381A">
      <w:pPr>
        <w:tabs>
          <w:tab w:val="left" w:pos="8080"/>
          <w:tab w:val="left" w:pos="9498"/>
        </w:tabs>
        <w:ind w:firstLine="709"/>
        <w:jc w:val="both"/>
      </w:pPr>
      <w:r w:rsidRPr="00635103">
        <w:t>6) одинокая мать/отец (неполная семья);</w:t>
      </w:r>
    </w:p>
    <w:p w:rsidR="006C1DCF" w:rsidRDefault="006C1DCF" w:rsidP="0078381A">
      <w:pPr>
        <w:tabs>
          <w:tab w:val="left" w:pos="8080"/>
          <w:tab w:val="left" w:pos="9498"/>
        </w:tabs>
        <w:ind w:firstLine="709"/>
        <w:jc w:val="both"/>
      </w:pPr>
      <w:r w:rsidRPr="00635103">
        <w:t>7</w:t>
      </w:r>
      <w:r>
        <w:t>) ч</w:t>
      </w:r>
      <w:r w:rsidRPr="009276B1">
        <w:t>лен</w:t>
      </w:r>
      <w:r>
        <w:t>ы</w:t>
      </w:r>
      <w:r w:rsidRPr="009276B1">
        <w:t xml:space="preserve"> семьи погибшего воина</w:t>
      </w:r>
      <w:r>
        <w:t>;</w:t>
      </w:r>
    </w:p>
    <w:p w:rsidR="006C1DCF" w:rsidRPr="00B26127" w:rsidRDefault="006C1DCF" w:rsidP="0078381A">
      <w:pPr>
        <w:tabs>
          <w:tab w:val="left" w:pos="8080"/>
          <w:tab w:val="left" w:pos="9498"/>
        </w:tabs>
        <w:ind w:firstLine="709"/>
        <w:jc w:val="both"/>
      </w:pPr>
      <w:r>
        <w:t>8) семья с ребенком инвалидом;</w:t>
      </w:r>
    </w:p>
    <w:p w:rsidR="006C1DCF" w:rsidRPr="00635103" w:rsidRDefault="006C1DCF" w:rsidP="0078381A">
      <w:pPr>
        <w:tabs>
          <w:tab w:val="left" w:pos="8080"/>
          <w:tab w:val="left" w:pos="9498"/>
        </w:tabs>
        <w:ind w:firstLine="709"/>
        <w:jc w:val="both"/>
      </w:pPr>
      <w:r>
        <w:t>9) труженики тыла и другие категории.</w:t>
      </w:r>
    </w:p>
    <w:p w:rsidR="006C1DCF" w:rsidRPr="00943768" w:rsidRDefault="006C1DCF" w:rsidP="0078381A">
      <w:pPr>
        <w:pStyle w:val="aff2"/>
        <w:shd w:val="clear" w:color="auto" w:fill="FFFFFF"/>
        <w:tabs>
          <w:tab w:val="left" w:pos="9498"/>
          <w:tab w:val="left" w:pos="9923"/>
        </w:tabs>
        <w:suppressAutoHyphens/>
        <w:spacing w:before="0" w:beforeAutospacing="0" w:after="0" w:afterAutospacing="0"/>
        <w:ind w:firstLine="709"/>
        <w:jc w:val="both"/>
      </w:pPr>
      <w:r>
        <w:t>Обращ</w:t>
      </w:r>
      <w:r w:rsidRPr="00B46236">
        <w:t>ени</w:t>
      </w:r>
      <w:r>
        <w:t>ям вышеуказанных категорий заявителей уделяется особое внимание при их рассмотрении.</w:t>
      </w:r>
    </w:p>
    <w:p w:rsidR="006C1DCF" w:rsidRPr="008C6E20" w:rsidRDefault="006C1DCF" w:rsidP="006C1DCF">
      <w:pPr>
        <w:pStyle w:val="aff2"/>
        <w:shd w:val="clear" w:color="auto" w:fill="FFFFFF"/>
        <w:tabs>
          <w:tab w:val="left" w:pos="6390"/>
          <w:tab w:val="left" w:pos="9639"/>
          <w:tab w:val="left" w:pos="9923"/>
        </w:tabs>
        <w:suppressAutoHyphens/>
        <w:spacing w:before="0" w:beforeAutospacing="0" w:after="0" w:afterAutospacing="0"/>
        <w:ind w:firstLine="567"/>
        <w:jc w:val="center"/>
        <w:rPr>
          <w:u w:val="single"/>
        </w:rPr>
      </w:pPr>
      <w:r w:rsidRPr="00145EC9">
        <w:rPr>
          <w:u w:val="single"/>
        </w:rPr>
        <w:t xml:space="preserve">Характеристика </w:t>
      </w:r>
      <w:r w:rsidRPr="008C6E20">
        <w:rPr>
          <w:u w:val="single"/>
        </w:rPr>
        <w:t>письменных</w:t>
      </w:r>
      <w:r w:rsidRPr="008C6E20">
        <w:t xml:space="preserve"> </w:t>
      </w:r>
      <w:r w:rsidRPr="008C6E20">
        <w:rPr>
          <w:u w:val="single"/>
        </w:rPr>
        <w:t>обращений</w:t>
      </w:r>
      <w:r>
        <w:rPr>
          <w:u w:val="single"/>
        </w:rPr>
        <w:t xml:space="preserve">, </w:t>
      </w:r>
      <w:r w:rsidR="0078381A">
        <w:rPr>
          <w:u w:val="single"/>
        </w:rPr>
        <w:t>обращений,</w:t>
      </w:r>
      <w:r>
        <w:rPr>
          <w:u w:val="single"/>
        </w:rPr>
        <w:t xml:space="preserve"> поступивших в форме электронного документа и при проведении личного приема граждан по виду и категории</w:t>
      </w:r>
    </w:p>
    <w:p w:rsidR="006C1DCF" w:rsidRPr="002C760D" w:rsidRDefault="006C1DCF" w:rsidP="006C1DCF">
      <w:pPr>
        <w:pStyle w:val="aff2"/>
        <w:shd w:val="clear" w:color="auto" w:fill="FFFFFF"/>
        <w:tabs>
          <w:tab w:val="left" w:pos="284"/>
          <w:tab w:val="left" w:pos="6390"/>
          <w:tab w:val="left" w:pos="9639"/>
          <w:tab w:val="left" w:pos="9923"/>
        </w:tabs>
        <w:suppressAutoHyphens/>
        <w:spacing w:before="0" w:beforeAutospacing="0" w:after="0" w:afterAutospacing="0"/>
        <w:ind w:firstLine="567"/>
        <w:jc w:val="center"/>
        <w:rPr>
          <w:u w:val="single"/>
        </w:rPr>
      </w:pPr>
    </w:p>
    <w:tbl>
      <w:tblPr>
        <w:tblW w:w="9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2689"/>
        <w:gridCol w:w="2188"/>
        <w:gridCol w:w="2430"/>
        <w:gridCol w:w="2248"/>
      </w:tblGrid>
      <w:tr w:rsidR="006C1DCF" w:rsidRPr="008D2233" w:rsidTr="006C1DCF">
        <w:trPr>
          <w:trHeight w:val="276"/>
        </w:trPr>
        <w:tc>
          <w:tcPr>
            <w:tcW w:w="2689" w:type="dxa"/>
            <w:vMerge w:val="restart"/>
            <w:shd w:val="clear" w:color="auto" w:fill="auto"/>
          </w:tcPr>
          <w:p w:rsidR="006C1DCF" w:rsidRPr="008D2233" w:rsidRDefault="006C1DCF" w:rsidP="006C1DCF">
            <w:pPr>
              <w:tabs>
                <w:tab w:val="left" w:pos="9639"/>
                <w:tab w:val="left" w:pos="9923"/>
              </w:tabs>
              <w:suppressAutoHyphens/>
              <w:jc w:val="center"/>
              <w:rPr>
                <w:lang w:eastAsia="ar-SA"/>
              </w:rPr>
            </w:pPr>
            <w:r w:rsidRPr="008D2233">
              <w:t>Вид</w:t>
            </w:r>
          </w:p>
        </w:tc>
        <w:tc>
          <w:tcPr>
            <w:tcW w:w="4618" w:type="dxa"/>
            <w:gridSpan w:val="2"/>
            <w:shd w:val="clear" w:color="auto" w:fill="auto"/>
          </w:tcPr>
          <w:p w:rsidR="006C1DCF" w:rsidRPr="008D2233" w:rsidRDefault="006C1DCF" w:rsidP="006C1DCF">
            <w:pPr>
              <w:tabs>
                <w:tab w:val="left" w:pos="9639"/>
                <w:tab w:val="left" w:pos="9923"/>
              </w:tabs>
              <w:suppressAutoHyphens/>
              <w:jc w:val="center"/>
              <w:rPr>
                <w:lang w:eastAsia="ar-SA"/>
              </w:rPr>
            </w:pPr>
            <w:r w:rsidRPr="008D2233">
              <w:t>Количество обращений, ед.</w:t>
            </w:r>
          </w:p>
        </w:tc>
        <w:tc>
          <w:tcPr>
            <w:tcW w:w="2248" w:type="dxa"/>
            <w:vMerge w:val="restart"/>
            <w:shd w:val="clear" w:color="auto" w:fill="auto"/>
          </w:tcPr>
          <w:p w:rsidR="006C1DCF" w:rsidRPr="008D2233" w:rsidRDefault="006C1DCF" w:rsidP="006C1DCF">
            <w:pPr>
              <w:tabs>
                <w:tab w:val="left" w:pos="9639"/>
                <w:tab w:val="left" w:pos="9923"/>
              </w:tabs>
              <w:suppressAutoHyphens/>
              <w:jc w:val="center"/>
              <w:rPr>
                <w:lang w:eastAsia="ar-SA"/>
              </w:rPr>
            </w:pPr>
            <w:r w:rsidRPr="008D2233">
              <w:t>Отклонение</w:t>
            </w:r>
          </w:p>
        </w:tc>
      </w:tr>
      <w:tr w:rsidR="006C1DCF" w:rsidRPr="009E32A4" w:rsidTr="006C1DCF">
        <w:trPr>
          <w:trHeight w:val="209"/>
        </w:trPr>
        <w:tc>
          <w:tcPr>
            <w:tcW w:w="2689" w:type="dxa"/>
            <w:vMerge/>
            <w:shd w:val="clear" w:color="auto" w:fill="auto"/>
          </w:tcPr>
          <w:p w:rsidR="006C1DCF" w:rsidRPr="001062A1" w:rsidRDefault="006C1DCF" w:rsidP="006C1DCF">
            <w:pPr>
              <w:tabs>
                <w:tab w:val="left" w:pos="9639"/>
                <w:tab w:val="left" w:pos="9923"/>
              </w:tabs>
              <w:ind w:firstLine="567"/>
              <w:rPr>
                <w:sz w:val="22"/>
                <w:szCs w:val="22"/>
                <w:lang w:eastAsia="ar-SA"/>
              </w:rPr>
            </w:pPr>
          </w:p>
        </w:tc>
        <w:tc>
          <w:tcPr>
            <w:tcW w:w="2188" w:type="dxa"/>
            <w:shd w:val="clear" w:color="auto" w:fill="auto"/>
          </w:tcPr>
          <w:p w:rsidR="006C1DCF" w:rsidRPr="001062A1" w:rsidRDefault="006C1DCF" w:rsidP="006C1DCF">
            <w:pPr>
              <w:tabs>
                <w:tab w:val="left" w:pos="9639"/>
                <w:tab w:val="left" w:pos="9923"/>
              </w:tabs>
              <w:suppressAutoHyphens/>
              <w:jc w:val="center"/>
              <w:rPr>
                <w:bCs/>
                <w:sz w:val="22"/>
                <w:szCs w:val="22"/>
                <w:lang w:eastAsia="ar-SA"/>
              </w:rPr>
            </w:pPr>
            <w:r w:rsidRPr="001062A1">
              <w:rPr>
                <w:bCs/>
                <w:sz w:val="22"/>
                <w:szCs w:val="22"/>
              </w:rPr>
              <w:t>20</w:t>
            </w:r>
            <w:r>
              <w:rPr>
                <w:bCs/>
                <w:sz w:val="22"/>
                <w:szCs w:val="22"/>
              </w:rPr>
              <w:t xml:space="preserve">23 </w:t>
            </w:r>
            <w:r w:rsidRPr="001062A1">
              <w:rPr>
                <w:bCs/>
                <w:sz w:val="22"/>
                <w:szCs w:val="22"/>
              </w:rPr>
              <w:t xml:space="preserve">год – </w:t>
            </w:r>
            <w:r>
              <w:rPr>
                <w:sz w:val="22"/>
                <w:szCs w:val="22"/>
                <w:lang w:eastAsia="ar-SA"/>
              </w:rPr>
              <w:t>2981</w:t>
            </w:r>
          </w:p>
        </w:tc>
        <w:tc>
          <w:tcPr>
            <w:tcW w:w="2430" w:type="dxa"/>
            <w:shd w:val="clear" w:color="auto" w:fill="auto"/>
          </w:tcPr>
          <w:p w:rsidR="006C1DCF" w:rsidRPr="0047717C" w:rsidRDefault="006C1DCF" w:rsidP="006C1DCF">
            <w:pPr>
              <w:tabs>
                <w:tab w:val="left" w:pos="9639"/>
                <w:tab w:val="left" w:pos="9923"/>
              </w:tabs>
              <w:suppressAutoHyphens/>
              <w:ind w:firstLine="567"/>
              <w:rPr>
                <w:sz w:val="22"/>
                <w:szCs w:val="22"/>
                <w:lang w:val="en-US" w:eastAsia="ar-SA"/>
              </w:rPr>
            </w:pPr>
            <w:r w:rsidRPr="001062A1">
              <w:rPr>
                <w:bCs/>
                <w:sz w:val="22"/>
                <w:szCs w:val="22"/>
              </w:rPr>
              <w:t>20</w:t>
            </w:r>
            <w:r>
              <w:rPr>
                <w:bCs/>
                <w:sz w:val="22"/>
                <w:szCs w:val="22"/>
              </w:rPr>
              <w:t>24</w:t>
            </w:r>
            <w:r w:rsidRPr="001062A1">
              <w:rPr>
                <w:bCs/>
                <w:sz w:val="22"/>
                <w:szCs w:val="22"/>
              </w:rPr>
              <w:t xml:space="preserve"> год –</w:t>
            </w:r>
            <w:r>
              <w:rPr>
                <w:bCs/>
                <w:sz w:val="22"/>
                <w:szCs w:val="22"/>
              </w:rPr>
              <w:t xml:space="preserve"> 3</w:t>
            </w:r>
            <w:r>
              <w:rPr>
                <w:bCs/>
                <w:sz w:val="22"/>
                <w:szCs w:val="22"/>
                <w:lang w:val="en-US"/>
              </w:rPr>
              <w:t>860</w:t>
            </w:r>
          </w:p>
        </w:tc>
        <w:tc>
          <w:tcPr>
            <w:tcW w:w="2248" w:type="dxa"/>
            <w:vMerge/>
            <w:shd w:val="clear" w:color="auto" w:fill="auto"/>
          </w:tcPr>
          <w:p w:rsidR="006C1DCF" w:rsidRPr="001062A1" w:rsidRDefault="006C1DCF" w:rsidP="006C1DCF">
            <w:pPr>
              <w:tabs>
                <w:tab w:val="left" w:pos="9639"/>
                <w:tab w:val="left" w:pos="9923"/>
              </w:tabs>
              <w:ind w:firstLine="567"/>
              <w:rPr>
                <w:sz w:val="22"/>
                <w:szCs w:val="22"/>
                <w:lang w:eastAsia="ar-SA"/>
              </w:rPr>
            </w:pPr>
          </w:p>
        </w:tc>
      </w:tr>
      <w:tr w:rsidR="006C1DCF" w:rsidRPr="009E32A4" w:rsidTr="006C1DCF">
        <w:trPr>
          <w:trHeight w:val="272"/>
        </w:trPr>
        <w:tc>
          <w:tcPr>
            <w:tcW w:w="9555" w:type="dxa"/>
            <w:gridSpan w:val="4"/>
            <w:shd w:val="clear" w:color="auto" w:fill="auto"/>
          </w:tcPr>
          <w:p w:rsidR="006C1DCF" w:rsidRPr="001062A1" w:rsidRDefault="006C1DCF" w:rsidP="006C1DCF">
            <w:pPr>
              <w:tabs>
                <w:tab w:val="left" w:pos="9639"/>
                <w:tab w:val="left" w:pos="9923"/>
              </w:tabs>
              <w:suppressAutoHyphens/>
              <w:jc w:val="center"/>
              <w:rPr>
                <w:sz w:val="22"/>
                <w:szCs w:val="22"/>
                <w:lang w:eastAsia="ar-SA"/>
              </w:rPr>
            </w:pPr>
            <w:r w:rsidRPr="001062A1">
              <w:rPr>
                <w:sz w:val="22"/>
                <w:szCs w:val="22"/>
              </w:rPr>
              <w:t xml:space="preserve">По виду </w:t>
            </w:r>
          </w:p>
        </w:tc>
      </w:tr>
      <w:tr w:rsidR="006C1DCF" w:rsidRPr="009E32A4" w:rsidTr="006C1DCF">
        <w:trPr>
          <w:trHeight w:val="219"/>
        </w:trPr>
        <w:tc>
          <w:tcPr>
            <w:tcW w:w="2689" w:type="dxa"/>
            <w:shd w:val="clear" w:color="auto" w:fill="auto"/>
          </w:tcPr>
          <w:p w:rsidR="006C1DCF" w:rsidRPr="001062A1" w:rsidRDefault="006C1DCF" w:rsidP="006C1DCF">
            <w:pPr>
              <w:tabs>
                <w:tab w:val="left" w:pos="9639"/>
                <w:tab w:val="left" w:pos="9923"/>
              </w:tabs>
              <w:suppressAutoHyphens/>
              <w:jc w:val="both"/>
              <w:rPr>
                <w:sz w:val="22"/>
                <w:szCs w:val="22"/>
                <w:lang w:eastAsia="ar-SA"/>
              </w:rPr>
            </w:pPr>
            <w:r w:rsidRPr="001062A1">
              <w:rPr>
                <w:sz w:val="22"/>
                <w:szCs w:val="22"/>
              </w:rPr>
              <w:t xml:space="preserve">Заявление </w:t>
            </w:r>
          </w:p>
        </w:tc>
        <w:tc>
          <w:tcPr>
            <w:tcW w:w="2188" w:type="dxa"/>
            <w:shd w:val="clear" w:color="auto" w:fill="auto"/>
          </w:tcPr>
          <w:p w:rsidR="006C1DCF" w:rsidRPr="001062A1" w:rsidRDefault="006C1DCF" w:rsidP="006C1DCF">
            <w:pPr>
              <w:tabs>
                <w:tab w:val="left" w:pos="9639"/>
                <w:tab w:val="left" w:pos="9923"/>
              </w:tabs>
              <w:suppressAutoHyphens/>
              <w:snapToGrid w:val="0"/>
              <w:jc w:val="center"/>
              <w:rPr>
                <w:sz w:val="22"/>
                <w:szCs w:val="22"/>
                <w:lang w:eastAsia="ar-SA"/>
              </w:rPr>
            </w:pPr>
            <w:r>
              <w:rPr>
                <w:sz w:val="22"/>
                <w:szCs w:val="22"/>
                <w:lang w:eastAsia="ar-SA"/>
              </w:rPr>
              <w:t>2970</w:t>
            </w:r>
          </w:p>
        </w:tc>
        <w:tc>
          <w:tcPr>
            <w:tcW w:w="2430" w:type="dxa"/>
            <w:shd w:val="clear" w:color="auto" w:fill="auto"/>
          </w:tcPr>
          <w:p w:rsidR="006C1DCF" w:rsidRPr="001062A1" w:rsidRDefault="006C1DCF" w:rsidP="006C1DCF">
            <w:pPr>
              <w:tabs>
                <w:tab w:val="left" w:pos="9639"/>
                <w:tab w:val="left" w:pos="9923"/>
              </w:tabs>
              <w:suppressAutoHyphens/>
              <w:jc w:val="center"/>
              <w:rPr>
                <w:sz w:val="22"/>
                <w:szCs w:val="22"/>
                <w:lang w:eastAsia="ar-SA"/>
              </w:rPr>
            </w:pPr>
            <w:r>
              <w:rPr>
                <w:sz w:val="22"/>
                <w:szCs w:val="22"/>
                <w:lang w:eastAsia="ar-SA"/>
              </w:rPr>
              <w:t>3847</w:t>
            </w:r>
          </w:p>
        </w:tc>
        <w:tc>
          <w:tcPr>
            <w:tcW w:w="2248" w:type="dxa"/>
            <w:shd w:val="clear" w:color="auto" w:fill="auto"/>
          </w:tcPr>
          <w:p w:rsidR="006C1DCF" w:rsidRPr="007E46D4" w:rsidRDefault="006C1DCF" w:rsidP="006C1DCF">
            <w:pPr>
              <w:tabs>
                <w:tab w:val="left" w:pos="9639"/>
                <w:tab w:val="left" w:pos="9923"/>
              </w:tabs>
              <w:suppressAutoHyphens/>
              <w:snapToGrid w:val="0"/>
              <w:jc w:val="center"/>
              <w:rPr>
                <w:sz w:val="22"/>
                <w:szCs w:val="22"/>
                <w:lang w:eastAsia="ar-SA"/>
              </w:rPr>
            </w:pPr>
            <w:r>
              <w:rPr>
                <w:sz w:val="22"/>
                <w:szCs w:val="22"/>
                <w:lang w:eastAsia="ar-SA"/>
              </w:rPr>
              <w:t>+877</w:t>
            </w:r>
          </w:p>
        </w:tc>
      </w:tr>
      <w:tr w:rsidR="006C1DCF" w:rsidRPr="009E32A4" w:rsidTr="006C1DCF">
        <w:trPr>
          <w:trHeight w:val="296"/>
        </w:trPr>
        <w:tc>
          <w:tcPr>
            <w:tcW w:w="2689" w:type="dxa"/>
            <w:shd w:val="clear" w:color="auto" w:fill="auto"/>
          </w:tcPr>
          <w:p w:rsidR="006C1DCF" w:rsidRPr="001062A1" w:rsidRDefault="006C1DCF" w:rsidP="006C1DCF">
            <w:pPr>
              <w:tabs>
                <w:tab w:val="left" w:pos="9639"/>
                <w:tab w:val="left" w:pos="9923"/>
              </w:tabs>
              <w:suppressAutoHyphens/>
              <w:jc w:val="both"/>
              <w:rPr>
                <w:sz w:val="22"/>
                <w:szCs w:val="22"/>
                <w:lang w:eastAsia="ar-SA"/>
              </w:rPr>
            </w:pPr>
            <w:r w:rsidRPr="001062A1">
              <w:rPr>
                <w:sz w:val="22"/>
                <w:szCs w:val="22"/>
              </w:rPr>
              <w:t xml:space="preserve">Жалоба </w:t>
            </w:r>
          </w:p>
        </w:tc>
        <w:tc>
          <w:tcPr>
            <w:tcW w:w="2188" w:type="dxa"/>
            <w:shd w:val="clear" w:color="auto" w:fill="auto"/>
          </w:tcPr>
          <w:p w:rsidR="006C1DCF" w:rsidRPr="001062A1" w:rsidRDefault="006C1DCF" w:rsidP="006C1DCF">
            <w:pPr>
              <w:tabs>
                <w:tab w:val="left" w:pos="9639"/>
                <w:tab w:val="left" w:pos="9923"/>
              </w:tabs>
              <w:suppressAutoHyphens/>
              <w:snapToGrid w:val="0"/>
              <w:jc w:val="center"/>
              <w:rPr>
                <w:sz w:val="22"/>
                <w:szCs w:val="22"/>
                <w:lang w:eastAsia="ar-SA"/>
              </w:rPr>
            </w:pPr>
            <w:r>
              <w:rPr>
                <w:sz w:val="22"/>
                <w:szCs w:val="22"/>
                <w:lang w:eastAsia="ar-SA"/>
              </w:rPr>
              <w:t>11</w:t>
            </w:r>
          </w:p>
        </w:tc>
        <w:tc>
          <w:tcPr>
            <w:tcW w:w="2430" w:type="dxa"/>
            <w:shd w:val="clear" w:color="auto" w:fill="auto"/>
          </w:tcPr>
          <w:p w:rsidR="006C1DCF" w:rsidRPr="0047717C" w:rsidRDefault="006C1DCF" w:rsidP="006C1DCF">
            <w:pPr>
              <w:tabs>
                <w:tab w:val="left" w:pos="9639"/>
                <w:tab w:val="left" w:pos="9923"/>
              </w:tabs>
              <w:suppressAutoHyphens/>
              <w:jc w:val="center"/>
              <w:rPr>
                <w:sz w:val="22"/>
                <w:szCs w:val="22"/>
                <w:lang w:val="en-US" w:eastAsia="ar-SA"/>
              </w:rPr>
            </w:pPr>
            <w:r>
              <w:rPr>
                <w:sz w:val="22"/>
                <w:szCs w:val="22"/>
                <w:lang w:val="en-US" w:eastAsia="ar-SA"/>
              </w:rPr>
              <w:t>12</w:t>
            </w:r>
          </w:p>
        </w:tc>
        <w:tc>
          <w:tcPr>
            <w:tcW w:w="2248" w:type="dxa"/>
            <w:shd w:val="clear" w:color="auto" w:fill="auto"/>
          </w:tcPr>
          <w:p w:rsidR="006C1DCF" w:rsidRPr="007E46D4" w:rsidRDefault="006C1DCF" w:rsidP="006C1DCF">
            <w:pPr>
              <w:tabs>
                <w:tab w:val="left" w:pos="9639"/>
                <w:tab w:val="left" w:pos="9923"/>
              </w:tabs>
              <w:suppressAutoHyphens/>
              <w:snapToGrid w:val="0"/>
              <w:jc w:val="center"/>
              <w:rPr>
                <w:sz w:val="22"/>
                <w:szCs w:val="22"/>
                <w:lang w:eastAsia="ar-SA"/>
              </w:rPr>
            </w:pPr>
            <w:r>
              <w:rPr>
                <w:sz w:val="22"/>
                <w:szCs w:val="22"/>
                <w:lang w:eastAsia="ar-SA"/>
              </w:rPr>
              <w:t>+1</w:t>
            </w:r>
          </w:p>
        </w:tc>
      </w:tr>
      <w:tr w:rsidR="006C1DCF" w:rsidRPr="009E32A4" w:rsidTr="006C1DCF">
        <w:trPr>
          <w:trHeight w:val="216"/>
        </w:trPr>
        <w:tc>
          <w:tcPr>
            <w:tcW w:w="2689" w:type="dxa"/>
            <w:shd w:val="clear" w:color="auto" w:fill="auto"/>
          </w:tcPr>
          <w:p w:rsidR="006C1DCF" w:rsidRPr="001062A1" w:rsidRDefault="006C1DCF" w:rsidP="006C1DCF">
            <w:pPr>
              <w:tabs>
                <w:tab w:val="left" w:pos="9639"/>
                <w:tab w:val="left" w:pos="9923"/>
              </w:tabs>
              <w:suppressAutoHyphens/>
              <w:jc w:val="both"/>
              <w:rPr>
                <w:sz w:val="22"/>
                <w:szCs w:val="22"/>
                <w:lang w:eastAsia="ar-SA"/>
              </w:rPr>
            </w:pPr>
            <w:r w:rsidRPr="001062A1">
              <w:rPr>
                <w:sz w:val="22"/>
                <w:szCs w:val="22"/>
              </w:rPr>
              <w:t>Предложение</w:t>
            </w:r>
          </w:p>
        </w:tc>
        <w:tc>
          <w:tcPr>
            <w:tcW w:w="2188" w:type="dxa"/>
            <w:shd w:val="clear" w:color="auto" w:fill="auto"/>
          </w:tcPr>
          <w:p w:rsidR="006C1DCF" w:rsidRPr="001062A1" w:rsidRDefault="006C1DCF" w:rsidP="006C1DCF">
            <w:pPr>
              <w:tabs>
                <w:tab w:val="left" w:pos="9639"/>
                <w:tab w:val="left" w:pos="9923"/>
              </w:tabs>
              <w:suppressAutoHyphens/>
              <w:snapToGrid w:val="0"/>
              <w:jc w:val="center"/>
              <w:rPr>
                <w:sz w:val="22"/>
                <w:szCs w:val="22"/>
                <w:lang w:eastAsia="ar-SA"/>
              </w:rPr>
            </w:pPr>
            <w:r>
              <w:rPr>
                <w:sz w:val="22"/>
                <w:szCs w:val="22"/>
                <w:lang w:eastAsia="ar-SA"/>
              </w:rPr>
              <w:t>0</w:t>
            </w:r>
          </w:p>
        </w:tc>
        <w:tc>
          <w:tcPr>
            <w:tcW w:w="2430" w:type="dxa"/>
            <w:shd w:val="clear" w:color="auto" w:fill="auto"/>
          </w:tcPr>
          <w:p w:rsidR="006C1DCF" w:rsidRPr="0047717C" w:rsidRDefault="006C1DCF" w:rsidP="006C1DCF">
            <w:pPr>
              <w:tabs>
                <w:tab w:val="left" w:pos="9639"/>
                <w:tab w:val="left" w:pos="9923"/>
              </w:tabs>
              <w:suppressAutoHyphens/>
              <w:jc w:val="center"/>
              <w:rPr>
                <w:sz w:val="22"/>
                <w:szCs w:val="22"/>
                <w:lang w:val="en-US" w:eastAsia="ar-SA"/>
              </w:rPr>
            </w:pPr>
            <w:r>
              <w:rPr>
                <w:sz w:val="22"/>
                <w:szCs w:val="22"/>
                <w:lang w:val="en-US" w:eastAsia="ar-SA"/>
              </w:rPr>
              <w:t>1</w:t>
            </w:r>
          </w:p>
        </w:tc>
        <w:tc>
          <w:tcPr>
            <w:tcW w:w="2248" w:type="dxa"/>
            <w:shd w:val="clear" w:color="auto" w:fill="auto"/>
          </w:tcPr>
          <w:p w:rsidR="006C1DCF" w:rsidRPr="007E46D4" w:rsidRDefault="006C1DCF" w:rsidP="006C1DCF">
            <w:pPr>
              <w:tabs>
                <w:tab w:val="left" w:pos="9639"/>
                <w:tab w:val="left" w:pos="9923"/>
              </w:tabs>
              <w:suppressAutoHyphens/>
              <w:snapToGrid w:val="0"/>
              <w:jc w:val="center"/>
              <w:rPr>
                <w:sz w:val="22"/>
                <w:szCs w:val="22"/>
                <w:lang w:eastAsia="ar-SA"/>
              </w:rPr>
            </w:pPr>
            <w:r>
              <w:rPr>
                <w:sz w:val="22"/>
                <w:szCs w:val="22"/>
                <w:lang w:eastAsia="ar-SA"/>
              </w:rPr>
              <w:t>+1</w:t>
            </w:r>
          </w:p>
        </w:tc>
      </w:tr>
      <w:tr w:rsidR="006C1DCF" w:rsidRPr="009E32A4" w:rsidTr="006C1DCF">
        <w:trPr>
          <w:trHeight w:val="246"/>
        </w:trPr>
        <w:tc>
          <w:tcPr>
            <w:tcW w:w="2689" w:type="dxa"/>
            <w:shd w:val="clear" w:color="auto" w:fill="auto"/>
          </w:tcPr>
          <w:p w:rsidR="006C1DCF" w:rsidRPr="001062A1" w:rsidRDefault="006C1DCF" w:rsidP="006C1DCF">
            <w:pPr>
              <w:tabs>
                <w:tab w:val="left" w:pos="9639"/>
                <w:tab w:val="left" w:pos="9923"/>
              </w:tabs>
              <w:suppressAutoHyphens/>
              <w:jc w:val="both"/>
              <w:rPr>
                <w:b/>
                <w:bCs/>
                <w:sz w:val="22"/>
                <w:szCs w:val="22"/>
                <w:lang w:eastAsia="ar-SA"/>
              </w:rPr>
            </w:pPr>
            <w:r w:rsidRPr="001062A1">
              <w:rPr>
                <w:sz w:val="22"/>
                <w:szCs w:val="22"/>
              </w:rPr>
              <w:t>ИТОГО</w:t>
            </w:r>
          </w:p>
        </w:tc>
        <w:tc>
          <w:tcPr>
            <w:tcW w:w="2188" w:type="dxa"/>
            <w:shd w:val="clear" w:color="auto" w:fill="auto"/>
          </w:tcPr>
          <w:p w:rsidR="006C1DCF" w:rsidRPr="001062A1" w:rsidRDefault="006C1DCF" w:rsidP="006C1DCF">
            <w:pPr>
              <w:tabs>
                <w:tab w:val="left" w:pos="9639"/>
                <w:tab w:val="left" w:pos="9923"/>
              </w:tabs>
              <w:suppressAutoHyphens/>
              <w:snapToGrid w:val="0"/>
              <w:jc w:val="center"/>
              <w:rPr>
                <w:bCs/>
                <w:sz w:val="22"/>
                <w:szCs w:val="22"/>
                <w:lang w:eastAsia="ar-SA"/>
              </w:rPr>
            </w:pPr>
            <w:r>
              <w:rPr>
                <w:sz w:val="22"/>
                <w:szCs w:val="22"/>
                <w:lang w:eastAsia="ar-SA"/>
              </w:rPr>
              <w:t>2981</w:t>
            </w:r>
          </w:p>
        </w:tc>
        <w:tc>
          <w:tcPr>
            <w:tcW w:w="2430" w:type="dxa"/>
            <w:shd w:val="clear" w:color="auto" w:fill="auto"/>
          </w:tcPr>
          <w:p w:rsidR="006C1DCF" w:rsidRPr="00DF24B6" w:rsidRDefault="006C1DCF" w:rsidP="006C1DCF">
            <w:pPr>
              <w:tabs>
                <w:tab w:val="left" w:pos="9639"/>
                <w:tab w:val="left" w:pos="9923"/>
              </w:tabs>
              <w:suppressAutoHyphens/>
              <w:jc w:val="center"/>
              <w:rPr>
                <w:sz w:val="22"/>
                <w:szCs w:val="22"/>
                <w:lang w:eastAsia="ar-SA"/>
              </w:rPr>
            </w:pPr>
            <w:r>
              <w:rPr>
                <w:sz w:val="22"/>
                <w:szCs w:val="22"/>
                <w:lang w:val="en-US" w:eastAsia="ar-SA"/>
              </w:rPr>
              <w:t>38</w:t>
            </w:r>
            <w:r>
              <w:rPr>
                <w:sz w:val="22"/>
                <w:szCs w:val="22"/>
                <w:lang w:eastAsia="ar-SA"/>
              </w:rPr>
              <w:t>60</w:t>
            </w:r>
          </w:p>
        </w:tc>
        <w:tc>
          <w:tcPr>
            <w:tcW w:w="2248" w:type="dxa"/>
            <w:shd w:val="clear" w:color="auto" w:fill="auto"/>
          </w:tcPr>
          <w:p w:rsidR="006C1DCF" w:rsidRPr="007E46D4" w:rsidRDefault="006C1DCF" w:rsidP="006C1DCF">
            <w:pPr>
              <w:tabs>
                <w:tab w:val="left" w:pos="9639"/>
                <w:tab w:val="left" w:pos="9923"/>
              </w:tabs>
              <w:suppressAutoHyphens/>
              <w:snapToGrid w:val="0"/>
              <w:jc w:val="center"/>
              <w:rPr>
                <w:sz w:val="22"/>
                <w:szCs w:val="22"/>
                <w:lang w:eastAsia="ar-SA"/>
              </w:rPr>
            </w:pPr>
            <w:r>
              <w:rPr>
                <w:sz w:val="22"/>
                <w:szCs w:val="22"/>
                <w:lang w:eastAsia="ar-SA"/>
              </w:rPr>
              <w:t>879</w:t>
            </w:r>
          </w:p>
        </w:tc>
      </w:tr>
      <w:tr w:rsidR="006C1DCF" w:rsidRPr="009E32A4" w:rsidTr="006C1DCF">
        <w:trPr>
          <w:trHeight w:val="240"/>
        </w:trPr>
        <w:tc>
          <w:tcPr>
            <w:tcW w:w="9555" w:type="dxa"/>
            <w:gridSpan w:val="4"/>
            <w:shd w:val="clear" w:color="auto" w:fill="auto"/>
          </w:tcPr>
          <w:p w:rsidR="006C1DCF" w:rsidRPr="001062A1" w:rsidRDefault="006C1DCF" w:rsidP="006C1DCF">
            <w:pPr>
              <w:tabs>
                <w:tab w:val="left" w:pos="9639"/>
                <w:tab w:val="left" w:pos="9923"/>
              </w:tabs>
              <w:suppressAutoHyphens/>
              <w:jc w:val="center"/>
              <w:rPr>
                <w:sz w:val="22"/>
                <w:szCs w:val="22"/>
                <w:lang w:eastAsia="ar-SA"/>
              </w:rPr>
            </w:pPr>
          </w:p>
        </w:tc>
      </w:tr>
      <w:tr w:rsidR="006C1DCF" w:rsidRPr="009E32A4" w:rsidTr="006C1DCF">
        <w:trPr>
          <w:trHeight w:val="268"/>
        </w:trPr>
        <w:tc>
          <w:tcPr>
            <w:tcW w:w="2689" w:type="dxa"/>
            <w:shd w:val="clear" w:color="auto" w:fill="auto"/>
          </w:tcPr>
          <w:p w:rsidR="006C1DCF" w:rsidRPr="00472C84" w:rsidRDefault="006C1DCF" w:rsidP="006C1DCF">
            <w:pPr>
              <w:tabs>
                <w:tab w:val="left" w:pos="9639"/>
                <w:tab w:val="left" w:pos="9923"/>
              </w:tabs>
              <w:suppressAutoHyphens/>
              <w:jc w:val="both"/>
              <w:rPr>
                <w:sz w:val="22"/>
                <w:szCs w:val="22"/>
                <w:lang w:eastAsia="ar-SA"/>
              </w:rPr>
            </w:pPr>
            <w:r w:rsidRPr="00472C84">
              <w:rPr>
                <w:sz w:val="22"/>
                <w:szCs w:val="22"/>
              </w:rPr>
              <w:t>Инвалиды I, II, III группы</w:t>
            </w:r>
          </w:p>
        </w:tc>
        <w:tc>
          <w:tcPr>
            <w:tcW w:w="2188" w:type="dxa"/>
            <w:shd w:val="clear" w:color="auto" w:fill="auto"/>
          </w:tcPr>
          <w:p w:rsidR="006C1DCF" w:rsidRPr="00472C84" w:rsidRDefault="006C1DCF" w:rsidP="006C1DCF">
            <w:pPr>
              <w:tabs>
                <w:tab w:val="left" w:pos="9639"/>
                <w:tab w:val="left" w:pos="9923"/>
              </w:tabs>
              <w:suppressAutoHyphens/>
              <w:snapToGrid w:val="0"/>
              <w:jc w:val="center"/>
              <w:rPr>
                <w:sz w:val="22"/>
                <w:szCs w:val="22"/>
                <w:lang w:eastAsia="ar-SA"/>
              </w:rPr>
            </w:pPr>
            <w:r>
              <w:rPr>
                <w:sz w:val="22"/>
                <w:szCs w:val="22"/>
                <w:lang w:eastAsia="ar-SA"/>
              </w:rPr>
              <w:t>25</w:t>
            </w:r>
          </w:p>
        </w:tc>
        <w:tc>
          <w:tcPr>
            <w:tcW w:w="2430" w:type="dxa"/>
            <w:shd w:val="clear" w:color="auto" w:fill="auto"/>
          </w:tcPr>
          <w:p w:rsidR="006C1DCF" w:rsidRPr="0047717C" w:rsidRDefault="006C1DCF" w:rsidP="006C1DCF">
            <w:pPr>
              <w:tabs>
                <w:tab w:val="left" w:pos="9639"/>
                <w:tab w:val="left" w:pos="9923"/>
              </w:tabs>
              <w:suppressAutoHyphens/>
              <w:jc w:val="center"/>
              <w:rPr>
                <w:sz w:val="22"/>
                <w:szCs w:val="22"/>
                <w:lang w:val="en-US" w:eastAsia="ar-SA"/>
              </w:rPr>
            </w:pPr>
            <w:r>
              <w:rPr>
                <w:sz w:val="22"/>
                <w:szCs w:val="22"/>
                <w:lang w:val="en-US" w:eastAsia="ar-SA"/>
              </w:rPr>
              <w:t>32</w:t>
            </w:r>
          </w:p>
        </w:tc>
        <w:tc>
          <w:tcPr>
            <w:tcW w:w="2248" w:type="dxa"/>
            <w:shd w:val="clear" w:color="auto" w:fill="auto"/>
          </w:tcPr>
          <w:p w:rsidR="006C1DCF" w:rsidRPr="00472C84" w:rsidRDefault="006C1DCF" w:rsidP="006C1DCF">
            <w:pPr>
              <w:tabs>
                <w:tab w:val="left" w:pos="9639"/>
                <w:tab w:val="left" w:pos="9923"/>
              </w:tabs>
              <w:suppressAutoHyphens/>
              <w:snapToGrid w:val="0"/>
              <w:jc w:val="center"/>
              <w:rPr>
                <w:sz w:val="22"/>
                <w:szCs w:val="22"/>
                <w:lang w:eastAsia="ar-SA"/>
              </w:rPr>
            </w:pPr>
            <w:r>
              <w:rPr>
                <w:sz w:val="22"/>
                <w:szCs w:val="22"/>
                <w:lang w:eastAsia="ar-SA"/>
              </w:rPr>
              <w:t>+7</w:t>
            </w:r>
          </w:p>
        </w:tc>
      </w:tr>
      <w:tr w:rsidR="006C1DCF" w:rsidRPr="009E32A4" w:rsidTr="006C1DCF">
        <w:trPr>
          <w:trHeight w:val="340"/>
        </w:trPr>
        <w:tc>
          <w:tcPr>
            <w:tcW w:w="2689" w:type="dxa"/>
            <w:shd w:val="clear" w:color="auto" w:fill="auto"/>
          </w:tcPr>
          <w:p w:rsidR="006C1DCF" w:rsidRPr="00472C84" w:rsidRDefault="006C1DCF" w:rsidP="006C1DCF">
            <w:pPr>
              <w:tabs>
                <w:tab w:val="left" w:pos="9639"/>
                <w:tab w:val="left" w:pos="9923"/>
              </w:tabs>
              <w:suppressAutoHyphens/>
              <w:jc w:val="both"/>
              <w:rPr>
                <w:sz w:val="22"/>
                <w:szCs w:val="22"/>
              </w:rPr>
            </w:pPr>
            <w:r w:rsidRPr="00472C84">
              <w:rPr>
                <w:sz w:val="22"/>
                <w:szCs w:val="22"/>
              </w:rPr>
              <w:t>Семьи, воспитывающие детей-инвалидов</w:t>
            </w:r>
          </w:p>
        </w:tc>
        <w:tc>
          <w:tcPr>
            <w:tcW w:w="2188" w:type="dxa"/>
            <w:shd w:val="clear" w:color="auto" w:fill="auto"/>
          </w:tcPr>
          <w:p w:rsidR="006C1DCF" w:rsidRPr="00472C84" w:rsidRDefault="006C1DCF" w:rsidP="006C1DCF">
            <w:pPr>
              <w:tabs>
                <w:tab w:val="left" w:pos="9639"/>
                <w:tab w:val="left" w:pos="9923"/>
              </w:tabs>
              <w:suppressAutoHyphens/>
              <w:snapToGrid w:val="0"/>
              <w:jc w:val="center"/>
              <w:rPr>
                <w:sz w:val="22"/>
                <w:szCs w:val="22"/>
                <w:lang w:eastAsia="ar-SA"/>
              </w:rPr>
            </w:pPr>
            <w:r>
              <w:rPr>
                <w:sz w:val="22"/>
                <w:szCs w:val="22"/>
                <w:lang w:eastAsia="ar-SA"/>
              </w:rPr>
              <w:t>6</w:t>
            </w:r>
          </w:p>
        </w:tc>
        <w:tc>
          <w:tcPr>
            <w:tcW w:w="2430" w:type="dxa"/>
            <w:shd w:val="clear" w:color="auto" w:fill="auto"/>
          </w:tcPr>
          <w:p w:rsidR="006C1DCF" w:rsidRPr="0047717C" w:rsidRDefault="006C1DCF" w:rsidP="006C1DCF">
            <w:pPr>
              <w:tabs>
                <w:tab w:val="left" w:pos="9639"/>
                <w:tab w:val="left" w:pos="9923"/>
              </w:tabs>
              <w:suppressAutoHyphens/>
              <w:jc w:val="center"/>
              <w:rPr>
                <w:sz w:val="22"/>
                <w:szCs w:val="22"/>
                <w:lang w:val="en-US" w:eastAsia="ar-SA"/>
              </w:rPr>
            </w:pPr>
            <w:r>
              <w:rPr>
                <w:sz w:val="22"/>
                <w:szCs w:val="22"/>
                <w:lang w:val="en-US" w:eastAsia="ar-SA"/>
              </w:rPr>
              <w:t>1</w:t>
            </w:r>
          </w:p>
        </w:tc>
        <w:tc>
          <w:tcPr>
            <w:tcW w:w="2248" w:type="dxa"/>
            <w:shd w:val="clear" w:color="auto" w:fill="auto"/>
          </w:tcPr>
          <w:p w:rsidR="006C1DCF" w:rsidRPr="00472C84" w:rsidRDefault="006C1DCF" w:rsidP="006C1DCF">
            <w:pPr>
              <w:tabs>
                <w:tab w:val="left" w:pos="9639"/>
                <w:tab w:val="left" w:pos="9923"/>
              </w:tabs>
              <w:suppressAutoHyphens/>
              <w:snapToGrid w:val="0"/>
              <w:jc w:val="center"/>
              <w:rPr>
                <w:sz w:val="22"/>
                <w:szCs w:val="22"/>
                <w:lang w:eastAsia="ar-SA"/>
              </w:rPr>
            </w:pPr>
            <w:r>
              <w:rPr>
                <w:sz w:val="22"/>
                <w:szCs w:val="22"/>
                <w:lang w:eastAsia="ar-SA"/>
              </w:rPr>
              <w:t>-5</w:t>
            </w:r>
          </w:p>
        </w:tc>
      </w:tr>
      <w:tr w:rsidR="006C1DCF" w:rsidRPr="009E32A4" w:rsidTr="006C1DCF">
        <w:trPr>
          <w:trHeight w:val="193"/>
        </w:trPr>
        <w:tc>
          <w:tcPr>
            <w:tcW w:w="2689" w:type="dxa"/>
            <w:shd w:val="clear" w:color="auto" w:fill="auto"/>
          </w:tcPr>
          <w:p w:rsidR="006C1DCF" w:rsidRPr="00472C84" w:rsidRDefault="006C1DCF" w:rsidP="006C1DCF">
            <w:pPr>
              <w:tabs>
                <w:tab w:val="left" w:pos="9639"/>
                <w:tab w:val="left" w:pos="9923"/>
              </w:tabs>
              <w:suppressAutoHyphens/>
              <w:jc w:val="both"/>
              <w:rPr>
                <w:sz w:val="22"/>
                <w:szCs w:val="22"/>
                <w:lang w:eastAsia="ar-SA"/>
              </w:rPr>
            </w:pPr>
            <w:r w:rsidRPr="00472C84">
              <w:rPr>
                <w:sz w:val="22"/>
                <w:szCs w:val="22"/>
              </w:rPr>
              <w:t>Многодетные семьи</w:t>
            </w:r>
          </w:p>
        </w:tc>
        <w:tc>
          <w:tcPr>
            <w:tcW w:w="2188" w:type="dxa"/>
            <w:shd w:val="clear" w:color="auto" w:fill="auto"/>
          </w:tcPr>
          <w:p w:rsidR="006C1DCF" w:rsidRPr="00472C84" w:rsidRDefault="006C1DCF" w:rsidP="006C1DCF">
            <w:pPr>
              <w:tabs>
                <w:tab w:val="left" w:pos="9639"/>
                <w:tab w:val="left" w:pos="9923"/>
              </w:tabs>
              <w:suppressAutoHyphens/>
              <w:snapToGrid w:val="0"/>
              <w:jc w:val="center"/>
              <w:rPr>
                <w:sz w:val="22"/>
                <w:szCs w:val="22"/>
                <w:lang w:eastAsia="ar-SA"/>
              </w:rPr>
            </w:pPr>
            <w:r>
              <w:rPr>
                <w:sz w:val="22"/>
                <w:szCs w:val="22"/>
                <w:lang w:eastAsia="ar-SA"/>
              </w:rPr>
              <w:t>63</w:t>
            </w:r>
          </w:p>
        </w:tc>
        <w:tc>
          <w:tcPr>
            <w:tcW w:w="2430" w:type="dxa"/>
            <w:shd w:val="clear" w:color="auto" w:fill="auto"/>
          </w:tcPr>
          <w:p w:rsidR="006C1DCF" w:rsidRPr="0047717C" w:rsidRDefault="006C1DCF" w:rsidP="006C1DCF">
            <w:pPr>
              <w:tabs>
                <w:tab w:val="left" w:pos="9639"/>
                <w:tab w:val="left" w:pos="9923"/>
              </w:tabs>
              <w:suppressAutoHyphens/>
              <w:jc w:val="center"/>
              <w:rPr>
                <w:sz w:val="22"/>
                <w:szCs w:val="22"/>
                <w:lang w:val="en-US" w:eastAsia="ar-SA"/>
              </w:rPr>
            </w:pPr>
            <w:r>
              <w:rPr>
                <w:sz w:val="22"/>
                <w:szCs w:val="22"/>
                <w:lang w:val="en-US" w:eastAsia="ar-SA"/>
              </w:rPr>
              <w:t>43</w:t>
            </w:r>
          </w:p>
        </w:tc>
        <w:tc>
          <w:tcPr>
            <w:tcW w:w="2248" w:type="dxa"/>
            <w:shd w:val="clear" w:color="auto" w:fill="auto"/>
          </w:tcPr>
          <w:p w:rsidR="006C1DCF" w:rsidRPr="00472C84" w:rsidRDefault="006C1DCF" w:rsidP="006C1DCF">
            <w:pPr>
              <w:tabs>
                <w:tab w:val="left" w:pos="9639"/>
                <w:tab w:val="left" w:pos="9923"/>
              </w:tabs>
              <w:suppressAutoHyphens/>
              <w:snapToGrid w:val="0"/>
              <w:jc w:val="center"/>
              <w:rPr>
                <w:sz w:val="22"/>
                <w:szCs w:val="22"/>
                <w:lang w:eastAsia="ar-SA"/>
              </w:rPr>
            </w:pPr>
            <w:r>
              <w:rPr>
                <w:sz w:val="22"/>
                <w:szCs w:val="22"/>
                <w:lang w:eastAsia="ar-SA"/>
              </w:rPr>
              <w:t>-20</w:t>
            </w:r>
          </w:p>
        </w:tc>
      </w:tr>
      <w:tr w:rsidR="006C1DCF" w:rsidRPr="009E32A4" w:rsidTr="006C1DCF">
        <w:trPr>
          <w:trHeight w:val="340"/>
        </w:trPr>
        <w:tc>
          <w:tcPr>
            <w:tcW w:w="2689" w:type="dxa"/>
            <w:shd w:val="clear" w:color="auto" w:fill="auto"/>
          </w:tcPr>
          <w:p w:rsidR="006C1DCF" w:rsidRPr="00472C84" w:rsidRDefault="006C1DCF" w:rsidP="006C1DCF">
            <w:pPr>
              <w:tabs>
                <w:tab w:val="left" w:pos="8080"/>
              </w:tabs>
              <w:jc w:val="both"/>
              <w:rPr>
                <w:sz w:val="22"/>
                <w:szCs w:val="22"/>
              </w:rPr>
            </w:pPr>
            <w:r w:rsidRPr="00472C84">
              <w:rPr>
                <w:sz w:val="22"/>
                <w:szCs w:val="22"/>
              </w:rPr>
              <w:t>Дети-сироты и дети, оставшиеся без попечения родителей</w:t>
            </w:r>
          </w:p>
        </w:tc>
        <w:tc>
          <w:tcPr>
            <w:tcW w:w="2188" w:type="dxa"/>
            <w:shd w:val="clear" w:color="auto" w:fill="auto"/>
          </w:tcPr>
          <w:p w:rsidR="006C1DCF" w:rsidRPr="00472C84" w:rsidRDefault="006C1DCF" w:rsidP="006C1DCF">
            <w:pPr>
              <w:tabs>
                <w:tab w:val="left" w:pos="9639"/>
                <w:tab w:val="left" w:pos="9923"/>
              </w:tabs>
              <w:suppressAutoHyphens/>
              <w:snapToGrid w:val="0"/>
              <w:jc w:val="center"/>
              <w:rPr>
                <w:sz w:val="22"/>
                <w:szCs w:val="22"/>
                <w:lang w:eastAsia="ar-SA"/>
              </w:rPr>
            </w:pPr>
            <w:r>
              <w:rPr>
                <w:sz w:val="22"/>
                <w:szCs w:val="22"/>
                <w:lang w:eastAsia="ar-SA"/>
              </w:rPr>
              <w:t>13</w:t>
            </w:r>
          </w:p>
        </w:tc>
        <w:tc>
          <w:tcPr>
            <w:tcW w:w="2430" w:type="dxa"/>
            <w:shd w:val="clear" w:color="auto" w:fill="auto"/>
          </w:tcPr>
          <w:p w:rsidR="006C1DCF" w:rsidRPr="0047717C" w:rsidRDefault="006C1DCF" w:rsidP="006C1DCF">
            <w:pPr>
              <w:tabs>
                <w:tab w:val="left" w:pos="9639"/>
                <w:tab w:val="left" w:pos="9923"/>
              </w:tabs>
              <w:suppressAutoHyphens/>
              <w:jc w:val="center"/>
              <w:rPr>
                <w:sz w:val="22"/>
                <w:szCs w:val="22"/>
                <w:lang w:val="en-US" w:eastAsia="ar-SA"/>
              </w:rPr>
            </w:pPr>
            <w:r>
              <w:rPr>
                <w:sz w:val="22"/>
                <w:szCs w:val="22"/>
                <w:lang w:val="en-US" w:eastAsia="ar-SA"/>
              </w:rPr>
              <w:t>42</w:t>
            </w:r>
          </w:p>
        </w:tc>
        <w:tc>
          <w:tcPr>
            <w:tcW w:w="2248" w:type="dxa"/>
            <w:shd w:val="clear" w:color="auto" w:fill="auto"/>
          </w:tcPr>
          <w:p w:rsidR="006C1DCF" w:rsidRPr="00472C84" w:rsidRDefault="006C1DCF" w:rsidP="006C1DCF">
            <w:pPr>
              <w:tabs>
                <w:tab w:val="left" w:pos="9639"/>
                <w:tab w:val="left" w:pos="9923"/>
              </w:tabs>
              <w:suppressAutoHyphens/>
              <w:snapToGrid w:val="0"/>
              <w:jc w:val="center"/>
              <w:rPr>
                <w:sz w:val="22"/>
                <w:szCs w:val="22"/>
                <w:lang w:eastAsia="ar-SA"/>
              </w:rPr>
            </w:pPr>
            <w:r>
              <w:rPr>
                <w:sz w:val="22"/>
                <w:szCs w:val="22"/>
                <w:lang w:eastAsia="ar-SA"/>
              </w:rPr>
              <w:t>+29</w:t>
            </w:r>
          </w:p>
        </w:tc>
      </w:tr>
      <w:tr w:rsidR="006C1DCF" w:rsidRPr="009E32A4" w:rsidTr="006C1DCF">
        <w:trPr>
          <w:trHeight w:val="340"/>
        </w:trPr>
        <w:tc>
          <w:tcPr>
            <w:tcW w:w="2689" w:type="dxa"/>
            <w:shd w:val="clear" w:color="auto" w:fill="auto"/>
          </w:tcPr>
          <w:p w:rsidR="006C1DCF" w:rsidRPr="00472C84" w:rsidRDefault="006C1DCF" w:rsidP="006C1DCF">
            <w:pPr>
              <w:tabs>
                <w:tab w:val="left" w:pos="9639"/>
                <w:tab w:val="left" w:pos="9923"/>
              </w:tabs>
              <w:suppressAutoHyphens/>
              <w:jc w:val="both"/>
              <w:rPr>
                <w:sz w:val="22"/>
                <w:szCs w:val="22"/>
              </w:rPr>
            </w:pPr>
            <w:r w:rsidRPr="00472C84">
              <w:rPr>
                <w:sz w:val="22"/>
                <w:szCs w:val="22"/>
              </w:rPr>
              <w:t>Одинокая мать/отец (неполная семья)</w:t>
            </w:r>
          </w:p>
        </w:tc>
        <w:tc>
          <w:tcPr>
            <w:tcW w:w="2188" w:type="dxa"/>
            <w:shd w:val="clear" w:color="auto" w:fill="auto"/>
          </w:tcPr>
          <w:p w:rsidR="006C1DCF" w:rsidRPr="00472C84" w:rsidRDefault="006C1DCF" w:rsidP="006C1DCF">
            <w:pPr>
              <w:tabs>
                <w:tab w:val="left" w:pos="9639"/>
                <w:tab w:val="left" w:pos="9923"/>
              </w:tabs>
              <w:suppressAutoHyphens/>
              <w:snapToGrid w:val="0"/>
              <w:jc w:val="center"/>
              <w:rPr>
                <w:sz w:val="22"/>
                <w:szCs w:val="22"/>
                <w:lang w:eastAsia="ar-SA"/>
              </w:rPr>
            </w:pPr>
            <w:r>
              <w:rPr>
                <w:sz w:val="22"/>
                <w:szCs w:val="22"/>
                <w:lang w:eastAsia="ar-SA"/>
              </w:rPr>
              <w:t>11</w:t>
            </w:r>
          </w:p>
        </w:tc>
        <w:tc>
          <w:tcPr>
            <w:tcW w:w="2430" w:type="dxa"/>
            <w:shd w:val="clear" w:color="auto" w:fill="auto"/>
          </w:tcPr>
          <w:p w:rsidR="006C1DCF" w:rsidRPr="0047717C" w:rsidRDefault="006C1DCF" w:rsidP="006C1DCF">
            <w:pPr>
              <w:tabs>
                <w:tab w:val="left" w:pos="9639"/>
                <w:tab w:val="left" w:pos="9923"/>
              </w:tabs>
              <w:suppressAutoHyphens/>
              <w:jc w:val="center"/>
              <w:rPr>
                <w:sz w:val="22"/>
                <w:szCs w:val="22"/>
                <w:lang w:val="en-US" w:eastAsia="ar-SA"/>
              </w:rPr>
            </w:pPr>
            <w:r>
              <w:rPr>
                <w:sz w:val="22"/>
                <w:szCs w:val="22"/>
                <w:lang w:val="en-US" w:eastAsia="ar-SA"/>
              </w:rPr>
              <w:t>11</w:t>
            </w:r>
          </w:p>
        </w:tc>
        <w:tc>
          <w:tcPr>
            <w:tcW w:w="2248" w:type="dxa"/>
            <w:shd w:val="clear" w:color="auto" w:fill="auto"/>
          </w:tcPr>
          <w:p w:rsidR="006C1DCF" w:rsidRPr="00472C84" w:rsidRDefault="006C1DCF" w:rsidP="006C1DCF">
            <w:pPr>
              <w:tabs>
                <w:tab w:val="left" w:pos="9639"/>
                <w:tab w:val="left" w:pos="9923"/>
              </w:tabs>
              <w:suppressAutoHyphens/>
              <w:snapToGrid w:val="0"/>
              <w:jc w:val="center"/>
              <w:rPr>
                <w:sz w:val="22"/>
                <w:szCs w:val="22"/>
                <w:lang w:eastAsia="ar-SA"/>
              </w:rPr>
            </w:pPr>
            <w:r>
              <w:rPr>
                <w:sz w:val="22"/>
                <w:szCs w:val="22"/>
                <w:lang w:eastAsia="ar-SA"/>
              </w:rPr>
              <w:t>0</w:t>
            </w:r>
          </w:p>
        </w:tc>
      </w:tr>
      <w:tr w:rsidR="006C1DCF" w:rsidRPr="009E32A4" w:rsidTr="006C1DCF">
        <w:trPr>
          <w:trHeight w:val="248"/>
        </w:trPr>
        <w:tc>
          <w:tcPr>
            <w:tcW w:w="2689" w:type="dxa"/>
            <w:shd w:val="clear" w:color="auto" w:fill="auto"/>
          </w:tcPr>
          <w:p w:rsidR="006C1DCF" w:rsidRPr="00472C84" w:rsidRDefault="006C1DCF" w:rsidP="006C1DCF">
            <w:pPr>
              <w:tabs>
                <w:tab w:val="left" w:pos="9639"/>
                <w:tab w:val="left" w:pos="9923"/>
              </w:tabs>
              <w:suppressAutoHyphens/>
              <w:jc w:val="both"/>
              <w:rPr>
                <w:sz w:val="22"/>
                <w:szCs w:val="22"/>
              </w:rPr>
            </w:pPr>
            <w:r w:rsidRPr="00472C84">
              <w:rPr>
                <w:sz w:val="22"/>
                <w:szCs w:val="22"/>
              </w:rPr>
              <w:t>Опекун</w:t>
            </w:r>
          </w:p>
        </w:tc>
        <w:tc>
          <w:tcPr>
            <w:tcW w:w="2188" w:type="dxa"/>
            <w:shd w:val="clear" w:color="auto" w:fill="auto"/>
          </w:tcPr>
          <w:p w:rsidR="006C1DCF" w:rsidRPr="00472C84" w:rsidRDefault="006C1DCF" w:rsidP="006C1DCF">
            <w:pPr>
              <w:tabs>
                <w:tab w:val="left" w:pos="9639"/>
                <w:tab w:val="left" w:pos="9923"/>
              </w:tabs>
              <w:suppressAutoHyphens/>
              <w:snapToGrid w:val="0"/>
              <w:jc w:val="center"/>
              <w:rPr>
                <w:sz w:val="22"/>
                <w:szCs w:val="22"/>
                <w:lang w:eastAsia="ar-SA"/>
              </w:rPr>
            </w:pPr>
            <w:r>
              <w:rPr>
                <w:sz w:val="22"/>
                <w:szCs w:val="22"/>
                <w:lang w:eastAsia="ar-SA"/>
              </w:rPr>
              <w:t>69</w:t>
            </w:r>
          </w:p>
        </w:tc>
        <w:tc>
          <w:tcPr>
            <w:tcW w:w="2430" w:type="dxa"/>
            <w:shd w:val="clear" w:color="auto" w:fill="auto"/>
          </w:tcPr>
          <w:p w:rsidR="006C1DCF" w:rsidRPr="0047717C" w:rsidRDefault="006C1DCF" w:rsidP="006C1DCF">
            <w:pPr>
              <w:tabs>
                <w:tab w:val="left" w:pos="9639"/>
                <w:tab w:val="left" w:pos="9923"/>
              </w:tabs>
              <w:suppressAutoHyphens/>
              <w:jc w:val="center"/>
              <w:rPr>
                <w:sz w:val="22"/>
                <w:szCs w:val="22"/>
                <w:lang w:val="en-US" w:eastAsia="ar-SA"/>
              </w:rPr>
            </w:pPr>
            <w:r>
              <w:rPr>
                <w:sz w:val="22"/>
                <w:szCs w:val="22"/>
                <w:lang w:val="en-US" w:eastAsia="ar-SA"/>
              </w:rPr>
              <w:t>192</w:t>
            </w:r>
          </w:p>
        </w:tc>
        <w:tc>
          <w:tcPr>
            <w:tcW w:w="2248" w:type="dxa"/>
            <w:shd w:val="clear" w:color="auto" w:fill="auto"/>
          </w:tcPr>
          <w:p w:rsidR="006C1DCF" w:rsidRPr="00472C84" w:rsidRDefault="006C1DCF" w:rsidP="006C1DCF">
            <w:pPr>
              <w:tabs>
                <w:tab w:val="left" w:pos="9639"/>
                <w:tab w:val="left" w:pos="9923"/>
              </w:tabs>
              <w:suppressAutoHyphens/>
              <w:snapToGrid w:val="0"/>
              <w:jc w:val="center"/>
              <w:rPr>
                <w:sz w:val="22"/>
                <w:szCs w:val="22"/>
                <w:lang w:eastAsia="ar-SA"/>
              </w:rPr>
            </w:pPr>
            <w:r>
              <w:rPr>
                <w:sz w:val="22"/>
                <w:szCs w:val="22"/>
                <w:lang w:eastAsia="ar-SA"/>
              </w:rPr>
              <w:t>+123</w:t>
            </w:r>
          </w:p>
        </w:tc>
      </w:tr>
      <w:tr w:rsidR="006C1DCF" w:rsidRPr="009E32A4" w:rsidTr="006C1DCF">
        <w:trPr>
          <w:trHeight w:val="279"/>
        </w:trPr>
        <w:tc>
          <w:tcPr>
            <w:tcW w:w="2689" w:type="dxa"/>
            <w:shd w:val="clear" w:color="auto" w:fill="auto"/>
          </w:tcPr>
          <w:p w:rsidR="006C1DCF" w:rsidRPr="00472C84" w:rsidRDefault="006C1DCF" w:rsidP="006C1DCF">
            <w:pPr>
              <w:tabs>
                <w:tab w:val="left" w:pos="9639"/>
                <w:tab w:val="left" w:pos="9923"/>
              </w:tabs>
              <w:suppressAutoHyphens/>
              <w:jc w:val="both"/>
              <w:rPr>
                <w:sz w:val="22"/>
                <w:szCs w:val="22"/>
              </w:rPr>
            </w:pPr>
            <w:r w:rsidRPr="00472C84">
              <w:rPr>
                <w:sz w:val="22"/>
                <w:szCs w:val="22"/>
              </w:rPr>
              <w:t>Труженик тыла</w:t>
            </w:r>
          </w:p>
        </w:tc>
        <w:tc>
          <w:tcPr>
            <w:tcW w:w="2188" w:type="dxa"/>
            <w:shd w:val="clear" w:color="auto" w:fill="auto"/>
          </w:tcPr>
          <w:p w:rsidR="006C1DCF" w:rsidRPr="00472C84" w:rsidRDefault="006C1DCF" w:rsidP="006C1DCF">
            <w:pPr>
              <w:tabs>
                <w:tab w:val="left" w:pos="9639"/>
                <w:tab w:val="left" w:pos="9923"/>
              </w:tabs>
              <w:suppressAutoHyphens/>
              <w:snapToGrid w:val="0"/>
              <w:jc w:val="center"/>
              <w:rPr>
                <w:sz w:val="22"/>
                <w:szCs w:val="22"/>
                <w:lang w:eastAsia="ar-SA"/>
              </w:rPr>
            </w:pPr>
            <w:r>
              <w:rPr>
                <w:sz w:val="22"/>
                <w:szCs w:val="22"/>
                <w:lang w:eastAsia="ar-SA"/>
              </w:rPr>
              <w:t>0</w:t>
            </w:r>
          </w:p>
        </w:tc>
        <w:tc>
          <w:tcPr>
            <w:tcW w:w="2430" w:type="dxa"/>
            <w:shd w:val="clear" w:color="auto" w:fill="auto"/>
          </w:tcPr>
          <w:p w:rsidR="006C1DCF" w:rsidRPr="00472C84" w:rsidRDefault="006C1DCF" w:rsidP="006C1DCF">
            <w:pPr>
              <w:tabs>
                <w:tab w:val="left" w:pos="9639"/>
                <w:tab w:val="left" w:pos="9923"/>
              </w:tabs>
              <w:suppressAutoHyphens/>
              <w:jc w:val="center"/>
              <w:rPr>
                <w:sz w:val="22"/>
                <w:szCs w:val="22"/>
                <w:lang w:eastAsia="ar-SA"/>
              </w:rPr>
            </w:pPr>
            <w:r>
              <w:rPr>
                <w:sz w:val="22"/>
                <w:szCs w:val="22"/>
                <w:lang w:eastAsia="ar-SA"/>
              </w:rPr>
              <w:t>2</w:t>
            </w:r>
          </w:p>
        </w:tc>
        <w:tc>
          <w:tcPr>
            <w:tcW w:w="2248" w:type="dxa"/>
            <w:shd w:val="clear" w:color="auto" w:fill="auto"/>
          </w:tcPr>
          <w:p w:rsidR="006C1DCF" w:rsidRPr="00472C84" w:rsidRDefault="006C1DCF" w:rsidP="006C1DCF">
            <w:pPr>
              <w:tabs>
                <w:tab w:val="left" w:pos="9639"/>
                <w:tab w:val="left" w:pos="9923"/>
              </w:tabs>
              <w:suppressAutoHyphens/>
              <w:snapToGrid w:val="0"/>
              <w:jc w:val="center"/>
              <w:rPr>
                <w:sz w:val="22"/>
                <w:szCs w:val="22"/>
                <w:lang w:eastAsia="ar-SA"/>
              </w:rPr>
            </w:pPr>
            <w:r>
              <w:rPr>
                <w:sz w:val="22"/>
                <w:szCs w:val="22"/>
                <w:lang w:eastAsia="ar-SA"/>
              </w:rPr>
              <w:t>+2</w:t>
            </w:r>
          </w:p>
        </w:tc>
      </w:tr>
      <w:tr w:rsidR="006C1DCF" w:rsidRPr="009E32A4" w:rsidTr="006C1DCF">
        <w:trPr>
          <w:trHeight w:val="284"/>
        </w:trPr>
        <w:tc>
          <w:tcPr>
            <w:tcW w:w="2689" w:type="dxa"/>
            <w:shd w:val="clear" w:color="auto" w:fill="auto"/>
          </w:tcPr>
          <w:p w:rsidR="006C1DCF" w:rsidRPr="00472C84" w:rsidRDefault="006C1DCF" w:rsidP="006C1DCF">
            <w:pPr>
              <w:tabs>
                <w:tab w:val="left" w:pos="9639"/>
                <w:tab w:val="left" w:pos="9923"/>
              </w:tabs>
              <w:suppressAutoHyphens/>
              <w:jc w:val="both"/>
              <w:rPr>
                <w:sz w:val="22"/>
                <w:szCs w:val="22"/>
              </w:rPr>
            </w:pPr>
            <w:r w:rsidRPr="00472C84">
              <w:rPr>
                <w:sz w:val="22"/>
                <w:szCs w:val="22"/>
              </w:rPr>
              <w:t>Ветеран труда</w:t>
            </w:r>
          </w:p>
        </w:tc>
        <w:tc>
          <w:tcPr>
            <w:tcW w:w="2188" w:type="dxa"/>
            <w:shd w:val="clear" w:color="auto" w:fill="auto"/>
          </w:tcPr>
          <w:p w:rsidR="006C1DCF" w:rsidRPr="00472C84" w:rsidRDefault="006C1DCF" w:rsidP="006C1DCF">
            <w:pPr>
              <w:tabs>
                <w:tab w:val="left" w:pos="9639"/>
                <w:tab w:val="left" w:pos="9923"/>
              </w:tabs>
              <w:suppressAutoHyphens/>
              <w:snapToGrid w:val="0"/>
              <w:jc w:val="center"/>
              <w:rPr>
                <w:sz w:val="22"/>
                <w:szCs w:val="22"/>
                <w:lang w:eastAsia="ar-SA"/>
              </w:rPr>
            </w:pPr>
            <w:r>
              <w:rPr>
                <w:sz w:val="22"/>
                <w:szCs w:val="22"/>
                <w:lang w:eastAsia="ar-SA"/>
              </w:rPr>
              <w:t>0</w:t>
            </w:r>
          </w:p>
        </w:tc>
        <w:tc>
          <w:tcPr>
            <w:tcW w:w="2430" w:type="dxa"/>
            <w:shd w:val="clear" w:color="auto" w:fill="auto"/>
          </w:tcPr>
          <w:p w:rsidR="006C1DCF" w:rsidRPr="00472C84" w:rsidRDefault="006C1DCF" w:rsidP="006C1DCF">
            <w:pPr>
              <w:tabs>
                <w:tab w:val="left" w:pos="9639"/>
                <w:tab w:val="left" w:pos="9923"/>
              </w:tabs>
              <w:suppressAutoHyphens/>
              <w:jc w:val="center"/>
              <w:rPr>
                <w:sz w:val="22"/>
                <w:szCs w:val="22"/>
                <w:lang w:eastAsia="ar-SA"/>
              </w:rPr>
            </w:pPr>
            <w:r>
              <w:rPr>
                <w:sz w:val="22"/>
                <w:szCs w:val="22"/>
                <w:lang w:eastAsia="ar-SA"/>
              </w:rPr>
              <w:t>2</w:t>
            </w:r>
          </w:p>
        </w:tc>
        <w:tc>
          <w:tcPr>
            <w:tcW w:w="2248" w:type="dxa"/>
            <w:shd w:val="clear" w:color="auto" w:fill="auto"/>
          </w:tcPr>
          <w:p w:rsidR="006C1DCF" w:rsidRPr="00472C84" w:rsidRDefault="006C1DCF" w:rsidP="006C1DCF">
            <w:pPr>
              <w:tabs>
                <w:tab w:val="left" w:pos="9639"/>
                <w:tab w:val="left" w:pos="9923"/>
              </w:tabs>
              <w:suppressAutoHyphens/>
              <w:snapToGrid w:val="0"/>
              <w:jc w:val="center"/>
              <w:rPr>
                <w:sz w:val="22"/>
                <w:szCs w:val="22"/>
                <w:lang w:eastAsia="ar-SA"/>
              </w:rPr>
            </w:pPr>
            <w:r>
              <w:rPr>
                <w:sz w:val="22"/>
                <w:szCs w:val="22"/>
                <w:lang w:eastAsia="ar-SA"/>
              </w:rPr>
              <w:t>+2</w:t>
            </w:r>
          </w:p>
        </w:tc>
      </w:tr>
      <w:tr w:rsidR="006C1DCF" w:rsidRPr="009E32A4" w:rsidTr="006C1DCF">
        <w:trPr>
          <w:trHeight w:val="340"/>
        </w:trPr>
        <w:tc>
          <w:tcPr>
            <w:tcW w:w="2689" w:type="dxa"/>
            <w:shd w:val="clear" w:color="auto" w:fill="auto"/>
          </w:tcPr>
          <w:p w:rsidR="006C1DCF" w:rsidRPr="00472C84" w:rsidRDefault="006C1DCF" w:rsidP="006C1DCF">
            <w:pPr>
              <w:tabs>
                <w:tab w:val="left" w:pos="9639"/>
                <w:tab w:val="left" w:pos="9923"/>
              </w:tabs>
              <w:suppressAutoHyphens/>
              <w:jc w:val="both"/>
              <w:rPr>
                <w:sz w:val="22"/>
                <w:szCs w:val="22"/>
              </w:rPr>
            </w:pPr>
            <w:r w:rsidRPr="00472C84">
              <w:rPr>
                <w:sz w:val="22"/>
                <w:szCs w:val="22"/>
              </w:rPr>
              <w:t>Пострадавшие во время пожара</w:t>
            </w:r>
          </w:p>
        </w:tc>
        <w:tc>
          <w:tcPr>
            <w:tcW w:w="2188" w:type="dxa"/>
            <w:shd w:val="clear" w:color="auto" w:fill="auto"/>
          </w:tcPr>
          <w:p w:rsidR="006C1DCF" w:rsidRPr="00472C84" w:rsidRDefault="006C1DCF" w:rsidP="006C1DCF">
            <w:pPr>
              <w:tabs>
                <w:tab w:val="left" w:pos="9639"/>
                <w:tab w:val="left" w:pos="9923"/>
              </w:tabs>
              <w:suppressAutoHyphens/>
              <w:snapToGrid w:val="0"/>
              <w:jc w:val="center"/>
              <w:rPr>
                <w:sz w:val="22"/>
                <w:szCs w:val="22"/>
                <w:lang w:eastAsia="ar-SA"/>
              </w:rPr>
            </w:pPr>
            <w:r>
              <w:rPr>
                <w:sz w:val="22"/>
                <w:szCs w:val="22"/>
                <w:lang w:eastAsia="ar-SA"/>
              </w:rPr>
              <w:t>6</w:t>
            </w:r>
          </w:p>
        </w:tc>
        <w:tc>
          <w:tcPr>
            <w:tcW w:w="2430" w:type="dxa"/>
            <w:shd w:val="clear" w:color="auto" w:fill="auto"/>
          </w:tcPr>
          <w:p w:rsidR="006C1DCF" w:rsidRPr="0047717C" w:rsidRDefault="006C1DCF" w:rsidP="006C1DCF">
            <w:pPr>
              <w:tabs>
                <w:tab w:val="left" w:pos="9639"/>
                <w:tab w:val="left" w:pos="9923"/>
              </w:tabs>
              <w:suppressAutoHyphens/>
              <w:jc w:val="center"/>
              <w:rPr>
                <w:sz w:val="22"/>
                <w:szCs w:val="22"/>
                <w:lang w:val="en-US" w:eastAsia="ar-SA"/>
              </w:rPr>
            </w:pPr>
            <w:r>
              <w:rPr>
                <w:sz w:val="22"/>
                <w:szCs w:val="22"/>
                <w:lang w:val="en-US" w:eastAsia="ar-SA"/>
              </w:rPr>
              <w:t>5</w:t>
            </w:r>
          </w:p>
        </w:tc>
        <w:tc>
          <w:tcPr>
            <w:tcW w:w="2248" w:type="dxa"/>
            <w:shd w:val="clear" w:color="auto" w:fill="auto"/>
          </w:tcPr>
          <w:p w:rsidR="006C1DCF" w:rsidRPr="00472C84" w:rsidRDefault="006C1DCF" w:rsidP="006C1DCF">
            <w:pPr>
              <w:tabs>
                <w:tab w:val="left" w:pos="9639"/>
                <w:tab w:val="left" w:pos="9923"/>
              </w:tabs>
              <w:suppressAutoHyphens/>
              <w:snapToGrid w:val="0"/>
              <w:jc w:val="center"/>
              <w:rPr>
                <w:sz w:val="22"/>
                <w:szCs w:val="22"/>
                <w:lang w:eastAsia="ar-SA"/>
              </w:rPr>
            </w:pPr>
            <w:r>
              <w:rPr>
                <w:sz w:val="22"/>
                <w:szCs w:val="22"/>
                <w:lang w:eastAsia="ar-SA"/>
              </w:rPr>
              <w:t>-1</w:t>
            </w:r>
          </w:p>
        </w:tc>
      </w:tr>
      <w:tr w:rsidR="006C1DCF" w:rsidRPr="009E32A4" w:rsidTr="006C1DCF">
        <w:trPr>
          <w:trHeight w:val="256"/>
        </w:trPr>
        <w:tc>
          <w:tcPr>
            <w:tcW w:w="2689" w:type="dxa"/>
            <w:shd w:val="clear" w:color="auto" w:fill="auto"/>
          </w:tcPr>
          <w:p w:rsidR="006C1DCF" w:rsidRPr="00472C84" w:rsidRDefault="006C1DCF" w:rsidP="006C1DCF">
            <w:pPr>
              <w:tabs>
                <w:tab w:val="left" w:pos="9639"/>
                <w:tab w:val="left" w:pos="9923"/>
              </w:tabs>
              <w:suppressAutoHyphens/>
              <w:jc w:val="both"/>
              <w:rPr>
                <w:sz w:val="22"/>
                <w:szCs w:val="22"/>
              </w:rPr>
            </w:pPr>
            <w:r w:rsidRPr="00472C84">
              <w:rPr>
                <w:sz w:val="22"/>
                <w:szCs w:val="22"/>
              </w:rPr>
              <w:t>Пенсионер</w:t>
            </w:r>
          </w:p>
        </w:tc>
        <w:tc>
          <w:tcPr>
            <w:tcW w:w="2188" w:type="dxa"/>
            <w:shd w:val="clear" w:color="auto" w:fill="auto"/>
          </w:tcPr>
          <w:p w:rsidR="006C1DCF" w:rsidRPr="00472C84" w:rsidRDefault="006C1DCF" w:rsidP="006C1DCF">
            <w:pPr>
              <w:tabs>
                <w:tab w:val="left" w:pos="9639"/>
                <w:tab w:val="left" w:pos="9923"/>
              </w:tabs>
              <w:suppressAutoHyphens/>
              <w:snapToGrid w:val="0"/>
              <w:jc w:val="center"/>
              <w:rPr>
                <w:sz w:val="22"/>
                <w:szCs w:val="22"/>
                <w:lang w:eastAsia="ar-SA"/>
              </w:rPr>
            </w:pPr>
            <w:r>
              <w:rPr>
                <w:sz w:val="22"/>
                <w:szCs w:val="22"/>
                <w:lang w:eastAsia="ar-SA"/>
              </w:rPr>
              <w:t>20</w:t>
            </w:r>
          </w:p>
        </w:tc>
        <w:tc>
          <w:tcPr>
            <w:tcW w:w="2430" w:type="dxa"/>
            <w:shd w:val="clear" w:color="auto" w:fill="auto"/>
          </w:tcPr>
          <w:p w:rsidR="006C1DCF" w:rsidRPr="0047717C" w:rsidRDefault="006C1DCF" w:rsidP="006C1DCF">
            <w:pPr>
              <w:tabs>
                <w:tab w:val="left" w:pos="9639"/>
                <w:tab w:val="left" w:pos="9923"/>
              </w:tabs>
              <w:suppressAutoHyphens/>
              <w:jc w:val="center"/>
              <w:rPr>
                <w:sz w:val="22"/>
                <w:szCs w:val="22"/>
                <w:lang w:val="en-US" w:eastAsia="ar-SA"/>
              </w:rPr>
            </w:pPr>
            <w:r>
              <w:rPr>
                <w:sz w:val="22"/>
                <w:szCs w:val="22"/>
                <w:lang w:val="en-US" w:eastAsia="ar-SA"/>
              </w:rPr>
              <w:t>17</w:t>
            </w:r>
          </w:p>
        </w:tc>
        <w:tc>
          <w:tcPr>
            <w:tcW w:w="2248" w:type="dxa"/>
            <w:shd w:val="clear" w:color="auto" w:fill="auto"/>
          </w:tcPr>
          <w:p w:rsidR="006C1DCF" w:rsidRPr="00472C84" w:rsidRDefault="006C1DCF" w:rsidP="006C1DCF">
            <w:pPr>
              <w:tabs>
                <w:tab w:val="left" w:pos="9639"/>
                <w:tab w:val="left" w:pos="9923"/>
              </w:tabs>
              <w:suppressAutoHyphens/>
              <w:snapToGrid w:val="0"/>
              <w:jc w:val="center"/>
              <w:rPr>
                <w:sz w:val="22"/>
                <w:szCs w:val="22"/>
                <w:lang w:eastAsia="ar-SA"/>
              </w:rPr>
            </w:pPr>
            <w:r>
              <w:rPr>
                <w:sz w:val="22"/>
                <w:szCs w:val="22"/>
                <w:lang w:eastAsia="ar-SA"/>
              </w:rPr>
              <w:t>-3</w:t>
            </w:r>
          </w:p>
        </w:tc>
      </w:tr>
      <w:tr w:rsidR="006C1DCF" w:rsidRPr="009E32A4" w:rsidTr="006C1DCF">
        <w:trPr>
          <w:trHeight w:val="340"/>
        </w:trPr>
        <w:tc>
          <w:tcPr>
            <w:tcW w:w="2689" w:type="dxa"/>
            <w:shd w:val="clear" w:color="auto" w:fill="auto"/>
          </w:tcPr>
          <w:p w:rsidR="006C1DCF" w:rsidRPr="0047717C" w:rsidRDefault="006C1DCF" w:rsidP="006C1DCF">
            <w:pPr>
              <w:tabs>
                <w:tab w:val="left" w:pos="9639"/>
                <w:tab w:val="left" w:pos="9923"/>
              </w:tabs>
              <w:suppressAutoHyphens/>
              <w:jc w:val="both"/>
              <w:rPr>
                <w:sz w:val="22"/>
                <w:szCs w:val="22"/>
              </w:rPr>
            </w:pPr>
            <w:r>
              <w:rPr>
                <w:sz w:val="22"/>
                <w:szCs w:val="22"/>
              </w:rPr>
              <w:t xml:space="preserve">Участники военных действий, члены их семей </w:t>
            </w:r>
          </w:p>
        </w:tc>
        <w:tc>
          <w:tcPr>
            <w:tcW w:w="2188" w:type="dxa"/>
            <w:shd w:val="clear" w:color="auto" w:fill="auto"/>
          </w:tcPr>
          <w:p w:rsidR="006C1DCF" w:rsidRDefault="006C1DCF" w:rsidP="006C1DCF">
            <w:pPr>
              <w:tabs>
                <w:tab w:val="left" w:pos="9639"/>
                <w:tab w:val="left" w:pos="9923"/>
              </w:tabs>
              <w:suppressAutoHyphens/>
              <w:snapToGrid w:val="0"/>
              <w:jc w:val="center"/>
              <w:rPr>
                <w:sz w:val="22"/>
                <w:szCs w:val="22"/>
                <w:lang w:eastAsia="ar-SA"/>
              </w:rPr>
            </w:pPr>
            <w:r>
              <w:rPr>
                <w:sz w:val="22"/>
                <w:szCs w:val="22"/>
                <w:lang w:eastAsia="ar-SA"/>
              </w:rPr>
              <w:t>23</w:t>
            </w:r>
          </w:p>
        </w:tc>
        <w:tc>
          <w:tcPr>
            <w:tcW w:w="2430" w:type="dxa"/>
            <w:shd w:val="clear" w:color="auto" w:fill="auto"/>
          </w:tcPr>
          <w:p w:rsidR="006C1DCF" w:rsidRPr="00101196" w:rsidRDefault="006C1DCF" w:rsidP="006C1DCF">
            <w:pPr>
              <w:tabs>
                <w:tab w:val="left" w:pos="9639"/>
                <w:tab w:val="left" w:pos="9923"/>
              </w:tabs>
              <w:suppressAutoHyphens/>
              <w:jc w:val="center"/>
              <w:rPr>
                <w:sz w:val="22"/>
                <w:szCs w:val="22"/>
                <w:lang w:eastAsia="ar-SA"/>
              </w:rPr>
            </w:pPr>
            <w:r>
              <w:rPr>
                <w:sz w:val="22"/>
                <w:szCs w:val="22"/>
                <w:lang w:eastAsia="ar-SA"/>
              </w:rPr>
              <w:t>94</w:t>
            </w:r>
          </w:p>
        </w:tc>
        <w:tc>
          <w:tcPr>
            <w:tcW w:w="2248" w:type="dxa"/>
            <w:shd w:val="clear" w:color="auto" w:fill="auto"/>
          </w:tcPr>
          <w:p w:rsidR="006C1DCF" w:rsidRPr="00472C84" w:rsidRDefault="006C1DCF" w:rsidP="006C1DCF">
            <w:pPr>
              <w:tabs>
                <w:tab w:val="left" w:pos="9639"/>
                <w:tab w:val="left" w:pos="9923"/>
              </w:tabs>
              <w:suppressAutoHyphens/>
              <w:snapToGrid w:val="0"/>
              <w:jc w:val="center"/>
              <w:rPr>
                <w:sz w:val="22"/>
                <w:szCs w:val="22"/>
                <w:lang w:eastAsia="ar-SA"/>
              </w:rPr>
            </w:pPr>
            <w:r>
              <w:rPr>
                <w:sz w:val="22"/>
                <w:szCs w:val="22"/>
                <w:lang w:eastAsia="ar-SA"/>
              </w:rPr>
              <w:t>+71</w:t>
            </w:r>
          </w:p>
        </w:tc>
      </w:tr>
      <w:tr w:rsidR="006C1DCF" w:rsidRPr="009E32A4" w:rsidTr="006C1DCF">
        <w:trPr>
          <w:trHeight w:val="340"/>
        </w:trPr>
        <w:tc>
          <w:tcPr>
            <w:tcW w:w="2689" w:type="dxa"/>
            <w:shd w:val="clear" w:color="auto" w:fill="auto"/>
          </w:tcPr>
          <w:p w:rsidR="006C1DCF" w:rsidRPr="00472C84" w:rsidRDefault="006C1DCF" w:rsidP="006C1DCF">
            <w:pPr>
              <w:tabs>
                <w:tab w:val="left" w:pos="9639"/>
                <w:tab w:val="left" w:pos="9923"/>
              </w:tabs>
              <w:suppressAutoHyphens/>
              <w:jc w:val="both"/>
              <w:rPr>
                <w:sz w:val="22"/>
                <w:szCs w:val="22"/>
              </w:rPr>
            </w:pPr>
            <w:r>
              <w:rPr>
                <w:sz w:val="22"/>
                <w:szCs w:val="22"/>
              </w:rPr>
              <w:t>Л</w:t>
            </w:r>
            <w:r w:rsidRPr="00223804">
              <w:rPr>
                <w:sz w:val="22"/>
                <w:szCs w:val="22"/>
              </w:rPr>
              <w:t>ицо без определенного места жительства</w:t>
            </w:r>
          </w:p>
        </w:tc>
        <w:tc>
          <w:tcPr>
            <w:tcW w:w="2188" w:type="dxa"/>
            <w:shd w:val="clear" w:color="auto" w:fill="auto"/>
          </w:tcPr>
          <w:p w:rsidR="006C1DCF" w:rsidRDefault="006C1DCF" w:rsidP="006C1DCF">
            <w:pPr>
              <w:tabs>
                <w:tab w:val="left" w:pos="9639"/>
                <w:tab w:val="left" w:pos="9923"/>
              </w:tabs>
              <w:suppressAutoHyphens/>
              <w:snapToGrid w:val="0"/>
              <w:jc w:val="center"/>
              <w:rPr>
                <w:sz w:val="22"/>
                <w:szCs w:val="22"/>
                <w:lang w:eastAsia="ar-SA"/>
              </w:rPr>
            </w:pPr>
            <w:r>
              <w:rPr>
                <w:sz w:val="22"/>
                <w:szCs w:val="22"/>
                <w:lang w:eastAsia="ar-SA"/>
              </w:rPr>
              <w:t>0</w:t>
            </w:r>
          </w:p>
        </w:tc>
        <w:tc>
          <w:tcPr>
            <w:tcW w:w="2430" w:type="dxa"/>
            <w:shd w:val="clear" w:color="auto" w:fill="auto"/>
          </w:tcPr>
          <w:p w:rsidR="006C1DCF" w:rsidRPr="0047717C" w:rsidRDefault="006C1DCF" w:rsidP="006C1DCF">
            <w:pPr>
              <w:tabs>
                <w:tab w:val="left" w:pos="9639"/>
                <w:tab w:val="left" w:pos="9923"/>
              </w:tabs>
              <w:suppressAutoHyphens/>
              <w:jc w:val="center"/>
              <w:rPr>
                <w:sz w:val="22"/>
                <w:szCs w:val="22"/>
                <w:lang w:val="en-US" w:eastAsia="ar-SA"/>
              </w:rPr>
            </w:pPr>
            <w:r>
              <w:rPr>
                <w:sz w:val="22"/>
                <w:szCs w:val="22"/>
                <w:lang w:val="en-US" w:eastAsia="ar-SA"/>
              </w:rPr>
              <w:t>1</w:t>
            </w:r>
          </w:p>
        </w:tc>
        <w:tc>
          <w:tcPr>
            <w:tcW w:w="2248" w:type="dxa"/>
            <w:shd w:val="clear" w:color="auto" w:fill="auto"/>
          </w:tcPr>
          <w:p w:rsidR="006C1DCF" w:rsidRDefault="006C1DCF" w:rsidP="006C1DCF">
            <w:pPr>
              <w:tabs>
                <w:tab w:val="left" w:pos="9639"/>
                <w:tab w:val="left" w:pos="9923"/>
              </w:tabs>
              <w:suppressAutoHyphens/>
              <w:snapToGrid w:val="0"/>
              <w:jc w:val="center"/>
              <w:rPr>
                <w:sz w:val="22"/>
                <w:szCs w:val="22"/>
                <w:lang w:eastAsia="ar-SA"/>
              </w:rPr>
            </w:pPr>
            <w:r>
              <w:rPr>
                <w:sz w:val="22"/>
                <w:szCs w:val="22"/>
                <w:lang w:eastAsia="ar-SA"/>
              </w:rPr>
              <w:t>+1</w:t>
            </w:r>
          </w:p>
        </w:tc>
      </w:tr>
      <w:tr w:rsidR="006C1DCF" w:rsidRPr="009E32A4" w:rsidTr="006C1DCF">
        <w:trPr>
          <w:trHeight w:val="240"/>
        </w:trPr>
        <w:tc>
          <w:tcPr>
            <w:tcW w:w="2689" w:type="dxa"/>
            <w:shd w:val="clear" w:color="auto" w:fill="auto"/>
          </w:tcPr>
          <w:p w:rsidR="006C1DCF" w:rsidRPr="001062A1" w:rsidRDefault="006C1DCF" w:rsidP="006C1DCF">
            <w:pPr>
              <w:tabs>
                <w:tab w:val="left" w:pos="9639"/>
                <w:tab w:val="left" w:pos="9923"/>
              </w:tabs>
              <w:suppressAutoHyphens/>
              <w:rPr>
                <w:sz w:val="22"/>
                <w:szCs w:val="22"/>
                <w:lang w:eastAsia="ar-SA"/>
              </w:rPr>
            </w:pPr>
            <w:r w:rsidRPr="001062A1">
              <w:rPr>
                <w:sz w:val="22"/>
                <w:szCs w:val="22"/>
              </w:rPr>
              <w:t>Прочие</w:t>
            </w:r>
          </w:p>
        </w:tc>
        <w:tc>
          <w:tcPr>
            <w:tcW w:w="2188" w:type="dxa"/>
            <w:shd w:val="clear" w:color="auto" w:fill="auto"/>
          </w:tcPr>
          <w:p w:rsidR="006C1DCF" w:rsidRPr="00E51FD3" w:rsidRDefault="006C1DCF" w:rsidP="006C1DCF">
            <w:pPr>
              <w:tabs>
                <w:tab w:val="left" w:pos="9639"/>
                <w:tab w:val="left" w:pos="9923"/>
              </w:tabs>
              <w:suppressAutoHyphens/>
              <w:snapToGrid w:val="0"/>
              <w:jc w:val="center"/>
              <w:rPr>
                <w:sz w:val="22"/>
                <w:szCs w:val="22"/>
                <w:lang w:eastAsia="ar-SA"/>
              </w:rPr>
            </w:pPr>
            <w:r w:rsidRPr="00BF660E">
              <w:rPr>
                <w:sz w:val="22"/>
                <w:szCs w:val="22"/>
                <w:lang w:eastAsia="ar-SA"/>
              </w:rPr>
              <w:t>2</w:t>
            </w:r>
            <w:r>
              <w:rPr>
                <w:sz w:val="22"/>
                <w:szCs w:val="22"/>
                <w:lang w:eastAsia="ar-SA"/>
              </w:rPr>
              <w:t>759</w:t>
            </w:r>
          </w:p>
        </w:tc>
        <w:tc>
          <w:tcPr>
            <w:tcW w:w="2430" w:type="dxa"/>
            <w:shd w:val="clear" w:color="auto" w:fill="auto"/>
          </w:tcPr>
          <w:p w:rsidR="006C1DCF" w:rsidRPr="00FD7AB9" w:rsidRDefault="006C1DCF" w:rsidP="006C1DCF">
            <w:pPr>
              <w:tabs>
                <w:tab w:val="left" w:pos="9639"/>
                <w:tab w:val="left" w:pos="9923"/>
              </w:tabs>
              <w:suppressAutoHyphens/>
              <w:jc w:val="center"/>
              <w:rPr>
                <w:sz w:val="22"/>
                <w:szCs w:val="22"/>
                <w:lang w:eastAsia="ar-SA"/>
              </w:rPr>
            </w:pPr>
            <w:r>
              <w:rPr>
                <w:sz w:val="22"/>
                <w:szCs w:val="22"/>
                <w:lang w:eastAsia="ar-SA"/>
              </w:rPr>
              <w:t>3418</w:t>
            </w:r>
          </w:p>
        </w:tc>
        <w:tc>
          <w:tcPr>
            <w:tcW w:w="2248" w:type="dxa"/>
            <w:shd w:val="clear" w:color="auto" w:fill="auto"/>
          </w:tcPr>
          <w:p w:rsidR="006C1DCF" w:rsidRPr="00967BE4" w:rsidRDefault="006C1DCF" w:rsidP="006C1DCF">
            <w:pPr>
              <w:tabs>
                <w:tab w:val="left" w:pos="9639"/>
                <w:tab w:val="left" w:pos="9923"/>
              </w:tabs>
              <w:suppressAutoHyphens/>
              <w:snapToGrid w:val="0"/>
              <w:jc w:val="center"/>
              <w:rPr>
                <w:sz w:val="22"/>
                <w:szCs w:val="22"/>
                <w:lang w:eastAsia="ar-SA"/>
              </w:rPr>
            </w:pPr>
            <w:r>
              <w:rPr>
                <w:sz w:val="22"/>
                <w:szCs w:val="22"/>
                <w:lang w:eastAsia="ar-SA"/>
              </w:rPr>
              <w:t>+659</w:t>
            </w:r>
          </w:p>
        </w:tc>
      </w:tr>
      <w:tr w:rsidR="006C1DCF" w:rsidRPr="009E32A4" w:rsidTr="006C1DCF">
        <w:trPr>
          <w:trHeight w:val="174"/>
        </w:trPr>
        <w:tc>
          <w:tcPr>
            <w:tcW w:w="2689" w:type="dxa"/>
            <w:shd w:val="clear" w:color="auto" w:fill="auto"/>
          </w:tcPr>
          <w:p w:rsidR="006C1DCF" w:rsidRPr="001062A1" w:rsidRDefault="006C1DCF" w:rsidP="006C1DCF">
            <w:pPr>
              <w:tabs>
                <w:tab w:val="left" w:pos="9639"/>
                <w:tab w:val="left" w:pos="9923"/>
              </w:tabs>
              <w:suppressAutoHyphens/>
              <w:rPr>
                <w:b/>
                <w:bCs/>
                <w:sz w:val="22"/>
                <w:szCs w:val="22"/>
                <w:lang w:eastAsia="ar-SA"/>
              </w:rPr>
            </w:pPr>
            <w:r w:rsidRPr="001062A1">
              <w:rPr>
                <w:sz w:val="22"/>
                <w:szCs w:val="22"/>
              </w:rPr>
              <w:t>ИТОГО</w:t>
            </w:r>
          </w:p>
        </w:tc>
        <w:tc>
          <w:tcPr>
            <w:tcW w:w="2188" w:type="dxa"/>
            <w:shd w:val="clear" w:color="auto" w:fill="auto"/>
          </w:tcPr>
          <w:p w:rsidR="006C1DCF" w:rsidRPr="001062A1" w:rsidRDefault="006C1DCF" w:rsidP="006C1DCF">
            <w:pPr>
              <w:tabs>
                <w:tab w:val="left" w:pos="9639"/>
                <w:tab w:val="left" w:pos="9923"/>
              </w:tabs>
              <w:suppressAutoHyphens/>
              <w:snapToGrid w:val="0"/>
              <w:jc w:val="center"/>
              <w:rPr>
                <w:bCs/>
                <w:sz w:val="22"/>
                <w:szCs w:val="22"/>
                <w:lang w:eastAsia="ar-SA"/>
              </w:rPr>
            </w:pPr>
            <w:r>
              <w:rPr>
                <w:bCs/>
                <w:sz w:val="22"/>
                <w:szCs w:val="22"/>
              </w:rPr>
              <w:t>2981</w:t>
            </w:r>
          </w:p>
        </w:tc>
        <w:tc>
          <w:tcPr>
            <w:tcW w:w="2430" w:type="dxa"/>
            <w:shd w:val="clear" w:color="auto" w:fill="auto"/>
          </w:tcPr>
          <w:p w:rsidR="006C1DCF" w:rsidRPr="0047717C" w:rsidRDefault="006C1DCF" w:rsidP="006C1DCF">
            <w:pPr>
              <w:tabs>
                <w:tab w:val="left" w:pos="9639"/>
                <w:tab w:val="left" w:pos="9923"/>
              </w:tabs>
              <w:suppressAutoHyphens/>
              <w:jc w:val="center"/>
              <w:rPr>
                <w:sz w:val="22"/>
                <w:szCs w:val="22"/>
                <w:lang w:val="en-US" w:eastAsia="ar-SA"/>
              </w:rPr>
            </w:pPr>
            <w:r>
              <w:rPr>
                <w:sz w:val="22"/>
                <w:szCs w:val="22"/>
                <w:lang w:val="en-US" w:eastAsia="ar-SA"/>
              </w:rPr>
              <w:t>3860</w:t>
            </w:r>
          </w:p>
        </w:tc>
        <w:tc>
          <w:tcPr>
            <w:tcW w:w="2248" w:type="dxa"/>
            <w:shd w:val="clear" w:color="auto" w:fill="auto"/>
          </w:tcPr>
          <w:p w:rsidR="006C1DCF" w:rsidRPr="00967BE4" w:rsidRDefault="006C1DCF" w:rsidP="006C1DCF">
            <w:pPr>
              <w:tabs>
                <w:tab w:val="left" w:pos="9639"/>
                <w:tab w:val="left" w:pos="9923"/>
              </w:tabs>
              <w:suppressAutoHyphens/>
              <w:snapToGrid w:val="0"/>
              <w:jc w:val="center"/>
              <w:rPr>
                <w:sz w:val="22"/>
                <w:szCs w:val="22"/>
                <w:lang w:eastAsia="ar-SA"/>
              </w:rPr>
            </w:pPr>
            <w:r>
              <w:rPr>
                <w:sz w:val="22"/>
                <w:szCs w:val="22"/>
                <w:lang w:eastAsia="ar-SA"/>
              </w:rPr>
              <w:t>+879</w:t>
            </w:r>
          </w:p>
        </w:tc>
      </w:tr>
    </w:tbl>
    <w:p w:rsidR="006C1DCF" w:rsidRDefault="006C1DCF" w:rsidP="0078381A">
      <w:pPr>
        <w:tabs>
          <w:tab w:val="left" w:pos="709"/>
          <w:tab w:val="left" w:pos="9638"/>
        </w:tabs>
        <w:ind w:firstLine="709"/>
        <w:contextualSpacing/>
        <w:jc w:val="both"/>
      </w:pPr>
      <w:r>
        <w:t xml:space="preserve">Своевременный мониторинг </w:t>
      </w:r>
      <w:r w:rsidRPr="00B46236">
        <w:t>актуал</w:t>
      </w:r>
      <w:r>
        <w:t xml:space="preserve">ьных для жителей округа </w:t>
      </w:r>
      <w:r w:rsidRPr="00B46236">
        <w:t>вопросов, затрагивающих интересы различных слоёв и групп населения, позволяет объективно и эффективно оцени</w:t>
      </w:r>
      <w:r>
        <w:t>ть</w:t>
      </w:r>
      <w:r w:rsidRPr="00B46236">
        <w:t xml:space="preserve"> обстановку в каждом населенном пункте</w:t>
      </w:r>
      <w:r>
        <w:t xml:space="preserve"> городского округа</w:t>
      </w:r>
      <w:r w:rsidRPr="00B46236">
        <w:t xml:space="preserve"> и </w:t>
      </w:r>
      <w:r>
        <w:t xml:space="preserve">вовремя </w:t>
      </w:r>
      <w:r w:rsidRPr="00B46236">
        <w:t>принять решения для обеспечения условий, препятствующих появлению жалоб</w:t>
      </w:r>
      <w:r>
        <w:t>, коллективных</w:t>
      </w:r>
      <w:r w:rsidRPr="00B46236">
        <w:t xml:space="preserve"> и повторных обращений граждан. </w:t>
      </w:r>
    </w:p>
    <w:p w:rsidR="006C1DCF" w:rsidRDefault="006C1DCF" w:rsidP="0078381A">
      <w:pPr>
        <w:tabs>
          <w:tab w:val="left" w:pos="709"/>
          <w:tab w:val="left" w:pos="9638"/>
        </w:tabs>
        <w:ind w:firstLine="709"/>
        <w:jc w:val="both"/>
      </w:pPr>
      <w:r>
        <w:t xml:space="preserve">За 2024 </w:t>
      </w:r>
      <w:r w:rsidRPr="00B46236">
        <w:t xml:space="preserve">год </w:t>
      </w:r>
      <w:r>
        <w:t>уменьшилось</w:t>
      </w:r>
      <w:r w:rsidRPr="004C2526">
        <w:t xml:space="preserve"> </w:t>
      </w:r>
      <w:r>
        <w:t>количество коллективных обращений на 40 обращений в сравнении с предыдущим периодом 2023 года и составило 89 обращений. Основное количество коллективных обращений поступало по вопросам:</w:t>
      </w:r>
    </w:p>
    <w:p w:rsidR="006C1DCF" w:rsidRPr="00A00ABA" w:rsidRDefault="006C1DCF" w:rsidP="0078381A">
      <w:pPr>
        <w:tabs>
          <w:tab w:val="left" w:pos="709"/>
          <w:tab w:val="left" w:pos="9638"/>
        </w:tabs>
        <w:ind w:firstLine="709"/>
        <w:jc w:val="both"/>
        <w:rPr>
          <w:lang w:eastAsia="ar-SA"/>
        </w:rPr>
      </w:pPr>
      <w:r w:rsidRPr="00A00ABA">
        <w:rPr>
          <w:lang w:eastAsia="ar-SA"/>
        </w:rPr>
        <w:t>1) комплексного благоустройства территории городского округа;</w:t>
      </w:r>
    </w:p>
    <w:p w:rsidR="006C1DCF" w:rsidRPr="00A00ABA" w:rsidRDefault="006C1DCF" w:rsidP="0078381A">
      <w:pPr>
        <w:tabs>
          <w:tab w:val="left" w:pos="9638"/>
        </w:tabs>
        <w:ind w:firstLine="709"/>
        <w:jc w:val="both"/>
      </w:pPr>
      <w:r w:rsidRPr="00A00ABA">
        <w:t>2) технологического присоединения потребителей к системам электро-, тепло-, газо-, водоснабжения;</w:t>
      </w:r>
    </w:p>
    <w:p w:rsidR="006C1DCF" w:rsidRPr="00A00ABA" w:rsidRDefault="006C1DCF" w:rsidP="0078381A">
      <w:pPr>
        <w:tabs>
          <w:tab w:val="left" w:pos="9638"/>
        </w:tabs>
        <w:ind w:firstLine="709"/>
        <w:jc w:val="both"/>
      </w:pPr>
      <w:r w:rsidRPr="00A00ABA">
        <w:t>3) благоустройства и ремонта подъездных дорог, в том числе тротуаров;</w:t>
      </w:r>
    </w:p>
    <w:p w:rsidR="006C1DCF" w:rsidRPr="00A00ABA" w:rsidRDefault="006C1DCF" w:rsidP="0078381A">
      <w:pPr>
        <w:tabs>
          <w:tab w:val="left" w:pos="9638"/>
        </w:tabs>
        <w:ind w:firstLine="709"/>
        <w:jc w:val="both"/>
      </w:pPr>
      <w:r w:rsidRPr="00A00ABA">
        <w:t>4) канализирования поселений;</w:t>
      </w:r>
    </w:p>
    <w:p w:rsidR="006C1DCF" w:rsidRPr="00A00ABA" w:rsidRDefault="006C1DCF" w:rsidP="0078381A">
      <w:pPr>
        <w:tabs>
          <w:tab w:val="left" w:pos="9638"/>
        </w:tabs>
        <w:ind w:firstLine="709"/>
        <w:jc w:val="both"/>
      </w:pPr>
      <w:r w:rsidRPr="00A00ABA">
        <w:t>5) водоснабжения поселений;</w:t>
      </w:r>
    </w:p>
    <w:p w:rsidR="006C1DCF" w:rsidRPr="00A00ABA" w:rsidRDefault="006C1DCF" w:rsidP="0078381A">
      <w:pPr>
        <w:tabs>
          <w:tab w:val="left" w:pos="9638"/>
        </w:tabs>
        <w:ind w:firstLine="709"/>
        <w:jc w:val="both"/>
      </w:pPr>
      <w:r w:rsidRPr="00A00ABA">
        <w:t>6) эксплуатации и сохранности автомобильных дорог, безопасности дорожного движения;</w:t>
      </w:r>
    </w:p>
    <w:p w:rsidR="006C1DCF" w:rsidRPr="00A00ABA" w:rsidRDefault="006C1DCF" w:rsidP="0078381A">
      <w:pPr>
        <w:tabs>
          <w:tab w:val="left" w:pos="9638"/>
        </w:tabs>
        <w:ind w:firstLine="709"/>
      </w:pPr>
      <w:r w:rsidRPr="00A00ABA">
        <w:t>7) транспортного обслуживания населения и организации пассажирских перевозок;</w:t>
      </w:r>
    </w:p>
    <w:p w:rsidR="006C1DCF" w:rsidRPr="00A00ABA" w:rsidRDefault="006C1DCF" w:rsidP="0078381A">
      <w:pPr>
        <w:tabs>
          <w:tab w:val="left" w:pos="9638"/>
        </w:tabs>
        <w:ind w:firstLine="709"/>
        <w:jc w:val="both"/>
      </w:pPr>
      <w:r w:rsidRPr="00A00ABA">
        <w:t xml:space="preserve">8) обращения с твердыми коммунальными отходами; </w:t>
      </w:r>
    </w:p>
    <w:p w:rsidR="006C1DCF" w:rsidRPr="00A00ABA" w:rsidRDefault="006C1DCF" w:rsidP="0078381A">
      <w:pPr>
        <w:tabs>
          <w:tab w:val="left" w:pos="9638"/>
        </w:tabs>
        <w:ind w:firstLine="709"/>
        <w:jc w:val="both"/>
      </w:pPr>
      <w:r w:rsidRPr="00A00ABA">
        <w:t>9) устройства остановочных павильонов;</w:t>
      </w:r>
    </w:p>
    <w:p w:rsidR="006C1DCF" w:rsidRPr="00A00ABA" w:rsidRDefault="006C1DCF" w:rsidP="0078381A">
      <w:pPr>
        <w:tabs>
          <w:tab w:val="left" w:pos="9638"/>
        </w:tabs>
        <w:ind w:firstLine="709"/>
        <w:jc w:val="both"/>
      </w:pPr>
      <w:r w:rsidRPr="00A00ABA">
        <w:t xml:space="preserve">10) устройства контейнерных площадок; </w:t>
      </w:r>
    </w:p>
    <w:p w:rsidR="006C1DCF" w:rsidRPr="00A00ABA" w:rsidRDefault="006C1DCF" w:rsidP="0078381A">
      <w:pPr>
        <w:tabs>
          <w:tab w:val="left" w:pos="9638"/>
        </w:tabs>
        <w:ind w:firstLine="709"/>
        <w:jc w:val="both"/>
      </w:pPr>
      <w:r w:rsidRPr="00A00ABA">
        <w:t>11) содержания имущества многоквартирных жилых домов;</w:t>
      </w:r>
    </w:p>
    <w:p w:rsidR="006C1DCF" w:rsidRPr="00A00ABA" w:rsidRDefault="006C1DCF" w:rsidP="0078381A">
      <w:pPr>
        <w:tabs>
          <w:tab w:val="left" w:pos="9638"/>
        </w:tabs>
        <w:ind w:firstLine="709"/>
        <w:jc w:val="both"/>
      </w:pPr>
      <w:r w:rsidRPr="00A00ABA">
        <w:t xml:space="preserve">12) </w:t>
      </w:r>
      <w:r>
        <w:t>озеленения</w:t>
      </w:r>
      <w:r w:rsidRPr="00A00ABA">
        <w:t>;</w:t>
      </w:r>
    </w:p>
    <w:p w:rsidR="006C1DCF" w:rsidRPr="00A00ABA" w:rsidRDefault="006C1DCF" w:rsidP="0078381A">
      <w:pPr>
        <w:tabs>
          <w:tab w:val="left" w:pos="9638"/>
        </w:tabs>
        <w:ind w:firstLine="709"/>
        <w:jc w:val="both"/>
      </w:pPr>
      <w:r w:rsidRPr="00A00ABA">
        <w:t xml:space="preserve">13) </w:t>
      </w:r>
      <w:r>
        <w:t>строительства объектов культуры</w:t>
      </w:r>
      <w:r w:rsidRPr="00A00ABA">
        <w:t>;</w:t>
      </w:r>
    </w:p>
    <w:p w:rsidR="006C1DCF" w:rsidRPr="00A00ABA" w:rsidRDefault="006C1DCF" w:rsidP="0078381A">
      <w:pPr>
        <w:tabs>
          <w:tab w:val="left" w:pos="9638"/>
        </w:tabs>
        <w:ind w:firstLine="709"/>
        <w:jc w:val="both"/>
      </w:pPr>
      <w:r w:rsidRPr="00A00ABA">
        <w:t>14) организации условий и мест для детского отдыха и досуга (</w:t>
      </w:r>
      <w:r>
        <w:t xml:space="preserve">детских и спортивных площадок) </w:t>
      </w:r>
      <w:r w:rsidRPr="00A00ABA">
        <w:t>и др.</w:t>
      </w:r>
    </w:p>
    <w:p w:rsidR="006C1DCF" w:rsidRDefault="006C1DCF" w:rsidP="006C1DCF">
      <w:pPr>
        <w:tabs>
          <w:tab w:val="left" w:pos="9639"/>
        </w:tabs>
        <w:ind w:firstLine="567"/>
        <w:jc w:val="center"/>
      </w:pPr>
      <w:r>
        <w:rPr>
          <w:u w:val="single"/>
        </w:rPr>
        <w:t xml:space="preserve">Количественный показатель коллективных </w:t>
      </w:r>
      <w:r w:rsidRPr="00536757">
        <w:rPr>
          <w:u w:val="single"/>
        </w:rPr>
        <w:t xml:space="preserve">обращений </w:t>
      </w:r>
    </w:p>
    <w:p w:rsidR="006C1DCF" w:rsidRPr="009660FE" w:rsidRDefault="006C1DCF" w:rsidP="006C1DCF">
      <w:pPr>
        <w:tabs>
          <w:tab w:val="left" w:pos="9639"/>
        </w:tabs>
        <w:ind w:firstLine="567"/>
        <w:jc w:val="both"/>
      </w:pPr>
      <w:r>
        <w:rPr>
          <w:noProof/>
        </w:rPr>
        <w:drawing>
          <wp:inline distT="0" distB="0" distL="0" distR="0" wp14:anchorId="523C2376" wp14:editId="68294FF7">
            <wp:extent cx="5612049" cy="1964988"/>
            <wp:effectExtent l="0" t="0" r="8255" b="1651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C1DCF" w:rsidRDefault="006C1DCF" w:rsidP="0078381A">
      <w:pPr>
        <w:pStyle w:val="ConsPlusTitle"/>
        <w:tabs>
          <w:tab w:val="left" w:pos="709"/>
          <w:tab w:val="left" w:pos="9639"/>
        </w:tabs>
        <w:ind w:firstLine="709"/>
        <w:contextualSpacing/>
        <w:jc w:val="both"/>
        <w:rPr>
          <w:rFonts w:ascii="Times New Roman" w:hAnsi="Times New Roman" w:cs="Times New Roman"/>
          <w:b w:val="0"/>
          <w:sz w:val="24"/>
          <w:szCs w:val="24"/>
        </w:rPr>
      </w:pPr>
      <w:r w:rsidRPr="00F27304">
        <w:rPr>
          <w:rFonts w:ascii="Times New Roman" w:hAnsi="Times New Roman" w:cs="Times New Roman"/>
          <w:b w:val="0"/>
          <w:color w:val="000000"/>
          <w:sz w:val="24"/>
          <w:szCs w:val="24"/>
        </w:rPr>
        <w:t>Каждое обращение рассматривается как важное средство осуществления и охраны прав личности, укрепления связи органов местного самоуправления с населением.</w:t>
      </w:r>
      <w:r>
        <w:rPr>
          <w:rFonts w:ascii="Times New Roman" w:hAnsi="Times New Roman" w:cs="Times New Roman"/>
          <w:b w:val="0"/>
          <w:color w:val="000000"/>
          <w:sz w:val="24"/>
          <w:szCs w:val="24"/>
        </w:rPr>
        <w:t xml:space="preserve"> </w:t>
      </w:r>
      <w:r w:rsidRPr="00047CC8">
        <w:rPr>
          <w:rFonts w:ascii="Times New Roman" w:hAnsi="Times New Roman" w:cs="Times New Roman"/>
          <w:b w:val="0"/>
          <w:color w:val="000000"/>
          <w:sz w:val="24"/>
          <w:szCs w:val="24"/>
        </w:rPr>
        <w:t>В совокупности с другими документами обращения граждан раскрывают определенные закономерности социального развития</w:t>
      </w:r>
      <w:r>
        <w:rPr>
          <w:rFonts w:ascii="Times New Roman" w:hAnsi="Times New Roman" w:cs="Times New Roman"/>
          <w:b w:val="0"/>
          <w:color w:val="000000"/>
          <w:sz w:val="24"/>
          <w:szCs w:val="24"/>
        </w:rPr>
        <w:t xml:space="preserve"> муниципалитета и региона в целом</w:t>
      </w:r>
      <w:r w:rsidRPr="00047CC8">
        <w:rPr>
          <w:rFonts w:ascii="Times New Roman" w:hAnsi="Times New Roman" w:cs="Times New Roman"/>
          <w:b w:val="0"/>
          <w:color w:val="000000"/>
          <w:sz w:val="24"/>
          <w:szCs w:val="24"/>
        </w:rPr>
        <w:t xml:space="preserve">. </w:t>
      </w:r>
      <w:r>
        <w:rPr>
          <w:rFonts w:ascii="Times New Roman" w:hAnsi="Times New Roman" w:cs="Times New Roman"/>
          <w:b w:val="0"/>
          <w:color w:val="000000"/>
          <w:sz w:val="24"/>
          <w:szCs w:val="24"/>
        </w:rPr>
        <w:t>Любое</w:t>
      </w:r>
      <w:r w:rsidRPr="00047CC8">
        <w:rPr>
          <w:rFonts w:ascii="Times New Roman" w:hAnsi="Times New Roman" w:cs="Times New Roman"/>
          <w:b w:val="0"/>
          <w:color w:val="000000"/>
          <w:sz w:val="24"/>
          <w:szCs w:val="24"/>
        </w:rPr>
        <w:t xml:space="preserve"> обращение является источником информации обо всех сторонах жизни общества и человека в нем.</w:t>
      </w:r>
      <w:r w:rsidRPr="005C3EA3">
        <w:rPr>
          <w:rFonts w:ascii="Times New Roman" w:hAnsi="Times New Roman" w:cs="Times New Roman"/>
          <w:b w:val="0"/>
          <w:color w:val="000000"/>
          <w:sz w:val="24"/>
          <w:szCs w:val="24"/>
        </w:rPr>
        <w:t xml:space="preserve"> </w:t>
      </w:r>
      <w:r w:rsidRPr="009C68D5">
        <w:rPr>
          <w:rFonts w:ascii="Times New Roman" w:hAnsi="Times New Roman" w:cs="Times New Roman"/>
          <w:b w:val="0"/>
          <w:sz w:val="24"/>
          <w:szCs w:val="24"/>
        </w:rPr>
        <w:t xml:space="preserve">Все поступившие обращения рассмотрены </w:t>
      </w:r>
      <w:r>
        <w:rPr>
          <w:rFonts w:ascii="Times New Roman" w:hAnsi="Times New Roman" w:cs="Times New Roman"/>
          <w:b w:val="0"/>
          <w:sz w:val="24"/>
          <w:szCs w:val="24"/>
        </w:rPr>
        <w:t xml:space="preserve">квалифицированными </w:t>
      </w:r>
      <w:r w:rsidRPr="009C68D5">
        <w:rPr>
          <w:rFonts w:ascii="Times New Roman" w:hAnsi="Times New Roman" w:cs="Times New Roman"/>
          <w:b w:val="0"/>
          <w:sz w:val="24"/>
          <w:szCs w:val="24"/>
        </w:rPr>
        <w:t>специалистами структурных подразделений администрации</w:t>
      </w:r>
      <w:r>
        <w:rPr>
          <w:rFonts w:ascii="Times New Roman" w:hAnsi="Times New Roman" w:cs="Times New Roman"/>
          <w:b w:val="0"/>
          <w:sz w:val="24"/>
          <w:szCs w:val="24"/>
        </w:rPr>
        <w:t xml:space="preserve"> городского округа город Выкса</w:t>
      </w:r>
      <w:r w:rsidRPr="009C68D5">
        <w:rPr>
          <w:rFonts w:ascii="Times New Roman" w:hAnsi="Times New Roman" w:cs="Times New Roman"/>
          <w:b w:val="0"/>
          <w:sz w:val="24"/>
          <w:szCs w:val="24"/>
        </w:rPr>
        <w:t xml:space="preserve">, </w:t>
      </w:r>
      <w:r>
        <w:rPr>
          <w:rFonts w:ascii="Times New Roman" w:hAnsi="Times New Roman" w:cs="Times New Roman"/>
          <w:b w:val="0"/>
          <w:sz w:val="24"/>
          <w:szCs w:val="24"/>
        </w:rPr>
        <w:t xml:space="preserve">при необходимости </w:t>
      </w:r>
      <w:r w:rsidRPr="009C68D5">
        <w:rPr>
          <w:rFonts w:ascii="Times New Roman" w:hAnsi="Times New Roman" w:cs="Times New Roman"/>
          <w:b w:val="0"/>
          <w:sz w:val="24"/>
          <w:szCs w:val="24"/>
        </w:rPr>
        <w:t>осуществлены выезды на места и проведены встречи с гражданами.</w:t>
      </w:r>
    </w:p>
    <w:p w:rsidR="006C1DCF" w:rsidRPr="00D74092" w:rsidRDefault="006C1DCF" w:rsidP="0078381A">
      <w:pPr>
        <w:pStyle w:val="afd"/>
        <w:tabs>
          <w:tab w:val="left" w:pos="9639"/>
        </w:tabs>
        <w:spacing w:after="0"/>
        <w:ind w:firstLine="709"/>
        <w:jc w:val="both"/>
        <w:rPr>
          <w:b/>
        </w:rPr>
      </w:pPr>
      <w:r w:rsidRPr="002B0134">
        <w:rPr>
          <w:szCs w:val="28"/>
        </w:rPr>
        <w:t>Работа с обращениями граждан направлена на усиление внутр</w:t>
      </w:r>
      <w:r>
        <w:rPr>
          <w:szCs w:val="28"/>
        </w:rPr>
        <w:t>еннего</w:t>
      </w:r>
      <w:r w:rsidRPr="002B0134">
        <w:rPr>
          <w:szCs w:val="28"/>
        </w:rPr>
        <w:t xml:space="preserve"> контроля за соблюдением порядка рассмотрения обращений граждан в соответствии с требованиями </w:t>
      </w:r>
      <w:r>
        <w:rPr>
          <w:szCs w:val="28"/>
        </w:rPr>
        <w:t>Федерального закона от 2 мая 200</w:t>
      </w:r>
      <w:r w:rsidRPr="002B0134">
        <w:rPr>
          <w:szCs w:val="28"/>
        </w:rPr>
        <w:t xml:space="preserve">6 года № 59 ФЗ «О порядке рассмотрения обращений граждан Российской Федерации», на исключение фактов формализма, </w:t>
      </w:r>
      <w:r>
        <w:rPr>
          <w:szCs w:val="28"/>
        </w:rPr>
        <w:t xml:space="preserve">проведения </w:t>
      </w:r>
      <w:r w:rsidRPr="002B0134">
        <w:rPr>
          <w:szCs w:val="28"/>
        </w:rPr>
        <w:t>детального анализа обращений граждан в целях выработки предложений по исключению причин, порождающих рост обращений, удел</w:t>
      </w:r>
      <w:r>
        <w:rPr>
          <w:szCs w:val="28"/>
        </w:rPr>
        <w:t>яется</w:t>
      </w:r>
      <w:r w:rsidRPr="002B0134">
        <w:rPr>
          <w:szCs w:val="28"/>
        </w:rPr>
        <w:t xml:space="preserve"> особо</w:t>
      </w:r>
      <w:r w:rsidRPr="00AC77A4">
        <w:rPr>
          <w:szCs w:val="28"/>
        </w:rPr>
        <w:t>е</w:t>
      </w:r>
      <w:r>
        <w:rPr>
          <w:szCs w:val="28"/>
        </w:rPr>
        <w:t xml:space="preserve"> внимание</w:t>
      </w:r>
      <w:r w:rsidRPr="002B0134">
        <w:rPr>
          <w:szCs w:val="28"/>
        </w:rPr>
        <w:t xml:space="preserve"> разъяс</w:t>
      </w:r>
      <w:r>
        <w:rPr>
          <w:szCs w:val="28"/>
        </w:rPr>
        <w:t>нительной работе с населением.</w:t>
      </w:r>
    </w:p>
    <w:p w:rsidR="006C1DCF" w:rsidRDefault="006C1DCF" w:rsidP="0078381A">
      <w:pPr>
        <w:ind w:firstLine="709"/>
        <w:jc w:val="both"/>
      </w:pPr>
      <w:r>
        <w:rPr>
          <w:bCs/>
        </w:rPr>
        <w:t>В соответствии с типовым общероссийским тематическим классификатором</w:t>
      </w:r>
      <w:r w:rsidRPr="005E0B56">
        <w:t xml:space="preserve"> </w:t>
      </w:r>
      <w:r>
        <w:t>рейтинговый анализ тематик</w:t>
      </w:r>
      <w:r w:rsidRPr="005E0B56">
        <w:t xml:space="preserve"> обращений</w:t>
      </w:r>
      <w:r>
        <w:t xml:space="preserve">, поступивших в письменной форме, в форме электронного документа </w:t>
      </w:r>
      <w:r w:rsidRPr="00400CE1">
        <w:t xml:space="preserve">и при проведении личного приема граждан </w:t>
      </w:r>
      <w:r>
        <w:t>распределился следующим образом.</w:t>
      </w:r>
    </w:p>
    <w:p w:rsidR="006C1DCF" w:rsidRDefault="006C1DCF" w:rsidP="006C1DCF">
      <w:pPr>
        <w:spacing w:after="160" w:line="259" w:lineRule="auto"/>
        <w:jc w:val="center"/>
        <w:rPr>
          <w:b/>
          <w:color w:val="000000"/>
        </w:rPr>
      </w:pPr>
      <w:r w:rsidRPr="00145EC9">
        <w:rPr>
          <w:u w:val="single"/>
        </w:rPr>
        <w:t>Тематические данные по обращениям</w:t>
      </w:r>
    </w:p>
    <w:p w:rsidR="006C1DCF" w:rsidRDefault="006C1DCF" w:rsidP="006C1DCF">
      <w:pPr>
        <w:tabs>
          <w:tab w:val="left" w:pos="709"/>
          <w:tab w:val="left" w:pos="9355"/>
        </w:tabs>
        <w:ind w:firstLine="709"/>
        <w:jc w:val="both"/>
      </w:pPr>
      <w:r w:rsidRPr="00B46236">
        <w:t>Тематический анализ показывает, что наибол</w:t>
      </w:r>
      <w:r>
        <w:t xml:space="preserve">ьшее количество обращений в 2024 </w:t>
      </w:r>
      <w:r w:rsidRPr="00B46236">
        <w:t xml:space="preserve">году поступило </w:t>
      </w:r>
      <w:r>
        <w:t>п</w:t>
      </w:r>
      <w:r w:rsidRPr="00B46236">
        <w:t xml:space="preserve">о </w:t>
      </w:r>
      <w:r>
        <w:t>следующим тематическим разделам:</w:t>
      </w:r>
    </w:p>
    <w:tbl>
      <w:tblPr>
        <w:tblStyle w:val="aff1"/>
        <w:tblW w:w="9628" w:type="dxa"/>
        <w:tblLayout w:type="fixed"/>
        <w:tblLook w:val="04A0" w:firstRow="1" w:lastRow="0" w:firstColumn="1" w:lastColumn="0" w:noHBand="0" w:noVBand="1"/>
      </w:tblPr>
      <w:tblGrid>
        <w:gridCol w:w="8359"/>
        <w:gridCol w:w="1269"/>
      </w:tblGrid>
      <w:tr w:rsidR="006C1DCF" w:rsidRPr="00E267AF" w:rsidTr="006C1DCF">
        <w:tc>
          <w:tcPr>
            <w:tcW w:w="8359" w:type="dxa"/>
            <w:vAlign w:val="center"/>
          </w:tcPr>
          <w:p w:rsidR="006C1DCF" w:rsidRPr="00E267AF" w:rsidRDefault="006C1DCF" w:rsidP="006C1DCF">
            <w:pPr>
              <w:tabs>
                <w:tab w:val="left" w:pos="9639"/>
                <w:tab w:val="left" w:pos="9923"/>
              </w:tabs>
              <w:suppressAutoHyphens/>
              <w:ind w:firstLine="1"/>
              <w:jc w:val="center"/>
              <w:rPr>
                <w:sz w:val="20"/>
                <w:szCs w:val="20"/>
              </w:rPr>
            </w:pPr>
            <w:r w:rsidRPr="00E267AF">
              <w:rPr>
                <w:sz w:val="20"/>
                <w:szCs w:val="20"/>
              </w:rPr>
              <w:t>Тематика</w:t>
            </w:r>
          </w:p>
        </w:tc>
        <w:tc>
          <w:tcPr>
            <w:tcW w:w="1269" w:type="dxa"/>
            <w:vAlign w:val="center"/>
          </w:tcPr>
          <w:p w:rsidR="006C1DCF" w:rsidRPr="00E267AF" w:rsidRDefault="006C1DCF" w:rsidP="006C1DCF">
            <w:pPr>
              <w:tabs>
                <w:tab w:val="left" w:pos="9639"/>
                <w:tab w:val="left" w:pos="9923"/>
              </w:tabs>
              <w:ind w:firstLine="1"/>
              <w:jc w:val="center"/>
              <w:rPr>
                <w:sz w:val="20"/>
                <w:szCs w:val="20"/>
              </w:rPr>
            </w:pPr>
            <w:r w:rsidRPr="00E267AF">
              <w:rPr>
                <w:sz w:val="20"/>
                <w:szCs w:val="20"/>
              </w:rPr>
              <w:t>Количество обращений</w:t>
            </w:r>
          </w:p>
          <w:p w:rsidR="006C1DCF" w:rsidRPr="00E267AF" w:rsidRDefault="006C1DCF" w:rsidP="006C1DCF">
            <w:pPr>
              <w:tabs>
                <w:tab w:val="left" w:pos="9639"/>
                <w:tab w:val="left" w:pos="9923"/>
              </w:tabs>
              <w:ind w:firstLine="1"/>
              <w:jc w:val="center"/>
              <w:rPr>
                <w:sz w:val="20"/>
                <w:szCs w:val="20"/>
              </w:rPr>
            </w:pPr>
            <w:r w:rsidRPr="00E267AF">
              <w:rPr>
                <w:sz w:val="20"/>
                <w:szCs w:val="20"/>
              </w:rPr>
              <w:t>202</w:t>
            </w:r>
            <w:r>
              <w:rPr>
                <w:sz w:val="20"/>
                <w:szCs w:val="20"/>
                <w:lang w:val="en-US"/>
              </w:rPr>
              <w:t>4</w:t>
            </w:r>
            <w:r w:rsidRPr="00E267AF">
              <w:rPr>
                <w:sz w:val="20"/>
                <w:szCs w:val="20"/>
              </w:rPr>
              <w:t xml:space="preserve"> год</w:t>
            </w:r>
          </w:p>
        </w:tc>
      </w:tr>
      <w:tr w:rsidR="006C1DCF" w:rsidRPr="00E267AF" w:rsidTr="006C1DCF">
        <w:tc>
          <w:tcPr>
            <w:tcW w:w="8359" w:type="dxa"/>
            <w:vAlign w:val="center"/>
          </w:tcPr>
          <w:p w:rsidR="006C1DCF" w:rsidRPr="00E267AF" w:rsidRDefault="006C1DCF" w:rsidP="006C1DCF">
            <w:pPr>
              <w:jc w:val="both"/>
              <w:rPr>
                <w:sz w:val="20"/>
                <w:szCs w:val="20"/>
              </w:rPr>
            </w:pPr>
            <w:r w:rsidRPr="00E267AF">
              <w:rPr>
                <w:bCs/>
                <w:sz w:val="20"/>
                <w:szCs w:val="20"/>
              </w:rPr>
              <w:t xml:space="preserve">Код вопроса </w:t>
            </w:r>
            <w:r w:rsidRPr="00E267AF">
              <w:rPr>
                <w:sz w:val="20"/>
                <w:szCs w:val="20"/>
              </w:rPr>
              <w:t>0001.0001.0006.0013 - Права и свободы человека и гражданина</w:t>
            </w:r>
          </w:p>
        </w:tc>
        <w:tc>
          <w:tcPr>
            <w:tcW w:w="1269" w:type="dxa"/>
            <w:vAlign w:val="center"/>
          </w:tcPr>
          <w:p w:rsidR="006C1DCF" w:rsidRPr="00E267AF" w:rsidRDefault="006C1DCF" w:rsidP="006C1DCF">
            <w:pPr>
              <w:tabs>
                <w:tab w:val="left" w:pos="9639"/>
                <w:tab w:val="left" w:pos="9923"/>
              </w:tabs>
              <w:ind w:firstLine="1"/>
              <w:jc w:val="center"/>
              <w:rPr>
                <w:sz w:val="20"/>
                <w:szCs w:val="20"/>
              </w:rPr>
            </w:pPr>
            <w:r>
              <w:rPr>
                <w:sz w:val="20"/>
                <w:szCs w:val="20"/>
              </w:rPr>
              <w:t>29</w:t>
            </w:r>
          </w:p>
        </w:tc>
      </w:tr>
      <w:tr w:rsidR="006C1DCF" w:rsidRPr="00E267AF" w:rsidTr="006C1DCF">
        <w:tc>
          <w:tcPr>
            <w:tcW w:w="8359" w:type="dxa"/>
            <w:vAlign w:val="center"/>
          </w:tcPr>
          <w:p w:rsidR="006C1DCF" w:rsidRPr="00E267AF" w:rsidRDefault="006C1DCF" w:rsidP="006C1DCF">
            <w:pPr>
              <w:jc w:val="both"/>
              <w:rPr>
                <w:sz w:val="20"/>
                <w:szCs w:val="20"/>
              </w:rPr>
            </w:pPr>
            <w:r w:rsidRPr="00E267AF">
              <w:rPr>
                <w:bCs/>
                <w:sz w:val="20"/>
                <w:szCs w:val="20"/>
              </w:rPr>
              <w:t xml:space="preserve">Код вопроса </w:t>
            </w:r>
            <w:r w:rsidRPr="00E267AF">
              <w:rPr>
                <w:sz w:val="20"/>
                <w:szCs w:val="20"/>
              </w:rPr>
              <w:t>0001.0001.0015.0042 – Деятельность исполнительно-распорядительных органов местного самоуправления и его руководителей</w:t>
            </w:r>
          </w:p>
        </w:tc>
        <w:tc>
          <w:tcPr>
            <w:tcW w:w="1269" w:type="dxa"/>
            <w:vAlign w:val="center"/>
          </w:tcPr>
          <w:p w:rsidR="006C1DCF" w:rsidRPr="00E267AF" w:rsidRDefault="006C1DCF" w:rsidP="006C1DCF">
            <w:pPr>
              <w:tabs>
                <w:tab w:val="left" w:pos="9639"/>
                <w:tab w:val="left" w:pos="9923"/>
              </w:tabs>
              <w:ind w:firstLine="1"/>
              <w:jc w:val="center"/>
              <w:rPr>
                <w:sz w:val="20"/>
                <w:szCs w:val="20"/>
              </w:rPr>
            </w:pPr>
            <w:r>
              <w:rPr>
                <w:sz w:val="20"/>
                <w:szCs w:val="20"/>
              </w:rPr>
              <w:t>16</w:t>
            </w:r>
          </w:p>
        </w:tc>
      </w:tr>
      <w:tr w:rsidR="006C1DCF" w:rsidRPr="00E267AF" w:rsidTr="006C1DCF">
        <w:tc>
          <w:tcPr>
            <w:tcW w:w="8359" w:type="dxa"/>
            <w:vAlign w:val="center"/>
          </w:tcPr>
          <w:p w:rsidR="006C1DCF" w:rsidRPr="00E267AF" w:rsidRDefault="006C1DCF" w:rsidP="006C1DCF">
            <w:pPr>
              <w:jc w:val="both"/>
              <w:rPr>
                <w:bCs/>
                <w:sz w:val="20"/>
                <w:szCs w:val="20"/>
              </w:rPr>
            </w:pPr>
            <w:r w:rsidRPr="005246BA">
              <w:rPr>
                <w:bCs/>
                <w:sz w:val="20"/>
                <w:szCs w:val="20"/>
              </w:rPr>
              <w:t>Код вопроса 0001.0001.0015.0044 - Деятельность представительных органов местного самоуправления, их должностных лиц</w:t>
            </w:r>
          </w:p>
        </w:tc>
        <w:tc>
          <w:tcPr>
            <w:tcW w:w="1269" w:type="dxa"/>
            <w:vAlign w:val="center"/>
          </w:tcPr>
          <w:p w:rsidR="006C1DCF" w:rsidRDefault="006C1DCF" w:rsidP="006C1DCF">
            <w:pPr>
              <w:tabs>
                <w:tab w:val="left" w:pos="9639"/>
                <w:tab w:val="left" w:pos="9923"/>
              </w:tabs>
              <w:ind w:firstLine="1"/>
              <w:jc w:val="center"/>
              <w:rPr>
                <w:sz w:val="20"/>
                <w:szCs w:val="20"/>
              </w:rPr>
            </w:pPr>
            <w:r>
              <w:rPr>
                <w:sz w:val="20"/>
                <w:szCs w:val="20"/>
              </w:rPr>
              <w:t>7</w:t>
            </w:r>
          </w:p>
        </w:tc>
      </w:tr>
      <w:tr w:rsidR="006C1DCF" w:rsidRPr="00E267AF" w:rsidTr="006C1DCF">
        <w:tc>
          <w:tcPr>
            <w:tcW w:w="8359" w:type="dxa"/>
            <w:vAlign w:val="center"/>
          </w:tcPr>
          <w:p w:rsidR="006C1DCF" w:rsidRPr="005246BA" w:rsidRDefault="006C1DCF" w:rsidP="006C1DCF">
            <w:pPr>
              <w:jc w:val="both"/>
              <w:rPr>
                <w:bCs/>
                <w:sz w:val="20"/>
                <w:szCs w:val="20"/>
              </w:rPr>
            </w:pPr>
            <w:r w:rsidRPr="00221BB0">
              <w:rPr>
                <w:bCs/>
                <w:sz w:val="20"/>
                <w:szCs w:val="20"/>
              </w:rPr>
              <w:t xml:space="preserve">Код вопроса 0001.0001.0017.0048 - Ликвидация (прекращение деятельности) некоммерческих организаций </w:t>
            </w:r>
          </w:p>
        </w:tc>
        <w:tc>
          <w:tcPr>
            <w:tcW w:w="1269" w:type="dxa"/>
            <w:vAlign w:val="center"/>
          </w:tcPr>
          <w:p w:rsidR="006C1DCF" w:rsidRDefault="006C1DCF" w:rsidP="006C1DCF">
            <w:pPr>
              <w:tabs>
                <w:tab w:val="left" w:pos="9639"/>
                <w:tab w:val="left" w:pos="9923"/>
              </w:tabs>
              <w:ind w:firstLine="1"/>
              <w:jc w:val="center"/>
              <w:rPr>
                <w:sz w:val="20"/>
                <w:szCs w:val="20"/>
              </w:rPr>
            </w:pPr>
            <w:r>
              <w:rPr>
                <w:sz w:val="20"/>
                <w:szCs w:val="20"/>
              </w:rPr>
              <w:t>5</w:t>
            </w:r>
          </w:p>
        </w:tc>
      </w:tr>
      <w:tr w:rsidR="006C1DCF" w:rsidRPr="00E267AF" w:rsidTr="006C1DCF">
        <w:tc>
          <w:tcPr>
            <w:tcW w:w="8359" w:type="dxa"/>
            <w:vAlign w:val="center"/>
          </w:tcPr>
          <w:p w:rsidR="006C1DCF" w:rsidRPr="00E267AF" w:rsidRDefault="006C1DCF" w:rsidP="006C1DCF">
            <w:pPr>
              <w:jc w:val="both"/>
              <w:rPr>
                <w:sz w:val="20"/>
                <w:szCs w:val="20"/>
              </w:rPr>
            </w:pPr>
            <w:r w:rsidRPr="00E267AF">
              <w:rPr>
                <w:bCs/>
                <w:sz w:val="20"/>
                <w:szCs w:val="20"/>
              </w:rPr>
              <w:t xml:space="preserve">Код вопроса </w:t>
            </w:r>
            <w:r w:rsidRPr="00E267AF">
              <w:rPr>
                <w:sz w:val="20"/>
                <w:szCs w:val="20"/>
              </w:rPr>
              <w:t>0001.0002.0023.0062 – Деятельность федеральных государственных органов, министерств и других федеральных</w:t>
            </w:r>
            <w:r>
              <w:rPr>
                <w:sz w:val="20"/>
                <w:szCs w:val="20"/>
              </w:rPr>
              <w:t xml:space="preserve"> органов исполнительной власти</w:t>
            </w:r>
          </w:p>
        </w:tc>
        <w:tc>
          <w:tcPr>
            <w:tcW w:w="1269" w:type="dxa"/>
            <w:vAlign w:val="center"/>
          </w:tcPr>
          <w:p w:rsidR="006C1DCF" w:rsidRPr="00E267AF" w:rsidRDefault="006C1DCF" w:rsidP="006C1DCF">
            <w:pPr>
              <w:tabs>
                <w:tab w:val="left" w:pos="9639"/>
                <w:tab w:val="left" w:pos="9923"/>
              </w:tabs>
              <w:ind w:firstLine="1"/>
              <w:jc w:val="center"/>
              <w:rPr>
                <w:sz w:val="20"/>
                <w:szCs w:val="20"/>
              </w:rPr>
            </w:pPr>
            <w:r>
              <w:rPr>
                <w:sz w:val="20"/>
                <w:szCs w:val="20"/>
              </w:rPr>
              <w:t>5</w:t>
            </w:r>
          </w:p>
        </w:tc>
      </w:tr>
      <w:tr w:rsidR="006C1DCF" w:rsidRPr="00E267AF" w:rsidTr="006C1DCF">
        <w:tc>
          <w:tcPr>
            <w:tcW w:w="8359" w:type="dxa"/>
            <w:vAlign w:val="center"/>
          </w:tcPr>
          <w:p w:rsidR="006C1DCF" w:rsidRPr="00E267AF" w:rsidRDefault="006C1DCF" w:rsidP="006C1DCF">
            <w:pPr>
              <w:jc w:val="both"/>
              <w:rPr>
                <w:sz w:val="20"/>
                <w:szCs w:val="20"/>
              </w:rPr>
            </w:pPr>
            <w:r w:rsidRPr="00E267AF">
              <w:rPr>
                <w:bCs/>
                <w:sz w:val="20"/>
                <w:szCs w:val="20"/>
              </w:rPr>
              <w:t xml:space="preserve">Код вопроса </w:t>
            </w:r>
            <w:r w:rsidRPr="00E267AF">
              <w:rPr>
                <w:sz w:val="20"/>
                <w:szCs w:val="20"/>
              </w:rPr>
              <w:t>0001.0002.0025.0086 – Условия ведения предпринимательской деятельности, деятельность хозяйствующих субъектов</w:t>
            </w:r>
          </w:p>
        </w:tc>
        <w:tc>
          <w:tcPr>
            <w:tcW w:w="1269" w:type="dxa"/>
            <w:vAlign w:val="center"/>
          </w:tcPr>
          <w:p w:rsidR="006C1DCF" w:rsidRPr="00E267AF" w:rsidRDefault="006C1DCF" w:rsidP="006C1DCF">
            <w:pPr>
              <w:tabs>
                <w:tab w:val="left" w:pos="9639"/>
                <w:tab w:val="left" w:pos="9923"/>
              </w:tabs>
              <w:ind w:firstLine="1"/>
              <w:jc w:val="center"/>
              <w:rPr>
                <w:sz w:val="20"/>
                <w:szCs w:val="20"/>
              </w:rPr>
            </w:pPr>
            <w:r>
              <w:rPr>
                <w:sz w:val="20"/>
                <w:szCs w:val="20"/>
              </w:rPr>
              <w:t>1</w:t>
            </w:r>
          </w:p>
        </w:tc>
      </w:tr>
      <w:tr w:rsidR="006C1DCF" w:rsidRPr="00E267AF" w:rsidTr="006C1DCF">
        <w:tc>
          <w:tcPr>
            <w:tcW w:w="8359" w:type="dxa"/>
            <w:vAlign w:val="center"/>
          </w:tcPr>
          <w:p w:rsidR="006C1DCF" w:rsidRPr="00E267AF" w:rsidRDefault="006C1DCF" w:rsidP="006C1DCF">
            <w:pPr>
              <w:jc w:val="both"/>
              <w:rPr>
                <w:bCs/>
                <w:sz w:val="20"/>
                <w:szCs w:val="20"/>
              </w:rPr>
            </w:pPr>
            <w:r w:rsidRPr="00DC5F23">
              <w:rPr>
                <w:bCs/>
                <w:sz w:val="20"/>
                <w:szCs w:val="20"/>
              </w:rPr>
              <w:t>Код вопроса 0001.0002.0025.0104 - Социально-экономическое развитие муниципальных образований</w:t>
            </w:r>
          </w:p>
        </w:tc>
        <w:tc>
          <w:tcPr>
            <w:tcW w:w="1269" w:type="dxa"/>
            <w:vAlign w:val="center"/>
          </w:tcPr>
          <w:p w:rsidR="006C1DCF" w:rsidRDefault="006C1DCF" w:rsidP="006C1DCF">
            <w:pPr>
              <w:tabs>
                <w:tab w:val="left" w:pos="9639"/>
                <w:tab w:val="left" w:pos="9923"/>
              </w:tabs>
              <w:ind w:firstLine="1"/>
              <w:jc w:val="center"/>
              <w:rPr>
                <w:sz w:val="20"/>
                <w:szCs w:val="20"/>
              </w:rPr>
            </w:pPr>
            <w:r>
              <w:rPr>
                <w:sz w:val="20"/>
                <w:szCs w:val="20"/>
              </w:rPr>
              <w:t>32</w:t>
            </w:r>
          </w:p>
        </w:tc>
      </w:tr>
      <w:tr w:rsidR="006C1DCF" w:rsidRPr="00E267AF" w:rsidTr="006C1DCF">
        <w:tc>
          <w:tcPr>
            <w:tcW w:w="8359" w:type="dxa"/>
            <w:vAlign w:val="center"/>
          </w:tcPr>
          <w:p w:rsidR="006C1DCF" w:rsidRPr="00E267AF" w:rsidRDefault="006C1DCF" w:rsidP="006C1DCF">
            <w:pPr>
              <w:jc w:val="both"/>
              <w:rPr>
                <w:sz w:val="20"/>
                <w:szCs w:val="20"/>
              </w:rPr>
            </w:pPr>
            <w:r w:rsidRPr="00E267AF">
              <w:rPr>
                <w:bCs/>
                <w:sz w:val="20"/>
                <w:szCs w:val="20"/>
              </w:rPr>
              <w:t xml:space="preserve">Код вопроса </w:t>
            </w:r>
            <w:r w:rsidRPr="00E267AF">
              <w:rPr>
                <w:sz w:val="20"/>
                <w:szCs w:val="20"/>
              </w:rPr>
              <w:t>0001.0002.0025.0116 – Споры хозяйствующих субъектов (не судебные)</w:t>
            </w:r>
          </w:p>
        </w:tc>
        <w:tc>
          <w:tcPr>
            <w:tcW w:w="1269" w:type="dxa"/>
            <w:vAlign w:val="center"/>
          </w:tcPr>
          <w:p w:rsidR="006C1DCF" w:rsidRPr="009E5AD9" w:rsidRDefault="006C1DCF" w:rsidP="006C1DCF">
            <w:pPr>
              <w:tabs>
                <w:tab w:val="left" w:pos="9639"/>
                <w:tab w:val="left" w:pos="9923"/>
              </w:tabs>
              <w:ind w:firstLine="1"/>
              <w:jc w:val="center"/>
              <w:rPr>
                <w:sz w:val="20"/>
                <w:szCs w:val="20"/>
              </w:rPr>
            </w:pPr>
            <w:r>
              <w:rPr>
                <w:sz w:val="20"/>
                <w:szCs w:val="20"/>
              </w:rPr>
              <w:t>41</w:t>
            </w:r>
          </w:p>
        </w:tc>
      </w:tr>
      <w:tr w:rsidR="006C1DCF" w:rsidRPr="00E267AF" w:rsidTr="006C1DCF">
        <w:tc>
          <w:tcPr>
            <w:tcW w:w="8359" w:type="dxa"/>
            <w:vAlign w:val="center"/>
          </w:tcPr>
          <w:p w:rsidR="006C1DCF" w:rsidRPr="00E267AF" w:rsidRDefault="006C1DCF" w:rsidP="006C1DCF">
            <w:pPr>
              <w:jc w:val="both"/>
              <w:rPr>
                <w:bCs/>
                <w:sz w:val="20"/>
                <w:szCs w:val="20"/>
              </w:rPr>
            </w:pPr>
            <w:r w:rsidRPr="007E0937">
              <w:rPr>
                <w:bCs/>
                <w:sz w:val="20"/>
                <w:szCs w:val="20"/>
              </w:rPr>
              <w:t>Код вопроса 0001.0002.0027.0122 - Неполучение ответа на обращение</w:t>
            </w:r>
          </w:p>
        </w:tc>
        <w:tc>
          <w:tcPr>
            <w:tcW w:w="1269" w:type="dxa"/>
            <w:vAlign w:val="center"/>
          </w:tcPr>
          <w:p w:rsidR="006C1DCF" w:rsidRDefault="006C1DCF" w:rsidP="006C1DCF">
            <w:pPr>
              <w:tabs>
                <w:tab w:val="left" w:pos="9639"/>
                <w:tab w:val="left" w:pos="9923"/>
              </w:tabs>
              <w:ind w:firstLine="1"/>
              <w:jc w:val="center"/>
              <w:rPr>
                <w:sz w:val="20"/>
                <w:szCs w:val="20"/>
              </w:rPr>
            </w:pPr>
            <w:r>
              <w:rPr>
                <w:sz w:val="20"/>
                <w:szCs w:val="20"/>
              </w:rPr>
              <w:t>1</w:t>
            </w:r>
          </w:p>
        </w:tc>
      </w:tr>
      <w:tr w:rsidR="006C1DCF" w:rsidRPr="00E267AF" w:rsidTr="006C1DCF">
        <w:tc>
          <w:tcPr>
            <w:tcW w:w="8359" w:type="dxa"/>
            <w:vAlign w:val="center"/>
          </w:tcPr>
          <w:p w:rsidR="006C1DCF" w:rsidRPr="007E0937" w:rsidRDefault="006C1DCF" w:rsidP="006C1DCF">
            <w:pPr>
              <w:jc w:val="both"/>
              <w:rPr>
                <w:bCs/>
                <w:sz w:val="20"/>
                <w:szCs w:val="20"/>
              </w:rPr>
            </w:pPr>
            <w:r w:rsidRPr="008757F5">
              <w:rPr>
                <w:bCs/>
                <w:sz w:val="20"/>
                <w:szCs w:val="20"/>
              </w:rPr>
              <w:t>Код вопроса 0001.0002.0027.0125 - Результаты рассмотрения обращения</w:t>
            </w:r>
          </w:p>
        </w:tc>
        <w:tc>
          <w:tcPr>
            <w:tcW w:w="1269" w:type="dxa"/>
            <w:vAlign w:val="center"/>
          </w:tcPr>
          <w:p w:rsidR="006C1DCF" w:rsidRDefault="006C1DCF" w:rsidP="006C1DCF">
            <w:pPr>
              <w:tabs>
                <w:tab w:val="left" w:pos="9639"/>
                <w:tab w:val="left" w:pos="9923"/>
              </w:tabs>
              <w:ind w:firstLine="1"/>
              <w:jc w:val="center"/>
              <w:rPr>
                <w:sz w:val="20"/>
                <w:szCs w:val="20"/>
              </w:rPr>
            </w:pPr>
            <w:r>
              <w:rPr>
                <w:sz w:val="20"/>
                <w:szCs w:val="20"/>
              </w:rPr>
              <w:t>1</w:t>
            </w:r>
          </w:p>
        </w:tc>
      </w:tr>
      <w:tr w:rsidR="006C1DCF" w:rsidRPr="00E267AF" w:rsidTr="006C1DCF">
        <w:tc>
          <w:tcPr>
            <w:tcW w:w="8359" w:type="dxa"/>
            <w:vAlign w:val="center"/>
          </w:tcPr>
          <w:p w:rsidR="006C1DCF" w:rsidRPr="00E267AF" w:rsidRDefault="006C1DCF" w:rsidP="006C1DCF">
            <w:pPr>
              <w:jc w:val="both"/>
              <w:rPr>
                <w:bCs/>
                <w:sz w:val="20"/>
                <w:szCs w:val="20"/>
              </w:rPr>
            </w:pPr>
            <w:r w:rsidRPr="003171DD">
              <w:rPr>
                <w:bCs/>
                <w:sz w:val="20"/>
                <w:szCs w:val="20"/>
              </w:rPr>
              <w:t>Код вопроса 0001.0002.0027.0153 - Благодарности, пожелания сотрудникам подведомственных учреждений</w:t>
            </w:r>
          </w:p>
        </w:tc>
        <w:tc>
          <w:tcPr>
            <w:tcW w:w="1269" w:type="dxa"/>
            <w:vAlign w:val="center"/>
          </w:tcPr>
          <w:p w:rsidR="006C1DCF" w:rsidRDefault="006C1DCF" w:rsidP="006C1DCF">
            <w:pPr>
              <w:tabs>
                <w:tab w:val="left" w:pos="9639"/>
                <w:tab w:val="left" w:pos="9923"/>
              </w:tabs>
              <w:ind w:firstLine="1"/>
              <w:jc w:val="center"/>
              <w:rPr>
                <w:sz w:val="20"/>
                <w:szCs w:val="20"/>
              </w:rPr>
            </w:pPr>
            <w:r>
              <w:rPr>
                <w:sz w:val="20"/>
                <w:szCs w:val="20"/>
              </w:rPr>
              <w:t>5</w:t>
            </w:r>
          </w:p>
        </w:tc>
      </w:tr>
      <w:tr w:rsidR="006C1DCF" w:rsidRPr="00E267AF" w:rsidTr="006C1DCF">
        <w:tc>
          <w:tcPr>
            <w:tcW w:w="8359" w:type="dxa"/>
            <w:vAlign w:val="center"/>
          </w:tcPr>
          <w:p w:rsidR="006C1DCF" w:rsidRPr="00E267AF" w:rsidRDefault="006C1DCF" w:rsidP="006C1DCF">
            <w:pPr>
              <w:jc w:val="both"/>
              <w:rPr>
                <w:bCs/>
                <w:sz w:val="20"/>
                <w:szCs w:val="20"/>
              </w:rPr>
            </w:pPr>
            <w:r w:rsidRPr="00E267AF">
              <w:rPr>
                <w:bCs/>
                <w:sz w:val="20"/>
                <w:szCs w:val="20"/>
              </w:rPr>
              <w:t>Код вопроса 0001.0003.0037.0209 - Приобретение права собственности. Прекращение права собственности</w:t>
            </w:r>
          </w:p>
        </w:tc>
        <w:tc>
          <w:tcPr>
            <w:tcW w:w="1269" w:type="dxa"/>
            <w:vAlign w:val="center"/>
          </w:tcPr>
          <w:p w:rsidR="006C1DCF" w:rsidRPr="00E267AF" w:rsidRDefault="006C1DCF" w:rsidP="006C1DCF">
            <w:pPr>
              <w:tabs>
                <w:tab w:val="left" w:pos="9639"/>
                <w:tab w:val="left" w:pos="9923"/>
              </w:tabs>
              <w:ind w:firstLine="1"/>
              <w:jc w:val="center"/>
              <w:rPr>
                <w:sz w:val="20"/>
                <w:szCs w:val="20"/>
              </w:rPr>
            </w:pPr>
            <w:r>
              <w:rPr>
                <w:sz w:val="20"/>
                <w:szCs w:val="20"/>
              </w:rPr>
              <w:t>221</w:t>
            </w:r>
          </w:p>
        </w:tc>
      </w:tr>
      <w:tr w:rsidR="006C1DCF" w:rsidRPr="00E267AF" w:rsidTr="006C1DCF">
        <w:tc>
          <w:tcPr>
            <w:tcW w:w="8359" w:type="dxa"/>
            <w:vAlign w:val="center"/>
          </w:tcPr>
          <w:p w:rsidR="006C1DCF" w:rsidRPr="00E267AF" w:rsidRDefault="006C1DCF" w:rsidP="006C1DCF">
            <w:pPr>
              <w:jc w:val="both"/>
              <w:rPr>
                <w:sz w:val="20"/>
                <w:szCs w:val="20"/>
              </w:rPr>
            </w:pPr>
            <w:r w:rsidRPr="00E267AF">
              <w:rPr>
                <w:bCs/>
                <w:sz w:val="20"/>
                <w:szCs w:val="20"/>
              </w:rPr>
              <w:t>Код вопроса 0001.0003.0037.0212</w:t>
            </w:r>
            <w:r w:rsidRPr="00E267AF">
              <w:rPr>
                <w:sz w:val="20"/>
                <w:szCs w:val="20"/>
              </w:rPr>
              <w:t xml:space="preserve"> – Обращение имущества в государственную или муниципальную собственность и распоряжение им </w:t>
            </w:r>
          </w:p>
        </w:tc>
        <w:tc>
          <w:tcPr>
            <w:tcW w:w="1269" w:type="dxa"/>
            <w:vAlign w:val="center"/>
          </w:tcPr>
          <w:p w:rsidR="006C1DCF" w:rsidRPr="00E267AF" w:rsidRDefault="006C1DCF" w:rsidP="006C1DCF">
            <w:pPr>
              <w:tabs>
                <w:tab w:val="left" w:pos="9639"/>
                <w:tab w:val="left" w:pos="9923"/>
              </w:tabs>
              <w:ind w:firstLine="1"/>
              <w:jc w:val="center"/>
              <w:rPr>
                <w:sz w:val="20"/>
                <w:szCs w:val="20"/>
              </w:rPr>
            </w:pPr>
            <w:r>
              <w:rPr>
                <w:sz w:val="20"/>
                <w:szCs w:val="20"/>
              </w:rPr>
              <w:t>15</w:t>
            </w:r>
          </w:p>
        </w:tc>
      </w:tr>
      <w:tr w:rsidR="006C1DCF" w:rsidRPr="00E267AF" w:rsidTr="006C1DCF">
        <w:tc>
          <w:tcPr>
            <w:tcW w:w="8359" w:type="dxa"/>
            <w:vAlign w:val="center"/>
          </w:tcPr>
          <w:p w:rsidR="006C1DCF" w:rsidRPr="00E267AF" w:rsidRDefault="006C1DCF" w:rsidP="006C1DCF">
            <w:pPr>
              <w:jc w:val="both"/>
              <w:rPr>
                <w:sz w:val="20"/>
                <w:szCs w:val="20"/>
              </w:rPr>
            </w:pPr>
            <w:r w:rsidRPr="00E267AF">
              <w:rPr>
                <w:bCs/>
                <w:sz w:val="20"/>
                <w:szCs w:val="20"/>
              </w:rPr>
              <w:t>Код вопроса 0001.0003.0040.0218</w:t>
            </w:r>
            <w:r w:rsidRPr="00E267AF">
              <w:rPr>
                <w:sz w:val="20"/>
                <w:szCs w:val="20"/>
              </w:rPr>
              <w:t xml:space="preserve"> – Договоры и другие обязательства (за исключением международного частного права)</w:t>
            </w:r>
          </w:p>
        </w:tc>
        <w:tc>
          <w:tcPr>
            <w:tcW w:w="1269" w:type="dxa"/>
            <w:vAlign w:val="center"/>
          </w:tcPr>
          <w:p w:rsidR="006C1DCF" w:rsidRPr="00E267AF" w:rsidRDefault="006C1DCF" w:rsidP="006C1DCF">
            <w:pPr>
              <w:tabs>
                <w:tab w:val="left" w:pos="9639"/>
                <w:tab w:val="left" w:pos="9923"/>
              </w:tabs>
              <w:ind w:firstLine="1"/>
              <w:jc w:val="center"/>
              <w:rPr>
                <w:sz w:val="20"/>
                <w:szCs w:val="20"/>
              </w:rPr>
            </w:pPr>
            <w:r>
              <w:rPr>
                <w:sz w:val="20"/>
                <w:szCs w:val="20"/>
              </w:rPr>
              <w:t>13</w:t>
            </w:r>
          </w:p>
        </w:tc>
      </w:tr>
      <w:tr w:rsidR="006C1DCF" w:rsidRPr="00E267AF" w:rsidTr="006C1DCF">
        <w:tc>
          <w:tcPr>
            <w:tcW w:w="8359" w:type="dxa"/>
            <w:vAlign w:val="center"/>
          </w:tcPr>
          <w:p w:rsidR="006C1DCF" w:rsidRPr="00E267AF" w:rsidRDefault="006C1DCF" w:rsidP="006C1DCF">
            <w:pPr>
              <w:jc w:val="both"/>
              <w:rPr>
                <w:bCs/>
                <w:sz w:val="20"/>
                <w:szCs w:val="20"/>
              </w:rPr>
            </w:pPr>
            <w:r w:rsidRPr="00404F39">
              <w:rPr>
                <w:bCs/>
                <w:sz w:val="20"/>
                <w:szCs w:val="20"/>
              </w:rPr>
              <w:t>Код вопроса 0002.0013.0141.0364.0044 - Формирование и реализация политики в сфере культуры и искусства. Подвопрос: зрелищное искусство (театр, опера, кинематограф, цирк, эстрада)</w:t>
            </w:r>
          </w:p>
        </w:tc>
        <w:tc>
          <w:tcPr>
            <w:tcW w:w="1269" w:type="dxa"/>
            <w:vAlign w:val="center"/>
          </w:tcPr>
          <w:p w:rsidR="006C1DCF" w:rsidRDefault="006C1DCF" w:rsidP="006C1DCF">
            <w:pPr>
              <w:tabs>
                <w:tab w:val="left" w:pos="9639"/>
                <w:tab w:val="left" w:pos="9923"/>
              </w:tabs>
              <w:ind w:firstLine="1"/>
              <w:jc w:val="center"/>
              <w:rPr>
                <w:sz w:val="20"/>
                <w:szCs w:val="20"/>
              </w:rPr>
            </w:pPr>
            <w:r>
              <w:rPr>
                <w:sz w:val="20"/>
                <w:szCs w:val="20"/>
              </w:rPr>
              <w:t>19</w:t>
            </w:r>
          </w:p>
        </w:tc>
      </w:tr>
      <w:tr w:rsidR="006C1DCF" w:rsidRPr="00E267AF" w:rsidTr="006C1DCF">
        <w:tc>
          <w:tcPr>
            <w:tcW w:w="8359" w:type="dxa"/>
            <w:vAlign w:val="center"/>
          </w:tcPr>
          <w:p w:rsidR="006C1DCF" w:rsidRPr="00E267AF" w:rsidRDefault="006C1DCF" w:rsidP="006C1DCF">
            <w:pPr>
              <w:jc w:val="both"/>
              <w:rPr>
                <w:sz w:val="20"/>
                <w:szCs w:val="20"/>
              </w:rPr>
            </w:pPr>
            <w:r w:rsidRPr="00E267AF">
              <w:rPr>
                <w:bCs/>
                <w:sz w:val="20"/>
                <w:szCs w:val="20"/>
              </w:rPr>
              <w:t>Код вопроса 0002.0004.0047.0231</w:t>
            </w:r>
            <w:r w:rsidRPr="00E267AF">
              <w:rPr>
                <w:sz w:val="20"/>
                <w:szCs w:val="20"/>
              </w:rPr>
              <w:t xml:space="preserve"> – Лишение родительских прав</w:t>
            </w:r>
          </w:p>
        </w:tc>
        <w:tc>
          <w:tcPr>
            <w:tcW w:w="1269" w:type="dxa"/>
            <w:vAlign w:val="center"/>
          </w:tcPr>
          <w:p w:rsidR="006C1DCF" w:rsidRPr="00E267AF" w:rsidRDefault="006C1DCF" w:rsidP="006C1DCF">
            <w:pPr>
              <w:tabs>
                <w:tab w:val="left" w:pos="9639"/>
                <w:tab w:val="left" w:pos="9923"/>
              </w:tabs>
              <w:ind w:firstLine="1"/>
              <w:jc w:val="center"/>
              <w:rPr>
                <w:sz w:val="20"/>
                <w:szCs w:val="20"/>
              </w:rPr>
            </w:pPr>
            <w:r>
              <w:rPr>
                <w:sz w:val="20"/>
                <w:szCs w:val="20"/>
              </w:rPr>
              <w:t>2</w:t>
            </w:r>
          </w:p>
        </w:tc>
      </w:tr>
      <w:tr w:rsidR="006C1DCF" w:rsidRPr="00E267AF" w:rsidTr="006C1DCF">
        <w:tc>
          <w:tcPr>
            <w:tcW w:w="8359" w:type="dxa"/>
            <w:vAlign w:val="center"/>
          </w:tcPr>
          <w:p w:rsidR="006C1DCF" w:rsidRPr="00E267AF" w:rsidRDefault="006C1DCF" w:rsidP="006C1DCF">
            <w:pPr>
              <w:jc w:val="both"/>
              <w:rPr>
                <w:sz w:val="20"/>
                <w:szCs w:val="20"/>
              </w:rPr>
            </w:pPr>
            <w:r w:rsidRPr="00E267AF">
              <w:rPr>
                <w:bCs/>
                <w:sz w:val="20"/>
                <w:szCs w:val="20"/>
              </w:rPr>
              <w:t xml:space="preserve">Код вопроса </w:t>
            </w:r>
            <w:r w:rsidRPr="00E267AF">
              <w:rPr>
                <w:sz w:val="20"/>
                <w:szCs w:val="20"/>
              </w:rPr>
              <w:t>0002.0004.0049.0235 - Опека и попечительство. Службы по обслуживанию детей, оказавшихся в трудной жизненной ситуации</w:t>
            </w:r>
          </w:p>
        </w:tc>
        <w:tc>
          <w:tcPr>
            <w:tcW w:w="1269" w:type="dxa"/>
            <w:vAlign w:val="center"/>
          </w:tcPr>
          <w:p w:rsidR="006C1DCF" w:rsidRPr="009E5AD9" w:rsidRDefault="006C1DCF" w:rsidP="006C1DCF">
            <w:pPr>
              <w:tabs>
                <w:tab w:val="left" w:pos="9639"/>
                <w:tab w:val="left" w:pos="9923"/>
              </w:tabs>
              <w:ind w:firstLine="1"/>
              <w:jc w:val="center"/>
              <w:rPr>
                <w:sz w:val="20"/>
                <w:szCs w:val="20"/>
              </w:rPr>
            </w:pPr>
            <w:r>
              <w:rPr>
                <w:sz w:val="20"/>
                <w:szCs w:val="20"/>
              </w:rPr>
              <w:t>20</w:t>
            </w:r>
          </w:p>
        </w:tc>
      </w:tr>
      <w:tr w:rsidR="006C1DCF" w:rsidRPr="00E267AF" w:rsidTr="006C1DCF">
        <w:tc>
          <w:tcPr>
            <w:tcW w:w="8359" w:type="dxa"/>
            <w:vAlign w:val="center"/>
          </w:tcPr>
          <w:p w:rsidR="006C1DCF" w:rsidRPr="00E267AF" w:rsidRDefault="006C1DCF" w:rsidP="006C1DCF">
            <w:pPr>
              <w:jc w:val="both"/>
              <w:rPr>
                <w:sz w:val="20"/>
                <w:szCs w:val="20"/>
              </w:rPr>
            </w:pPr>
            <w:r w:rsidRPr="00E267AF">
              <w:rPr>
                <w:bCs/>
                <w:sz w:val="20"/>
                <w:szCs w:val="20"/>
              </w:rPr>
              <w:t>Код вопроса 0002.0004.0051.0239</w:t>
            </w:r>
            <w:r w:rsidRPr="00E267AF">
              <w:rPr>
                <w:sz w:val="20"/>
                <w:szCs w:val="20"/>
              </w:rPr>
              <w:t xml:space="preserve"> – Многодетные семьи. Малоимущие семьи. Неполные семьи. Молодые семьи </w:t>
            </w:r>
          </w:p>
        </w:tc>
        <w:tc>
          <w:tcPr>
            <w:tcW w:w="1269" w:type="dxa"/>
            <w:vAlign w:val="center"/>
          </w:tcPr>
          <w:p w:rsidR="006C1DCF" w:rsidRPr="00E267AF" w:rsidRDefault="006C1DCF" w:rsidP="006C1DCF">
            <w:pPr>
              <w:tabs>
                <w:tab w:val="left" w:pos="9639"/>
                <w:tab w:val="left" w:pos="9923"/>
              </w:tabs>
              <w:ind w:firstLine="1"/>
              <w:jc w:val="center"/>
              <w:rPr>
                <w:sz w:val="20"/>
                <w:szCs w:val="20"/>
              </w:rPr>
            </w:pPr>
            <w:r>
              <w:rPr>
                <w:sz w:val="20"/>
                <w:szCs w:val="20"/>
              </w:rPr>
              <w:t>70</w:t>
            </w:r>
          </w:p>
        </w:tc>
      </w:tr>
      <w:tr w:rsidR="006C1DCF" w:rsidRPr="00E267AF" w:rsidTr="006C1DCF">
        <w:tc>
          <w:tcPr>
            <w:tcW w:w="8359" w:type="dxa"/>
            <w:vAlign w:val="center"/>
          </w:tcPr>
          <w:p w:rsidR="006C1DCF" w:rsidRPr="00E267AF" w:rsidRDefault="006C1DCF" w:rsidP="006C1DCF">
            <w:pPr>
              <w:jc w:val="both"/>
              <w:rPr>
                <w:sz w:val="20"/>
                <w:szCs w:val="20"/>
              </w:rPr>
            </w:pPr>
            <w:r w:rsidRPr="00E267AF">
              <w:rPr>
                <w:bCs/>
                <w:sz w:val="20"/>
                <w:szCs w:val="20"/>
              </w:rPr>
              <w:t xml:space="preserve">Код вопроса </w:t>
            </w:r>
            <w:r w:rsidRPr="00E267AF">
              <w:rPr>
                <w:sz w:val="20"/>
                <w:szCs w:val="20"/>
              </w:rPr>
              <w:t>0002.0006.0065.0257 – Выплата заработной платы</w:t>
            </w:r>
          </w:p>
        </w:tc>
        <w:tc>
          <w:tcPr>
            <w:tcW w:w="1269" w:type="dxa"/>
            <w:vAlign w:val="center"/>
          </w:tcPr>
          <w:p w:rsidR="006C1DCF" w:rsidRPr="00E267AF" w:rsidRDefault="006C1DCF" w:rsidP="006C1DCF">
            <w:pPr>
              <w:tabs>
                <w:tab w:val="left" w:pos="9639"/>
                <w:tab w:val="left" w:pos="9923"/>
              </w:tabs>
              <w:ind w:firstLine="1"/>
              <w:jc w:val="center"/>
              <w:rPr>
                <w:sz w:val="20"/>
                <w:szCs w:val="20"/>
              </w:rPr>
            </w:pPr>
            <w:r w:rsidRPr="00E267AF">
              <w:rPr>
                <w:sz w:val="20"/>
                <w:szCs w:val="20"/>
              </w:rPr>
              <w:t>1</w:t>
            </w:r>
          </w:p>
        </w:tc>
      </w:tr>
      <w:tr w:rsidR="006C1DCF" w:rsidRPr="00E267AF" w:rsidTr="006C1DCF">
        <w:tc>
          <w:tcPr>
            <w:tcW w:w="8359" w:type="dxa"/>
            <w:vAlign w:val="center"/>
          </w:tcPr>
          <w:p w:rsidR="006C1DCF" w:rsidRPr="00E267AF" w:rsidRDefault="006C1DCF" w:rsidP="006C1DCF">
            <w:pPr>
              <w:jc w:val="both"/>
              <w:rPr>
                <w:bCs/>
                <w:sz w:val="20"/>
                <w:szCs w:val="20"/>
              </w:rPr>
            </w:pPr>
            <w:r w:rsidRPr="00E267AF">
              <w:rPr>
                <w:bCs/>
                <w:sz w:val="20"/>
                <w:szCs w:val="20"/>
              </w:rPr>
              <w:t>Код вопроса 0002.0007.0067.0273 – Обеспечение активной жизни инвалидов (лиц с ограниченными физическими возможностями здоровья)</w:t>
            </w:r>
          </w:p>
        </w:tc>
        <w:tc>
          <w:tcPr>
            <w:tcW w:w="1269" w:type="dxa"/>
            <w:vAlign w:val="center"/>
          </w:tcPr>
          <w:p w:rsidR="006C1DCF" w:rsidRPr="00E267AF" w:rsidRDefault="006C1DCF" w:rsidP="006C1DCF">
            <w:pPr>
              <w:tabs>
                <w:tab w:val="left" w:pos="9639"/>
                <w:tab w:val="left" w:pos="9923"/>
              </w:tabs>
              <w:ind w:firstLine="1"/>
              <w:jc w:val="center"/>
              <w:rPr>
                <w:sz w:val="20"/>
                <w:szCs w:val="20"/>
              </w:rPr>
            </w:pPr>
            <w:r>
              <w:rPr>
                <w:sz w:val="20"/>
                <w:szCs w:val="20"/>
              </w:rPr>
              <w:t>5</w:t>
            </w:r>
          </w:p>
        </w:tc>
      </w:tr>
      <w:tr w:rsidR="006C1DCF" w:rsidRPr="00E267AF" w:rsidTr="006C1DCF">
        <w:tc>
          <w:tcPr>
            <w:tcW w:w="8359" w:type="dxa"/>
            <w:vAlign w:val="center"/>
          </w:tcPr>
          <w:p w:rsidR="006C1DCF" w:rsidRPr="00E267AF" w:rsidRDefault="006C1DCF" w:rsidP="006C1DCF">
            <w:pPr>
              <w:jc w:val="both"/>
              <w:rPr>
                <w:sz w:val="20"/>
                <w:szCs w:val="20"/>
              </w:rPr>
            </w:pPr>
            <w:r w:rsidRPr="00E267AF">
              <w:rPr>
                <w:bCs/>
                <w:sz w:val="20"/>
                <w:szCs w:val="20"/>
              </w:rPr>
              <w:t xml:space="preserve">Код вопроса </w:t>
            </w:r>
            <w:r w:rsidRPr="00E267AF">
              <w:rPr>
                <w:sz w:val="20"/>
                <w:szCs w:val="20"/>
              </w:rPr>
              <w:t>0002.0007.0067.0277 – Индивидуальные программы реабилитации инвалидов (лиц с ограниченными физическими возможностями здоровья)</w:t>
            </w:r>
          </w:p>
        </w:tc>
        <w:tc>
          <w:tcPr>
            <w:tcW w:w="1269" w:type="dxa"/>
            <w:vAlign w:val="center"/>
          </w:tcPr>
          <w:p w:rsidR="006C1DCF" w:rsidRPr="00E267AF" w:rsidRDefault="006C1DCF" w:rsidP="006C1DCF">
            <w:pPr>
              <w:tabs>
                <w:tab w:val="left" w:pos="9639"/>
                <w:tab w:val="left" w:pos="9923"/>
              </w:tabs>
              <w:ind w:firstLine="1"/>
              <w:jc w:val="center"/>
              <w:rPr>
                <w:sz w:val="20"/>
                <w:szCs w:val="20"/>
              </w:rPr>
            </w:pPr>
            <w:r w:rsidRPr="00E267AF">
              <w:rPr>
                <w:sz w:val="20"/>
                <w:szCs w:val="20"/>
              </w:rPr>
              <w:t>1</w:t>
            </w:r>
          </w:p>
        </w:tc>
      </w:tr>
      <w:tr w:rsidR="006C1DCF" w:rsidRPr="00E267AF" w:rsidTr="006C1DCF">
        <w:tc>
          <w:tcPr>
            <w:tcW w:w="8359" w:type="dxa"/>
            <w:vAlign w:val="center"/>
          </w:tcPr>
          <w:p w:rsidR="006C1DCF" w:rsidRPr="00E267AF" w:rsidRDefault="006C1DCF" w:rsidP="006C1DCF">
            <w:pPr>
              <w:jc w:val="both"/>
              <w:rPr>
                <w:bCs/>
                <w:sz w:val="20"/>
                <w:szCs w:val="20"/>
              </w:rPr>
            </w:pPr>
            <w:r w:rsidRPr="00E267AF">
              <w:rPr>
                <w:bCs/>
                <w:sz w:val="20"/>
                <w:szCs w:val="20"/>
              </w:rPr>
              <w:t>Код вопроса 0002.0007.0072.0288 – Просьбы об оказании финансовой помощи</w:t>
            </w:r>
          </w:p>
        </w:tc>
        <w:tc>
          <w:tcPr>
            <w:tcW w:w="1269" w:type="dxa"/>
            <w:vAlign w:val="center"/>
          </w:tcPr>
          <w:p w:rsidR="006C1DCF" w:rsidRPr="00E267AF" w:rsidRDefault="006C1DCF" w:rsidP="006C1DCF">
            <w:pPr>
              <w:tabs>
                <w:tab w:val="left" w:pos="9639"/>
                <w:tab w:val="left" w:pos="9923"/>
              </w:tabs>
              <w:ind w:firstLine="1"/>
              <w:jc w:val="center"/>
              <w:rPr>
                <w:sz w:val="20"/>
                <w:szCs w:val="20"/>
              </w:rPr>
            </w:pPr>
            <w:r>
              <w:rPr>
                <w:sz w:val="20"/>
                <w:szCs w:val="20"/>
              </w:rPr>
              <w:t>47</w:t>
            </w:r>
          </w:p>
        </w:tc>
      </w:tr>
      <w:tr w:rsidR="006C1DCF" w:rsidRPr="00E267AF" w:rsidTr="006C1DCF">
        <w:tc>
          <w:tcPr>
            <w:tcW w:w="8359" w:type="dxa"/>
            <w:vAlign w:val="center"/>
          </w:tcPr>
          <w:p w:rsidR="006C1DCF" w:rsidRPr="00E267AF" w:rsidRDefault="006C1DCF" w:rsidP="006C1DCF">
            <w:pPr>
              <w:jc w:val="both"/>
              <w:rPr>
                <w:sz w:val="20"/>
                <w:szCs w:val="20"/>
              </w:rPr>
            </w:pPr>
            <w:r w:rsidRPr="00E267AF">
              <w:rPr>
                <w:bCs/>
                <w:sz w:val="20"/>
                <w:szCs w:val="20"/>
              </w:rPr>
              <w:t>Код вопроса 0002.0007.0073.0294</w:t>
            </w:r>
            <w:r w:rsidRPr="00E267AF">
              <w:rPr>
                <w:sz w:val="20"/>
                <w:szCs w:val="20"/>
              </w:rPr>
              <w:t xml:space="preserve"> – Социальное обеспечение, социальная поддержка и социальная помощь семьям, имеющим детей, в том числе многодетным семьям и одиноким родителям, гражданам пожилого возраста, гражданам, находящимся в трудной жизненной ситуации, малоимущим гражданам </w:t>
            </w:r>
          </w:p>
        </w:tc>
        <w:tc>
          <w:tcPr>
            <w:tcW w:w="1269" w:type="dxa"/>
            <w:vAlign w:val="center"/>
          </w:tcPr>
          <w:p w:rsidR="006C1DCF" w:rsidRPr="00E267AF" w:rsidRDefault="006C1DCF" w:rsidP="006C1DCF">
            <w:pPr>
              <w:tabs>
                <w:tab w:val="left" w:pos="9639"/>
                <w:tab w:val="left" w:pos="9923"/>
              </w:tabs>
              <w:ind w:firstLine="1"/>
              <w:jc w:val="center"/>
              <w:rPr>
                <w:sz w:val="20"/>
                <w:szCs w:val="20"/>
              </w:rPr>
            </w:pPr>
            <w:r>
              <w:rPr>
                <w:sz w:val="20"/>
                <w:szCs w:val="20"/>
              </w:rPr>
              <w:t>13</w:t>
            </w:r>
          </w:p>
        </w:tc>
      </w:tr>
      <w:tr w:rsidR="006C1DCF" w:rsidRPr="00E267AF" w:rsidTr="006C1DCF">
        <w:tc>
          <w:tcPr>
            <w:tcW w:w="8359" w:type="dxa"/>
            <w:vAlign w:val="center"/>
          </w:tcPr>
          <w:p w:rsidR="006C1DCF" w:rsidRPr="00E267AF" w:rsidRDefault="006C1DCF" w:rsidP="006C1DCF">
            <w:pPr>
              <w:jc w:val="both"/>
              <w:rPr>
                <w:bCs/>
                <w:sz w:val="20"/>
                <w:szCs w:val="20"/>
              </w:rPr>
            </w:pPr>
            <w:r w:rsidRPr="00AD1C74">
              <w:rPr>
                <w:bCs/>
                <w:sz w:val="20"/>
                <w:szCs w:val="20"/>
              </w:rPr>
              <w:t>Код вопроса 0002.0007.0074.0312 - Предоставление дополнительных льгот отдельным категориям граждан, установленных законодательством субъекта Российской Федерации (в том числе предоставление земельных участков многодетным семьям и др.)</w:t>
            </w:r>
          </w:p>
        </w:tc>
        <w:tc>
          <w:tcPr>
            <w:tcW w:w="1269" w:type="dxa"/>
            <w:vAlign w:val="center"/>
          </w:tcPr>
          <w:p w:rsidR="006C1DCF" w:rsidRDefault="006C1DCF" w:rsidP="006C1DCF">
            <w:pPr>
              <w:tabs>
                <w:tab w:val="left" w:pos="9639"/>
                <w:tab w:val="left" w:pos="9923"/>
              </w:tabs>
              <w:ind w:firstLine="1"/>
              <w:jc w:val="center"/>
              <w:rPr>
                <w:sz w:val="20"/>
                <w:szCs w:val="20"/>
              </w:rPr>
            </w:pPr>
            <w:r>
              <w:rPr>
                <w:sz w:val="20"/>
                <w:szCs w:val="20"/>
              </w:rPr>
              <w:t>41</w:t>
            </w:r>
          </w:p>
        </w:tc>
      </w:tr>
      <w:tr w:rsidR="006C1DCF" w:rsidRPr="00E267AF" w:rsidTr="006C1DCF">
        <w:tc>
          <w:tcPr>
            <w:tcW w:w="8359" w:type="dxa"/>
            <w:vAlign w:val="center"/>
          </w:tcPr>
          <w:p w:rsidR="006C1DCF" w:rsidRPr="00476215" w:rsidRDefault="006C1DCF" w:rsidP="006C1DCF">
            <w:pPr>
              <w:jc w:val="both"/>
              <w:rPr>
                <w:bCs/>
                <w:color w:val="000000" w:themeColor="text1"/>
                <w:sz w:val="20"/>
                <w:szCs w:val="20"/>
              </w:rPr>
            </w:pPr>
            <w:r w:rsidRPr="00476215">
              <w:rPr>
                <w:bCs/>
                <w:color w:val="000000" w:themeColor="text1"/>
                <w:sz w:val="20"/>
                <w:szCs w:val="20"/>
              </w:rPr>
              <w:t>Код вопроса 0002.0007.0074.0315 – Социальная защита пострадавших от стихийных бедствий, чрезвычайных происшествий, терактов и пожаров</w:t>
            </w:r>
          </w:p>
        </w:tc>
        <w:tc>
          <w:tcPr>
            <w:tcW w:w="1269" w:type="dxa"/>
            <w:vAlign w:val="center"/>
          </w:tcPr>
          <w:p w:rsidR="006C1DCF" w:rsidRPr="003F38AB" w:rsidRDefault="006C1DCF" w:rsidP="006C1DCF">
            <w:pPr>
              <w:tabs>
                <w:tab w:val="left" w:pos="9639"/>
                <w:tab w:val="left" w:pos="9923"/>
              </w:tabs>
              <w:ind w:firstLine="1"/>
              <w:jc w:val="center"/>
              <w:rPr>
                <w:sz w:val="20"/>
                <w:szCs w:val="20"/>
              </w:rPr>
            </w:pPr>
            <w:r>
              <w:rPr>
                <w:sz w:val="20"/>
                <w:szCs w:val="20"/>
              </w:rPr>
              <w:t>5</w:t>
            </w:r>
          </w:p>
        </w:tc>
      </w:tr>
      <w:tr w:rsidR="006C1DCF" w:rsidRPr="00E267AF" w:rsidTr="006C1DCF">
        <w:tc>
          <w:tcPr>
            <w:tcW w:w="8359" w:type="dxa"/>
            <w:vAlign w:val="center"/>
          </w:tcPr>
          <w:p w:rsidR="006C1DCF" w:rsidRPr="00E267AF" w:rsidRDefault="006C1DCF" w:rsidP="006C1DCF">
            <w:pPr>
              <w:jc w:val="both"/>
              <w:rPr>
                <w:sz w:val="20"/>
                <w:szCs w:val="20"/>
              </w:rPr>
            </w:pPr>
            <w:r w:rsidRPr="00E267AF">
              <w:rPr>
                <w:bCs/>
                <w:sz w:val="20"/>
                <w:szCs w:val="20"/>
              </w:rPr>
              <w:t xml:space="preserve">Код вопроса </w:t>
            </w:r>
            <w:r w:rsidRPr="00E267AF">
              <w:rPr>
                <w:sz w:val="20"/>
                <w:szCs w:val="20"/>
              </w:rPr>
              <w:t>0002.0013.0139.0325 – Образовательные стандарты, требования к образовательному процессу</w:t>
            </w:r>
          </w:p>
        </w:tc>
        <w:tc>
          <w:tcPr>
            <w:tcW w:w="1269" w:type="dxa"/>
            <w:vAlign w:val="center"/>
          </w:tcPr>
          <w:p w:rsidR="006C1DCF" w:rsidRPr="00E267AF" w:rsidRDefault="006C1DCF" w:rsidP="006C1DCF">
            <w:pPr>
              <w:tabs>
                <w:tab w:val="left" w:pos="9639"/>
                <w:tab w:val="left" w:pos="9923"/>
              </w:tabs>
              <w:ind w:firstLine="1"/>
              <w:jc w:val="center"/>
              <w:rPr>
                <w:sz w:val="20"/>
                <w:szCs w:val="20"/>
              </w:rPr>
            </w:pPr>
            <w:r>
              <w:rPr>
                <w:sz w:val="20"/>
                <w:szCs w:val="20"/>
              </w:rPr>
              <w:t>15</w:t>
            </w:r>
          </w:p>
        </w:tc>
      </w:tr>
      <w:tr w:rsidR="006C1DCF" w:rsidRPr="00E267AF" w:rsidTr="006C1DCF">
        <w:tc>
          <w:tcPr>
            <w:tcW w:w="8359" w:type="dxa"/>
            <w:vAlign w:val="center"/>
          </w:tcPr>
          <w:p w:rsidR="006C1DCF" w:rsidRPr="00E267AF" w:rsidRDefault="006C1DCF" w:rsidP="006C1DCF">
            <w:pPr>
              <w:jc w:val="both"/>
              <w:rPr>
                <w:sz w:val="20"/>
                <w:szCs w:val="20"/>
              </w:rPr>
            </w:pPr>
            <w:r w:rsidRPr="00E267AF">
              <w:rPr>
                <w:bCs/>
                <w:sz w:val="20"/>
                <w:szCs w:val="20"/>
              </w:rPr>
              <w:t xml:space="preserve">Код вопроса </w:t>
            </w:r>
            <w:r w:rsidRPr="00E267AF">
              <w:rPr>
                <w:sz w:val="20"/>
                <w:szCs w:val="20"/>
              </w:rPr>
              <w:t>0002.0013.0139.0325.0031 - Образовательные стандарты, требования к образовательному процессу. Подвопрос: дошкольное образование</w:t>
            </w:r>
          </w:p>
        </w:tc>
        <w:tc>
          <w:tcPr>
            <w:tcW w:w="1269" w:type="dxa"/>
            <w:vAlign w:val="center"/>
          </w:tcPr>
          <w:p w:rsidR="006C1DCF" w:rsidRPr="003F38AB" w:rsidRDefault="006C1DCF" w:rsidP="006C1DCF">
            <w:pPr>
              <w:tabs>
                <w:tab w:val="left" w:pos="9639"/>
                <w:tab w:val="left" w:pos="9923"/>
              </w:tabs>
              <w:ind w:firstLine="1"/>
              <w:jc w:val="center"/>
              <w:rPr>
                <w:sz w:val="20"/>
                <w:szCs w:val="20"/>
              </w:rPr>
            </w:pPr>
            <w:r>
              <w:rPr>
                <w:sz w:val="20"/>
                <w:szCs w:val="20"/>
              </w:rPr>
              <w:t>10</w:t>
            </w:r>
          </w:p>
        </w:tc>
      </w:tr>
      <w:tr w:rsidR="006C1DCF" w:rsidRPr="00E267AF" w:rsidTr="006C1DCF">
        <w:tc>
          <w:tcPr>
            <w:tcW w:w="8359" w:type="dxa"/>
            <w:vAlign w:val="center"/>
          </w:tcPr>
          <w:p w:rsidR="006C1DCF" w:rsidRPr="00E267AF" w:rsidRDefault="006C1DCF" w:rsidP="006C1DCF">
            <w:pPr>
              <w:jc w:val="both"/>
              <w:rPr>
                <w:sz w:val="20"/>
                <w:szCs w:val="20"/>
              </w:rPr>
            </w:pPr>
            <w:r w:rsidRPr="00E267AF">
              <w:rPr>
                <w:bCs/>
                <w:sz w:val="20"/>
                <w:szCs w:val="20"/>
              </w:rPr>
              <w:t>Код вопроса 0002.0013.0139.0325.0033</w:t>
            </w:r>
            <w:r w:rsidRPr="00E267AF">
              <w:rPr>
                <w:sz w:val="20"/>
                <w:szCs w:val="20"/>
              </w:rPr>
              <w:t xml:space="preserve"> – Образовательные стандарты, требования к образовательному процессу. Подвопрос: основное общее образование</w:t>
            </w:r>
            <w:r>
              <w:rPr>
                <w:sz w:val="20"/>
                <w:szCs w:val="20"/>
              </w:rPr>
              <w:t>, среднее общее образование</w:t>
            </w:r>
          </w:p>
        </w:tc>
        <w:tc>
          <w:tcPr>
            <w:tcW w:w="1269" w:type="dxa"/>
            <w:vAlign w:val="center"/>
          </w:tcPr>
          <w:p w:rsidR="006C1DCF" w:rsidRPr="00E267AF" w:rsidRDefault="006C1DCF" w:rsidP="006C1DCF">
            <w:pPr>
              <w:tabs>
                <w:tab w:val="left" w:pos="9639"/>
                <w:tab w:val="left" w:pos="9923"/>
              </w:tabs>
              <w:ind w:firstLine="1"/>
              <w:jc w:val="center"/>
              <w:rPr>
                <w:sz w:val="20"/>
                <w:szCs w:val="20"/>
              </w:rPr>
            </w:pPr>
            <w:r>
              <w:rPr>
                <w:sz w:val="20"/>
                <w:szCs w:val="20"/>
              </w:rPr>
              <w:t>36</w:t>
            </w:r>
          </w:p>
        </w:tc>
      </w:tr>
      <w:tr w:rsidR="006C1DCF" w:rsidRPr="00E267AF" w:rsidTr="006C1DCF">
        <w:tc>
          <w:tcPr>
            <w:tcW w:w="8359" w:type="dxa"/>
            <w:vAlign w:val="center"/>
          </w:tcPr>
          <w:p w:rsidR="006C1DCF" w:rsidRPr="00E267AF" w:rsidRDefault="006C1DCF" w:rsidP="006C1DCF">
            <w:pPr>
              <w:jc w:val="both"/>
              <w:rPr>
                <w:bCs/>
                <w:sz w:val="20"/>
                <w:szCs w:val="20"/>
              </w:rPr>
            </w:pPr>
            <w:r w:rsidRPr="00BD45FC">
              <w:rPr>
                <w:bCs/>
                <w:sz w:val="20"/>
                <w:szCs w:val="20"/>
              </w:rPr>
              <w:t>Код вопроса 0002.0013.0139.0325.0035 - Образовательные стандарты, требования к образовательному процессу. Подвопрос: среднее профессиональное образование</w:t>
            </w:r>
          </w:p>
        </w:tc>
        <w:tc>
          <w:tcPr>
            <w:tcW w:w="1269" w:type="dxa"/>
            <w:vAlign w:val="center"/>
          </w:tcPr>
          <w:p w:rsidR="006C1DCF" w:rsidRDefault="006C1DCF" w:rsidP="006C1DCF">
            <w:pPr>
              <w:tabs>
                <w:tab w:val="left" w:pos="9639"/>
                <w:tab w:val="left" w:pos="9923"/>
              </w:tabs>
              <w:ind w:firstLine="1"/>
              <w:jc w:val="center"/>
              <w:rPr>
                <w:sz w:val="20"/>
                <w:szCs w:val="20"/>
              </w:rPr>
            </w:pPr>
            <w:r>
              <w:rPr>
                <w:sz w:val="20"/>
                <w:szCs w:val="20"/>
              </w:rPr>
              <w:t>1</w:t>
            </w:r>
          </w:p>
        </w:tc>
      </w:tr>
      <w:tr w:rsidR="006C1DCF" w:rsidRPr="00E267AF" w:rsidTr="006C1DCF">
        <w:tc>
          <w:tcPr>
            <w:tcW w:w="8359" w:type="dxa"/>
            <w:vAlign w:val="center"/>
          </w:tcPr>
          <w:p w:rsidR="006C1DCF" w:rsidRPr="00E267AF" w:rsidRDefault="006C1DCF" w:rsidP="006C1DCF">
            <w:pPr>
              <w:jc w:val="both"/>
              <w:rPr>
                <w:sz w:val="20"/>
                <w:szCs w:val="20"/>
              </w:rPr>
            </w:pPr>
            <w:r w:rsidRPr="00E267AF">
              <w:rPr>
                <w:bCs/>
                <w:sz w:val="20"/>
                <w:szCs w:val="20"/>
              </w:rPr>
              <w:t>Код вопроса 0002.0013.0139.0327</w:t>
            </w:r>
            <w:r w:rsidRPr="00E267AF">
              <w:rPr>
                <w:sz w:val="20"/>
                <w:szCs w:val="20"/>
              </w:rPr>
              <w:t xml:space="preserve"> – Контроль качества и надзор в сфере образования</w:t>
            </w:r>
          </w:p>
        </w:tc>
        <w:tc>
          <w:tcPr>
            <w:tcW w:w="1269" w:type="dxa"/>
            <w:vAlign w:val="center"/>
          </w:tcPr>
          <w:p w:rsidR="006C1DCF" w:rsidRPr="00E267AF" w:rsidRDefault="006C1DCF" w:rsidP="006C1DCF">
            <w:pPr>
              <w:tabs>
                <w:tab w:val="left" w:pos="9639"/>
                <w:tab w:val="left" w:pos="9923"/>
              </w:tabs>
              <w:ind w:firstLine="1"/>
              <w:jc w:val="center"/>
              <w:rPr>
                <w:sz w:val="20"/>
                <w:szCs w:val="20"/>
              </w:rPr>
            </w:pPr>
            <w:r>
              <w:rPr>
                <w:sz w:val="20"/>
                <w:szCs w:val="20"/>
              </w:rPr>
              <w:t>12</w:t>
            </w:r>
          </w:p>
        </w:tc>
      </w:tr>
      <w:tr w:rsidR="006C1DCF" w:rsidRPr="00E267AF" w:rsidTr="006C1DCF">
        <w:tc>
          <w:tcPr>
            <w:tcW w:w="8359" w:type="dxa"/>
            <w:vAlign w:val="center"/>
          </w:tcPr>
          <w:p w:rsidR="006C1DCF" w:rsidRPr="00E267AF" w:rsidRDefault="006C1DCF" w:rsidP="006C1DCF">
            <w:pPr>
              <w:jc w:val="both"/>
              <w:rPr>
                <w:sz w:val="20"/>
                <w:szCs w:val="20"/>
              </w:rPr>
            </w:pPr>
            <w:r w:rsidRPr="00E267AF">
              <w:rPr>
                <w:bCs/>
                <w:sz w:val="20"/>
                <w:szCs w:val="20"/>
              </w:rPr>
              <w:t xml:space="preserve">Код вопроса </w:t>
            </w:r>
            <w:r w:rsidRPr="00E267AF">
              <w:rPr>
                <w:sz w:val="20"/>
                <w:szCs w:val="20"/>
              </w:rPr>
              <w:t>0002.0013.0139.0328 - Поступление в образовательные организации</w:t>
            </w:r>
          </w:p>
        </w:tc>
        <w:tc>
          <w:tcPr>
            <w:tcW w:w="1269" w:type="dxa"/>
            <w:vAlign w:val="center"/>
          </w:tcPr>
          <w:p w:rsidR="006C1DCF" w:rsidRPr="003F38AB" w:rsidRDefault="006C1DCF" w:rsidP="006C1DCF">
            <w:pPr>
              <w:tabs>
                <w:tab w:val="left" w:pos="9639"/>
                <w:tab w:val="left" w:pos="9923"/>
              </w:tabs>
              <w:ind w:firstLine="1"/>
              <w:jc w:val="center"/>
              <w:rPr>
                <w:sz w:val="20"/>
                <w:szCs w:val="20"/>
              </w:rPr>
            </w:pPr>
            <w:r>
              <w:rPr>
                <w:sz w:val="20"/>
                <w:szCs w:val="20"/>
              </w:rPr>
              <w:t>11</w:t>
            </w:r>
          </w:p>
        </w:tc>
      </w:tr>
      <w:tr w:rsidR="006C1DCF" w:rsidRPr="00E267AF" w:rsidTr="006C1DCF">
        <w:tc>
          <w:tcPr>
            <w:tcW w:w="8359" w:type="dxa"/>
            <w:vAlign w:val="center"/>
          </w:tcPr>
          <w:p w:rsidR="006C1DCF" w:rsidRPr="00E267AF" w:rsidRDefault="006C1DCF" w:rsidP="006C1DCF">
            <w:pPr>
              <w:jc w:val="both"/>
              <w:rPr>
                <w:sz w:val="20"/>
                <w:szCs w:val="20"/>
              </w:rPr>
            </w:pPr>
            <w:r w:rsidRPr="00E267AF">
              <w:rPr>
                <w:bCs/>
                <w:sz w:val="20"/>
                <w:szCs w:val="20"/>
              </w:rPr>
              <w:t xml:space="preserve">Код вопроса </w:t>
            </w:r>
            <w:r w:rsidRPr="00E267AF">
              <w:rPr>
                <w:sz w:val="20"/>
                <w:szCs w:val="20"/>
              </w:rPr>
              <w:t>0002.0013.0139.0332 – Условия проведения образовательного процесса</w:t>
            </w:r>
          </w:p>
        </w:tc>
        <w:tc>
          <w:tcPr>
            <w:tcW w:w="1269" w:type="dxa"/>
            <w:vAlign w:val="center"/>
          </w:tcPr>
          <w:p w:rsidR="006C1DCF" w:rsidRPr="00E267AF" w:rsidRDefault="006C1DCF" w:rsidP="006C1DCF">
            <w:pPr>
              <w:tabs>
                <w:tab w:val="left" w:pos="9639"/>
                <w:tab w:val="left" w:pos="9923"/>
              </w:tabs>
              <w:ind w:firstLine="1"/>
              <w:jc w:val="center"/>
              <w:rPr>
                <w:sz w:val="20"/>
                <w:szCs w:val="20"/>
              </w:rPr>
            </w:pPr>
            <w:r>
              <w:rPr>
                <w:sz w:val="20"/>
                <w:szCs w:val="20"/>
              </w:rPr>
              <w:t>14</w:t>
            </w:r>
          </w:p>
        </w:tc>
      </w:tr>
      <w:tr w:rsidR="006C1DCF" w:rsidRPr="00E267AF" w:rsidTr="006C1DCF">
        <w:tc>
          <w:tcPr>
            <w:tcW w:w="8359" w:type="dxa"/>
            <w:vAlign w:val="center"/>
          </w:tcPr>
          <w:p w:rsidR="006C1DCF" w:rsidRPr="00E267AF" w:rsidRDefault="006C1DCF" w:rsidP="006C1DCF">
            <w:pPr>
              <w:jc w:val="both"/>
              <w:rPr>
                <w:sz w:val="20"/>
                <w:szCs w:val="20"/>
              </w:rPr>
            </w:pPr>
            <w:r w:rsidRPr="00E267AF">
              <w:rPr>
                <w:bCs/>
                <w:sz w:val="20"/>
                <w:szCs w:val="20"/>
              </w:rPr>
              <w:t xml:space="preserve">Код вопроса </w:t>
            </w:r>
            <w:r w:rsidRPr="00E267AF">
              <w:rPr>
                <w:sz w:val="20"/>
                <w:szCs w:val="20"/>
              </w:rPr>
              <w:t>0002.0013.0139.0335 - Доставка обучающихся</w:t>
            </w:r>
          </w:p>
        </w:tc>
        <w:tc>
          <w:tcPr>
            <w:tcW w:w="1269" w:type="dxa"/>
            <w:vAlign w:val="center"/>
          </w:tcPr>
          <w:p w:rsidR="006C1DCF" w:rsidRPr="00E267AF" w:rsidRDefault="006C1DCF" w:rsidP="006C1DCF">
            <w:pPr>
              <w:tabs>
                <w:tab w:val="left" w:pos="9639"/>
                <w:tab w:val="left" w:pos="9923"/>
              </w:tabs>
              <w:ind w:firstLine="1"/>
              <w:jc w:val="center"/>
              <w:rPr>
                <w:sz w:val="20"/>
                <w:szCs w:val="20"/>
              </w:rPr>
            </w:pPr>
            <w:r>
              <w:rPr>
                <w:sz w:val="20"/>
                <w:szCs w:val="20"/>
              </w:rPr>
              <w:t>7</w:t>
            </w:r>
          </w:p>
        </w:tc>
      </w:tr>
      <w:tr w:rsidR="006C1DCF" w:rsidRPr="00E267AF" w:rsidTr="006C1DCF">
        <w:tc>
          <w:tcPr>
            <w:tcW w:w="8359" w:type="dxa"/>
            <w:vAlign w:val="center"/>
          </w:tcPr>
          <w:p w:rsidR="006C1DCF" w:rsidRPr="00E267AF" w:rsidRDefault="006C1DCF" w:rsidP="006C1DCF">
            <w:pPr>
              <w:jc w:val="both"/>
              <w:rPr>
                <w:bCs/>
                <w:sz w:val="20"/>
                <w:szCs w:val="20"/>
              </w:rPr>
            </w:pPr>
            <w:r w:rsidRPr="00791268">
              <w:rPr>
                <w:bCs/>
                <w:sz w:val="20"/>
                <w:szCs w:val="20"/>
              </w:rPr>
              <w:t>Код вопроса 0002.0013.0139.0336.0037 - Культурно-досуговая деятельность обучающихся. Подвопрос: дополнительное образование детей и взрослых</w:t>
            </w:r>
          </w:p>
        </w:tc>
        <w:tc>
          <w:tcPr>
            <w:tcW w:w="1269" w:type="dxa"/>
            <w:vAlign w:val="center"/>
          </w:tcPr>
          <w:p w:rsidR="006C1DCF" w:rsidRDefault="006C1DCF" w:rsidP="006C1DCF">
            <w:pPr>
              <w:tabs>
                <w:tab w:val="left" w:pos="9639"/>
                <w:tab w:val="left" w:pos="9923"/>
              </w:tabs>
              <w:ind w:firstLine="1"/>
              <w:jc w:val="center"/>
              <w:rPr>
                <w:sz w:val="20"/>
                <w:szCs w:val="20"/>
              </w:rPr>
            </w:pPr>
            <w:r>
              <w:rPr>
                <w:sz w:val="20"/>
                <w:szCs w:val="20"/>
              </w:rPr>
              <w:t>1</w:t>
            </w:r>
          </w:p>
        </w:tc>
      </w:tr>
      <w:tr w:rsidR="006C1DCF" w:rsidRPr="00E267AF" w:rsidTr="006C1DCF">
        <w:tc>
          <w:tcPr>
            <w:tcW w:w="8359" w:type="dxa"/>
            <w:vAlign w:val="center"/>
          </w:tcPr>
          <w:p w:rsidR="006C1DCF" w:rsidRPr="00791268" w:rsidRDefault="006C1DCF" w:rsidP="006C1DCF">
            <w:pPr>
              <w:jc w:val="both"/>
              <w:rPr>
                <w:bCs/>
                <w:sz w:val="20"/>
                <w:szCs w:val="20"/>
              </w:rPr>
            </w:pPr>
            <w:r w:rsidRPr="003171DD">
              <w:rPr>
                <w:bCs/>
                <w:sz w:val="20"/>
                <w:szCs w:val="20"/>
              </w:rPr>
              <w:t>Код вопроса 0002.0013.0139.0339 - Деятельность центров дополнительного образования (домов культуры, творческих коллективов, центров)</w:t>
            </w:r>
          </w:p>
        </w:tc>
        <w:tc>
          <w:tcPr>
            <w:tcW w:w="1269" w:type="dxa"/>
            <w:vAlign w:val="center"/>
          </w:tcPr>
          <w:p w:rsidR="006C1DCF" w:rsidRDefault="006C1DCF" w:rsidP="006C1DCF">
            <w:pPr>
              <w:tabs>
                <w:tab w:val="left" w:pos="9639"/>
                <w:tab w:val="left" w:pos="9923"/>
              </w:tabs>
              <w:ind w:firstLine="1"/>
              <w:jc w:val="center"/>
              <w:rPr>
                <w:sz w:val="20"/>
                <w:szCs w:val="20"/>
              </w:rPr>
            </w:pPr>
            <w:r>
              <w:rPr>
                <w:sz w:val="20"/>
                <w:szCs w:val="20"/>
              </w:rPr>
              <w:t>1</w:t>
            </w:r>
          </w:p>
        </w:tc>
      </w:tr>
      <w:tr w:rsidR="006C1DCF" w:rsidRPr="00E267AF" w:rsidTr="006C1DCF">
        <w:tc>
          <w:tcPr>
            <w:tcW w:w="8359" w:type="dxa"/>
            <w:vAlign w:val="center"/>
          </w:tcPr>
          <w:p w:rsidR="006C1DCF" w:rsidRPr="00E107FC" w:rsidRDefault="006C1DCF" w:rsidP="006C1DCF">
            <w:pPr>
              <w:jc w:val="both"/>
              <w:rPr>
                <w:bCs/>
                <w:sz w:val="20"/>
                <w:szCs w:val="20"/>
              </w:rPr>
            </w:pPr>
            <w:r w:rsidRPr="008403D2">
              <w:rPr>
                <w:bCs/>
                <w:sz w:val="20"/>
                <w:szCs w:val="20"/>
              </w:rPr>
              <w:t>Код вопроса 0002.0013.0139.0346 - Заработная плата педагогических работников</w:t>
            </w:r>
          </w:p>
        </w:tc>
        <w:tc>
          <w:tcPr>
            <w:tcW w:w="1269" w:type="dxa"/>
            <w:vAlign w:val="center"/>
          </w:tcPr>
          <w:p w:rsidR="006C1DCF" w:rsidRDefault="006C1DCF" w:rsidP="006C1DCF">
            <w:pPr>
              <w:tabs>
                <w:tab w:val="left" w:pos="9639"/>
                <w:tab w:val="left" w:pos="9923"/>
              </w:tabs>
              <w:ind w:firstLine="1"/>
              <w:jc w:val="center"/>
              <w:rPr>
                <w:sz w:val="20"/>
                <w:szCs w:val="20"/>
              </w:rPr>
            </w:pPr>
            <w:r>
              <w:rPr>
                <w:sz w:val="20"/>
                <w:szCs w:val="20"/>
              </w:rPr>
              <w:t>1</w:t>
            </w:r>
          </w:p>
        </w:tc>
      </w:tr>
      <w:tr w:rsidR="006C1DCF" w:rsidRPr="00E267AF" w:rsidTr="006C1DCF">
        <w:tc>
          <w:tcPr>
            <w:tcW w:w="8359" w:type="dxa"/>
            <w:vAlign w:val="center"/>
          </w:tcPr>
          <w:p w:rsidR="006C1DCF" w:rsidRPr="00E267AF" w:rsidRDefault="006C1DCF" w:rsidP="006C1DCF">
            <w:pPr>
              <w:jc w:val="both"/>
              <w:rPr>
                <w:sz w:val="20"/>
                <w:szCs w:val="20"/>
              </w:rPr>
            </w:pPr>
            <w:r w:rsidRPr="00E267AF">
              <w:rPr>
                <w:bCs/>
                <w:sz w:val="20"/>
                <w:szCs w:val="20"/>
              </w:rPr>
              <w:t xml:space="preserve">Код вопроса </w:t>
            </w:r>
            <w:r w:rsidRPr="00E267AF">
              <w:rPr>
                <w:sz w:val="20"/>
                <w:szCs w:val="20"/>
              </w:rPr>
              <w:t>0002.0013.0141.0368 – Деятельность организаций сферы культуры и их руководителей</w:t>
            </w:r>
          </w:p>
        </w:tc>
        <w:tc>
          <w:tcPr>
            <w:tcW w:w="1269" w:type="dxa"/>
            <w:vAlign w:val="center"/>
          </w:tcPr>
          <w:p w:rsidR="006C1DCF" w:rsidRPr="003F38AB" w:rsidRDefault="006C1DCF" w:rsidP="006C1DCF">
            <w:pPr>
              <w:tabs>
                <w:tab w:val="left" w:pos="9639"/>
                <w:tab w:val="left" w:pos="9923"/>
              </w:tabs>
              <w:ind w:firstLine="1"/>
              <w:jc w:val="center"/>
              <w:rPr>
                <w:sz w:val="20"/>
                <w:szCs w:val="20"/>
              </w:rPr>
            </w:pPr>
            <w:r>
              <w:rPr>
                <w:sz w:val="20"/>
                <w:szCs w:val="20"/>
              </w:rPr>
              <w:t>2</w:t>
            </w:r>
          </w:p>
        </w:tc>
      </w:tr>
      <w:tr w:rsidR="006C1DCF" w:rsidRPr="00E267AF" w:rsidTr="006C1DCF">
        <w:tc>
          <w:tcPr>
            <w:tcW w:w="8359" w:type="dxa"/>
            <w:vAlign w:val="center"/>
          </w:tcPr>
          <w:p w:rsidR="006C1DCF" w:rsidRPr="00E267AF" w:rsidRDefault="006C1DCF" w:rsidP="006C1DCF">
            <w:pPr>
              <w:jc w:val="both"/>
              <w:rPr>
                <w:bCs/>
                <w:sz w:val="20"/>
                <w:szCs w:val="20"/>
              </w:rPr>
            </w:pPr>
            <w:r w:rsidRPr="001D5769">
              <w:rPr>
                <w:bCs/>
                <w:sz w:val="20"/>
                <w:szCs w:val="20"/>
              </w:rPr>
              <w:t>Код вопроса 0002.0014.0143.0398 - Психоневрологические диспансеры (ПНД). Помещение и лечение в ПНД. Снятие с учета в ПНД</w:t>
            </w:r>
          </w:p>
        </w:tc>
        <w:tc>
          <w:tcPr>
            <w:tcW w:w="1269" w:type="dxa"/>
            <w:vAlign w:val="center"/>
          </w:tcPr>
          <w:p w:rsidR="006C1DCF" w:rsidRDefault="006C1DCF" w:rsidP="006C1DCF">
            <w:pPr>
              <w:tabs>
                <w:tab w:val="left" w:pos="9639"/>
                <w:tab w:val="left" w:pos="9923"/>
              </w:tabs>
              <w:ind w:firstLine="1"/>
              <w:jc w:val="center"/>
              <w:rPr>
                <w:sz w:val="20"/>
                <w:szCs w:val="20"/>
              </w:rPr>
            </w:pPr>
            <w:r>
              <w:rPr>
                <w:sz w:val="20"/>
                <w:szCs w:val="20"/>
              </w:rPr>
              <w:t>1</w:t>
            </w:r>
          </w:p>
        </w:tc>
      </w:tr>
      <w:tr w:rsidR="006C1DCF" w:rsidRPr="00E267AF" w:rsidTr="006C1DCF">
        <w:tc>
          <w:tcPr>
            <w:tcW w:w="8359" w:type="dxa"/>
            <w:vAlign w:val="center"/>
          </w:tcPr>
          <w:p w:rsidR="006C1DCF" w:rsidRPr="00E267AF" w:rsidRDefault="006C1DCF" w:rsidP="006C1DCF">
            <w:pPr>
              <w:jc w:val="both"/>
              <w:rPr>
                <w:sz w:val="20"/>
                <w:szCs w:val="20"/>
              </w:rPr>
            </w:pPr>
            <w:r w:rsidRPr="00E267AF">
              <w:rPr>
                <w:bCs/>
                <w:sz w:val="20"/>
                <w:szCs w:val="20"/>
              </w:rPr>
              <w:t>Код вопроса 0002.0014.0143.0403</w:t>
            </w:r>
            <w:r w:rsidRPr="00E267AF">
              <w:rPr>
                <w:sz w:val="20"/>
                <w:szCs w:val="20"/>
              </w:rPr>
              <w:t xml:space="preserve"> – Развитие здравоохранения </w:t>
            </w:r>
          </w:p>
        </w:tc>
        <w:tc>
          <w:tcPr>
            <w:tcW w:w="1269" w:type="dxa"/>
            <w:vAlign w:val="center"/>
          </w:tcPr>
          <w:p w:rsidR="006C1DCF" w:rsidRPr="00E267AF" w:rsidRDefault="006C1DCF" w:rsidP="006C1DCF">
            <w:pPr>
              <w:tabs>
                <w:tab w:val="left" w:pos="9639"/>
                <w:tab w:val="left" w:pos="9923"/>
              </w:tabs>
              <w:ind w:firstLine="1"/>
              <w:jc w:val="center"/>
              <w:rPr>
                <w:sz w:val="20"/>
                <w:szCs w:val="20"/>
              </w:rPr>
            </w:pPr>
            <w:r>
              <w:rPr>
                <w:sz w:val="20"/>
                <w:szCs w:val="20"/>
              </w:rPr>
              <w:t>24</w:t>
            </w:r>
          </w:p>
        </w:tc>
      </w:tr>
      <w:tr w:rsidR="006C1DCF" w:rsidRPr="00E267AF" w:rsidTr="006C1DCF">
        <w:tc>
          <w:tcPr>
            <w:tcW w:w="8359" w:type="dxa"/>
            <w:vAlign w:val="center"/>
          </w:tcPr>
          <w:p w:rsidR="006C1DCF" w:rsidRPr="00E267AF" w:rsidRDefault="006C1DCF" w:rsidP="006C1DCF">
            <w:pPr>
              <w:jc w:val="both"/>
              <w:rPr>
                <w:bCs/>
                <w:sz w:val="20"/>
                <w:szCs w:val="20"/>
              </w:rPr>
            </w:pPr>
            <w:r w:rsidRPr="00F959F9">
              <w:rPr>
                <w:bCs/>
                <w:sz w:val="20"/>
                <w:szCs w:val="20"/>
              </w:rPr>
              <w:t>Код вопроса 0002.0014.0143.0421 - Работа аптек</w:t>
            </w:r>
          </w:p>
        </w:tc>
        <w:tc>
          <w:tcPr>
            <w:tcW w:w="1269" w:type="dxa"/>
            <w:vAlign w:val="center"/>
          </w:tcPr>
          <w:p w:rsidR="006C1DCF" w:rsidRDefault="006C1DCF" w:rsidP="006C1DCF">
            <w:pPr>
              <w:tabs>
                <w:tab w:val="left" w:pos="9639"/>
                <w:tab w:val="left" w:pos="9923"/>
              </w:tabs>
              <w:ind w:firstLine="1"/>
              <w:jc w:val="center"/>
              <w:rPr>
                <w:sz w:val="20"/>
                <w:szCs w:val="20"/>
              </w:rPr>
            </w:pPr>
            <w:r>
              <w:rPr>
                <w:sz w:val="20"/>
                <w:szCs w:val="20"/>
              </w:rPr>
              <w:t>5</w:t>
            </w:r>
          </w:p>
        </w:tc>
      </w:tr>
      <w:tr w:rsidR="006C1DCF" w:rsidRPr="00E267AF" w:rsidTr="006C1DCF">
        <w:tc>
          <w:tcPr>
            <w:tcW w:w="8359" w:type="dxa"/>
            <w:vAlign w:val="center"/>
          </w:tcPr>
          <w:p w:rsidR="006C1DCF" w:rsidRPr="00E267AF" w:rsidRDefault="006C1DCF" w:rsidP="006C1DCF">
            <w:pPr>
              <w:jc w:val="both"/>
              <w:rPr>
                <w:bCs/>
                <w:sz w:val="20"/>
                <w:szCs w:val="20"/>
              </w:rPr>
            </w:pPr>
            <w:r w:rsidRPr="00E267AF">
              <w:rPr>
                <w:bCs/>
                <w:sz w:val="20"/>
                <w:szCs w:val="20"/>
              </w:rPr>
              <w:t>Код вопроса 0002.0014.0143.0430 – Санитарно-эпидемиологическое благополучие населения</w:t>
            </w:r>
          </w:p>
        </w:tc>
        <w:tc>
          <w:tcPr>
            <w:tcW w:w="1269" w:type="dxa"/>
            <w:vAlign w:val="center"/>
          </w:tcPr>
          <w:p w:rsidR="006C1DCF" w:rsidRPr="00E267AF" w:rsidRDefault="006C1DCF" w:rsidP="006C1DCF">
            <w:pPr>
              <w:tabs>
                <w:tab w:val="left" w:pos="9639"/>
                <w:tab w:val="left" w:pos="9923"/>
              </w:tabs>
              <w:ind w:firstLine="1"/>
              <w:jc w:val="center"/>
              <w:rPr>
                <w:sz w:val="20"/>
                <w:szCs w:val="20"/>
              </w:rPr>
            </w:pPr>
            <w:r>
              <w:rPr>
                <w:sz w:val="20"/>
                <w:szCs w:val="20"/>
              </w:rPr>
              <w:t>18</w:t>
            </w:r>
          </w:p>
        </w:tc>
      </w:tr>
      <w:tr w:rsidR="006C1DCF" w:rsidRPr="00E267AF" w:rsidTr="006C1DCF">
        <w:tc>
          <w:tcPr>
            <w:tcW w:w="8359" w:type="dxa"/>
            <w:vAlign w:val="center"/>
          </w:tcPr>
          <w:p w:rsidR="006C1DCF" w:rsidRPr="00E267AF" w:rsidRDefault="006C1DCF" w:rsidP="006C1DCF">
            <w:pPr>
              <w:jc w:val="both"/>
              <w:rPr>
                <w:bCs/>
                <w:sz w:val="20"/>
                <w:szCs w:val="20"/>
              </w:rPr>
            </w:pPr>
            <w:r w:rsidRPr="00404F39">
              <w:rPr>
                <w:bCs/>
                <w:sz w:val="20"/>
                <w:szCs w:val="20"/>
              </w:rPr>
              <w:t xml:space="preserve">Код вопроса 0002.0014.0143.0438 - Борьба с табакокурением, алкоголизмом и наркоманией </w:t>
            </w:r>
          </w:p>
        </w:tc>
        <w:tc>
          <w:tcPr>
            <w:tcW w:w="1269" w:type="dxa"/>
            <w:vAlign w:val="center"/>
          </w:tcPr>
          <w:p w:rsidR="006C1DCF" w:rsidRDefault="006C1DCF" w:rsidP="006C1DCF">
            <w:pPr>
              <w:tabs>
                <w:tab w:val="left" w:pos="9639"/>
                <w:tab w:val="left" w:pos="9923"/>
              </w:tabs>
              <w:ind w:firstLine="1"/>
              <w:jc w:val="center"/>
              <w:rPr>
                <w:sz w:val="20"/>
                <w:szCs w:val="20"/>
              </w:rPr>
            </w:pPr>
            <w:r>
              <w:rPr>
                <w:sz w:val="20"/>
                <w:szCs w:val="20"/>
              </w:rPr>
              <w:t>1</w:t>
            </w:r>
          </w:p>
        </w:tc>
      </w:tr>
      <w:tr w:rsidR="006C1DCF" w:rsidRPr="00E267AF" w:rsidTr="006C1DCF">
        <w:tc>
          <w:tcPr>
            <w:tcW w:w="8359" w:type="dxa"/>
            <w:vAlign w:val="center"/>
          </w:tcPr>
          <w:p w:rsidR="006C1DCF" w:rsidRPr="00E267AF" w:rsidRDefault="006C1DCF" w:rsidP="006C1DCF">
            <w:pPr>
              <w:jc w:val="both"/>
              <w:rPr>
                <w:sz w:val="20"/>
                <w:szCs w:val="20"/>
              </w:rPr>
            </w:pPr>
            <w:r w:rsidRPr="00E267AF">
              <w:rPr>
                <w:bCs/>
                <w:sz w:val="20"/>
                <w:szCs w:val="20"/>
              </w:rPr>
              <w:t xml:space="preserve">Код вопроса </w:t>
            </w:r>
            <w:r w:rsidRPr="00E267AF">
              <w:rPr>
                <w:sz w:val="20"/>
                <w:szCs w:val="20"/>
              </w:rPr>
              <w:t>0002.0014.0144.0440.0052 – Доступность физической культуры и спорта. Подвопрос: массовый спорт</w:t>
            </w:r>
          </w:p>
        </w:tc>
        <w:tc>
          <w:tcPr>
            <w:tcW w:w="1269" w:type="dxa"/>
            <w:vAlign w:val="center"/>
          </w:tcPr>
          <w:p w:rsidR="006C1DCF" w:rsidRPr="00E267AF" w:rsidRDefault="006C1DCF" w:rsidP="006C1DCF">
            <w:pPr>
              <w:tabs>
                <w:tab w:val="left" w:pos="9639"/>
                <w:tab w:val="left" w:pos="9923"/>
              </w:tabs>
              <w:ind w:firstLine="1"/>
              <w:jc w:val="center"/>
              <w:rPr>
                <w:sz w:val="20"/>
                <w:szCs w:val="20"/>
              </w:rPr>
            </w:pPr>
            <w:r>
              <w:rPr>
                <w:sz w:val="20"/>
                <w:szCs w:val="20"/>
              </w:rPr>
              <w:t>12</w:t>
            </w:r>
          </w:p>
        </w:tc>
      </w:tr>
      <w:tr w:rsidR="006C1DCF" w:rsidRPr="00E267AF" w:rsidTr="006C1DCF">
        <w:tc>
          <w:tcPr>
            <w:tcW w:w="8359" w:type="dxa"/>
            <w:vAlign w:val="center"/>
          </w:tcPr>
          <w:p w:rsidR="006C1DCF" w:rsidRPr="00E267AF" w:rsidRDefault="006C1DCF" w:rsidP="006C1DCF">
            <w:pPr>
              <w:jc w:val="both"/>
              <w:rPr>
                <w:sz w:val="20"/>
                <w:szCs w:val="20"/>
              </w:rPr>
            </w:pPr>
            <w:r w:rsidRPr="00E267AF">
              <w:rPr>
                <w:bCs/>
                <w:sz w:val="20"/>
                <w:szCs w:val="20"/>
              </w:rPr>
              <w:t>Код вопроса 0003.0008.0086.0540</w:t>
            </w:r>
            <w:r w:rsidRPr="00E267AF">
              <w:rPr>
                <w:sz w:val="20"/>
                <w:szCs w:val="20"/>
              </w:rPr>
              <w:t xml:space="preserve"> – Земельный налог </w:t>
            </w:r>
          </w:p>
        </w:tc>
        <w:tc>
          <w:tcPr>
            <w:tcW w:w="1269" w:type="dxa"/>
            <w:vAlign w:val="center"/>
          </w:tcPr>
          <w:p w:rsidR="006C1DCF" w:rsidRPr="00E267AF" w:rsidRDefault="006C1DCF" w:rsidP="006C1DCF">
            <w:pPr>
              <w:tabs>
                <w:tab w:val="left" w:pos="9639"/>
                <w:tab w:val="left" w:pos="9923"/>
              </w:tabs>
              <w:ind w:firstLine="1"/>
              <w:jc w:val="center"/>
              <w:rPr>
                <w:sz w:val="20"/>
                <w:szCs w:val="20"/>
              </w:rPr>
            </w:pPr>
            <w:r>
              <w:rPr>
                <w:sz w:val="20"/>
                <w:szCs w:val="20"/>
              </w:rPr>
              <w:t>10</w:t>
            </w:r>
          </w:p>
        </w:tc>
      </w:tr>
      <w:tr w:rsidR="006C1DCF" w:rsidRPr="00E267AF" w:rsidTr="006C1DCF">
        <w:tc>
          <w:tcPr>
            <w:tcW w:w="8359" w:type="dxa"/>
            <w:vAlign w:val="center"/>
          </w:tcPr>
          <w:p w:rsidR="006C1DCF" w:rsidRPr="00E267AF" w:rsidRDefault="006C1DCF" w:rsidP="006C1DCF">
            <w:pPr>
              <w:jc w:val="both"/>
              <w:rPr>
                <w:bCs/>
                <w:sz w:val="20"/>
                <w:szCs w:val="20"/>
              </w:rPr>
            </w:pPr>
            <w:r w:rsidRPr="00E267AF">
              <w:rPr>
                <w:bCs/>
                <w:sz w:val="20"/>
                <w:szCs w:val="20"/>
              </w:rPr>
              <w:t>Код вопроса 0003.0009.0093.0649</w:t>
            </w:r>
            <w:r w:rsidRPr="00E267AF">
              <w:rPr>
                <w:sz w:val="20"/>
                <w:szCs w:val="20"/>
              </w:rPr>
              <w:t xml:space="preserve"> – Технологическое присоединение потребителей к системам электро-, тепло-, газо-, водоснабжения </w:t>
            </w:r>
          </w:p>
        </w:tc>
        <w:tc>
          <w:tcPr>
            <w:tcW w:w="1269" w:type="dxa"/>
            <w:vAlign w:val="center"/>
          </w:tcPr>
          <w:p w:rsidR="006C1DCF" w:rsidRPr="00E267AF" w:rsidRDefault="006C1DCF" w:rsidP="006C1DCF">
            <w:pPr>
              <w:tabs>
                <w:tab w:val="left" w:pos="9639"/>
                <w:tab w:val="left" w:pos="9923"/>
              </w:tabs>
              <w:ind w:firstLine="1"/>
              <w:jc w:val="center"/>
              <w:rPr>
                <w:sz w:val="20"/>
                <w:szCs w:val="20"/>
              </w:rPr>
            </w:pPr>
            <w:r>
              <w:rPr>
                <w:sz w:val="20"/>
                <w:szCs w:val="20"/>
              </w:rPr>
              <w:t>37</w:t>
            </w:r>
          </w:p>
        </w:tc>
      </w:tr>
      <w:tr w:rsidR="006C1DCF" w:rsidRPr="00E267AF" w:rsidTr="006C1DCF">
        <w:tc>
          <w:tcPr>
            <w:tcW w:w="8359" w:type="dxa"/>
            <w:vAlign w:val="center"/>
          </w:tcPr>
          <w:p w:rsidR="006C1DCF" w:rsidRPr="00E267AF" w:rsidRDefault="006C1DCF" w:rsidP="006C1DCF">
            <w:pPr>
              <w:jc w:val="both"/>
              <w:rPr>
                <w:bCs/>
                <w:sz w:val="20"/>
                <w:szCs w:val="20"/>
              </w:rPr>
            </w:pPr>
            <w:r w:rsidRPr="00E267AF">
              <w:rPr>
                <w:bCs/>
                <w:sz w:val="20"/>
                <w:szCs w:val="20"/>
              </w:rPr>
              <w:t>Код вопроса 0003.0009.0093.0652</w:t>
            </w:r>
            <w:r w:rsidRPr="00E267AF">
              <w:rPr>
                <w:sz w:val="20"/>
                <w:szCs w:val="20"/>
              </w:rPr>
              <w:t xml:space="preserve"> – Подготовка и прохождение осенне-зимнего периода </w:t>
            </w:r>
          </w:p>
        </w:tc>
        <w:tc>
          <w:tcPr>
            <w:tcW w:w="1269" w:type="dxa"/>
            <w:vAlign w:val="center"/>
          </w:tcPr>
          <w:p w:rsidR="006C1DCF" w:rsidRPr="00E267AF" w:rsidRDefault="006C1DCF" w:rsidP="006C1DCF">
            <w:pPr>
              <w:tabs>
                <w:tab w:val="left" w:pos="9639"/>
                <w:tab w:val="left" w:pos="9923"/>
              </w:tabs>
              <w:ind w:firstLine="1"/>
              <w:jc w:val="center"/>
              <w:rPr>
                <w:sz w:val="20"/>
                <w:szCs w:val="20"/>
              </w:rPr>
            </w:pPr>
            <w:r>
              <w:rPr>
                <w:sz w:val="20"/>
                <w:szCs w:val="20"/>
              </w:rPr>
              <w:t>10</w:t>
            </w:r>
          </w:p>
        </w:tc>
      </w:tr>
      <w:tr w:rsidR="006C1DCF" w:rsidRPr="00E267AF" w:rsidTr="006C1DCF">
        <w:tc>
          <w:tcPr>
            <w:tcW w:w="8359" w:type="dxa"/>
            <w:vAlign w:val="center"/>
          </w:tcPr>
          <w:p w:rsidR="006C1DCF" w:rsidRPr="00E267AF" w:rsidRDefault="006C1DCF" w:rsidP="006C1DCF">
            <w:pPr>
              <w:jc w:val="both"/>
              <w:rPr>
                <w:sz w:val="20"/>
                <w:szCs w:val="20"/>
              </w:rPr>
            </w:pPr>
            <w:r w:rsidRPr="00E267AF">
              <w:rPr>
                <w:bCs/>
                <w:sz w:val="20"/>
                <w:szCs w:val="20"/>
              </w:rPr>
              <w:t>Код вопроса 0003.0009.0094.0671</w:t>
            </w:r>
            <w:r w:rsidRPr="00E267AF">
              <w:rPr>
                <w:sz w:val="20"/>
                <w:szCs w:val="20"/>
              </w:rPr>
              <w:t xml:space="preserve"> – Нецелевое использование земельных участков </w:t>
            </w:r>
          </w:p>
        </w:tc>
        <w:tc>
          <w:tcPr>
            <w:tcW w:w="1269" w:type="dxa"/>
            <w:vAlign w:val="center"/>
          </w:tcPr>
          <w:p w:rsidR="006C1DCF" w:rsidRPr="00E267AF" w:rsidRDefault="006C1DCF" w:rsidP="006C1DCF">
            <w:pPr>
              <w:tabs>
                <w:tab w:val="left" w:pos="9639"/>
                <w:tab w:val="left" w:pos="9923"/>
              </w:tabs>
              <w:ind w:firstLine="1"/>
              <w:jc w:val="center"/>
              <w:rPr>
                <w:sz w:val="20"/>
                <w:szCs w:val="20"/>
              </w:rPr>
            </w:pPr>
            <w:r>
              <w:rPr>
                <w:sz w:val="20"/>
                <w:szCs w:val="20"/>
              </w:rPr>
              <w:t>1</w:t>
            </w:r>
            <w:r w:rsidRPr="00E267AF">
              <w:rPr>
                <w:sz w:val="20"/>
                <w:szCs w:val="20"/>
              </w:rPr>
              <w:t>2</w:t>
            </w:r>
          </w:p>
        </w:tc>
      </w:tr>
      <w:tr w:rsidR="006C1DCF" w:rsidRPr="00E267AF" w:rsidTr="006C1DCF">
        <w:tc>
          <w:tcPr>
            <w:tcW w:w="8359" w:type="dxa"/>
            <w:vAlign w:val="center"/>
          </w:tcPr>
          <w:p w:rsidR="006C1DCF" w:rsidRPr="00E267AF" w:rsidRDefault="006C1DCF" w:rsidP="006C1DCF">
            <w:pPr>
              <w:jc w:val="both"/>
              <w:rPr>
                <w:sz w:val="20"/>
                <w:szCs w:val="20"/>
              </w:rPr>
            </w:pPr>
            <w:r w:rsidRPr="00E267AF">
              <w:rPr>
                <w:bCs/>
                <w:sz w:val="20"/>
                <w:szCs w:val="20"/>
              </w:rPr>
              <w:t xml:space="preserve">Код вопроса </w:t>
            </w:r>
            <w:r w:rsidRPr="00E267AF">
              <w:rPr>
                <w:sz w:val="20"/>
                <w:szCs w:val="20"/>
              </w:rPr>
              <w:t>0003.0009.0096.0675 – Выполнение государственных требований при осуществлении строительной деятельности, соблюдение СНИПов</w:t>
            </w:r>
          </w:p>
        </w:tc>
        <w:tc>
          <w:tcPr>
            <w:tcW w:w="1269" w:type="dxa"/>
            <w:vAlign w:val="center"/>
          </w:tcPr>
          <w:p w:rsidR="006C1DCF" w:rsidRPr="00E267AF" w:rsidRDefault="006C1DCF" w:rsidP="006C1DCF">
            <w:pPr>
              <w:tabs>
                <w:tab w:val="left" w:pos="9639"/>
                <w:tab w:val="left" w:pos="9923"/>
              </w:tabs>
              <w:ind w:firstLine="1"/>
              <w:jc w:val="center"/>
              <w:rPr>
                <w:sz w:val="20"/>
                <w:szCs w:val="20"/>
              </w:rPr>
            </w:pPr>
            <w:r>
              <w:rPr>
                <w:sz w:val="20"/>
                <w:szCs w:val="20"/>
              </w:rPr>
              <w:t>14</w:t>
            </w:r>
          </w:p>
        </w:tc>
      </w:tr>
      <w:tr w:rsidR="006C1DCF" w:rsidRPr="00E267AF" w:rsidTr="006C1DCF">
        <w:tc>
          <w:tcPr>
            <w:tcW w:w="8359" w:type="dxa"/>
            <w:vAlign w:val="center"/>
          </w:tcPr>
          <w:p w:rsidR="006C1DCF" w:rsidRPr="00E267AF" w:rsidRDefault="006C1DCF" w:rsidP="006C1DCF">
            <w:pPr>
              <w:jc w:val="both"/>
              <w:rPr>
                <w:sz w:val="20"/>
                <w:szCs w:val="20"/>
              </w:rPr>
            </w:pPr>
            <w:r w:rsidRPr="00E267AF">
              <w:rPr>
                <w:bCs/>
                <w:sz w:val="20"/>
                <w:szCs w:val="20"/>
              </w:rPr>
              <w:t>Код вопроса 0003.0009.0096.0677</w:t>
            </w:r>
            <w:r w:rsidRPr="00E267AF">
              <w:rPr>
                <w:sz w:val="20"/>
                <w:szCs w:val="20"/>
              </w:rPr>
              <w:t xml:space="preserve"> – Деятельность в сфере строительства. Сооружение зданий, объектов капитального строительства</w:t>
            </w:r>
          </w:p>
        </w:tc>
        <w:tc>
          <w:tcPr>
            <w:tcW w:w="1269" w:type="dxa"/>
            <w:vAlign w:val="center"/>
          </w:tcPr>
          <w:p w:rsidR="006C1DCF" w:rsidRPr="00E267AF" w:rsidRDefault="006C1DCF" w:rsidP="006C1DCF">
            <w:pPr>
              <w:tabs>
                <w:tab w:val="left" w:pos="9639"/>
                <w:tab w:val="left" w:pos="9923"/>
              </w:tabs>
              <w:ind w:firstLine="1"/>
              <w:jc w:val="center"/>
              <w:rPr>
                <w:sz w:val="20"/>
                <w:szCs w:val="20"/>
              </w:rPr>
            </w:pPr>
            <w:r>
              <w:rPr>
                <w:sz w:val="20"/>
                <w:szCs w:val="20"/>
              </w:rPr>
              <w:t>5</w:t>
            </w:r>
          </w:p>
        </w:tc>
      </w:tr>
      <w:tr w:rsidR="006C1DCF" w:rsidRPr="00E267AF" w:rsidTr="006C1DCF">
        <w:tc>
          <w:tcPr>
            <w:tcW w:w="8359" w:type="dxa"/>
            <w:vAlign w:val="center"/>
          </w:tcPr>
          <w:p w:rsidR="006C1DCF" w:rsidRPr="00E267AF" w:rsidRDefault="006C1DCF" w:rsidP="006C1DCF">
            <w:pPr>
              <w:jc w:val="both"/>
              <w:rPr>
                <w:bCs/>
                <w:sz w:val="20"/>
                <w:szCs w:val="20"/>
              </w:rPr>
            </w:pPr>
            <w:r w:rsidRPr="00E267AF">
              <w:rPr>
                <w:bCs/>
                <w:sz w:val="20"/>
                <w:szCs w:val="20"/>
              </w:rPr>
              <w:t>Код вопроса 0003.0009.0096.0678 - Согласование строительства</w:t>
            </w:r>
          </w:p>
        </w:tc>
        <w:tc>
          <w:tcPr>
            <w:tcW w:w="1269" w:type="dxa"/>
            <w:vAlign w:val="center"/>
          </w:tcPr>
          <w:p w:rsidR="006C1DCF" w:rsidRPr="00E267AF" w:rsidRDefault="006C1DCF" w:rsidP="006C1DCF">
            <w:pPr>
              <w:tabs>
                <w:tab w:val="left" w:pos="9639"/>
                <w:tab w:val="left" w:pos="9923"/>
              </w:tabs>
              <w:ind w:firstLine="1"/>
              <w:jc w:val="center"/>
              <w:rPr>
                <w:sz w:val="20"/>
                <w:szCs w:val="20"/>
              </w:rPr>
            </w:pPr>
            <w:r>
              <w:rPr>
                <w:sz w:val="20"/>
                <w:szCs w:val="20"/>
              </w:rPr>
              <w:t>3</w:t>
            </w:r>
          </w:p>
        </w:tc>
      </w:tr>
      <w:tr w:rsidR="006C1DCF" w:rsidRPr="00E267AF" w:rsidTr="006C1DCF">
        <w:tc>
          <w:tcPr>
            <w:tcW w:w="8359" w:type="dxa"/>
            <w:vAlign w:val="center"/>
          </w:tcPr>
          <w:p w:rsidR="006C1DCF" w:rsidRPr="00E267AF" w:rsidRDefault="006C1DCF" w:rsidP="006C1DCF">
            <w:pPr>
              <w:jc w:val="both"/>
              <w:rPr>
                <w:bCs/>
                <w:sz w:val="20"/>
                <w:szCs w:val="20"/>
              </w:rPr>
            </w:pPr>
            <w:r w:rsidRPr="00404F39">
              <w:rPr>
                <w:bCs/>
                <w:sz w:val="20"/>
                <w:szCs w:val="20"/>
              </w:rPr>
              <w:t>Код вопроса 0003.0009.0096.0682 - Жилищное строительство</w:t>
            </w:r>
          </w:p>
        </w:tc>
        <w:tc>
          <w:tcPr>
            <w:tcW w:w="1269" w:type="dxa"/>
            <w:vAlign w:val="center"/>
          </w:tcPr>
          <w:p w:rsidR="006C1DCF" w:rsidRDefault="006C1DCF" w:rsidP="006C1DCF">
            <w:pPr>
              <w:tabs>
                <w:tab w:val="left" w:pos="9639"/>
                <w:tab w:val="left" w:pos="9923"/>
              </w:tabs>
              <w:ind w:firstLine="1"/>
              <w:jc w:val="center"/>
              <w:rPr>
                <w:sz w:val="20"/>
                <w:szCs w:val="20"/>
              </w:rPr>
            </w:pPr>
            <w:r>
              <w:rPr>
                <w:sz w:val="20"/>
                <w:szCs w:val="20"/>
              </w:rPr>
              <w:t>13</w:t>
            </w:r>
          </w:p>
        </w:tc>
      </w:tr>
      <w:tr w:rsidR="006C1DCF" w:rsidRPr="00E267AF" w:rsidTr="006C1DCF">
        <w:tc>
          <w:tcPr>
            <w:tcW w:w="8359" w:type="dxa"/>
            <w:vAlign w:val="center"/>
          </w:tcPr>
          <w:p w:rsidR="006C1DCF" w:rsidRPr="00E267AF" w:rsidRDefault="006C1DCF" w:rsidP="006C1DCF">
            <w:pPr>
              <w:jc w:val="both"/>
              <w:rPr>
                <w:sz w:val="20"/>
                <w:szCs w:val="20"/>
              </w:rPr>
            </w:pPr>
            <w:r w:rsidRPr="00E267AF">
              <w:rPr>
                <w:bCs/>
                <w:sz w:val="20"/>
                <w:szCs w:val="20"/>
              </w:rPr>
              <w:t>Код вопроса 0003.0009.0096.0684</w:t>
            </w:r>
            <w:r w:rsidRPr="00E267AF">
              <w:rPr>
                <w:sz w:val="20"/>
                <w:szCs w:val="20"/>
              </w:rPr>
              <w:t xml:space="preserve"> – Строительство и реконструкция дорог</w:t>
            </w:r>
          </w:p>
        </w:tc>
        <w:tc>
          <w:tcPr>
            <w:tcW w:w="1269" w:type="dxa"/>
            <w:vAlign w:val="center"/>
          </w:tcPr>
          <w:p w:rsidR="006C1DCF" w:rsidRPr="00E267AF" w:rsidRDefault="006C1DCF" w:rsidP="006C1DCF">
            <w:pPr>
              <w:tabs>
                <w:tab w:val="left" w:pos="9639"/>
                <w:tab w:val="left" w:pos="9923"/>
              </w:tabs>
              <w:ind w:firstLine="1"/>
              <w:jc w:val="center"/>
              <w:rPr>
                <w:sz w:val="20"/>
                <w:szCs w:val="20"/>
              </w:rPr>
            </w:pPr>
            <w:r>
              <w:rPr>
                <w:sz w:val="20"/>
                <w:szCs w:val="20"/>
              </w:rPr>
              <w:t>14</w:t>
            </w:r>
          </w:p>
        </w:tc>
      </w:tr>
      <w:tr w:rsidR="006C1DCF" w:rsidRPr="00E267AF" w:rsidTr="006C1DCF">
        <w:tc>
          <w:tcPr>
            <w:tcW w:w="8359" w:type="dxa"/>
            <w:vAlign w:val="center"/>
          </w:tcPr>
          <w:p w:rsidR="006C1DCF" w:rsidRPr="008F50AE" w:rsidRDefault="006C1DCF" w:rsidP="006C1DCF">
            <w:pPr>
              <w:jc w:val="both"/>
              <w:rPr>
                <w:sz w:val="20"/>
                <w:szCs w:val="20"/>
              </w:rPr>
            </w:pPr>
            <w:r w:rsidRPr="008F50AE">
              <w:rPr>
                <w:bCs/>
                <w:sz w:val="20"/>
                <w:szCs w:val="20"/>
              </w:rPr>
              <w:t>Код вопроса 0003.0009.0096.0686 - Устранение строительных недоделок</w:t>
            </w:r>
          </w:p>
        </w:tc>
        <w:tc>
          <w:tcPr>
            <w:tcW w:w="1269" w:type="dxa"/>
            <w:vAlign w:val="center"/>
          </w:tcPr>
          <w:p w:rsidR="006C1DCF" w:rsidRPr="008F50AE" w:rsidRDefault="006C1DCF" w:rsidP="006C1DCF">
            <w:pPr>
              <w:tabs>
                <w:tab w:val="left" w:pos="9639"/>
                <w:tab w:val="left" w:pos="9923"/>
              </w:tabs>
              <w:ind w:firstLine="1"/>
              <w:jc w:val="center"/>
              <w:rPr>
                <w:sz w:val="20"/>
                <w:szCs w:val="20"/>
              </w:rPr>
            </w:pPr>
            <w:r w:rsidRPr="008F50AE">
              <w:rPr>
                <w:sz w:val="20"/>
                <w:szCs w:val="20"/>
              </w:rPr>
              <w:t>4</w:t>
            </w:r>
          </w:p>
        </w:tc>
      </w:tr>
      <w:tr w:rsidR="006C1DCF" w:rsidRPr="00E267AF" w:rsidTr="006C1DCF">
        <w:tc>
          <w:tcPr>
            <w:tcW w:w="8359" w:type="dxa"/>
            <w:vAlign w:val="center"/>
          </w:tcPr>
          <w:p w:rsidR="006C1DCF" w:rsidRPr="00E267AF" w:rsidRDefault="006C1DCF" w:rsidP="006C1DCF">
            <w:pPr>
              <w:jc w:val="both"/>
              <w:rPr>
                <w:sz w:val="20"/>
                <w:szCs w:val="20"/>
              </w:rPr>
            </w:pPr>
            <w:r w:rsidRPr="00E267AF">
              <w:rPr>
                <w:bCs/>
                <w:sz w:val="20"/>
                <w:szCs w:val="20"/>
              </w:rPr>
              <w:t>Код вопроса 0003.0009.0097.0687</w:t>
            </w:r>
            <w:r w:rsidRPr="00E267AF">
              <w:rPr>
                <w:sz w:val="20"/>
                <w:szCs w:val="20"/>
              </w:rPr>
              <w:t xml:space="preserve"> – Строительство объектов социальной сферы (науки, культуры, спорта, народного образования, здравоохранения, торговли) </w:t>
            </w:r>
          </w:p>
        </w:tc>
        <w:tc>
          <w:tcPr>
            <w:tcW w:w="1269" w:type="dxa"/>
            <w:vAlign w:val="center"/>
          </w:tcPr>
          <w:p w:rsidR="006C1DCF" w:rsidRPr="00E267AF" w:rsidRDefault="006C1DCF" w:rsidP="006C1DCF">
            <w:pPr>
              <w:tabs>
                <w:tab w:val="left" w:pos="9639"/>
                <w:tab w:val="left" w:pos="9923"/>
              </w:tabs>
              <w:ind w:firstLine="1"/>
              <w:jc w:val="center"/>
              <w:rPr>
                <w:sz w:val="20"/>
                <w:szCs w:val="20"/>
              </w:rPr>
            </w:pPr>
            <w:r>
              <w:rPr>
                <w:sz w:val="20"/>
                <w:szCs w:val="20"/>
              </w:rPr>
              <w:t>9</w:t>
            </w:r>
          </w:p>
        </w:tc>
      </w:tr>
      <w:tr w:rsidR="006C1DCF" w:rsidRPr="00E267AF" w:rsidTr="006C1DCF">
        <w:tc>
          <w:tcPr>
            <w:tcW w:w="8359" w:type="dxa"/>
            <w:vAlign w:val="center"/>
          </w:tcPr>
          <w:p w:rsidR="006C1DCF" w:rsidRPr="00E267AF" w:rsidRDefault="006C1DCF" w:rsidP="006C1DCF">
            <w:pPr>
              <w:jc w:val="both"/>
              <w:rPr>
                <w:sz w:val="20"/>
                <w:szCs w:val="20"/>
              </w:rPr>
            </w:pPr>
            <w:r w:rsidRPr="00E267AF">
              <w:rPr>
                <w:bCs/>
                <w:sz w:val="20"/>
                <w:szCs w:val="20"/>
              </w:rPr>
              <w:t>Код вопроса 0003.0009.0097.0688</w:t>
            </w:r>
            <w:r w:rsidRPr="00E267AF">
              <w:rPr>
                <w:sz w:val="20"/>
                <w:szCs w:val="20"/>
              </w:rPr>
              <w:t xml:space="preserve"> – Градостроительство. Архитектура и проектирование </w:t>
            </w:r>
          </w:p>
        </w:tc>
        <w:tc>
          <w:tcPr>
            <w:tcW w:w="1269" w:type="dxa"/>
            <w:vAlign w:val="center"/>
          </w:tcPr>
          <w:p w:rsidR="006C1DCF" w:rsidRPr="00E267AF" w:rsidRDefault="006C1DCF" w:rsidP="006C1DCF">
            <w:pPr>
              <w:tabs>
                <w:tab w:val="left" w:pos="9639"/>
                <w:tab w:val="left" w:pos="9923"/>
              </w:tabs>
              <w:ind w:firstLine="1"/>
              <w:jc w:val="center"/>
              <w:rPr>
                <w:sz w:val="20"/>
                <w:szCs w:val="20"/>
              </w:rPr>
            </w:pPr>
            <w:r>
              <w:rPr>
                <w:sz w:val="20"/>
                <w:szCs w:val="20"/>
              </w:rPr>
              <w:t>138</w:t>
            </w:r>
          </w:p>
        </w:tc>
      </w:tr>
      <w:tr w:rsidR="006C1DCF" w:rsidRPr="00E267AF" w:rsidTr="006C1DCF">
        <w:tc>
          <w:tcPr>
            <w:tcW w:w="8359" w:type="dxa"/>
            <w:vAlign w:val="center"/>
          </w:tcPr>
          <w:p w:rsidR="006C1DCF" w:rsidRPr="00E267AF" w:rsidRDefault="006C1DCF" w:rsidP="006C1DCF">
            <w:pPr>
              <w:jc w:val="both"/>
              <w:rPr>
                <w:bCs/>
                <w:sz w:val="20"/>
                <w:szCs w:val="20"/>
              </w:rPr>
            </w:pPr>
            <w:r w:rsidRPr="00E267AF">
              <w:rPr>
                <w:bCs/>
                <w:sz w:val="20"/>
                <w:szCs w:val="20"/>
              </w:rPr>
              <w:t>Код вопроса 0003.0009.0097.0689</w:t>
            </w:r>
            <w:r w:rsidRPr="00E267AF">
              <w:rPr>
                <w:sz w:val="20"/>
                <w:szCs w:val="20"/>
              </w:rPr>
              <w:t xml:space="preserve"> – Комплексное благоустройство </w:t>
            </w:r>
          </w:p>
        </w:tc>
        <w:tc>
          <w:tcPr>
            <w:tcW w:w="1269" w:type="dxa"/>
            <w:vAlign w:val="center"/>
          </w:tcPr>
          <w:p w:rsidR="006C1DCF" w:rsidRPr="00E267AF" w:rsidRDefault="006C1DCF" w:rsidP="006C1DCF">
            <w:pPr>
              <w:tabs>
                <w:tab w:val="left" w:pos="9639"/>
                <w:tab w:val="left" w:pos="9923"/>
              </w:tabs>
              <w:ind w:firstLine="1"/>
              <w:jc w:val="center"/>
              <w:rPr>
                <w:sz w:val="20"/>
                <w:szCs w:val="20"/>
              </w:rPr>
            </w:pPr>
            <w:r>
              <w:rPr>
                <w:sz w:val="20"/>
                <w:szCs w:val="20"/>
              </w:rPr>
              <w:t>3</w:t>
            </w:r>
            <w:r>
              <w:rPr>
                <w:sz w:val="20"/>
                <w:szCs w:val="20"/>
                <w:lang w:val="en-US"/>
              </w:rPr>
              <w:t>5</w:t>
            </w:r>
            <w:r>
              <w:rPr>
                <w:sz w:val="20"/>
                <w:szCs w:val="20"/>
              </w:rPr>
              <w:t>2</w:t>
            </w:r>
          </w:p>
        </w:tc>
      </w:tr>
      <w:tr w:rsidR="006C1DCF" w:rsidRPr="00E267AF" w:rsidTr="006C1DCF">
        <w:trPr>
          <w:trHeight w:val="257"/>
        </w:trPr>
        <w:tc>
          <w:tcPr>
            <w:tcW w:w="8359" w:type="dxa"/>
            <w:vAlign w:val="center"/>
          </w:tcPr>
          <w:p w:rsidR="006C1DCF" w:rsidRPr="00E267AF" w:rsidRDefault="006C1DCF" w:rsidP="006C1DCF">
            <w:pPr>
              <w:jc w:val="both"/>
              <w:rPr>
                <w:bCs/>
                <w:sz w:val="20"/>
                <w:szCs w:val="20"/>
              </w:rPr>
            </w:pPr>
            <w:r w:rsidRPr="00E267AF">
              <w:rPr>
                <w:bCs/>
                <w:sz w:val="20"/>
                <w:szCs w:val="20"/>
              </w:rPr>
              <w:t>Код вопроса 0003.0009.0097.0690</w:t>
            </w:r>
            <w:r w:rsidRPr="00E267AF">
              <w:rPr>
                <w:sz w:val="20"/>
                <w:szCs w:val="20"/>
              </w:rPr>
              <w:t xml:space="preserve"> – Уличное освещение </w:t>
            </w:r>
          </w:p>
        </w:tc>
        <w:tc>
          <w:tcPr>
            <w:tcW w:w="1269" w:type="dxa"/>
            <w:vAlign w:val="center"/>
          </w:tcPr>
          <w:p w:rsidR="006C1DCF" w:rsidRPr="00492526" w:rsidRDefault="006C1DCF" w:rsidP="006C1DCF">
            <w:pPr>
              <w:tabs>
                <w:tab w:val="left" w:pos="9639"/>
                <w:tab w:val="left" w:pos="9923"/>
              </w:tabs>
              <w:ind w:firstLine="1"/>
              <w:jc w:val="center"/>
              <w:rPr>
                <w:sz w:val="20"/>
                <w:szCs w:val="20"/>
                <w:lang w:val="en-US"/>
              </w:rPr>
            </w:pPr>
            <w:r>
              <w:rPr>
                <w:sz w:val="20"/>
                <w:szCs w:val="20"/>
              </w:rPr>
              <w:t>13</w:t>
            </w:r>
            <w:r>
              <w:rPr>
                <w:sz w:val="20"/>
                <w:szCs w:val="20"/>
                <w:lang w:val="en-US"/>
              </w:rPr>
              <w:t>2</w:t>
            </w:r>
          </w:p>
        </w:tc>
      </w:tr>
      <w:tr w:rsidR="006C1DCF" w:rsidRPr="00E267AF" w:rsidTr="006C1DCF">
        <w:tc>
          <w:tcPr>
            <w:tcW w:w="8359" w:type="dxa"/>
            <w:vAlign w:val="center"/>
          </w:tcPr>
          <w:p w:rsidR="006C1DCF" w:rsidRPr="00E267AF" w:rsidRDefault="006C1DCF" w:rsidP="006C1DCF">
            <w:pPr>
              <w:jc w:val="both"/>
              <w:rPr>
                <w:bCs/>
                <w:sz w:val="20"/>
                <w:szCs w:val="20"/>
              </w:rPr>
            </w:pPr>
            <w:r w:rsidRPr="00E267AF">
              <w:rPr>
                <w:bCs/>
                <w:sz w:val="20"/>
                <w:szCs w:val="20"/>
              </w:rPr>
              <w:t>Код вопроса 0003.0009.0097.0692</w:t>
            </w:r>
            <w:r w:rsidRPr="00E267AF">
              <w:rPr>
                <w:sz w:val="20"/>
                <w:szCs w:val="20"/>
              </w:rPr>
              <w:t xml:space="preserve"> – Озеленение </w:t>
            </w:r>
          </w:p>
        </w:tc>
        <w:tc>
          <w:tcPr>
            <w:tcW w:w="1269" w:type="dxa"/>
            <w:vAlign w:val="center"/>
          </w:tcPr>
          <w:p w:rsidR="006C1DCF" w:rsidRPr="00625795" w:rsidRDefault="006C1DCF" w:rsidP="006C1DCF">
            <w:pPr>
              <w:tabs>
                <w:tab w:val="left" w:pos="9639"/>
                <w:tab w:val="left" w:pos="9923"/>
              </w:tabs>
              <w:ind w:firstLine="1"/>
              <w:jc w:val="center"/>
              <w:rPr>
                <w:sz w:val="20"/>
                <w:szCs w:val="20"/>
                <w:lang w:val="en-US"/>
              </w:rPr>
            </w:pPr>
            <w:r>
              <w:rPr>
                <w:sz w:val="20"/>
                <w:szCs w:val="20"/>
                <w:lang w:val="en-US"/>
              </w:rPr>
              <w:t>192</w:t>
            </w:r>
          </w:p>
        </w:tc>
      </w:tr>
      <w:tr w:rsidR="006C1DCF" w:rsidRPr="00E267AF" w:rsidTr="006C1DCF">
        <w:tc>
          <w:tcPr>
            <w:tcW w:w="8359" w:type="dxa"/>
            <w:vAlign w:val="center"/>
          </w:tcPr>
          <w:p w:rsidR="006C1DCF" w:rsidRPr="00E267AF" w:rsidRDefault="006C1DCF" w:rsidP="006C1DCF">
            <w:pPr>
              <w:jc w:val="both"/>
              <w:rPr>
                <w:bCs/>
                <w:sz w:val="20"/>
                <w:szCs w:val="20"/>
              </w:rPr>
            </w:pPr>
            <w:r w:rsidRPr="00E267AF">
              <w:rPr>
                <w:bCs/>
                <w:sz w:val="20"/>
                <w:szCs w:val="20"/>
              </w:rPr>
              <w:t>Код вопроса 0003.0009.0097.0693</w:t>
            </w:r>
            <w:r w:rsidRPr="00E267AF">
              <w:rPr>
                <w:sz w:val="20"/>
                <w:szCs w:val="20"/>
              </w:rPr>
              <w:t xml:space="preserve"> – Парковки автотранспорта вне организованных автостоянок </w:t>
            </w:r>
          </w:p>
        </w:tc>
        <w:tc>
          <w:tcPr>
            <w:tcW w:w="1269" w:type="dxa"/>
            <w:vAlign w:val="center"/>
          </w:tcPr>
          <w:p w:rsidR="006C1DCF" w:rsidRPr="00E267AF" w:rsidRDefault="006C1DCF" w:rsidP="006C1DCF">
            <w:pPr>
              <w:tabs>
                <w:tab w:val="left" w:pos="9639"/>
                <w:tab w:val="left" w:pos="9923"/>
              </w:tabs>
              <w:ind w:firstLine="1"/>
              <w:jc w:val="center"/>
              <w:rPr>
                <w:sz w:val="20"/>
                <w:szCs w:val="20"/>
              </w:rPr>
            </w:pPr>
            <w:r>
              <w:rPr>
                <w:sz w:val="20"/>
                <w:szCs w:val="20"/>
              </w:rPr>
              <w:t>52</w:t>
            </w:r>
          </w:p>
        </w:tc>
      </w:tr>
      <w:tr w:rsidR="006C1DCF" w:rsidRPr="00E267AF" w:rsidTr="006C1DCF">
        <w:tc>
          <w:tcPr>
            <w:tcW w:w="8359" w:type="dxa"/>
            <w:vAlign w:val="center"/>
          </w:tcPr>
          <w:p w:rsidR="006C1DCF" w:rsidRPr="00E267AF" w:rsidRDefault="006C1DCF" w:rsidP="006C1DCF">
            <w:pPr>
              <w:jc w:val="both"/>
              <w:rPr>
                <w:sz w:val="20"/>
                <w:szCs w:val="20"/>
              </w:rPr>
            </w:pPr>
            <w:r w:rsidRPr="00E267AF">
              <w:rPr>
                <w:bCs/>
                <w:sz w:val="20"/>
                <w:szCs w:val="20"/>
              </w:rPr>
              <w:t>Код вопроса 0003.0009.0097.0694</w:t>
            </w:r>
            <w:r w:rsidRPr="00E267AF">
              <w:rPr>
                <w:sz w:val="20"/>
                <w:szCs w:val="20"/>
              </w:rPr>
              <w:t xml:space="preserve"> – Уборка снега, опавших листьев, мусора и посторонних предметов</w:t>
            </w:r>
          </w:p>
        </w:tc>
        <w:tc>
          <w:tcPr>
            <w:tcW w:w="1269" w:type="dxa"/>
            <w:vAlign w:val="center"/>
          </w:tcPr>
          <w:p w:rsidR="006C1DCF" w:rsidRPr="00E267AF" w:rsidRDefault="006C1DCF" w:rsidP="006C1DCF">
            <w:pPr>
              <w:tabs>
                <w:tab w:val="left" w:pos="9639"/>
                <w:tab w:val="left" w:pos="9923"/>
              </w:tabs>
              <w:ind w:firstLine="1"/>
              <w:jc w:val="center"/>
              <w:rPr>
                <w:sz w:val="20"/>
                <w:szCs w:val="20"/>
              </w:rPr>
            </w:pPr>
            <w:r>
              <w:rPr>
                <w:sz w:val="20"/>
                <w:szCs w:val="20"/>
              </w:rPr>
              <w:t>159</w:t>
            </w:r>
          </w:p>
        </w:tc>
      </w:tr>
      <w:tr w:rsidR="006C1DCF" w:rsidRPr="00E267AF" w:rsidTr="006C1DCF">
        <w:tc>
          <w:tcPr>
            <w:tcW w:w="8359" w:type="dxa"/>
            <w:vAlign w:val="center"/>
          </w:tcPr>
          <w:p w:rsidR="006C1DCF" w:rsidRPr="00E267AF" w:rsidRDefault="006C1DCF" w:rsidP="006C1DCF">
            <w:pPr>
              <w:jc w:val="both"/>
              <w:rPr>
                <w:sz w:val="20"/>
                <w:szCs w:val="20"/>
              </w:rPr>
            </w:pPr>
            <w:r w:rsidRPr="00E267AF">
              <w:rPr>
                <w:bCs/>
                <w:sz w:val="20"/>
                <w:szCs w:val="20"/>
              </w:rPr>
              <w:t>Код вопроса 0003.0009.0097.0695</w:t>
            </w:r>
            <w:r w:rsidRPr="00E267AF">
              <w:rPr>
                <w:sz w:val="20"/>
                <w:szCs w:val="20"/>
              </w:rPr>
              <w:t xml:space="preserve"> – Организация выгула собак </w:t>
            </w:r>
          </w:p>
        </w:tc>
        <w:tc>
          <w:tcPr>
            <w:tcW w:w="1269" w:type="dxa"/>
            <w:vAlign w:val="center"/>
          </w:tcPr>
          <w:p w:rsidR="006C1DCF" w:rsidRPr="00E267AF" w:rsidRDefault="006C1DCF" w:rsidP="006C1DCF">
            <w:pPr>
              <w:tabs>
                <w:tab w:val="left" w:pos="9639"/>
                <w:tab w:val="left" w:pos="9923"/>
              </w:tabs>
              <w:ind w:firstLine="1"/>
              <w:jc w:val="center"/>
              <w:rPr>
                <w:sz w:val="20"/>
                <w:szCs w:val="20"/>
              </w:rPr>
            </w:pPr>
            <w:r>
              <w:rPr>
                <w:sz w:val="20"/>
                <w:szCs w:val="20"/>
              </w:rPr>
              <w:t>7</w:t>
            </w:r>
          </w:p>
        </w:tc>
      </w:tr>
      <w:tr w:rsidR="006C1DCF" w:rsidRPr="00E267AF" w:rsidTr="006C1DCF">
        <w:tc>
          <w:tcPr>
            <w:tcW w:w="8359" w:type="dxa"/>
            <w:vAlign w:val="center"/>
          </w:tcPr>
          <w:p w:rsidR="006C1DCF" w:rsidRPr="00E267AF" w:rsidRDefault="006C1DCF" w:rsidP="006C1DCF">
            <w:pPr>
              <w:jc w:val="both"/>
              <w:rPr>
                <w:sz w:val="20"/>
                <w:szCs w:val="20"/>
              </w:rPr>
            </w:pPr>
            <w:r w:rsidRPr="00E267AF">
              <w:rPr>
                <w:bCs/>
                <w:sz w:val="20"/>
                <w:szCs w:val="20"/>
              </w:rPr>
              <w:t>Код вопроса 0003.0009.0097.0698</w:t>
            </w:r>
            <w:r w:rsidRPr="00E267AF">
              <w:rPr>
                <w:sz w:val="20"/>
                <w:szCs w:val="20"/>
              </w:rPr>
              <w:t xml:space="preserve"> – Организация условий и мест для детского отдыха и досуга (детских и спортивных площадок) </w:t>
            </w:r>
          </w:p>
        </w:tc>
        <w:tc>
          <w:tcPr>
            <w:tcW w:w="1269" w:type="dxa"/>
            <w:vAlign w:val="center"/>
          </w:tcPr>
          <w:p w:rsidR="006C1DCF" w:rsidRPr="00E267AF" w:rsidRDefault="006C1DCF" w:rsidP="006C1DCF">
            <w:pPr>
              <w:tabs>
                <w:tab w:val="left" w:pos="9639"/>
                <w:tab w:val="left" w:pos="9923"/>
              </w:tabs>
              <w:ind w:firstLine="1"/>
              <w:jc w:val="center"/>
              <w:rPr>
                <w:sz w:val="20"/>
                <w:szCs w:val="20"/>
              </w:rPr>
            </w:pPr>
            <w:r>
              <w:rPr>
                <w:sz w:val="20"/>
                <w:szCs w:val="20"/>
              </w:rPr>
              <w:t>76</w:t>
            </w:r>
          </w:p>
        </w:tc>
      </w:tr>
      <w:tr w:rsidR="006C1DCF" w:rsidRPr="00E267AF" w:rsidTr="006C1DCF">
        <w:tc>
          <w:tcPr>
            <w:tcW w:w="8359" w:type="dxa"/>
            <w:vAlign w:val="center"/>
          </w:tcPr>
          <w:p w:rsidR="006C1DCF" w:rsidRPr="00E267AF" w:rsidRDefault="006C1DCF" w:rsidP="006C1DCF">
            <w:pPr>
              <w:jc w:val="both"/>
              <w:rPr>
                <w:sz w:val="20"/>
                <w:szCs w:val="20"/>
              </w:rPr>
            </w:pPr>
            <w:r w:rsidRPr="00E267AF">
              <w:rPr>
                <w:bCs/>
                <w:sz w:val="20"/>
                <w:szCs w:val="20"/>
              </w:rPr>
              <w:t>Код вопроса 0003.0009.0097.0699</w:t>
            </w:r>
            <w:r w:rsidRPr="00E267AF">
              <w:rPr>
                <w:sz w:val="20"/>
                <w:szCs w:val="20"/>
              </w:rPr>
              <w:t xml:space="preserve"> – Благоустройство и ремонт подъездных дорог, в том числе тротуаров </w:t>
            </w:r>
          </w:p>
        </w:tc>
        <w:tc>
          <w:tcPr>
            <w:tcW w:w="1269" w:type="dxa"/>
            <w:vAlign w:val="center"/>
          </w:tcPr>
          <w:p w:rsidR="006C1DCF" w:rsidRPr="00E267AF" w:rsidRDefault="006C1DCF" w:rsidP="006C1DCF">
            <w:pPr>
              <w:tabs>
                <w:tab w:val="left" w:pos="9639"/>
                <w:tab w:val="left" w:pos="9923"/>
              </w:tabs>
              <w:ind w:firstLine="1"/>
              <w:jc w:val="center"/>
              <w:rPr>
                <w:sz w:val="20"/>
                <w:szCs w:val="20"/>
              </w:rPr>
            </w:pPr>
            <w:r>
              <w:rPr>
                <w:sz w:val="20"/>
                <w:szCs w:val="20"/>
              </w:rPr>
              <w:t>143</w:t>
            </w:r>
          </w:p>
        </w:tc>
      </w:tr>
      <w:tr w:rsidR="006C1DCF" w:rsidRPr="00E267AF" w:rsidTr="006C1DCF">
        <w:tc>
          <w:tcPr>
            <w:tcW w:w="8359" w:type="dxa"/>
            <w:vAlign w:val="center"/>
          </w:tcPr>
          <w:p w:rsidR="006C1DCF" w:rsidRPr="00E267AF" w:rsidRDefault="006C1DCF" w:rsidP="006C1DCF">
            <w:pPr>
              <w:jc w:val="both"/>
              <w:rPr>
                <w:bCs/>
                <w:sz w:val="20"/>
                <w:szCs w:val="20"/>
              </w:rPr>
            </w:pPr>
            <w:r w:rsidRPr="00E267AF">
              <w:rPr>
                <w:bCs/>
                <w:sz w:val="20"/>
                <w:szCs w:val="20"/>
              </w:rPr>
              <w:t>Код вопроса 0003.0009.0097.0700</w:t>
            </w:r>
            <w:r w:rsidRPr="00E267AF">
              <w:rPr>
                <w:sz w:val="20"/>
                <w:szCs w:val="20"/>
              </w:rPr>
              <w:t xml:space="preserve"> – Водоснабжение поселений </w:t>
            </w:r>
          </w:p>
        </w:tc>
        <w:tc>
          <w:tcPr>
            <w:tcW w:w="1269" w:type="dxa"/>
            <w:vAlign w:val="center"/>
          </w:tcPr>
          <w:p w:rsidR="006C1DCF" w:rsidRPr="00E267AF" w:rsidRDefault="006C1DCF" w:rsidP="006C1DCF">
            <w:pPr>
              <w:tabs>
                <w:tab w:val="left" w:pos="9639"/>
                <w:tab w:val="left" w:pos="9923"/>
              </w:tabs>
              <w:ind w:firstLine="1"/>
              <w:jc w:val="center"/>
              <w:rPr>
                <w:sz w:val="20"/>
                <w:szCs w:val="20"/>
              </w:rPr>
            </w:pPr>
            <w:r>
              <w:rPr>
                <w:sz w:val="20"/>
                <w:szCs w:val="20"/>
              </w:rPr>
              <w:t>98</w:t>
            </w:r>
          </w:p>
        </w:tc>
      </w:tr>
      <w:tr w:rsidR="006C1DCF" w:rsidRPr="00E267AF" w:rsidTr="006C1DCF">
        <w:tc>
          <w:tcPr>
            <w:tcW w:w="8359" w:type="dxa"/>
            <w:vAlign w:val="center"/>
          </w:tcPr>
          <w:p w:rsidR="006C1DCF" w:rsidRPr="00E267AF" w:rsidRDefault="006C1DCF" w:rsidP="006C1DCF">
            <w:pPr>
              <w:jc w:val="both"/>
              <w:rPr>
                <w:sz w:val="20"/>
                <w:szCs w:val="20"/>
              </w:rPr>
            </w:pPr>
            <w:r w:rsidRPr="00E267AF">
              <w:rPr>
                <w:bCs/>
                <w:sz w:val="20"/>
                <w:szCs w:val="20"/>
              </w:rPr>
              <w:t>Код вопроса 0003.0009.0097.0701</w:t>
            </w:r>
            <w:r w:rsidRPr="00E267AF">
              <w:rPr>
                <w:sz w:val="20"/>
                <w:szCs w:val="20"/>
              </w:rPr>
              <w:t xml:space="preserve"> – Канализование поселений </w:t>
            </w:r>
          </w:p>
        </w:tc>
        <w:tc>
          <w:tcPr>
            <w:tcW w:w="1269" w:type="dxa"/>
            <w:vAlign w:val="center"/>
          </w:tcPr>
          <w:p w:rsidR="006C1DCF" w:rsidRPr="00E267AF" w:rsidRDefault="006C1DCF" w:rsidP="006C1DCF">
            <w:pPr>
              <w:tabs>
                <w:tab w:val="left" w:pos="9639"/>
                <w:tab w:val="left" w:pos="9923"/>
              </w:tabs>
              <w:ind w:firstLine="1"/>
              <w:jc w:val="center"/>
              <w:rPr>
                <w:sz w:val="20"/>
                <w:szCs w:val="20"/>
              </w:rPr>
            </w:pPr>
            <w:r>
              <w:rPr>
                <w:sz w:val="20"/>
                <w:szCs w:val="20"/>
              </w:rPr>
              <w:t>46</w:t>
            </w:r>
          </w:p>
        </w:tc>
      </w:tr>
      <w:tr w:rsidR="006C1DCF" w:rsidRPr="00E267AF" w:rsidTr="006C1DCF">
        <w:tc>
          <w:tcPr>
            <w:tcW w:w="8359" w:type="dxa"/>
            <w:vAlign w:val="center"/>
          </w:tcPr>
          <w:p w:rsidR="006C1DCF" w:rsidRPr="00E267AF" w:rsidRDefault="006C1DCF" w:rsidP="006C1DCF">
            <w:pPr>
              <w:jc w:val="both"/>
              <w:rPr>
                <w:sz w:val="20"/>
                <w:szCs w:val="20"/>
              </w:rPr>
            </w:pPr>
            <w:r w:rsidRPr="00E267AF">
              <w:rPr>
                <w:bCs/>
                <w:sz w:val="20"/>
                <w:szCs w:val="20"/>
              </w:rPr>
              <w:t>Код вопроса 0003.0009.0097.0703</w:t>
            </w:r>
            <w:r w:rsidRPr="00E267AF">
              <w:rPr>
                <w:sz w:val="20"/>
                <w:szCs w:val="20"/>
              </w:rPr>
              <w:t xml:space="preserve"> – Газификация поселений </w:t>
            </w:r>
          </w:p>
        </w:tc>
        <w:tc>
          <w:tcPr>
            <w:tcW w:w="1269" w:type="dxa"/>
            <w:vAlign w:val="center"/>
          </w:tcPr>
          <w:p w:rsidR="006C1DCF" w:rsidRPr="00E267AF" w:rsidRDefault="006C1DCF" w:rsidP="006C1DCF">
            <w:pPr>
              <w:tabs>
                <w:tab w:val="left" w:pos="9639"/>
                <w:tab w:val="left" w:pos="9923"/>
              </w:tabs>
              <w:ind w:firstLine="1"/>
              <w:jc w:val="center"/>
              <w:rPr>
                <w:sz w:val="20"/>
                <w:szCs w:val="20"/>
              </w:rPr>
            </w:pPr>
            <w:r>
              <w:rPr>
                <w:sz w:val="20"/>
                <w:szCs w:val="20"/>
              </w:rPr>
              <w:t>15</w:t>
            </w:r>
          </w:p>
        </w:tc>
      </w:tr>
      <w:tr w:rsidR="006C1DCF" w:rsidRPr="00E267AF" w:rsidTr="006C1DCF">
        <w:tc>
          <w:tcPr>
            <w:tcW w:w="8359" w:type="dxa"/>
            <w:vAlign w:val="center"/>
          </w:tcPr>
          <w:p w:rsidR="006C1DCF" w:rsidRPr="00E267AF" w:rsidRDefault="006C1DCF" w:rsidP="006C1DCF">
            <w:pPr>
              <w:jc w:val="both"/>
              <w:rPr>
                <w:sz w:val="20"/>
                <w:szCs w:val="20"/>
              </w:rPr>
            </w:pPr>
            <w:r w:rsidRPr="00E267AF">
              <w:rPr>
                <w:bCs/>
                <w:sz w:val="20"/>
                <w:szCs w:val="20"/>
              </w:rPr>
              <w:t>Код вопроса 0003.0009.0097.0704</w:t>
            </w:r>
            <w:r w:rsidRPr="00E267AF">
              <w:rPr>
                <w:sz w:val="20"/>
                <w:szCs w:val="20"/>
              </w:rPr>
              <w:t xml:space="preserve"> – Содержание газового оборудования. Опасность взрыва </w:t>
            </w:r>
          </w:p>
        </w:tc>
        <w:tc>
          <w:tcPr>
            <w:tcW w:w="1269" w:type="dxa"/>
            <w:vAlign w:val="center"/>
          </w:tcPr>
          <w:p w:rsidR="006C1DCF" w:rsidRPr="00E267AF" w:rsidRDefault="006C1DCF" w:rsidP="006C1DCF">
            <w:pPr>
              <w:tabs>
                <w:tab w:val="left" w:pos="9639"/>
                <w:tab w:val="left" w:pos="9923"/>
              </w:tabs>
              <w:ind w:firstLine="1"/>
              <w:jc w:val="center"/>
              <w:rPr>
                <w:sz w:val="20"/>
                <w:szCs w:val="20"/>
              </w:rPr>
            </w:pPr>
            <w:r>
              <w:rPr>
                <w:sz w:val="20"/>
                <w:szCs w:val="20"/>
              </w:rPr>
              <w:t>5</w:t>
            </w:r>
          </w:p>
        </w:tc>
      </w:tr>
      <w:tr w:rsidR="006C1DCF" w:rsidRPr="00E267AF" w:rsidTr="006C1DCF">
        <w:tc>
          <w:tcPr>
            <w:tcW w:w="8359" w:type="dxa"/>
            <w:vAlign w:val="center"/>
          </w:tcPr>
          <w:p w:rsidR="006C1DCF" w:rsidRPr="00E267AF" w:rsidRDefault="006C1DCF" w:rsidP="006C1DCF">
            <w:pPr>
              <w:jc w:val="both"/>
              <w:rPr>
                <w:sz w:val="20"/>
                <w:szCs w:val="20"/>
              </w:rPr>
            </w:pPr>
            <w:r w:rsidRPr="00E267AF">
              <w:rPr>
                <w:bCs/>
                <w:sz w:val="20"/>
                <w:szCs w:val="20"/>
              </w:rPr>
              <w:t xml:space="preserve">Код вопроса </w:t>
            </w:r>
            <w:r w:rsidRPr="00E267AF">
              <w:rPr>
                <w:sz w:val="20"/>
                <w:szCs w:val="20"/>
              </w:rPr>
              <w:t>0003.0009.0098.0712 – Коллективное садоводство и огородничество, некоммерческие садовые товарищества</w:t>
            </w:r>
          </w:p>
        </w:tc>
        <w:tc>
          <w:tcPr>
            <w:tcW w:w="1269" w:type="dxa"/>
            <w:vAlign w:val="center"/>
          </w:tcPr>
          <w:p w:rsidR="006C1DCF" w:rsidRPr="00E267AF" w:rsidRDefault="006C1DCF" w:rsidP="006C1DCF">
            <w:pPr>
              <w:tabs>
                <w:tab w:val="left" w:pos="9639"/>
                <w:tab w:val="left" w:pos="9923"/>
              </w:tabs>
              <w:ind w:firstLine="1"/>
              <w:jc w:val="center"/>
              <w:rPr>
                <w:sz w:val="20"/>
                <w:szCs w:val="20"/>
              </w:rPr>
            </w:pPr>
            <w:r>
              <w:rPr>
                <w:sz w:val="20"/>
                <w:szCs w:val="20"/>
              </w:rPr>
              <w:t>6</w:t>
            </w:r>
          </w:p>
        </w:tc>
      </w:tr>
      <w:tr w:rsidR="006C1DCF" w:rsidRPr="00E267AF" w:rsidTr="006C1DCF">
        <w:tc>
          <w:tcPr>
            <w:tcW w:w="8359" w:type="dxa"/>
            <w:vAlign w:val="center"/>
          </w:tcPr>
          <w:p w:rsidR="006C1DCF" w:rsidRPr="00E267AF" w:rsidRDefault="006C1DCF" w:rsidP="006C1DCF">
            <w:pPr>
              <w:jc w:val="both"/>
              <w:rPr>
                <w:sz w:val="20"/>
                <w:szCs w:val="20"/>
              </w:rPr>
            </w:pPr>
            <w:r w:rsidRPr="00E267AF">
              <w:rPr>
                <w:bCs/>
                <w:sz w:val="20"/>
                <w:szCs w:val="20"/>
              </w:rPr>
              <w:t xml:space="preserve">Код вопроса </w:t>
            </w:r>
            <w:r w:rsidRPr="00E267AF">
              <w:rPr>
                <w:sz w:val="20"/>
                <w:szCs w:val="20"/>
              </w:rPr>
              <w:t>0003.0009.0098.0727 – Содержание домашних животных</w:t>
            </w:r>
          </w:p>
        </w:tc>
        <w:tc>
          <w:tcPr>
            <w:tcW w:w="1269" w:type="dxa"/>
            <w:vAlign w:val="center"/>
          </w:tcPr>
          <w:p w:rsidR="006C1DCF" w:rsidRPr="00E267AF" w:rsidRDefault="006C1DCF" w:rsidP="006C1DCF">
            <w:pPr>
              <w:tabs>
                <w:tab w:val="left" w:pos="9639"/>
                <w:tab w:val="left" w:pos="9923"/>
              </w:tabs>
              <w:ind w:firstLine="1"/>
              <w:jc w:val="center"/>
              <w:rPr>
                <w:sz w:val="20"/>
                <w:szCs w:val="20"/>
              </w:rPr>
            </w:pPr>
            <w:r>
              <w:rPr>
                <w:sz w:val="20"/>
                <w:szCs w:val="20"/>
              </w:rPr>
              <w:t>9</w:t>
            </w:r>
          </w:p>
        </w:tc>
      </w:tr>
      <w:tr w:rsidR="006C1DCF" w:rsidRPr="00E267AF" w:rsidTr="006C1DCF">
        <w:tc>
          <w:tcPr>
            <w:tcW w:w="8359" w:type="dxa"/>
            <w:vAlign w:val="center"/>
          </w:tcPr>
          <w:p w:rsidR="006C1DCF" w:rsidRPr="00E267AF" w:rsidRDefault="006C1DCF" w:rsidP="006C1DCF">
            <w:pPr>
              <w:jc w:val="both"/>
              <w:rPr>
                <w:bCs/>
                <w:sz w:val="20"/>
                <w:szCs w:val="20"/>
              </w:rPr>
            </w:pPr>
            <w:r w:rsidRPr="00FC359A">
              <w:rPr>
                <w:bCs/>
                <w:sz w:val="20"/>
                <w:szCs w:val="20"/>
              </w:rPr>
              <w:t>Код вопроса 0003.0009.0099.0729.0061 - Управление транспортом. Работа руководителей транспортных организаций. Подвопрос: автомобильный транспорт</w:t>
            </w:r>
          </w:p>
        </w:tc>
        <w:tc>
          <w:tcPr>
            <w:tcW w:w="1269" w:type="dxa"/>
            <w:vAlign w:val="center"/>
          </w:tcPr>
          <w:p w:rsidR="006C1DCF" w:rsidRDefault="006C1DCF" w:rsidP="006C1DCF">
            <w:pPr>
              <w:tabs>
                <w:tab w:val="left" w:pos="9639"/>
                <w:tab w:val="left" w:pos="9923"/>
              </w:tabs>
              <w:ind w:firstLine="1"/>
              <w:jc w:val="center"/>
              <w:rPr>
                <w:sz w:val="20"/>
                <w:szCs w:val="20"/>
              </w:rPr>
            </w:pPr>
            <w:r>
              <w:rPr>
                <w:sz w:val="20"/>
                <w:szCs w:val="20"/>
              </w:rPr>
              <w:t>4</w:t>
            </w:r>
          </w:p>
        </w:tc>
      </w:tr>
      <w:tr w:rsidR="006C1DCF" w:rsidRPr="00E267AF" w:rsidTr="006C1DCF">
        <w:tc>
          <w:tcPr>
            <w:tcW w:w="8359" w:type="dxa"/>
            <w:vAlign w:val="center"/>
          </w:tcPr>
          <w:p w:rsidR="006C1DCF" w:rsidRPr="00E267AF" w:rsidRDefault="006C1DCF" w:rsidP="006C1DCF">
            <w:pPr>
              <w:jc w:val="both"/>
              <w:rPr>
                <w:sz w:val="20"/>
                <w:szCs w:val="20"/>
              </w:rPr>
            </w:pPr>
            <w:r w:rsidRPr="00E267AF">
              <w:rPr>
                <w:bCs/>
                <w:sz w:val="20"/>
                <w:szCs w:val="20"/>
              </w:rPr>
              <w:t>Код вопроса 0003.0009.0099.0732 - Городской, сельский и междугородний пассажирский транспорт</w:t>
            </w:r>
          </w:p>
        </w:tc>
        <w:tc>
          <w:tcPr>
            <w:tcW w:w="1269" w:type="dxa"/>
            <w:vAlign w:val="center"/>
          </w:tcPr>
          <w:p w:rsidR="006C1DCF" w:rsidRPr="00E267AF" w:rsidRDefault="006C1DCF" w:rsidP="006C1DCF">
            <w:pPr>
              <w:tabs>
                <w:tab w:val="left" w:pos="9639"/>
                <w:tab w:val="left" w:pos="9923"/>
              </w:tabs>
              <w:ind w:firstLine="1"/>
              <w:jc w:val="center"/>
              <w:rPr>
                <w:sz w:val="20"/>
                <w:szCs w:val="20"/>
              </w:rPr>
            </w:pPr>
            <w:r>
              <w:rPr>
                <w:sz w:val="20"/>
                <w:szCs w:val="20"/>
              </w:rPr>
              <w:t>7</w:t>
            </w:r>
          </w:p>
        </w:tc>
      </w:tr>
      <w:tr w:rsidR="006C1DCF" w:rsidRPr="00E267AF" w:rsidTr="006C1DCF">
        <w:tc>
          <w:tcPr>
            <w:tcW w:w="8359" w:type="dxa"/>
            <w:vAlign w:val="center"/>
          </w:tcPr>
          <w:p w:rsidR="006C1DCF" w:rsidRPr="00E267AF" w:rsidRDefault="006C1DCF" w:rsidP="006C1DCF">
            <w:pPr>
              <w:jc w:val="both"/>
              <w:rPr>
                <w:sz w:val="20"/>
                <w:szCs w:val="20"/>
              </w:rPr>
            </w:pPr>
            <w:r w:rsidRPr="00E267AF">
              <w:rPr>
                <w:bCs/>
                <w:sz w:val="20"/>
                <w:szCs w:val="20"/>
              </w:rPr>
              <w:t>Код вопроса 0003.0009.0099.0733</w:t>
            </w:r>
            <w:r w:rsidRPr="00E267AF">
              <w:rPr>
                <w:sz w:val="20"/>
                <w:szCs w:val="20"/>
              </w:rPr>
              <w:t xml:space="preserve"> - Транспортное обслуживание населения, пассажирские перевозки </w:t>
            </w:r>
          </w:p>
        </w:tc>
        <w:tc>
          <w:tcPr>
            <w:tcW w:w="1269" w:type="dxa"/>
            <w:vAlign w:val="center"/>
          </w:tcPr>
          <w:p w:rsidR="006C1DCF" w:rsidRPr="00E267AF" w:rsidRDefault="006C1DCF" w:rsidP="006C1DCF">
            <w:pPr>
              <w:tabs>
                <w:tab w:val="left" w:pos="9639"/>
                <w:tab w:val="left" w:pos="9923"/>
              </w:tabs>
              <w:ind w:firstLine="1"/>
              <w:jc w:val="center"/>
              <w:rPr>
                <w:sz w:val="20"/>
                <w:szCs w:val="20"/>
              </w:rPr>
            </w:pPr>
            <w:r>
              <w:rPr>
                <w:sz w:val="20"/>
                <w:szCs w:val="20"/>
              </w:rPr>
              <w:t>77</w:t>
            </w:r>
          </w:p>
        </w:tc>
      </w:tr>
      <w:tr w:rsidR="006C1DCF" w:rsidRPr="00E267AF" w:rsidTr="006C1DCF">
        <w:tc>
          <w:tcPr>
            <w:tcW w:w="8359" w:type="dxa"/>
            <w:vAlign w:val="center"/>
          </w:tcPr>
          <w:p w:rsidR="006C1DCF" w:rsidRPr="00E267AF" w:rsidRDefault="006C1DCF" w:rsidP="006C1DCF">
            <w:pPr>
              <w:jc w:val="both"/>
              <w:rPr>
                <w:sz w:val="20"/>
                <w:szCs w:val="20"/>
              </w:rPr>
            </w:pPr>
            <w:r w:rsidRPr="00E267AF">
              <w:rPr>
                <w:bCs/>
                <w:sz w:val="20"/>
                <w:szCs w:val="20"/>
              </w:rPr>
              <w:t>Код вопрос 0003.0009.0099.0738 - Содержание транспортной инфраструктуры</w:t>
            </w:r>
          </w:p>
        </w:tc>
        <w:tc>
          <w:tcPr>
            <w:tcW w:w="1269" w:type="dxa"/>
            <w:vAlign w:val="center"/>
          </w:tcPr>
          <w:p w:rsidR="006C1DCF" w:rsidRPr="00E267AF" w:rsidRDefault="006C1DCF" w:rsidP="006C1DCF">
            <w:pPr>
              <w:tabs>
                <w:tab w:val="left" w:pos="9639"/>
                <w:tab w:val="left" w:pos="9923"/>
              </w:tabs>
              <w:ind w:firstLine="1"/>
              <w:jc w:val="center"/>
              <w:rPr>
                <w:sz w:val="20"/>
                <w:szCs w:val="20"/>
              </w:rPr>
            </w:pPr>
            <w:r>
              <w:rPr>
                <w:sz w:val="20"/>
                <w:szCs w:val="20"/>
              </w:rPr>
              <w:t>19</w:t>
            </w:r>
          </w:p>
        </w:tc>
      </w:tr>
      <w:tr w:rsidR="006C1DCF" w:rsidRPr="00E267AF" w:rsidTr="006C1DCF">
        <w:tc>
          <w:tcPr>
            <w:tcW w:w="8359" w:type="dxa"/>
            <w:vAlign w:val="center"/>
          </w:tcPr>
          <w:p w:rsidR="006C1DCF" w:rsidRPr="00E267AF" w:rsidRDefault="006C1DCF" w:rsidP="006C1DCF">
            <w:pPr>
              <w:jc w:val="both"/>
              <w:rPr>
                <w:sz w:val="20"/>
                <w:szCs w:val="20"/>
              </w:rPr>
            </w:pPr>
            <w:r w:rsidRPr="00E267AF">
              <w:rPr>
                <w:bCs/>
                <w:sz w:val="20"/>
                <w:szCs w:val="20"/>
              </w:rPr>
              <w:t xml:space="preserve">Код вопроса </w:t>
            </w:r>
            <w:r w:rsidRPr="00E267AF">
              <w:rPr>
                <w:sz w:val="20"/>
                <w:szCs w:val="20"/>
              </w:rPr>
              <w:t>0003.0009.0099.0741 – О строительстве, размещении гаражей, стоянок, автопарковок</w:t>
            </w:r>
          </w:p>
        </w:tc>
        <w:tc>
          <w:tcPr>
            <w:tcW w:w="1269" w:type="dxa"/>
            <w:vAlign w:val="center"/>
          </w:tcPr>
          <w:p w:rsidR="006C1DCF" w:rsidRPr="00E267AF" w:rsidRDefault="006C1DCF" w:rsidP="006C1DCF">
            <w:pPr>
              <w:tabs>
                <w:tab w:val="left" w:pos="9639"/>
                <w:tab w:val="left" w:pos="9923"/>
              </w:tabs>
              <w:ind w:firstLine="1"/>
              <w:jc w:val="center"/>
              <w:rPr>
                <w:sz w:val="20"/>
                <w:szCs w:val="20"/>
              </w:rPr>
            </w:pPr>
            <w:r>
              <w:rPr>
                <w:sz w:val="20"/>
                <w:szCs w:val="20"/>
              </w:rPr>
              <w:t>7</w:t>
            </w:r>
          </w:p>
        </w:tc>
      </w:tr>
      <w:tr w:rsidR="006C1DCF" w:rsidRPr="00E267AF" w:rsidTr="006C1DCF">
        <w:tc>
          <w:tcPr>
            <w:tcW w:w="8359" w:type="dxa"/>
            <w:vAlign w:val="center"/>
          </w:tcPr>
          <w:p w:rsidR="006C1DCF" w:rsidRPr="00E267AF" w:rsidRDefault="006C1DCF" w:rsidP="006C1DCF">
            <w:pPr>
              <w:jc w:val="both"/>
              <w:rPr>
                <w:sz w:val="20"/>
                <w:szCs w:val="20"/>
              </w:rPr>
            </w:pPr>
            <w:r w:rsidRPr="00E267AF">
              <w:rPr>
                <w:bCs/>
                <w:sz w:val="20"/>
                <w:szCs w:val="20"/>
              </w:rPr>
              <w:t xml:space="preserve">Код вопроса </w:t>
            </w:r>
            <w:r w:rsidRPr="00E267AF">
              <w:rPr>
                <w:sz w:val="20"/>
                <w:szCs w:val="20"/>
              </w:rPr>
              <w:t>0003.0009.0099.0742 - Эксплуатация и сохранность автомобильных дорог</w:t>
            </w:r>
          </w:p>
        </w:tc>
        <w:tc>
          <w:tcPr>
            <w:tcW w:w="1269" w:type="dxa"/>
            <w:vAlign w:val="center"/>
          </w:tcPr>
          <w:p w:rsidR="006C1DCF" w:rsidRPr="00E267AF" w:rsidRDefault="006C1DCF" w:rsidP="006C1DCF">
            <w:pPr>
              <w:tabs>
                <w:tab w:val="left" w:pos="9639"/>
                <w:tab w:val="left" w:pos="9923"/>
              </w:tabs>
              <w:ind w:firstLine="1"/>
              <w:jc w:val="center"/>
              <w:rPr>
                <w:sz w:val="20"/>
                <w:szCs w:val="20"/>
              </w:rPr>
            </w:pPr>
            <w:r>
              <w:rPr>
                <w:sz w:val="20"/>
                <w:szCs w:val="20"/>
              </w:rPr>
              <w:t>53</w:t>
            </w:r>
          </w:p>
        </w:tc>
      </w:tr>
      <w:tr w:rsidR="006C1DCF" w:rsidRPr="00E267AF" w:rsidTr="006C1DCF">
        <w:tc>
          <w:tcPr>
            <w:tcW w:w="8359" w:type="dxa"/>
            <w:vAlign w:val="center"/>
          </w:tcPr>
          <w:p w:rsidR="006C1DCF" w:rsidRPr="00E267AF" w:rsidRDefault="006C1DCF" w:rsidP="006C1DCF">
            <w:pPr>
              <w:jc w:val="both"/>
              <w:rPr>
                <w:sz w:val="20"/>
                <w:szCs w:val="20"/>
              </w:rPr>
            </w:pPr>
            <w:r w:rsidRPr="00E267AF">
              <w:rPr>
                <w:bCs/>
                <w:sz w:val="20"/>
                <w:szCs w:val="20"/>
              </w:rPr>
              <w:t>Код вопроса 0003.0009.0099.0743</w:t>
            </w:r>
            <w:r w:rsidRPr="00E267AF">
              <w:rPr>
                <w:sz w:val="20"/>
                <w:szCs w:val="20"/>
              </w:rPr>
              <w:t xml:space="preserve"> - Борьба с аварийностью. Безопасность дорожного движения </w:t>
            </w:r>
          </w:p>
        </w:tc>
        <w:tc>
          <w:tcPr>
            <w:tcW w:w="1269" w:type="dxa"/>
            <w:vAlign w:val="center"/>
          </w:tcPr>
          <w:p w:rsidR="006C1DCF" w:rsidRPr="00E267AF" w:rsidRDefault="006C1DCF" w:rsidP="006C1DCF">
            <w:pPr>
              <w:tabs>
                <w:tab w:val="left" w:pos="9639"/>
                <w:tab w:val="left" w:pos="9923"/>
              </w:tabs>
              <w:ind w:firstLine="1"/>
              <w:jc w:val="center"/>
              <w:rPr>
                <w:sz w:val="20"/>
                <w:szCs w:val="20"/>
              </w:rPr>
            </w:pPr>
            <w:r>
              <w:rPr>
                <w:sz w:val="20"/>
                <w:szCs w:val="20"/>
                <w:lang w:val="en-US"/>
              </w:rPr>
              <w:t>8</w:t>
            </w:r>
            <w:r>
              <w:rPr>
                <w:sz w:val="20"/>
                <w:szCs w:val="20"/>
              </w:rPr>
              <w:t>6</w:t>
            </w:r>
          </w:p>
        </w:tc>
      </w:tr>
      <w:tr w:rsidR="006C1DCF" w:rsidRPr="00E267AF" w:rsidTr="006C1DCF">
        <w:tc>
          <w:tcPr>
            <w:tcW w:w="8359" w:type="dxa"/>
            <w:vAlign w:val="center"/>
          </w:tcPr>
          <w:p w:rsidR="006C1DCF" w:rsidRPr="00E267AF" w:rsidRDefault="006C1DCF" w:rsidP="006C1DCF">
            <w:pPr>
              <w:jc w:val="both"/>
              <w:rPr>
                <w:sz w:val="20"/>
                <w:szCs w:val="20"/>
              </w:rPr>
            </w:pPr>
            <w:r w:rsidRPr="00E267AF">
              <w:rPr>
                <w:bCs/>
                <w:sz w:val="20"/>
                <w:szCs w:val="20"/>
              </w:rPr>
              <w:t>Код вопроса 0003.0009.0099.0744</w:t>
            </w:r>
            <w:r w:rsidRPr="00E267AF">
              <w:rPr>
                <w:sz w:val="20"/>
                <w:szCs w:val="20"/>
              </w:rPr>
              <w:t xml:space="preserve"> - Дорожные знаки и дорожная разметка </w:t>
            </w:r>
          </w:p>
        </w:tc>
        <w:tc>
          <w:tcPr>
            <w:tcW w:w="1269" w:type="dxa"/>
            <w:vAlign w:val="center"/>
          </w:tcPr>
          <w:p w:rsidR="006C1DCF" w:rsidRPr="00E267AF" w:rsidRDefault="006C1DCF" w:rsidP="006C1DCF">
            <w:pPr>
              <w:tabs>
                <w:tab w:val="left" w:pos="9639"/>
                <w:tab w:val="left" w:pos="9923"/>
              </w:tabs>
              <w:ind w:firstLine="1"/>
              <w:jc w:val="center"/>
              <w:rPr>
                <w:sz w:val="20"/>
                <w:szCs w:val="20"/>
              </w:rPr>
            </w:pPr>
            <w:r>
              <w:rPr>
                <w:sz w:val="20"/>
                <w:szCs w:val="20"/>
              </w:rPr>
              <w:t>23</w:t>
            </w:r>
          </w:p>
        </w:tc>
      </w:tr>
      <w:tr w:rsidR="006C1DCF" w:rsidRPr="00E267AF" w:rsidTr="006C1DCF">
        <w:tc>
          <w:tcPr>
            <w:tcW w:w="8359" w:type="dxa"/>
            <w:vAlign w:val="center"/>
          </w:tcPr>
          <w:p w:rsidR="006C1DCF" w:rsidRPr="00E267AF" w:rsidRDefault="006C1DCF" w:rsidP="006C1DCF">
            <w:pPr>
              <w:jc w:val="both"/>
              <w:rPr>
                <w:bCs/>
                <w:sz w:val="20"/>
                <w:szCs w:val="20"/>
              </w:rPr>
            </w:pPr>
            <w:r w:rsidRPr="00E267AF">
              <w:rPr>
                <w:bCs/>
                <w:sz w:val="20"/>
                <w:szCs w:val="20"/>
              </w:rPr>
              <w:t>Код вопроса 0003.0009.0099.0748 - Тарифы, сборы и льготы на транспортные услуги</w:t>
            </w:r>
          </w:p>
        </w:tc>
        <w:tc>
          <w:tcPr>
            <w:tcW w:w="1269" w:type="dxa"/>
            <w:vAlign w:val="center"/>
          </w:tcPr>
          <w:p w:rsidR="006C1DCF" w:rsidRPr="00E267AF" w:rsidRDefault="006C1DCF" w:rsidP="006C1DCF">
            <w:pPr>
              <w:tabs>
                <w:tab w:val="left" w:pos="9639"/>
                <w:tab w:val="left" w:pos="9923"/>
              </w:tabs>
              <w:ind w:firstLine="1"/>
              <w:jc w:val="center"/>
              <w:rPr>
                <w:sz w:val="20"/>
                <w:szCs w:val="20"/>
              </w:rPr>
            </w:pPr>
            <w:r>
              <w:rPr>
                <w:sz w:val="20"/>
                <w:szCs w:val="20"/>
              </w:rPr>
              <w:t>9</w:t>
            </w:r>
          </w:p>
        </w:tc>
      </w:tr>
      <w:tr w:rsidR="006C1DCF" w:rsidRPr="00E267AF" w:rsidTr="006C1DCF">
        <w:tc>
          <w:tcPr>
            <w:tcW w:w="8359" w:type="dxa"/>
            <w:vAlign w:val="center"/>
          </w:tcPr>
          <w:p w:rsidR="006C1DCF" w:rsidRPr="00E267AF" w:rsidRDefault="006C1DCF" w:rsidP="006C1DCF">
            <w:pPr>
              <w:jc w:val="both"/>
              <w:rPr>
                <w:sz w:val="20"/>
                <w:szCs w:val="20"/>
              </w:rPr>
            </w:pPr>
            <w:r w:rsidRPr="00E267AF">
              <w:rPr>
                <w:bCs/>
                <w:sz w:val="20"/>
                <w:szCs w:val="20"/>
              </w:rPr>
              <w:t>Код вопроса 0003.0009.0102.0769 – Деятельность субъектов торговли, торговые точки, организация торговли</w:t>
            </w:r>
          </w:p>
        </w:tc>
        <w:tc>
          <w:tcPr>
            <w:tcW w:w="1269" w:type="dxa"/>
            <w:vAlign w:val="center"/>
          </w:tcPr>
          <w:p w:rsidR="006C1DCF" w:rsidRPr="00E267AF" w:rsidRDefault="006C1DCF" w:rsidP="006C1DCF">
            <w:pPr>
              <w:tabs>
                <w:tab w:val="left" w:pos="9639"/>
                <w:tab w:val="left" w:pos="9923"/>
              </w:tabs>
              <w:ind w:firstLine="1"/>
              <w:jc w:val="center"/>
              <w:rPr>
                <w:sz w:val="20"/>
                <w:szCs w:val="20"/>
              </w:rPr>
            </w:pPr>
            <w:r>
              <w:rPr>
                <w:sz w:val="20"/>
                <w:szCs w:val="20"/>
              </w:rPr>
              <w:t>7</w:t>
            </w:r>
          </w:p>
        </w:tc>
      </w:tr>
      <w:tr w:rsidR="006C1DCF" w:rsidRPr="00E267AF" w:rsidTr="006C1DCF">
        <w:tc>
          <w:tcPr>
            <w:tcW w:w="8359" w:type="dxa"/>
            <w:vAlign w:val="center"/>
          </w:tcPr>
          <w:p w:rsidR="006C1DCF" w:rsidRPr="00E267AF" w:rsidRDefault="006C1DCF" w:rsidP="006C1DCF">
            <w:pPr>
              <w:jc w:val="both"/>
              <w:rPr>
                <w:sz w:val="20"/>
                <w:szCs w:val="20"/>
              </w:rPr>
            </w:pPr>
            <w:r w:rsidRPr="00E267AF">
              <w:rPr>
                <w:bCs/>
                <w:sz w:val="20"/>
                <w:szCs w:val="20"/>
              </w:rPr>
              <w:t>Код вопроса 0003.0009.0102.0770</w:t>
            </w:r>
            <w:r w:rsidRPr="00E267AF">
              <w:rPr>
                <w:sz w:val="20"/>
                <w:szCs w:val="20"/>
              </w:rPr>
              <w:t xml:space="preserve"> - Торговля товарами, купля-продажа товаров, осуществление торговой деятельности </w:t>
            </w:r>
          </w:p>
        </w:tc>
        <w:tc>
          <w:tcPr>
            <w:tcW w:w="1269" w:type="dxa"/>
            <w:vAlign w:val="center"/>
          </w:tcPr>
          <w:p w:rsidR="006C1DCF" w:rsidRPr="00E267AF" w:rsidRDefault="006C1DCF" w:rsidP="006C1DCF">
            <w:pPr>
              <w:tabs>
                <w:tab w:val="left" w:pos="9639"/>
                <w:tab w:val="left" w:pos="9923"/>
              </w:tabs>
              <w:ind w:firstLine="1"/>
              <w:jc w:val="center"/>
              <w:rPr>
                <w:sz w:val="20"/>
                <w:szCs w:val="20"/>
              </w:rPr>
            </w:pPr>
            <w:r>
              <w:rPr>
                <w:sz w:val="20"/>
                <w:szCs w:val="20"/>
              </w:rPr>
              <w:t>6</w:t>
            </w:r>
          </w:p>
        </w:tc>
      </w:tr>
      <w:tr w:rsidR="006C1DCF" w:rsidRPr="00E267AF" w:rsidTr="006C1DCF">
        <w:tc>
          <w:tcPr>
            <w:tcW w:w="8359" w:type="dxa"/>
            <w:vAlign w:val="center"/>
          </w:tcPr>
          <w:p w:rsidR="006C1DCF" w:rsidRPr="00E267AF" w:rsidRDefault="006C1DCF" w:rsidP="006C1DCF">
            <w:pPr>
              <w:jc w:val="both"/>
              <w:rPr>
                <w:sz w:val="20"/>
                <w:szCs w:val="20"/>
              </w:rPr>
            </w:pPr>
            <w:r w:rsidRPr="00E267AF">
              <w:rPr>
                <w:bCs/>
                <w:sz w:val="20"/>
                <w:szCs w:val="20"/>
              </w:rPr>
              <w:t>Код вопроса 0003.0009.0104.0778</w:t>
            </w:r>
            <w:r w:rsidRPr="00E267AF">
              <w:rPr>
                <w:sz w:val="20"/>
                <w:szCs w:val="20"/>
              </w:rPr>
              <w:t xml:space="preserve"> - Ритуальные услуги </w:t>
            </w:r>
          </w:p>
        </w:tc>
        <w:tc>
          <w:tcPr>
            <w:tcW w:w="1269" w:type="dxa"/>
            <w:vAlign w:val="center"/>
          </w:tcPr>
          <w:p w:rsidR="006C1DCF" w:rsidRPr="00E267AF" w:rsidRDefault="006C1DCF" w:rsidP="006C1DCF">
            <w:pPr>
              <w:tabs>
                <w:tab w:val="left" w:pos="9639"/>
                <w:tab w:val="left" w:pos="9923"/>
              </w:tabs>
              <w:ind w:firstLine="1"/>
              <w:jc w:val="center"/>
              <w:rPr>
                <w:sz w:val="20"/>
                <w:szCs w:val="20"/>
              </w:rPr>
            </w:pPr>
            <w:r>
              <w:rPr>
                <w:sz w:val="20"/>
                <w:szCs w:val="20"/>
              </w:rPr>
              <w:t>4</w:t>
            </w:r>
          </w:p>
        </w:tc>
      </w:tr>
      <w:tr w:rsidR="006C1DCF" w:rsidRPr="00E267AF" w:rsidTr="006C1DCF">
        <w:tc>
          <w:tcPr>
            <w:tcW w:w="8359" w:type="dxa"/>
            <w:vAlign w:val="center"/>
          </w:tcPr>
          <w:p w:rsidR="006C1DCF" w:rsidRPr="00E267AF" w:rsidRDefault="006C1DCF" w:rsidP="006C1DCF">
            <w:pPr>
              <w:jc w:val="both"/>
              <w:rPr>
                <w:sz w:val="20"/>
                <w:szCs w:val="20"/>
              </w:rPr>
            </w:pPr>
            <w:r w:rsidRPr="00E267AF">
              <w:rPr>
                <w:bCs/>
                <w:sz w:val="20"/>
                <w:szCs w:val="20"/>
              </w:rPr>
              <w:t>Код вопроса 0003.0009.0104.0779 - Содержание кладбищ и мест захоронений</w:t>
            </w:r>
          </w:p>
        </w:tc>
        <w:tc>
          <w:tcPr>
            <w:tcW w:w="1269" w:type="dxa"/>
            <w:vAlign w:val="center"/>
          </w:tcPr>
          <w:p w:rsidR="006C1DCF" w:rsidRPr="00E267AF" w:rsidRDefault="006C1DCF" w:rsidP="006C1DCF">
            <w:pPr>
              <w:tabs>
                <w:tab w:val="left" w:pos="9639"/>
                <w:tab w:val="left" w:pos="9923"/>
              </w:tabs>
              <w:ind w:firstLine="1"/>
              <w:jc w:val="center"/>
              <w:rPr>
                <w:sz w:val="20"/>
                <w:szCs w:val="20"/>
              </w:rPr>
            </w:pPr>
            <w:r>
              <w:rPr>
                <w:sz w:val="20"/>
                <w:szCs w:val="20"/>
              </w:rPr>
              <w:t>8</w:t>
            </w:r>
          </w:p>
        </w:tc>
      </w:tr>
      <w:tr w:rsidR="006C1DCF" w:rsidRPr="00E267AF" w:rsidTr="006C1DCF">
        <w:tc>
          <w:tcPr>
            <w:tcW w:w="8359" w:type="dxa"/>
            <w:vAlign w:val="center"/>
          </w:tcPr>
          <w:p w:rsidR="006C1DCF" w:rsidRPr="00E267AF" w:rsidRDefault="006C1DCF" w:rsidP="006C1DCF">
            <w:pPr>
              <w:jc w:val="both"/>
              <w:rPr>
                <w:sz w:val="20"/>
                <w:szCs w:val="20"/>
              </w:rPr>
            </w:pPr>
            <w:r w:rsidRPr="00E267AF">
              <w:rPr>
                <w:bCs/>
                <w:sz w:val="20"/>
                <w:szCs w:val="20"/>
              </w:rPr>
              <w:t xml:space="preserve">Код вопроса </w:t>
            </w:r>
            <w:r w:rsidRPr="00E267AF">
              <w:rPr>
                <w:sz w:val="20"/>
                <w:szCs w:val="20"/>
              </w:rPr>
              <w:t>0003.0011.0122.0832 – Оценка воздействия на окружающую среду и экологическая экспертиза. Экологический контроль, надзор</w:t>
            </w:r>
          </w:p>
        </w:tc>
        <w:tc>
          <w:tcPr>
            <w:tcW w:w="1269" w:type="dxa"/>
            <w:vAlign w:val="center"/>
          </w:tcPr>
          <w:p w:rsidR="006C1DCF" w:rsidRPr="00E267AF" w:rsidRDefault="006C1DCF" w:rsidP="006C1DCF">
            <w:pPr>
              <w:tabs>
                <w:tab w:val="left" w:pos="9639"/>
                <w:tab w:val="left" w:pos="9923"/>
              </w:tabs>
              <w:ind w:firstLine="1"/>
              <w:jc w:val="center"/>
              <w:rPr>
                <w:sz w:val="20"/>
                <w:szCs w:val="20"/>
              </w:rPr>
            </w:pPr>
            <w:r>
              <w:rPr>
                <w:sz w:val="20"/>
                <w:szCs w:val="20"/>
              </w:rPr>
              <w:t>13</w:t>
            </w:r>
          </w:p>
        </w:tc>
      </w:tr>
      <w:tr w:rsidR="006C1DCF" w:rsidRPr="00E267AF" w:rsidTr="006C1DCF">
        <w:tc>
          <w:tcPr>
            <w:tcW w:w="8359" w:type="dxa"/>
            <w:vAlign w:val="center"/>
          </w:tcPr>
          <w:p w:rsidR="006C1DCF" w:rsidRPr="00E267AF" w:rsidRDefault="006C1DCF" w:rsidP="006C1DCF">
            <w:pPr>
              <w:jc w:val="both"/>
              <w:rPr>
                <w:sz w:val="20"/>
                <w:szCs w:val="20"/>
              </w:rPr>
            </w:pPr>
            <w:r w:rsidRPr="00E267AF">
              <w:rPr>
                <w:bCs/>
                <w:sz w:val="20"/>
                <w:szCs w:val="20"/>
              </w:rPr>
              <w:t>Код вопроса 0003.0011.0122.0834</w:t>
            </w:r>
            <w:r w:rsidRPr="00E267AF">
              <w:rPr>
                <w:sz w:val="20"/>
                <w:szCs w:val="20"/>
              </w:rPr>
              <w:t xml:space="preserve"> - Загрязнение окружающей среды, сбросы, выбросы, отходы </w:t>
            </w:r>
          </w:p>
        </w:tc>
        <w:tc>
          <w:tcPr>
            <w:tcW w:w="1269" w:type="dxa"/>
            <w:vAlign w:val="center"/>
          </w:tcPr>
          <w:p w:rsidR="006C1DCF" w:rsidRPr="00E267AF" w:rsidRDefault="006C1DCF" w:rsidP="006C1DCF">
            <w:pPr>
              <w:tabs>
                <w:tab w:val="left" w:pos="9639"/>
                <w:tab w:val="left" w:pos="9923"/>
              </w:tabs>
              <w:ind w:firstLine="1"/>
              <w:jc w:val="center"/>
              <w:rPr>
                <w:sz w:val="20"/>
                <w:szCs w:val="20"/>
              </w:rPr>
            </w:pPr>
            <w:r>
              <w:rPr>
                <w:sz w:val="20"/>
                <w:szCs w:val="20"/>
              </w:rPr>
              <w:t>3</w:t>
            </w:r>
          </w:p>
        </w:tc>
      </w:tr>
      <w:tr w:rsidR="006C1DCF" w:rsidRPr="00E267AF" w:rsidTr="006C1DCF">
        <w:tc>
          <w:tcPr>
            <w:tcW w:w="8359" w:type="dxa"/>
            <w:vAlign w:val="center"/>
          </w:tcPr>
          <w:p w:rsidR="006C1DCF" w:rsidRPr="00E267AF" w:rsidRDefault="006C1DCF" w:rsidP="006C1DCF">
            <w:pPr>
              <w:jc w:val="both"/>
              <w:rPr>
                <w:sz w:val="20"/>
                <w:szCs w:val="20"/>
              </w:rPr>
            </w:pPr>
            <w:r w:rsidRPr="00E267AF">
              <w:rPr>
                <w:bCs/>
                <w:sz w:val="20"/>
                <w:szCs w:val="20"/>
              </w:rPr>
              <w:t xml:space="preserve">Код вопроса </w:t>
            </w:r>
            <w:r w:rsidRPr="00E267AF">
              <w:rPr>
                <w:sz w:val="20"/>
                <w:szCs w:val="20"/>
              </w:rPr>
              <w:t>0003.0011.0122.0840 - Предупреждение чрезвычайных ситуаций природного и техногенного характера, преодоление последствий</w:t>
            </w:r>
          </w:p>
        </w:tc>
        <w:tc>
          <w:tcPr>
            <w:tcW w:w="1269" w:type="dxa"/>
            <w:vAlign w:val="center"/>
          </w:tcPr>
          <w:p w:rsidR="006C1DCF" w:rsidRPr="0064570B" w:rsidRDefault="006C1DCF" w:rsidP="006C1DCF">
            <w:pPr>
              <w:tabs>
                <w:tab w:val="left" w:pos="9639"/>
                <w:tab w:val="left" w:pos="9923"/>
              </w:tabs>
              <w:ind w:firstLine="1"/>
              <w:jc w:val="center"/>
              <w:rPr>
                <w:sz w:val="20"/>
                <w:szCs w:val="20"/>
              </w:rPr>
            </w:pPr>
            <w:r>
              <w:rPr>
                <w:sz w:val="20"/>
                <w:szCs w:val="20"/>
              </w:rPr>
              <w:t>2</w:t>
            </w:r>
          </w:p>
        </w:tc>
      </w:tr>
      <w:tr w:rsidR="006C1DCF" w:rsidRPr="00E267AF" w:rsidTr="006C1DCF">
        <w:tc>
          <w:tcPr>
            <w:tcW w:w="8359" w:type="dxa"/>
            <w:vAlign w:val="center"/>
          </w:tcPr>
          <w:p w:rsidR="006C1DCF" w:rsidRPr="00E267AF" w:rsidRDefault="006C1DCF" w:rsidP="006C1DCF">
            <w:pPr>
              <w:jc w:val="both"/>
              <w:rPr>
                <w:bCs/>
                <w:sz w:val="20"/>
                <w:szCs w:val="20"/>
              </w:rPr>
            </w:pPr>
            <w:r w:rsidRPr="00DA7A87">
              <w:rPr>
                <w:bCs/>
                <w:sz w:val="20"/>
                <w:szCs w:val="20"/>
              </w:rPr>
              <w:t>Код вопроса 0003.0011.0123.0843 - Государственный земельный надзор</w:t>
            </w:r>
          </w:p>
        </w:tc>
        <w:tc>
          <w:tcPr>
            <w:tcW w:w="1269" w:type="dxa"/>
            <w:vAlign w:val="center"/>
          </w:tcPr>
          <w:p w:rsidR="006C1DCF" w:rsidRDefault="006C1DCF" w:rsidP="006C1DCF">
            <w:pPr>
              <w:tabs>
                <w:tab w:val="left" w:pos="9639"/>
                <w:tab w:val="left" w:pos="9923"/>
              </w:tabs>
              <w:ind w:firstLine="1"/>
              <w:jc w:val="center"/>
              <w:rPr>
                <w:sz w:val="20"/>
                <w:szCs w:val="20"/>
              </w:rPr>
            </w:pPr>
            <w:r>
              <w:rPr>
                <w:sz w:val="20"/>
                <w:szCs w:val="20"/>
              </w:rPr>
              <w:t>12</w:t>
            </w:r>
          </w:p>
        </w:tc>
      </w:tr>
      <w:tr w:rsidR="006C1DCF" w:rsidRPr="00E267AF" w:rsidTr="006C1DCF">
        <w:tc>
          <w:tcPr>
            <w:tcW w:w="8359" w:type="dxa"/>
            <w:vAlign w:val="center"/>
          </w:tcPr>
          <w:p w:rsidR="006C1DCF" w:rsidRPr="00E267AF" w:rsidRDefault="006C1DCF" w:rsidP="006C1DCF">
            <w:pPr>
              <w:jc w:val="both"/>
              <w:rPr>
                <w:sz w:val="20"/>
                <w:szCs w:val="20"/>
              </w:rPr>
            </w:pPr>
            <w:r w:rsidRPr="00E267AF">
              <w:rPr>
                <w:bCs/>
                <w:sz w:val="20"/>
                <w:szCs w:val="20"/>
              </w:rPr>
              <w:t>Код вопроса 0003.0011.0123.0844</w:t>
            </w:r>
            <w:r w:rsidRPr="00E267AF">
              <w:rPr>
                <w:sz w:val="20"/>
                <w:szCs w:val="20"/>
              </w:rPr>
              <w:t xml:space="preserve"> - Государственный мониторинг земель. Землеустройство. Установление (изменение) границ земельных участков. Резервирование земель для государственных и муниципальных нужд </w:t>
            </w:r>
          </w:p>
        </w:tc>
        <w:tc>
          <w:tcPr>
            <w:tcW w:w="1269" w:type="dxa"/>
            <w:vAlign w:val="center"/>
          </w:tcPr>
          <w:p w:rsidR="006C1DCF" w:rsidRPr="00E267AF" w:rsidRDefault="006C1DCF" w:rsidP="006C1DCF">
            <w:pPr>
              <w:tabs>
                <w:tab w:val="left" w:pos="9639"/>
                <w:tab w:val="left" w:pos="9923"/>
              </w:tabs>
              <w:ind w:firstLine="1"/>
              <w:jc w:val="center"/>
              <w:rPr>
                <w:sz w:val="20"/>
                <w:szCs w:val="20"/>
              </w:rPr>
            </w:pPr>
            <w:r>
              <w:rPr>
                <w:sz w:val="20"/>
                <w:szCs w:val="20"/>
              </w:rPr>
              <w:t>41</w:t>
            </w:r>
          </w:p>
        </w:tc>
      </w:tr>
      <w:tr w:rsidR="006C1DCF" w:rsidRPr="00E267AF" w:rsidTr="006C1DCF">
        <w:tc>
          <w:tcPr>
            <w:tcW w:w="8359" w:type="dxa"/>
            <w:vAlign w:val="center"/>
          </w:tcPr>
          <w:p w:rsidR="006C1DCF" w:rsidRPr="00E267AF" w:rsidRDefault="006C1DCF" w:rsidP="006C1DCF">
            <w:pPr>
              <w:jc w:val="both"/>
              <w:rPr>
                <w:bCs/>
                <w:sz w:val="20"/>
                <w:szCs w:val="20"/>
              </w:rPr>
            </w:pPr>
            <w:r w:rsidRPr="00E267AF">
              <w:rPr>
                <w:bCs/>
                <w:sz w:val="20"/>
                <w:szCs w:val="20"/>
              </w:rPr>
              <w:t>Код вопроса 0003.0011.0123.0847</w:t>
            </w:r>
            <w:r w:rsidRPr="00E267AF">
              <w:rPr>
                <w:sz w:val="20"/>
                <w:szCs w:val="20"/>
              </w:rPr>
              <w:t xml:space="preserve"> - Образование земельных участков (образование, раздел, выдел, объединение земельных участков). Возникновение прав на землю</w:t>
            </w:r>
          </w:p>
        </w:tc>
        <w:tc>
          <w:tcPr>
            <w:tcW w:w="1269" w:type="dxa"/>
            <w:vAlign w:val="center"/>
          </w:tcPr>
          <w:p w:rsidR="006C1DCF" w:rsidRPr="00E267AF" w:rsidRDefault="006C1DCF" w:rsidP="006C1DCF">
            <w:pPr>
              <w:tabs>
                <w:tab w:val="left" w:pos="9639"/>
                <w:tab w:val="left" w:pos="9923"/>
              </w:tabs>
              <w:ind w:firstLine="1"/>
              <w:jc w:val="center"/>
              <w:rPr>
                <w:sz w:val="20"/>
                <w:szCs w:val="20"/>
              </w:rPr>
            </w:pPr>
            <w:r>
              <w:rPr>
                <w:sz w:val="20"/>
                <w:szCs w:val="20"/>
              </w:rPr>
              <w:t>28</w:t>
            </w:r>
          </w:p>
        </w:tc>
      </w:tr>
      <w:tr w:rsidR="006C1DCF" w:rsidRPr="00E267AF" w:rsidTr="006C1DCF">
        <w:tc>
          <w:tcPr>
            <w:tcW w:w="8359" w:type="dxa"/>
            <w:vAlign w:val="center"/>
          </w:tcPr>
          <w:p w:rsidR="006C1DCF" w:rsidRPr="00E267AF" w:rsidRDefault="006C1DCF" w:rsidP="006C1DCF">
            <w:pPr>
              <w:jc w:val="both"/>
              <w:rPr>
                <w:sz w:val="20"/>
                <w:szCs w:val="20"/>
              </w:rPr>
            </w:pPr>
            <w:r w:rsidRPr="00E267AF">
              <w:rPr>
                <w:bCs/>
                <w:sz w:val="20"/>
                <w:szCs w:val="20"/>
              </w:rPr>
              <w:t>Код вопроса 0003.0011.0123.0849</w:t>
            </w:r>
            <w:r w:rsidRPr="00E267AF">
              <w:rPr>
                <w:sz w:val="20"/>
                <w:szCs w:val="20"/>
              </w:rPr>
              <w:t xml:space="preserve"> - Выделение земельных участков для индивидуального жилищного строительства </w:t>
            </w:r>
          </w:p>
        </w:tc>
        <w:tc>
          <w:tcPr>
            <w:tcW w:w="1269" w:type="dxa"/>
            <w:vAlign w:val="center"/>
          </w:tcPr>
          <w:p w:rsidR="006C1DCF" w:rsidRPr="00E267AF" w:rsidRDefault="006C1DCF" w:rsidP="006C1DCF">
            <w:pPr>
              <w:tabs>
                <w:tab w:val="left" w:pos="9639"/>
                <w:tab w:val="left" w:pos="9923"/>
              </w:tabs>
              <w:ind w:firstLine="1"/>
              <w:jc w:val="center"/>
              <w:rPr>
                <w:sz w:val="20"/>
                <w:szCs w:val="20"/>
              </w:rPr>
            </w:pPr>
            <w:r>
              <w:rPr>
                <w:sz w:val="20"/>
                <w:szCs w:val="20"/>
              </w:rPr>
              <w:t>27</w:t>
            </w:r>
          </w:p>
        </w:tc>
      </w:tr>
      <w:tr w:rsidR="006C1DCF" w:rsidRPr="00E267AF" w:rsidTr="006C1DCF">
        <w:tc>
          <w:tcPr>
            <w:tcW w:w="8359" w:type="dxa"/>
            <w:vAlign w:val="center"/>
          </w:tcPr>
          <w:p w:rsidR="006C1DCF" w:rsidRPr="00E267AF" w:rsidRDefault="006C1DCF" w:rsidP="006C1DCF">
            <w:pPr>
              <w:jc w:val="both"/>
              <w:rPr>
                <w:bCs/>
                <w:sz w:val="20"/>
                <w:szCs w:val="20"/>
              </w:rPr>
            </w:pPr>
            <w:r w:rsidRPr="00E267AF">
              <w:rPr>
                <w:bCs/>
                <w:sz w:val="20"/>
                <w:szCs w:val="20"/>
              </w:rPr>
              <w:t>Код вопроса 0003.0011.0123.0850</w:t>
            </w:r>
            <w:r w:rsidRPr="00E267AF">
              <w:rPr>
                <w:sz w:val="20"/>
                <w:szCs w:val="20"/>
              </w:rPr>
              <w:t xml:space="preserve"> - Арендные отношения в области землепользования </w:t>
            </w:r>
          </w:p>
        </w:tc>
        <w:tc>
          <w:tcPr>
            <w:tcW w:w="1269" w:type="dxa"/>
            <w:vAlign w:val="center"/>
          </w:tcPr>
          <w:p w:rsidR="006C1DCF" w:rsidRPr="00E267AF" w:rsidRDefault="006C1DCF" w:rsidP="006C1DCF">
            <w:pPr>
              <w:tabs>
                <w:tab w:val="left" w:pos="9639"/>
                <w:tab w:val="left" w:pos="9923"/>
              </w:tabs>
              <w:ind w:firstLine="1"/>
              <w:jc w:val="center"/>
              <w:rPr>
                <w:sz w:val="20"/>
                <w:szCs w:val="20"/>
              </w:rPr>
            </w:pPr>
            <w:r>
              <w:rPr>
                <w:sz w:val="20"/>
                <w:szCs w:val="20"/>
              </w:rPr>
              <w:t>38</w:t>
            </w:r>
          </w:p>
        </w:tc>
      </w:tr>
      <w:tr w:rsidR="006C1DCF" w:rsidRPr="00E267AF" w:rsidTr="006C1DCF">
        <w:tc>
          <w:tcPr>
            <w:tcW w:w="8359" w:type="dxa"/>
            <w:vAlign w:val="center"/>
          </w:tcPr>
          <w:p w:rsidR="006C1DCF" w:rsidRPr="00E267AF" w:rsidRDefault="006C1DCF" w:rsidP="006C1DCF">
            <w:pPr>
              <w:jc w:val="both"/>
              <w:rPr>
                <w:bCs/>
                <w:sz w:val="20"/>
                <w:szCs w:val="20"/>
              </w:rPr>
            </w:pPr>
            <w:r w:rsidRPr="00F06527">
              <w:rPr>
                <w:bCs/>
                <w:sz w:val="20"/>
                <w:szCs w:val="20"/>
              </w:rPr>
              <w:t>Код вопроса 0003.0011.0127.0866 - Отлов животных</w:t>
            </w:r>
          </w:p>
        </w:tc>
        <w:tc>
          <w:tcPr>
            <w:tcW w:w="1269" w:type="dxa"/>
            <w:vAlign w:val="center"/>
          </w:tcPr>
          <w:p w:rsidR="006C1DCF" w:rsidRDefault="006C1DCF" w:rsidP="006C1DCF">
            <w:pPr>
              <w:tabs>
                <w:tab w:val="left" w:pos="9639"/>
                <w:tab w:val="left" w:pos="9923"/>
              </w:tabs>
              <w:ind w:firstLine="1"/>
              <w:jc w:val="center"/>
              <w:rPr>
                <w:sz w:val="20"/>
                <w:szCs w:val="20"/>
              </w:rPr>
            </w:pPr>
            <w:r>
              <w:rPr>
                <w:sz w:val="20"/>
                <w:szCs w:val="20"/>
              </w:rPr>
              <w:t>33</w:t>
            </w:r>
          </w:p>
        </w:tc>
      </w:tr>
      <w:tr w:rsidR="006C1DCF" w:rsidRPr="00E267AF" w:rsidTr="006C1DCF">
        <w:tc>
          <w:tcPr>
            <w:tcW w:w="8359" w:type="dxa"/>
            <w:vAlign w:val="center"/>
          </w:tcPr>
          <w:p w:rsidR="006C1DCF" w:rsidRPr="00E267AF" w:rsidRDefault="006C1DCF" w:rsidP="006C1DCF">
            <w:pPr>
              <w:jc w:val="both"/>
              <w:rPr>
                <w:sz w:val="20"/>
                <w:szCs w:val="20"/>
              </w:rPr>
            </w:pPr>
            <w:r w:rsidRPr="00E267AF">
              <w:rPr>
                <w:bCs/>
                <w:sz w:val="20"/>
                <w:szCs w:val="20"/>
              </w:rPr>
              <w:t>Код вопроса 0003.0011.0127.0867</w:t>
            </w:r>
            <w:r w:rsidRPr="00E267AF">
              <w:rPr>
                <w:sz w:val="20"/>
                <w:szCs w:val="20"/>
              </w:rPr>
              <w:t xml:space="preserve"> - Содержание животных</w:t>
            </w:r>
          </w:p>
        </w:tc>
        <w:tc>
          <w:tcPr>
            <w:tcW w:w="1269" w:type="dxa"/>
            <w:vAlign w:val="center"/>
          </w:tcPr>
          <w:p w:rsidR="006C1DCF" w:rsidRPr="00E267AF" w:rsidRDefault="006C1DCF" w:rsidP="006C1DCF">
            <w:pPr>
              <w:tabs>
                <w:tab w:val="left" w:pos="9639"/>
                <w:tab w:val="left" w:pos="9923"/>
              </w:tabs>
              <w:ind w:firstLine="1"/>
              <w:jc w:val="center"/>
              <w:rPr>
                <w:sz w:val="20"/>
                <w:szCs w:val="20"/>
              </w:rPr>
            </w:pPr>
            <w:r>
              <w:rPr>
                <w:sz w:val="20"/>
                <w:szCs w:val="20"/>
              </w:rPr>
              <w:t>11</w:t>
            </w:r>
          </w:p>
        </w:tc>
      </w:tr>
      <w:tr w:rsidR="006C1DCF" w:rsidRPr="00E267AF" w:rsidTr="006C1DCF">
        <w:tc>
          <w:tcPr>
            <w:tcW w:w="8359" w:type="dxa"/>
            <w:vAlign w:val="center"/>
          </w:tcPr>
          <w:p w:rsidR="006C1DCF" w:rsidRPr="00E267AF" w:rsidRDefault="006C1DCF" w:rsidP="006C1DCF">
            <w:pPr>
              <w:jc w:val="both"/>
              <w:rPr>
                <w:bCs/>
                <w:sz w:val="20"/>
                <w:szCs w:val="20"/>
              </w:rPr>
            </w:pPr>
            <w:r w:rsidRPr="000C3FEC">
              <w:rPr>
                <w:bCs/>
                <w:sz w:val="20"/>
                <w:szCs w:val="20"/>
              </w:rPr>
              <w:t>Код вопроса 0003.0011.0127.0868 - Регулирование численности животных</w:t>
            </w:r>
          </w:p>
        </w:tc>
        <w:tc>
          <w:tcPr>
            <w:tcW w:w="1269" w:type="dxa"/>
            <w:vAlign w:val="center"/>
          </w:tcPr>
          <w:p w:rsidR="006C1DCF" w:rsidRPr="00E267AF" w:rsidRDefault="006C1DCF" w:rsidP="006C1DCF">
            <w:pPr>
              <w:tabs>
                <w:tab w:val="left" w:pos="9639"/>
                <w:tab w:val="left" w:pos="9923"/>
              </w:tabs>
              <w:ind w:firstLine="1"/>
              <w:jc w:val="center"/>
              <w:rPr>
                <w:sz w:val="20"/>
                <w:szCs w:val="20"/>
              </w:rPr>
            </w:pPr>
            <w:r>
              <w:rPr>
                <w:sz w:val="20"/>
                <w:szCs w:val="20"/>
              </w:rPr>
              <w:t>4</w:t>
            </w:r>
          </w:p>
        </w:tc>
      </w:tr>
      <w:tr w:rsidR="006C1DCF" w:rsidRPr="00E267AF" w:rsidTr="006C1DCF">
        <w:tc>
          <w:tcPr>
            <w:tcW w:w="8359" w:type="dxa"/>
            <w:vAlign w:val="center"/>
          </w:tcPr>
          <w:p w:rsidR="006C1DCF" w:rsidRPr="00E267AF" w:rsidRDefault="006C1DCF" w:rsidP="006C1DCF">
            <w:pPr>
              <w:jc w:val="both"/>
              <w:rPr>
                <w:sz w:val="20"/>
                <w:szCs w:val="20"/>
              </w:rPr>
            </w:pPr>
            <w:r w:rsidRPr="00E267AF">
              <w:rPr>
                <w:bCs/>
                <w:sz w:val="20"/>
                <w:szCs w:val="20"/>
              </w:rPr>
              <w:t>Код вопроса 0004.0015.0158.0956</w:t>
            </w:r>
            <w:r w:rsidRPr="00E267AF">
              <w:rPr>
                <w:sz w:val="20"/>
                <w:szCs w:val="20"/>
              </w:rPr>
              <w:t xml:space="preserve"> - Предоставление жилья по договору социального найма (ДСН)</w:t>
            </w:r>
          </w:p>
        </w:tc>
        <w:tc>
          <w:tcPr>
            <w:tcW w:w="1269" w:type="dxa"/>
            <w:vAlign w:val="center"/>
          </w:tcPr>
          <w:p w:rsidR="006C1DCF" w:rsidRPr="00E267AF" w:rsidRDefault="006C1DCF" w:rsidP="006C1DCF">
            <w:pPr>
              <w:tabs>
                <w:tab w:val="left" w:pos="9639"/>
                <w:tab w:val="left" w:pos="9923"/>
              </w:tabs>
              <w:ind w:firstLine="1"/>
              <w:jc w:val="center"/>
              <w:rPr>
                <w:sz w:val="20"/>
                <w:szCs w:val="20"/>
              </w:rPr>
            </w:pPr>
            <w:r>
              <w:rPr>
                <w:sz w:val="20"/>
                <w:szCs w:val="20"/>
              </w:rPr>
              <w:t>29</w:t>
            </w:r>
          </w:p>
        </w:tc>
      </w:tr>
      <w:tr w:rsidR="006C1DCF" w:rsidRPr="00E267AF" w:rsidTr="006C1DCF">
        <w:tc>
          <w:tcPr>
            <w:tcW w:w="8359" w:type="dxa"/>
            <w:vAlign w:val="center"/>
          </w:tcPr>
          <w:p w:rsidR="006C1DCF" w:rsidRPr="00E267AF" w:rsidRDefault="006C1DCF" w:rsidP="006C1DCF">
            <w:pPr>
              <w:jc w:val="both"/>
              <w:rPr>
                <w:bCs/>
                <w:sz w:val="20"/>
                <w:szCs w:val="20"/>
              </w:rPr>
            </w:pPr>
            <w:r w:rsidRPr="008757F5">
              <w:rPr>
                <w:bCs/>
                <w:sz w:val="20"/>
                <w:szCs w:val="20"/>
              </w:rPr>
              <w:t>Код вопроса 0004.0015.0158.0970 - Памятники воинам, воинские захоронения, мемориалы</w:t>
            </w:r>
          </w:p>
        </w:tc>
        <w:tc>
          <w:tcPr>
            <w:tcW w:w="1269" w:type="dxa"/>
            <w:vAlign w:val="center"/>
          </w:tcPr>
          <w:p w:rsidR="006C1DCF" w:rsidRDefault="006C1DCF" w:rsidP="006C1DCF">
            <w:pPr>
              <w:tabs>
                <w:tab w:val="left" w:pos="9639"/>
                <w:tab w:val="left" w:pos="9923"/>
              </w:tabs>
              <w:ind w:firstLine="1"/>
              <w:jc w:val="center"/>
              <w:rPr>
                <w:sz w:val="20"/>
                <w:szCs w:val="20"/>
              </w:rPr>
            </w:pPr>
            <w:r>
              <w:rPr>
                <w:sz w:val="20"/>
                <w:szCs w:val="20"/>
              </w:rPr>
              <w:t>1</w:t>
            </w:r>
          </w:p>
        </w:tc>
      </w:tr>
      <w:tr w:rsidR="006C1DCF" w:rsidRPr="00E267AF" w:rsidTr="006C1DCF">
        <w:tc>
          <w:tcPr>
            <w:tcW w:w="8359" w:type="dxa"/>
            <w:vAlign w:val="center"/>
          </w:tcPr>
          <w:p w:rsidR="006C1DCF" w:rsidRPr="00E267AF" w:rsidRDefault="006C1DCF" w:rsidP="006C1DCF">
            <w:pPr>
              <w:jc w:val="both"/>
              <w:rPr>
                <w:bCs/>
                <w:sz w:val="20"/>
                <w:szCs w:val="20"/>
              </w:rPr>
            </w:pPr>
            <w:r w:rsidRPr="00E267AF">
              <w:rPr>
                <w:bCs/>
                <w:sz w:val="20"/>
                <w:szCs w:val="20"/>
              </w:rPr>
              <w:t>Код вопроса 0004.0016.0162.1018</w:t>
            </w:r>
            <w:r w:rsidRPr="00E267AF">
              <w:rPr>
                <w:sz w:val="20"/>
                <w:szCs w:val="20"/>
              </w:rPr>
              <w:t xml:space="preserve"> - Нарушение правил парковки автотранспорта, в том числе на внутридворовой территории и вне организованных автостоянок </w:t>
            </w:r>
          </w:p>
        </w:tc>
        <w:tc>
          <w:tcPr>
            <w:tcW w:w="1269" w:type="dxa"/>
            <w:vAlign w:val="center"/>
          </w:tcPr>
          <w:p w:rsidR="006C1DCF" w:rsidRPr="00E267AF" w:rsidRDefault="006C1DCF" w:rsidP="006C1DCF">
            <w:pPr>
              <w:tabs>
                <w:tab w:val="left" w:pos="9639"/>
                <w:tab w:val="left" w:pos="9923"/>
              </w:tabs>
              <w:ind w:firstLine="1"/>
              <w:jc w:val="center"/>
              <w:rPr>
                <w:sz w:val="20"/>
                <w:szCs w:val="20"/>
              </w:rPr>
            </w:pPr>
            <w:r>
              <w:rPr>
                <w:sz w:val="20"/>
                <w:szCs w:val="20"/>
              </w:rPr>
              <w:t>36</w:t>
            </w:r>
          </w:p>
        </w:tc>
      </w:tr>
      <w:tr w:rsidR="006C1DCF" w:rsidRPr="00E267AF" w:rsidTr="006C1DCF">
        <w:tc>
          <w:tcPr>
            <w:tcW w:w="8359" w:type="dxa"/>
            <w:vAlign w:val="center"/>
          </w:tcPr>
          <w:p w:rsidR="006C1DCF" w:rsidRPr="00E267AF" w:rsidRDefault="006C1DCF" w:rsidP="006C1DCF">
            <w:pPr>
              <w:jc w:val="both"/>
              <w:rPr>
                <w:bCs/>
                <w:sz w:val="20"/>
                <w:szCs w:val="20"/>
              </w:rPr>
            </w:pPr>
            <w:r w:rsidRPr="00FA525F">
              <w:rPr>
                <w:bCs/>
                <w:sz w:val="20"/>
                <w:szCs w:val="20"/>
              </w:rPr>
              <w:t>Код вопроса 0004.0018.0177.1095 - Исполнение судебных решений</w:t>
            </w:r>
          </w:p>
        </w:tc>
        <w:tc>
          <w:tcPr>
            <w:tcW w:w="1269" w:type="dxa"/>
            <w:vAlign w:val="center"/>
          </w:tcPr>
          <w:p w:rsidR="006C1DCF" w:rsidRDefault="006C1DCF" w:rsidP="006C1DCF">
            <w:pPr>
              <w:tabs>
                <w:tab w:val="left" w:pos="9639"/>
                <w:tab w:val="left" w:pos="9923"/>
              </w:tabs>
              <w:ind w:firstLine="1"/>
              <w:jc w:val="center"/>
              <w:rPr>
                <w:sz w:val="20"/>
                <w:szCs w:val="20"/>
              </w:rPr>
            </w:pPr>
            <w:r>
              <w:rPr>
                <w:sz w:val="20"/>
                <w:szCs w:val="20"/>
              </w:rPr>
              <w:t>1</w:t>
            </w:r>
          </w:p>
        </w:tc>
      </w:tr>
      <w:tr w:rsidR="006C1DCF" w:rsidRPr="00E267AF" w:rsidTr="006C1DCF">
        <w:tc>
          <w:tcPr>
            <w:tcW w:w="8359" w:type="dxa"/>
            <w:vAlign w:val="center"/>
          </w:tcPr>
          <w:p w:rsidR="006C1DCF" w:rsidRPr="00E267AF" w:rsidRDefault="006C1DCF" w:rsidP="006C1DCF">
            <w:pPr>
              <w:jc w:val="both"/>
              <w:rPr>
                <w:sz w:val="20"/>
                <w:szCs w:val="20"/>
              </w:rPr>
            </w:pPr>
            <w:r w:rsidRPr="00E267AF">
              <w:rPr>
                <w:bCs/>
                <w:sz w:val="20"/>
                <w:szCs w:val="20"/>
              </w:rPr>
              <w:t xml:space="preserve">Код вопроса </w:t>
            </w:r>
            <w:r w:rsidRPr="00E267AF">
              <w:rPr>
                <w:sz w:val="20"/>
                <w:szCs w:val="20"/>
              </w:rPr>
              <w:t>0005.0005.0053.1117 – Государственный жилищный контроль</w:t>
            </w:r>
          </w:p>
        </w:tc>
        <w:tc>
          <w:tcPr>
            <w:tcW w:w="1269" w:type="dxa"/>
            <w:vAlign w:val="center"/>
          </w:tcPr>
          <w:p w:rsidR="006C1DCF" w:rsidRPr="00E267AF" w:rsidRDefault="006C1DCF" w:rsidP="006C1DCF">
            <w:pPr>
              <w:tabs>
                <w:tab w:val="left" w:pos="9639"/>
                <w:tab w:val="left" w:pos="9923"/>
              </w:tabs>
              <w:ind w:firstLine="1"/>
              <w:jc w:val="center"/>
              <w:rPr>
                <w:sz w:val="20"/>
                <w:szCs w:val="20"/>
              </w:rPr>
            </w:pPr>
            <w:r>
              <w:rPr>
                <w:sz w:val="20"/>
                <w:szCs w:val="20"/>
              </w:rPr>
              <w:t>12</w:t>
            </w:r>
          </w:p>
        </w:tc>
      </w:tr>
      <w:tr w:rsidR="006C1DCF" w:rsidRPr="00E267AF" w:rsidTr="006C1DCF">
        <w:tc>
          <w:tcPr>
            <w:tcW w:w="8359" w:type="dxa"/>
            <w:vAlign w:val="center"/>
          </w:tcPr>
          <w:p w:rsidR="006C1DCF" w:rsidRPr="00E267AF" w:rsidRDefault="006C1DCF" w:rsidP="006C1DCF">
            <w:pPr>
              <w:jc w:val="both"/>
              <w:rPr>
                <w:bCs/>
                <w:sz w:val="20"/>
                <w:szCs w:val="20"/>
              </w:rPr>
            </w:pPr>
            <w:r w:rsidRPr="00E267AF">
              <w:rPr>
                <w:bCs/>
                <w:sz w:val="20"/>
                <w:szCs w:val="20"/>
              </w:rPr>
              <w:t>Код вопроса 0005.0005.0054.1120 – Индивидуальное жилищное строительство</w:t>
            </w:r>
          </w:p>
        </w:tc>
        <w:tc>
          <w:tcPr>
            <w:tcW w:w="1269" w:type="dxa"/>
            <w:vAlign w:val="center"/>
          </w:tcPr>
          <w:p w:rsidR="006C1DCF" w:rsidRPr="00E267AF" w:rsidRDefault="006C1DCF" w:rsidP="006C1DCF">
            <w:pPr>
              <w:tabs>
                <w:tab w:val="left" w:pos="9639"/>
                <w:tab w:val="left" w:pos="9923"/>
              </w:tabs>
              <w:ind w:firstLine="1"/>
              <w:jc w:val="center"/>
              <w:rPr>
                <w:sz w:val="20"/>
                <w:szCs w:val="20"/>
              </w:rPr>
            </w:pPr>
            <w:r>
              <w:rPr>
                <w:sz w:val="20"/>
                <w:szCs w:val="20"/>
              </w:rPr>
              <w:t>27</w:t>
            </w:r>
          </w:p>
        </w:tc>
      </w:tr>
      <w:tr w:rsidR="006C1DCF" w:rsidRPr="00E267AF" w:rsidTr="006C1DCF">
        <w:tc>
          <w:tcPr>
            <w:tcW w:w="8359" w:type="dxa"/>
            <w:vAlign w:val="center"/>
          </w:tcPr>
          <w:p w:rsidR="006C1DCF" w:rsidRPr="00E267AF" w:rsidRDefault="006C1DCF" w:rsidP="006C1DCF">
            <w:pPr>
              <w:jc w:val="both"/>
              <w:rPr>
                <w:sz w:val="20"/>
                <w:szCs w:val="20"/>
              </w:rPr>
            </w:pPr>
            <w:r w:rsidRPr="00E267AF">
              <w:rPr>
                <w:bCs/>
                <w:sz w:val="20"/>
                <w:szCs w:val="20"/>
              </w:rPr>
              <w:t>Код вопроса 0005.0005.0055.1122</w:t>
            </w:r>
            <w:r w:rsidRPr="00E267AF">
              <w:rPr>
                <w:sz w:val="20"/>
                <w:szCs w:val="20"/>
              </w:rPr>
              <w:t xml:space="preserve"> – Переселение из подвалов, бараков, коммуналок, общежитий, аварийных домов, ветхого жилья, санитарно-защитной зоны </w:t>
            </w:r>
          </w:p>
        </w:tc>
        <w:tc>
          <w:tcPr>
            <w:tcW w:w="1269" w:type="dxa"/>
            <w:vAlign w:val="center"/>
          </w:tcPr>
          <w:p w:rsidR="006C1DCF" w:rsidRPr="00E267AF" w:rsidRDefault="006C1DCF" w:rsidP="006C1DCF">
            <w:pPr>
              <w:tabs>
                <w:tab w:val="left" w:pos="9639"/>
                <w:tab w:val="left" w:pos="9923"/>
              </w:tabs>
              <w:ind w:firstLine="1"/>
              <w:jc w:val="center"/>
              <w:rPr>
                <w:sz w:val="20"/>
                <w:szCs w:val="20"/>
              </w:rPr>
            </w:pPr>
            <w:r>
              <w:rPr>
                <w:sz w:val="20"/>
                <w:szCs w:val="20"/>
              </w:rPr>
              <w:t>95</w:t>
            </w:r>
          </w:p>
        </w:tc>
      </w:tr>
      <w:tr w:rsidR="006C1DCF" w:rsidRPr="00E267AF" w:rsidTr="006C1DCF">
        <w:tc>
          <w:tcPr>
            <w:tcW w:w="8359" w:type="dxa"/>
            <w:vAlign w:val="center"/>
          </w:tcPr>
          <w:p w:rsidR="006C1DCF" w:rsidRPr="00E267AF" w:rsidRDefault="006C1DCF" w:rsidP="006C1DCF">
            <w:pPr>
              <w:jc w:val="both"/>
              <w:rPr>
                <w:bCs/>
                <w:sz w:val="20"/>
                <w:szCs w:val="20"/>
              </w:rPr>
            </w:pPr>
            <w:r w:rsidRPr="00BC0477">
              <w:rPr>
                <w:bCs/>
                <w:sz w:val="20"/>
                <w:szCs w:val="20"/>
              </w:rPr>
              <w:t>Код вопроса 0005.0005.0055.1124 - Несогласие граждан с вариантами предоставления жилья, взамен признанного в установленном порядке аварийным</w:t>
            </w:r>
          </w:p>
        </w:tc>
        <w:tc>
          <w:tcPr>
            <w:tcW w:w="1269" w:type="dxa"/>
            <w:vAlign w:val="center"/>
          </w:tcPr>
          <w:p w:rsidR="006C1DCF" w:rsidRDefault="006C1DCF" w:rsidP="006C1DCF">
            <w:pPr>
              <w:tabs>
                <w:tab w:val="left" w:pos="9639"/>
                <w:tab w:val="left" w:pos="9923"/>
              </w:tabs>
              <w:ind w:firstLine="1"/>
              <w:jc w:val="center"/>
              <w:rPr>
                <w:sz w:val="20"/>
                <w:szCs w:val="20"/>
              </w:rPr>
            </w:pPr>
            <w:r>
              <w:rPr>
                <w:sz w:val="20"/>
                <w:szCs w:val="20"/>
              </w:rPr>
              <w:t>23</w:t>
            </w:r>
          </w:p>
        </w:tc>
      </w:tr>
      <w:tr w:rsidR="006C1DCF" w:rsidRPr="00E267AF" w:rsidTr="006C1DCF">
        <w:tc>
          <w:tcPr>
            <w:tcW w:w="8359" w:type="dxa"/>
            <w:vAlign w:val="center"/>
          </w:tcPr>
          <w:p w:rsidR="006C1DCF" w:rsidRPr="00E267AF" w:rsidRDefault="006C1DCF" w:rsidP="006C1DCF">
            <w:pPr>
              <w:jc w:val="both"/>
              <w:rPr>
                <w:sz w:val="20"/>
                <w:szCs w:val="20"/>
              </w:rPr>
            </w:pPr>
            <w:r w:rsidRPr="00E267AF">
              <w:rPr>
                <w:bCs/>
                <w:sz w:val="20"/>
                <w:szCs w:val="20"/>
              </w:rPr>
              <w:t>Код вопроса 0005.0005.0055.1127</w:t>
            </w:r>
            <w:r w:rsidRPr="00E267AF">
              <w:rPr>
                <w:sz w:val="20"/>
                <w:szCs w:val="20"/>
              </w:rPr>
              <w:t xml:space="preserve"> – Постановка на учет в органе местного самоуправления и восстановление в очереди на получение жилья граждан, нуждающихся в жилых помещениях </w:t>
            </w:r>
          </w:p>
        </w:tc>
        <w:tc>
          <w:tcPr>
            <w:tcW w:w="1269" w:type="dxa"/>
            <w:vAlign w:val="center"/>
          </w:tcPr>
          <w:p w:rsidR="006C1DCF" w:rsidRPr="002B628E" w:rsidRDefault="006C1DCF" w:rsidP="006C1DCF">
            <w:pPr>
              <w:tabs>
                <w:tab w:val="left" w:pos="9639"/>
                <w:tab w:val="left" w:pos="9923"/>
              </w:tabs>
              <w:ind w:firstLine="1"/>
              <w:jc w:val="center"/>
              <w:rPr>
                <w:sz w:val="20"/>
                <w:szCs w:val="20"/>
              </w:rPr>
            </w:pPr>
            <w:r>
              <w:rPr>
                <w:sz w:val="20"/>
                <w:szCs w:val="20"/>
              </w:rPr>
              <w:t>26</w:t>
            </w:r>
          </w:p>
        </w:tc>
      </w:tr>
      <w:tr w:rsidR="006C1DCF" w:rsidRPr="00E267AF" w:rsidTr="006C1DCF">
        <w:tc>
          <w:tcPr>
            <w:tcW w:w="8359" w:type="dxa"/>
            <w:vAlign w:val="center"/>
          </w:tcPr>
          <w:p w:rsidR="006C1DCF" w:rsidRPr="00E267AF" w:rsidRDefault="006C1DCF" w:rsidP="006C1DCF">
            <w:pPr>
              <w:jc w:val="both"/>
              <w:rPr>
                <w:bCs/>
                <w:sz w:val="20"/>
                <w:szCs w:val="20"/>
              </w:rPr>
            </w:pPr>
            <w:r w:rsidRPr="00E267AF">
              <w:rPr>
                <w:bCs/>
                <w:sz w:val="20"/>
                <w:szCs w:val="20"/>
              </w:rPr>
              <w:t>Код вопроса 0005.0005.0055.1128</w:t>
            </w:r>
            <w:r w:rsidRPr="00E267AF">
              <w:rPr>
                <w:sz w:val="20"/>
                <w:szCs w:val="20"/>
              </w:rPr>
              <w:t xml:space="preserve"> – Улучшение жилищных условий, предоставление жилого помещения по договору социального найма гражданам, состоящим на учете в органе местного самоуправления в качестве нуждающихся в жилых помещениях </w:t>
            </w:r>
          </w:p>
        </w:tc>
        <w:tc>
          <w:tcPr>
            <w:tcW w:w="1269" w:type="dxa"/>
            <w:vAlign w:val="center"/>
          </w:tcPr>
          <w:p w:rsidR="006C1DCF" w:rsidRPr="002B628E" w:rsidRDefault="006C1DCF" w:rsidP="006C1DCF">
            <w:pPr>
              <w:tabs>
                <w:tab w:val="left" w:pos="9639"/>
                <w:tab w:val="left" w:pos="9923"/>
              </w:tabs>
              <w:ind w:firstLine="1"/>
              <w:jc w:val="center"/>
              <w:rPr>
                <w:sz w:val="20"/>
                <w:szCs w:val="20"/>
              </w:rPr>
            </w:pPr>
            <w:r>
              <w:rPr>
                <w:sz w:val="20"/>
                <w:szCs w:val="20"/>
              </w:rPr>
              <w:t>31</w:t>
            </w:r>
          </w:p>
        </w:tc>
      </w:tr>
      <w:tr w:rsidR="006C1DCF" w:rsidRPr="00E267AF" w:rsidTr="006C1DCF">
        <w:tc>
          <w:tcPr>
            <w:tcW w:w="8359" w:type="dxa"/>
            <w:vAlign w:val="center"/>
          </w:tcPr>
          <w:p w:rsidR="006C1DCF" w:rsidRPr="00E267AF" w:rsidRDefault="006C1DCF" w:rsidP="006C1DCF">
            <w:pPr>
              <w:jc w:val="both"/>
              <w:rPr>
                <w:sz w:val="20"/>
                <w:szCs w:val="20"/>
              </w:rPr>
            </w:pPr>
            <w:r w:rsidRPr="00E267AF">
              <w:rPr>
                <w:bCs/>
                <w:sz w:val="20"/>
                <w:szCs w:val="20"/>
              </w:rPr>
              <w:t>Код вопроса 0005.0005.0055.1131</w:t>
            </w:r>
            <w:r w:rsidRPr="00E267AF">
              <w:rPr>
                <w:sz w:val="20"/>
                <w:szCs w:val="20"/>
              </w:rPr>
              <w:t xml:space="preserve"> – Выделение жилья молодым семьям, специалистам </w:t>
            </w:r>
          </w:p>
        </w:tc>
        <w:tc>
          <w:tcPr>
            <w:tcW w:w="1269" w:type="dxa"/>
            <w:vAlign w:val="center"/>
          </w:tcPr>
          <w:p w:rsidR="006C1DCF" w:rsidRPr="00E267AF" w:rsidRDefault="006C1DCF" w:rsidP="006C1DCF">
            <w:pPr>
              <w:tabs>
                <w:tab w:val="left" w:pos="9639"/>
                <w:tab w:val="left" w:pos="9923"/>
              </w:tabs>
              <w:ind w:firstLine="1"/>
              <w:jc w:val="center"/>
              <w:rPr>
                <w:sz w:val="20"/>
                <w:szCs w:val="20"/>
              </w:rPr>
            </w:pPr>
            <w:r>
              <w:rPr>
                <w:sz w:val="20"/>
                <w:szCs w:val="20"/>
              </w:rPr>
              <w:t>7</w:t>
            </w:r>
          </w:p>
        </w:tc>
      </w:tr>
      <w:tr w:rsidR="006C1DCF" w:rsidRPr="00E267AF" w:rsidTr="006C1DCF">
        <w:tc>
          <w:tcPr>
            <w:tcW w:w="8359" w:type="dxa"/>
            <w:vAlign w:val="center"/>
          </w:tcPr>
          <w:p w:rsidR="006C1DCF" w:rsidRPr="00E267AF" w:rsidRDefault="006C1DCF" w:rsidP="006C1DCF">
            <w:pPr>
              <w:jc w:val="both"/>
              <w:rPr>
                <w:sz w:val="20"/>
                <w:szCs w:val="20"/>
              </w:rPr>
            </w:pPr>
            <w:r w:rsidRPr="00E267AF">
              <w:rPr>
                <w:bCs/>
                <w:sz w:val="20"/>
                <w:szCs w:val="20"/>
              </w:rPr>
              <w:t xml:space="preserve">Код вопроса </w:t>
            </w:r>
            <w:r w:rsidRPr="00E267AF">
              <w:rPr>
                <w:sz w:val="20"/>
                <w:szCs w:val="20"/>
              </w:rPr>
              <w:t>0005.0005.0055.1132 – Выселение из жилища</w:t>
            </w:r>
          </w:p>
        </w:tc>
        <w:tc>
          <w:tcPr>
            <w:tcW w:w="1269" w:type="dxa"/>
            <w:vAlign w:val="center"/>
          </w:tcPr>
          <w:p w:rsidR="006C1DCF" w:rsidRPr="002B628E" w:rsidRDefault="006C1DCF" w:rsidP="006C1DCF">
            <w:pPr>
              <w:tabs>
                <w:tab w:val="left" w:pos="9639"/>
                <w:tab w:val="left" w:pos="9923"/>
              </w:tabs>
              <w:ind w:firstLine="1"/>
              <w:jc w:val="center"/>
              <w:rPr>
                <w:sz w:val="20"/>
                <w:szCs w:val="20"/>
              </w:rPr>
            </w:pPr>
            <w:r>
              <w:rPr>
                <w:sz w:val="20"/>
                <w:szCs w:val="20"/>
              </w:rPr>
              <w:t>8</w:t>
            </w:r>
          </w:p>
        </w:tc>
      </w:tr>
      <w:tr w:rsidR="006C1DCF" w:rsidRPr="00E267AF" w:rsidTr="006C1DCF">
        <w:tc>
          <w:tcPr>
            <w:tcW w:w="8359" w:type="dxa"/>
            <w:vAlign w:val="center"/>
          </w:tcPr>
          <w:p w:rsidR="006C1DCF" w:rsidRPr="00E267AF" w:rsidRDefault="006C1DCF" w:rsidP="006C1DCF">
            <w:pPr>
              <w:jc w:val="both"/>
              <w:rPr>
                <w:sz w:val="20"/>
                <w:szCs w:val="20"/>
              </w:rPr>
            </w:pPr>
            <w:r w:rsidRPr="00E267AF">
              <w:rPr>
                <w:bCs/>
                <w:sz w:val="20"/>
                <w:szCs w:val="20"/>
              </w:rPr>
              <w:t>Код вопроса 0005.0005.0055.1133</w:t>
            </w:r>
            <w:r w:rsidRPr="00E267AF">
              <w:rPr>
                <w:sz w:val="20"/>
                <w:szCs w:val="20"/>
              </w:rPr>
              <w:t xml:space="preserve"> – Обмен жилых помещений. Оформление договора социального найма (найма) жилого помещения</w:t>
            </w:r>
          </w:p>
        </w:tc>
        <w:tc>
          <w:tcPr>
            <w:tcW w:w="1269" w:type="dxa"/>
            <w:vAlign w:val="center"/>
          </w:tcPr>
          <w:p w:rsidR="006C1DCF" w:rsidRPr="00E267AF" w:rsidRDefault="006C1DCF" w:rsidP="006C1DCF">
            <w:pPr>
              <w:tabs>
                <w:tab w:val="left" w:pos="9639"/>
                <w:tab w:val="left" w:pos="9923"/>
              </w:tabs>
              <w:ind w:firstLine="1"/>
              <w:jc w:val="center"/>
              <w:rPr>
                <w:sz w:val="20"/>
                <w:szCs w:val="20"/>
              </w:rPr>
            </w:pPr>
            <w:r>
              <w:rPr>
                <w:sz w:val="20"/>
                <w:szCs w:val="20"/>
              </w:rPr>
              <w:t>18</w:t>
            </w:r>
          </w:p>
        </w:tc>
      </w:tr>
      <w:tr w:rsidR="006C1DCF" w:rsidRPr="00E267AF" w:rsidTr="006C1DCF">
        <w:tc>
          <w:tcPr>
            <w:tcW w:w="8359" w:type="dxa"/>
            <w:vAlign w:val="center"/>
          </w:tcPr>
          <w:p w:rsidR="006C1DCF" w:rsidRPr="00E267AF" w:rsidRDefault="006C1DCF" w:rsidP="006C1DCF">
            <w:pPr>
              <w:jc w:val="both"/>
              <w:rPr>
                <w:sz w:val="20"/>
                <w:szCs w:val="20"/>
              </w:rPr>
            </w:pPr>
            <w:r w:rsidRPr="00E267AF">
              <w:rPr>
                <w:bCs/>
                <w:sz w:val="20"/>
                <w:szCs w:val="20"/>
              </w:rPr>
              <w:t>Код вопроса 0005.0005.0055.1137</w:t>
            </w:r>
            <w:r w:rsidRPr="00E267AF">
              <w:rPr>
                <w:sz w:val="20"/>
                <w:szCs w:val="20"/>
              </w:rPr>
              <w:t xml:space="preserve"> – Обследование жилого фонда на предмет пригодности для проживания (ветхое и аварийное жилье) </w:t>
            </w:r>
          </w:p>
        </w:tc>
        <w:tc>
          <w:tcPr>
            <w:tcW w:w="1269" w:type="dxa"/>
            <w:vAlign w:val="center"/>
          </w:tcPr>
          <w:p w:rsidR="006C1DCF" w:rsidRPr="00E267AF" w:rsidRDefault="006C1DCF" w:rsidP="006C1DCF">
            <w:pPr>
              <w:tabs>
                <w:tab w:val="left" w:pos="9639"/>
                <w:tab w:val="left" w:pos="9923"/>
              </w:tabs>
              <w:ind w:firstLine="1"/>
              <w:jc w:val="center"/>
              <w:rPr>
                <w:sz w:val="20"/>
                <w:szCs w:val="20"/>
              </w:rPr>
            </w:pPr>
            <w:r>
              <w:rPr>
                <w:sz w:val="20"/>
                <w:szCs w:val="20"/>
              </w:rPr>
              <w:t>28</w:t>
            </w:r>
          </w:p>
        </w:tc>
      </w:tr>
      <w:tr w:rsidR="006C1DCF" w:rsidRPr="00E267AF" w:rsidTr="006C1DCF">
        <w:tc>
          <w:tcPr>
            <w:tcW w:w="8359" w:type="dxa"/>
            <w:vAlign w:val="center"/>
          </w:tcPr>
          <w:p w:rsidR="006C1DCF" w:rsidRPr="00E267AF" w:rsidRDefault="006C1DCF" w:rsidP="006C1DCF">
            <w:pPr>
              <w:jc w:val="both"/>
              <w:rPr>
                <w:sz w:val="20"/>
                <w:szCs w:val="20"/>
              </w:rPr>
            </w:pPr>
            <w:r w:rsidRPr="00E267AF">
              <w:rPr>
                <w:bCs/>
                <w:sz w:val="20"/>
                <w:szCs w:val="20"/>
              </w:rPr>
              <w:t>Код вопроса 0005.0005.0055.1139</w:t>
            </w:r>
            <w:r w:rsidRPr="00E267AF">
              <w:rPr>
                <w:sz w:val="20"/>
                <w:szCs w:val="20"/>
              </w:rPr>
              <w:t xml:space="preserve"> – Обеспечение жильем детей-сирот и детей, оставшихся без попечения родителей </w:t>
            </w:r>
          </w:p>
        </w:tc>
        <w:tc>
          <w:tcPr>
            <w:tcW w:w="1269" w:type="dxa"/>
            <w:vAlign w:val="center"/>
          </w:tcPr>
          <w:p w:rsidR="006C1DCF" w:rsidRPr="00E267AF" w:rsidRDefault="006C1DCF" w:rsidP="006C1DCF">
            <w:pPr>
              <w:tabs>
                <w:tab w:val="left" w:pos="9639"/>
                <w:tab w:val="left" w:pos="9923"/>
              </w:tabs>
              <w:ind w:firstLine="1"/>
              <w:jc w:val="center"/>
              <w:rPr>
                <w:sz w:val="20"/>
                <w:szCs w:val="20"/>
              </w:rPr>
            </w:pPr>
            <w:r>
              <w:rPr>
                <w:sz w:val="20"/>
                <w:szCs w:val="20"/>
              </w:rPr>
              <w:t>46</w:t>
            </w:r>
          </w:p>
        </w:tc>
      </w:tr>
      <w:tr w:rsidR="006C1DCF" w:rsidRPr="00E267AF" w:rsidTr="006C1DCF">
        <w:tc>
          <w:tcPr>
            <w:tcW w:w="8359" w:type="dxa"/>
            <w:vAlign w:val="center"/>
          </w:tcPr>
          <w:p w:rsidR="006C1DCF" w:rsidRPr="00E267AF" w:rsidRDefault="006C1DCF" w:rsidP="006C1DCF">
            <w:pPr>
              <w:jc w:val="both"/>
              <w:rPr>
                <w:sz w:val="20"/>
                <w:szCs w:val="20"/>
              </w:rPr>
            </w:pPr>
            <w:r w:rsidRPr="00E267AF">
              <w:rPr>
                <w:bCs/>
                <w:sz w:val="20"/>
                <w:szCs w:val="20"/>
              </w:rPr>
              <w:t>Код вопроса 0005.0005.0055.1146</w:t>
            </w:r>
            <w:r w:rsidRPr="00E267AF">
              <w:rPr>
                <w:sz w:val="20"/>
                <w:szCs w:val="20"/>
              </w:rPr>
              <w:t xml:space="preserve"> – Переустройство и (или) перепланировка жилого помещения </w:t>
            </w:r>
          </w:p>
        </w:tc>
        <w:tc>
          <w:tcPr>
            <w:tcW w:w="1269" w:type="dxa"/>
            <w:vAlign w:val="center"/>
          </w:tcPr>
          <w:p w:rsidR="006C1DCF" w:rsidRPr="00E267AF" w:rsidRDefault="006C1DCF" w:rsidP="006C1DCF">
            <w:pPr>
              <w:tabs>
                <w:tab w:val="left" w:pos="9639"/>
                <w:tab w:val="left" w:pos="9923"/>
              </w:tabs>
              <w:ind w:firstLine="1"/>
              <w:jc w:val="center"/>
              <w:rPr>
                <w:sz w:val="20"/>
                <w:szCs w:val="20"/>
              </w:rPr>
            </w:pPr>
            <w:r>
              <w:rPr>
                <w:sz w:val="20"/>
                <w:szCs w:val="20"/>
              </w:rPr>
              <w:t>7</w:t>
            </w:r>
          </w:p>
        </w:tc>
      </w:tr>
      <w:tr w:rsidR="006C1DCF" w:rsidRPr="00E267AF" w:rsidTr="006C1DCF">
        <w:tc>
          <w:tcPr>
            <w:tcW w:w="8359" w:type="dxa"/>
            <w:vAlign w:val="center"/>
          </w:tcPr>
          <w:p w:rsidR="006C1DCF" w:rsidRPr="00E267AF" w:rsidRDefault="006C1DCF" w:rsidP="006C1DCF">
            <w:pPr>
              <w:jc w:val="both"/>
              <w:rPr>
                <w:sz w:val="20"/>
                <w:szCs w:val="20"/>
              </w:rPr>
            </w:pPr>
            <w:r w:rsidRPr="00E267AF">
              <w:rPr>
                <w:bCs/>
                <w:sz w:val="20"/>
                <w:szCs w:val="20"/>
              </w:rPr>
              <w:t xml:space="preserve">Код вопроса </w:t>
            </w:r>
            <w:r w:rsidRPr="00E267AF">
              <w:rPr>
                <w:sz w:val="20"/>
                <w:szCs w:val="20"/>
              </w:rPr>
              <w:t>0005.0005.0056.1147 – Коммунально-бытовое хозяйство и предоставление услуг в условиях рынка</w:t>
            </w:r>
          </w:p>
        </w:tc>
        <w:tc>
          <w:tcPr>
            <w:tcW w:w="1269" w:type="dxa"/>
            <w:vAlign w:val="center"/>
          </w:tcPr>
          <w:p w:rsidR="006C1DCF" w:rsidRPr="002B628E" w:rsidRDefault="006C1DCF" w:rsidP="006C1DCF">
            <w:pPr>
              <w:tabs>
                <w:tab w:val="left" w:pos="9639"/>
                <w:tab w:val="left" w:pos="9923"/>
              </w:tabs>
              <w:ind w:firstLine="1"/>
              <w:jc w:val="center"/>
              <w:rPr>
                <w:sz w:val="20"/>
                <w:szCs w:val="20"/>
              </w:rPr>
            </w:pPr>
            <w:r>
              <w:rPr>
                <w:sz w:val="20"/>
                <w:szCs w:val="20"/>
              </w:rPr>
              <w:t>5</w:t>
            </w:r>
          </w:p>
        </w:tc>
      </w:tr>
      <w:tr w:rsidR="006C1DCF" w:rsidRPr="00E267AF" w:rsidTr="006C1DCF">
        <w:tc>
          <w:tcPr>
            <w:tcW w:w="8359" w:type="dxa"/>
            <w:vAlign w:val="center"/>
          </w:tcPr>
          <w:p w:rsidR="006C1DCF" w:rsidRPr="00E267AF" w:rsidRDefault="006C1DCF" w:rsidP="006C1DCF">
            <w:pPr>
              <w:jc w:val="both"/>
              <w:rPr>
                <w:sz w:val="20"/>
                <w:szCs w:val="20"/>
              </w:rPr>
            </w:pPr>
            <w:r w:rsidRPr="00E267AF">
              <w:rPr>
                <w:bCs/>
                <w:sz w:val="20"/>
                <w:szCs w:val="20"/>
              </w:rPr>
              <w:t xml:space="preserve">Код вопроса </w:t>
            </w:r>
            <w:r w:rsidRPr="00E267AF">
              <w:rPr>
                <w:sz w:val="20"/>
                <w:szCs w:val="20"/>
              </w:rPr>
              <w:t>0005.0005.0056.1148 - Устранение аварийных ситуаций на магистральных коммуникациях. Работа аварийных коммунальных служб</w:t>
            </w:r>
          </w:p>
        </w:tc>
        <w:tc>
          <w:tcPr>
            <w:tcW w:w="1269" w:type="dxa"/>
            <w:vAlign w:val="center"/>
          </w:tcPr>
          <w:p w:rsidR="006C1DCF" w:rsidRPr="00E267AF" w:rsidRDefault="006C1DCF" w:rsidP="006C1DCF">
            <w:pPr>
              <w:tabs>
                <w:tab w:val="left" w:pos="9639"/>
                <w:tab w:val="left" w:pos="9923"/>
              </w:tabs>
              <w:ind w:firstLine="1"/>
              <w:jc w:val="center"/>
              <w:rPr>
                <w:sz w:val="20"/>
                <w:szCs w:val="20"/>
              </w:rPr>
            </w:pPr>
            <w:r>
              <w:rPr>
                <w:sz w:val="20"/>
                <w:szCs w:val="20"/>
              </w:rPr>
              <w:t>14</w:t>
            </w:r>
          </w:p>
        </w:tc>
      </w:tr>
      <w:tr w:rsidR="006C1DCF" w:rsidRPr="00E267AF" w:rsidTr="006C1DCF">
        <w:tc>
          <w:tcPr>
            <w:tcW w:w="8359" w:type="dxa"/>
            <w:vAlign w:val="center"/>
          </w:tcPr>
          <w:p w:rsidR="006C1DCF" w:rsidRPr="00E267AF" w:rsidRDefault="006C1DCF" w:rsidP="006C1DCF">
            <w:pPr>
              <w:jc w:val="both"/>
              <w:rPr>
                <w:sz w:val="20"/>
                <w:szCs w:val="20"/>
              </w:rPr>
            </w:pPr>
            <w:r w:rsidRPr="00E267AF">
              <w:rPr>
                <w:bCs/>
                <w:sz w:val="20"/>
                <w:szCs w:val="20"/>
              </w:rPr>
              <w:t>Код вопроса 0005.0005.0056.1149</w:t>
            </w:r>
            <w:r w:rsidRPr="00E267AF">
              <w:rPr>
                <w:sz w:val="20"/>
                <w:szCs w:val="20"/>
              </w:rPr>
              <w:t xml:space="preserve"> – Оплата жилищно-коммунальных услуг (ЖКХ), взносов в Фонд капитального ремонта </w:t>
            </w:r>
          </w:p>
        </w:tc>
        <w:tc>
          <w:tcPr>
            <w:tcW w:w="1269" w:type="dxa"/>
            <w:vAlign w:val="center"/>
          </w:tcPr>
          <w:p w:rsidR="006C1DCF" w:rsidRPr="00E267AF" w:rsidRDefault="006C1DCF" w:rsidP="006C1DCF">
            <w:pPr>
              <w:tabs>
                <w:tab w:val="left" w:pos="9639"/>
                <w:tab w:val="left" w:pos="9923"/>
              </w:tabs>
              <w:ind w:firstLine="1"/>
              <w:jc w:val="center"/>
              <w:rPr>
                <w:sz w:val="20"/>
                <w:szCs w:val="20"/>
              </w:rPr>
            </w:pPr>
            <w:r>
              <w:rPr>
                <w:sz w:val="20"/>
                <w:szCs w:val="20"/>
              </w:rPr>
              <w:t>13</w:t>
            </w:r>
          </w:p>
        </w:tc>
      </w:tr>
      <w:tr w:rsidR="006C1DCF" w:rsidRPr="00E267AF" w:rsidTr="006C1DCF">
        <w:tc>
          <w:tcPr>
            <w:tcW w:w="8359" w:type="dxa"/>
            <w:vAlign w:val="center"/>
          </w:tcPr>
          <w:p w:rsidR="006C1DCF" w:rsidRPr="00E267AF" w:rsidRDefault="006C1DCF" w:rsidP="006C1DCF">
            <w:pPr>
              <w:jc w:val="both"/>
              <w:rPr>
                <w:sz w:val="20"/>
                <w:szCs w:val="20"/>
              </w:rPr>
            </w:pPr>
            <w:r w:rsidRPr="00E267AF">
              <w:rPr>
                <w:bCs/>
                <w:sz w:val="20"/>
                <w:szCs w:val="20"/>
              </w:rPr>
              <w:t>Код вопроса 0005.0005.0056.1151 - Эксплуатация и ремонт государственного, муниципального и ведомственного жилищного фондов</w:t>
            </w:r>
          </w:p>
        </w:tc>
        <w:tc>
          <w:tcPr>
            <w:tcW w:w="1269" w:type="dxa"/>
            <w:vAlign w:val="center"/>
          </w:tcPr>
          <w:p w:rsidR="006C1DCF" w:rsidRPr="0056512A" w:rsidRDefault="006C1DCF" w:rsidP="006C1DCF">
            <w:pPr>
              <w:tabs>
                <w:tab w:val="left" w:pos="9639"/>
                <w:tab w:val="left" w:pos="9923"/>
              </w:tabs>
              <w:ind w:firstLine="1"/>
              <w:jc w:val="center"/>
              <w:rPr>
                <w:sz w:val="20"/>
                <w:szCs w:val="20"/>
              </w:rPr>
            </w:pPr>
            <w:r w:rsidRPr="0056512A">
              <w:rPr>
                <w:sz w:val="20"/>
                <w:szCs w:val="20"/>
              </w:rPr>
              <w:t>12</w:t>
            </w:r>
          </w:p>
        </w:tc>
      </w:tr>
      <w:tr w:rsidR="006C1DCF" w:rsidRPr="00E267AF" w:rsidTr="006C1DCF">
        <w:tc>
          <w:tcPr>
            <w:tcW w:w="8359" w:type="dxa"/>
            <w:vAlign w:val="center"/>
          </w:tcPr>
          <w:p w:rsidR="006C1DCF" w:rsidRPr="00E267AF" w:rsidRDefault="006C1DCF" w:rsidP="006C1DCF">
            <w:pPr>
              <w:jc w:val="both"/>
              <w:rPr>
                <w:sz w:val="20"/>
                <w:szCs w:val="20"/>
              </w:rPr>
            </w:pPr>
            <w:r w:rsidRPr="00E267AF">
              <w:rPr>
                <w:bCs/>
                <w:sz w:val="20"/>
                <w:szCs w:val="20"/>
              </w:rPr>
              <w:t>Код вопроса 0005.0005.0056.1152</w:t>
            </w:r>
            <w:r w:rsidRPr="00E267AF">
              <w:rPr>
                <w:sz w:val="20"/>
                <w:szCs w:val="20"/>
              </w:rPr>
              <w:t xml:space="preserve"> – Эксплуатация и ремонт частного жилищного фонда (приватизированные жилые помещения в многоквартирных домах, индивидуальные жилые дома) </w:t>
            </w:r>
          </w:p>
        </w:tc>
        <w:tc>
          <w:tcPr>
            <w:tcW w:w="1269" w:type="dxa"/>
            <w:vAlign w:val="center"/>
          </w:tcPr>
          <w:p w:rsidR="006C1DCF" w:rsidRPr="0056512A" w:rsidRDefault="006C1DCF" w:rsidP="006C1DCF">
            <w:pPr>
              <w:tabs>
                <w:tab w:val="left" w:pos="9639"/>
                <w:tab w:val="left" w:pos="9923"/>
              </w:tabs>
              <w:ind w:firstLine="1"/>
              <w:jc w:val="center"/>
              <w:rPr>
                <w:sz w:val="20"/>
                <w:szCs w:val="20"/>
              </w:rPr>
            </w:pPr>
            <w:r w:rsidRPr="0056512A">
              <w:rPr>
                <w:sz w:val="20"/>
                <w:szCs w:val="20"/>
              </w:rPr>
              <w:t>24</w:t>
            </w:r>
          </w:p>
        </w:tc>
      </w:tr>
      <w:tr w:rsidR="006C1DCF" w:rsidRPr="00E267AF" w:rsidTr="006C1DCF">
        <w:tc>
          <w:tcPr>
            <w:tcW w:w="8359" w:type="dxa"/>
            <w:vAlign w:val="center"/>
          </w:tcPr>
          <w:p w:rsidR="006C1DCF" w:rsidRPr="00E267AF" w:rsidRDefault="006C1DCF" w:rsidP="006C1DCF">
            <w:pPr>
              <w:jc w:val="both"/>
              <w:rPr>
                <w:sz w:val="20"/>
                <w:szCs w:val="20"/>
              </w:rPr>
            </w:pPr>
            <w:r w:rsidRPr="00EB5AC4">
              <w:rPr>
                <w:bCs/>
                <w:color w:val="000000" w:themeColor="text1"/>
                <w:sz w:val="20"/>
                <w:szCs w:val="20"/>
              </w:rPr>
              <w:t>Код вопроса 0005.0005.0056.1153</w:t>
            </w:r>
            <w:r w:rsidRPr="00EB5AC4">
              <w:rPr>
                <w:color w:val="000000" w:themeColor="text1"/>
                <w:sz w:val="20"/>
                <w:szCs w:val="20"/>
              </w:rPr>
              <w:t xml:space="preserve"> – Перебои в электроснабжении</w:t>
            </w:r>
          </w:p>
        </w:tc>
        <w:tc>
          <w:tcPr>
            <w:tcW w:w="1269" w:type="dxa"/>
            <w:vAlign w:val="center"/>
          </w:tcPr>
          <w:p w:rsidR="006C1DCF" w:rsidRPr="0056512A" w:rsidRDefault="006C1DCF" w:rsidP="006C1DCF">
            <w:pPr>
              <w:tabs>
                <w:tab w:val="left" w:pos="9639"/>
                <w:tab w:val="left" w:pos="9923"/>
              </w:tabs>
              <w:ind w:firstLine="1"/>
              <w:jc w:val="center"/>
              <w:rPr>
                <w:sz w:val="20"/>
                <w:szCs w:val="20"/>
              </w:rPr>
            </w:pPr>
            <w:r w:rsidRPr="0056512A">
              <w:rPr>
                <w:color w:val="000000" w:themeColor="text1"/>
                <w:sz w:val="20"/>
                <w:szCs w:val="20"/>
              </w:rPr>
              <w:t>33</w:t>
            </w:r>
          </w:p>
        </w:tc>
      </w:tr>
      <w:tr w:rsidR="006C1DCF" w:rsidRPr="00E267AF" w:rsidTr="006C1DCF">
        <w:tc>
          <w:tcPr>
            <w:tcW w:w="8359" w:type="dxa"/>
            <w:vAlign w:val="center"/>
          </w:tcPr>
          <w:p w:rsidR="006C1DCF" w:rsidRPr="00E267AF" w:rsidRDefault="006C1DCF" w:rsidP="006C1DCF">
            <w:pPr>
              <w:jc w:val="both"/>
              <w:rPr>
                <w:bCs/>
                <w:sz w:val="20"/>
                <w:szCs w:val="20"/>
              </w:rPr>
            </w:pPr>
            <w:r w:rsidRPr="00EB5AC4">
              <w:rPr>
                <w:bCs/>
                <w:color w:val="000000" w:themeColor="text1"/>
                <w:sz w:val="20"/>
                <w:szCs w:val="20"/>
              </w:rPr>
              <w:t>Код вопроса 0005.0005.0056.1154</w:t>
            </w:r>
            <w:r w:rsidRPr="00EB5AC4">
              <w:rPr>
                <w:color w:val="000000" w:themeColor="text1"/>
                <w:sz w:val="20"/>
                <w:szCs w:val="20"/>
              </w:rPr>
              <w:t xml:space="preserve"> – Перебои в водоснабжении</w:t>
            </w:r>
          </w:p>
        </w:tc>
        <w:tc>
          <w:tcPr>
            <w:tcW w:w="1269" w:type="dxa"/>
            <w:vAlign w:val="center"/>
          </w:tcPr>
          <w:p w:rsidR="006C1DCF" w:rsidRPr="0056512A" w:rsidRDefault="006C1DCF" w:rsidP="006C1DCF">
            <w:pPr>
              <w:tabs>
                <w:tab w:val="left" w:pos="9639"/>
                <w:tab w:val="left" w:pos="9923"/>
              </w:tabs>
              <w:ind w:firstLine="1"/>
              <w:jc w:val="center"/>
              <w:rPr>
                <w:sz w:val="20"/>
                <w:szCs w:val="20"/>
              </w:rPr>
            </w:pPr>
            <w:r w:rsidRPr="0056512A">
              <w:rPr>
                <w:color w:val="000000" w:themeColor="text1"/>
                <w:sz w:val="20"/>
                <w:szCs w:val="20"/>
              </w:rPr>
              <w:t>38</w:t>
            </w:r>
          </w:p>
        </w:tc>
      </w:tr>
      <w:tr w:rsidR="006C1DCF" w:rsidRPr="00E267AF" w:rsidTr="006C1DCF">
        <w:tc>
          <w:tcPr>
            <w:tcW w:w="8359" w:type="dxa"/>
            <w:vAlign w:val="center"/>
          </w:tcPr>
          <w:p w:rsidR="006C1DCF" w:rsidRPr="00EB5AC4" w:rsidRDefault="006C1DCF" w:rsidP="006C1DCF">
            <w:pPr>
              <w:jc w:val="both"/>
              <w:rPr>
                <w:color w:val="000000" w:themeColor="text1"/>
                <w:sz w:val="20"/>
                <w:szCs w:val="20"/>
              </w:rPr>
            </w:pPr>
            <w:r w:rsidRPr="00EB5AC4">
              <w:rPr>
                <w:bCs/>
                <w:color w:val="000000" w:themeColor="text1"/>
                <w:sz w:val="20"/>
                <w:szCs w:val="20"/>
              </w:rPr>
              <w:t xml:space="preserve">Код вопроса </w:t>
            </w:r>
            <w:r w:rsidRPr="00EB5AC4">
              <w:rPr>
                <w:color w:val="000000" w:themeColor="text1"/>
                <w:sz w:val="20"/>
                <w:szCs w:val="20"/>
              </w:rPr>
              <w:t>0005.0005.0056.1155 – Перебои в газоснабжении</w:t>
            </w:r>
          </w:p>
        </w:tc>
        <w:tc>
          <w:tcPr>
            <w:tcW w:w="1269" w:type="dxa"/>
            <w:vAlign w:val="center"/>
          </w:tcPr>
          <w:p w:rsidR="006C1DCF" w:rsidRPr="0056512A" w:rsidRDefault="006C1DCF" w:rsidP="006C1DCF">
            <w:pPr>
              <w:tabs>
                <w:tab w:val="left" w:pos="9639"/>
                <w:tab w:val="left" w:pos="9923"/>
              </w:tabs>
              <w:ind w:firstLine="1"/>
              <w:jc w:val="center"/>
              <w:rPr>
                <w:color w:val="000000" w:themeColor="text1"/>
                <w:sz w:val="20"/>
                <w:szCs w:val="20"/>
              </w:rPr>
            </w:pPr>
            <w:r w:rsidRPr="0056512A">
              <w:rPr>
                <w:color w:val="000000" w:themeColor="text1"/>
                <w:sz w:val="20"/>
                <w:szCs w:val="20"/>
              </w:rPr>
              <w:t>1</w:t>
            </w:r>
          </w:p>
        </w:tc>
      </w:tr>
      <w:tr w:rsidR="006C1DCF" w:rsidRPr="00E267AF" w:rsidTr="006C1DCF">
        <w:tc>
          <w:tcPr>
            <w:tcW w:w="8359" w:type="dxa"/>
            <w:vAlign w:val="center"/>
          </w:tcPr>
          <w:p w:rsidR="006C1DCF" w:rsidRPr="00EB5AC4" w:rsidRDefault="006C1DCF" w:rsidP="006C1DCF">
            <w:pPr>
              <w:jc w:val="both"/>
              <w:rPr>
                <w:color w:val="000000" w:themeColor="text1"/>
                <w:sz w:val="20"/>
                <w:szCs w:val="20"/>
              </w:rPr>
            </w:pPr>
            <w:r w:rsidRPr="00EB5AC4">
              <w:rPr>
                <w:bCs/>
                <w:color w:val="000000" w:themeColor="text1"/>
                <w:sz w:val="20"/>
                <w:szCs w:val="20"/>
              </w:rPr>
              <w:t xml:space="preserve">Код вопроса </w:t>
            </w:r>
            <w:r w:rsidRPr="00EB5AC4">
              <w:rPr>
                <w:color w:val="000000" w:themeColor="text1"/>
                <w:sz w:val="20"/>
                <w:szCs w:val="20"/>
              </w:rPr>
              <w:t>0005.0005.0056.1156 - Перебои в теплоснабжении</w:t>
            </w:r>
          </w:p>
        </w:tc>
        <w:tc>
          <w:tcPr>
            <w:tcW w:w="1269" w:type="dxa"/>
            <w:vAlign w:val="center"/>
          </w:tcPr>
          <w:p w:rsidR="006C1DCF" w:rsidRPr="0056512A" w:rsidRDefault="006C1DCF" w:rsidP="006C1DCF">
            <w:pPr>
              <w:tabs>
                <w:tab w:val="left" w:pos="9639"/>
                <w:tab w:val="left" w:pos="9923"/>
              </w:tabs>
              <w:ind w:firstLine="1"/>
              <w:jc w:val="center"/>
              <w:rPr>
                <w:color w:val="000000" w:themeColor="text1"/>
                <w:sz w:val="20"/>
                <w:szCs w:val="20"/>
              </w:rPr>
            </w:pPr>
            <w:r w:rsidRPr="0056512A">
              <w:rPr>
                <w:color w:val="000000" w:themeColor="text1"/>
                <w:sz w:val="20"/>
                <w:szCs w:val="20"/>
              </w:rPr>
              <w:t>16</w:t>
            </w:r>
          </w:p>
        </w:tc>
      </w:tr>
      <w:tr w:rsidR="006C1DCF" w:rsidRPr="00E267AF" w:rsidTr="006C1DCF">
        <w:tc>
          <w:tcPr>
            <w:tcW w:w="8359" w:type="dxa"/>
            <w:vAlign w:val="center"/>
          </w:tcPr>
          <w:p w:rsidR="006C1DCF" w:rsidRPr="00EB5AC4" w:rsidRDefault="006C1DCF" w:rsidP="006C1DCF">
            <w:pPr>
              <w:jc w:val="both"/>
              <w:rPr>
                <w:color w:val="000000" w:themeColor="text1"/>
                <w:sz w:val="20"/>
                <w:szCs w:val="20"/>
              </w:rPr>
            </w:pPr>
            <w:r w:rsidRPr="00EB5AC4">
              <w:rPr>
                <w:bCs/>
                <w:color w:val="000000" w:themeColor="text1"/>
                <w:sz w:val="20"/>
                <w:szCs w:val="20"/>
              </w:rPr>
              <w:t>Код вопроса 0005.0005.0056.1157</w:t>
            </w:r>
            <w:r w:rsidRPr="00EB5AC4">
              <w:rPr>
                <w:color w:val="000000" w:themeColor="text1"/>
                <w:sz w:val="20"/>
                <w:szCs w:val="20"/>
              </w:rPr>
              <w:t xml:space="preserve"> – Перебои в водоотведении и канализовании </w:t>
            </w:r>
          </w:p>
        </w:tc>
        <w:tc>
          <w:tcPr>
            <w:tcW w:w="1269" w:type="dxa"/>
            <w:vAlign w:val="center"/>
          </w:tcPr>
          <w:p w:rsidR="006C1DCF" w:rsidRPr="0056512A" w:rsidRDefault="006C1DCF" w:rsidP="006C1DCF">
            <w:pPr>
              <w:tabs>
                <w:tab w:val="left" w:pos="9639"/>
                <w:tab w:val="left" w:pos="9923"/>
              </w:tabs>
              <w:ind w:firstLine="1"/>
              <w:jc w:val="center"/>
              <w:rPr>
                <w:color w:val="000000" w:themeColor="text1"/>
                <w:sz w:val="20"/>
                <w:szCs w:val="20"/>
                <w:lang w:val="en-US"/>
              </w:rPr>
            </w:pPr>
            <w:r w:rsidRPr="0056512A">
              <w:rPr>
                <w:color w:val="000000" w:themeColor="text1"/>
                <w:sz w:val="20"/>
                <w:szCs w:val="20"/>
              </w:rPr>
              <w:t>27</w:t>
            </w:r>
          </w:p>
        </w:tc>
      </w:tr>
      <w:tr w:rsidR="006C1DCF" w:rsidRPr="00E267AF" w:rsidTr="006C1DCF">
        <w:tc>
          <w:tcPr>
            <w:tcW w:w="8359" w:type="dxa"/>
            <w:vAlign w:val="center"/>
          </w:tcPr>
          <w:p w:rsidR="006C1DCF" w:rsidRPr="00EB5AC4" w:rsidRDefault="006C1DCF" w:rsidP="006C1DCF">
            <w:pPr>
              <w:jc w:val="both"/>
              <w:rPr>
                <w:color w:val="000000" w:themeColor="text1"/>
                <w:sz w:val="20"/>
                <w:szCs w:val="20"/>
              </w:rPr>
            </w:pPr>
            <w:r w:rsidRPr="00EB5AC4">
              <w:rPr>
                <w:bCs/>
                <w:color w:val="000000" w:themeColor="text1"/>
                <w:sz w:val="20"/>
                <w:szCs w:val="20"/>
              </w:rPr>
              <w:t>Код вопроса 0005.0005.0056.1158</w:t>
            </w:r>
            <w:r w:rsidRPr="00EB5AC4">
              <w:rPr>
                <w:color w:val="000000" w:themeColor="text1"/>
                <w:sz w:val="20"/>
                <w:szCs w:val="20"/>
              </w:rPr>
              <w:t xml:space="preserve"> – Ремонт и эксплуатация ливневой канализации </w:t>
            </w:r>
          </w:p>
        </w:tc>
        <w:tc>
          <w:tcPr>
            <w:tcW w:w="1269" w:type="dxa"/>
            <w:vAlign w:val="center"/>
          </w:tcPr>
          <w:p w:rsidR="006C1DCF" w:rsidRPr="0056512A" w:rsidRDefault="006C1DCF" w:rsidP="006C1DCF">
            <w:pPr>
              <w:tabs>
                <w:tab w:val="left" w:pos="9639"/>
                <w:tab w:val="left" w:pos="9923"/>
              </w:tabs>
              <w:ind w:firstLine="1"/>
              <w:jc w:val="center"/>
              <w:rPr>
                <w:color w:val="000000" w:themeColor="text1"/>
                <w:sz w:val="20"/>
                <w:szCs w:val="20"/>
              </w:rPr>
            </w:pPr>
            <w:r w:rsidRPr="0056512A">
              <w:rPr>
                <w:color w:val="000000" w:themeColor="text1"/>
                <w:sz w:val="20"/>
                <w:szCs w:val="20"/>
              </w:rPr>
              <w:t>30</w:t>
            </w:r>
          </w:p>
        </w:tc>
      </w:tr>
      <w:tr w:rsidR="006C1DCF" w:rsidRPr="00E267AF" w:rsidTr="006C1DCF">
        <w:tc>
          <w:tcPr>
            <w:tcW w:w="8359" w:type="dxa"/>
            <w:vAlign w:val="center"/>
          </w:tcPr>
          <w:p w:rsidR="006C1DCF" w:rsidRPr="00EB5AC4" w:rsidRDefault="006C1DCF" w:rsidP="006C1DCF">
            <w:pPr>
              <w:jc w:val="both"/>
              <w:rPr>
                <w:color w:val="000000" w:themeColor="text1"/>
                <w:sz w:val="20"/>
                <w:szCs w:val="20"/>
              </w:rPr>
            </w:pPr>
            <w:r w:rsidRPr="00EB5AC4">
              <w:rPr>
                <w:bCs/>
                <w:color w:val="000000" w:themeColor="text1"/>
                <w:sz w:val="20"/>
                <w:szCs w:val="20"/>
              </w:rPr>
              <w:t>Код вопроса 0005.0005.0056.1159</w:t>
            </w:r>
            <w:r w:rsidRPr="00EB5AC4">
              <w:rPr>
                <w:color w:val="000000" w:themeColor="text1"/>
                <w:sz w:val="20"/>
                <w:szCs w:val="20"/>
              </w:rPr>
              <w:t xml:space="preserve"> – Подключение индивидуальных жилых домов к централизованным сетям водо-, тепло – газо-, электроснабжения и водоотведения </w:t>
            </w:r>
          </w:p>
        </w:tc>
        <w:tc>
          <w:tcPr>
            <w:tcW w:w="1269" w:type="dxa"/>
            <w:vAlign w:val="center"/>
          </w:tcPr>
          <w:p w:rsidR="006C1DCF" w:rsidRPr="0056512A" w:rsidRDefault="006C1DCF" w:rsidP="006C1DCF">
            <w:pPr>
              <w:tabs>
                <w:tab w:val="left" w:pos="9639"/>
                <w:tab w:val="left" w:pos="9923"/>
              </w:tabs>
              <w:ind w:firstLine="1"/>
              <w:jc w:val="center"/>
              <w:rPr>
                <w:color w:val="000000" w:themeColor="text1"/>
                <w:sz w:val="20"/>
                <w:szCs w:val="20"/>
              </w:rPr>
            </w:pPr>
            <w:r w:rsidRPr="0056512A">
              <w:rPr>
                <w:color w:val="000000" w:themeColor="text1"/>
                <w:sz w:val="20"/>
                <w:szCs w:val="20"/>
              </w:rPr>
              <w:t>44</w:t>
            </w:r>
          </w:p>
        </w:tc>
      </w:tr>
      <w:tr w:rsidR="006C1DCF" w:rsidRPr="00E267AF" w:rsidTr="006C1DCF">
        <w:tc>
          <w:tcPr>
            <w:tcW w:w="8359" w:type="dxa"/>
            <w:vAlign w:val="center"/>
          </w:tcPr>
          <w:p w:rsidR="006C1DCF" w:rsidRPr="00EB5AC4" w:rsidRDefault="006C1DCF" w:rsidP="006C1DCF">
            <w:pPr>
              <w:jc w:val="both"/>
              <w:rPr>
                <w:color w:val="000000" w:themeColor="text1"/>
                <w:sz w:val="20"/>
                <w:szCs w:val="20"/>
              </w:rPr>
            </w:pPr>
            <w:r w:rsidRPr="00EB5AC4">
              <w:rPr>
                <w:bCs/>
                <w:color w:val="000000" w:themeColor="text1"/>
                <w:sz w:val="20"/>
                <w:szCs w:val="20"/>
              </w:rPr>
              <w:t>Код вопроса 0005.0005.0056.1160</w:t>
            </w:r>
            <w:r w:rsidRPr="00EB5AC4">
              <w:rPr>
                <w:color w:val="000000" w:themeColor="text1"/>
                <w:sz w:val="20"/>
                <w:szCs w:val="20"/>
              </w:rPr>
              <w:t xml:space="preserve"> – Обращение с твердыми коммунальными отходами </w:t>
            </w:r>
          </w:p>
        </w:tc>
        <w:tc>
          <w:tcPr>
            <w:tcW w:w="1269" w:type="dxa"/>
            <w:vAlign w:val="center"/>
          </w:tcPr>
          <w:p w:rsidR="006C1DCF" w:rsidRPr="0056512A" w:rsidRDefault="006C1DCF" w:rsidP="006C1DCF">
            <w:pPr>
              <w:tabs>
                <w:tab w:val="left" w:pos="9639"/>
                <w:tab w:val="left" w:pos="9923"/>
              </w:tabs>
              <w:ind w:firstLine="1"/>
              <w:jc w:val="center"/>
              <w:rPr>
                <w:color w:val="000000" w:themeColor="text1"/>
                <w:sz w:val="20"/>
                <w:szCs w:val="20"/>
              </w:rPr>
            </w:pPr>
            <w:r w:rsidRPr="0056512A">
              <w:rPr>
                <w:color w:val="000000" w:themeColor="text1"/>
                <w:sz w:val="20"/>
                <w:szCs w:val="20"/>
              </w:rPr>
              <w:t>172</w:t>
            </w:r>
          </w:p>
        </w:tc>
      </w:tr>
      <w:tr w:rsidR="006C1DCF" w:rsidRPr="00E267AF" w:rsidTr="006C1DCF">
        <w:tc>
          <w:tcPr>
            <w:tcW w:w="8359" w:type="dxa"/>
            <w:vAlign w:val="center"/>
          </w:tcPr>
          <w:p w:rsidR="006C1DCF" w:rsidRPr="00EB5AC4" w:rsidRDefault="006C1DCF" w:rsidP="006C1DCF">
            <w:pPr>
              <w:jc w:val="both"/>
              <w:rPr>
                <w:color w:val="000000" w:themeColor="text1"/>
                <w:sz w:val="20"/>
                <w:szCs w:val="20"/>
              </w:rPr>
            </w:pPr>
            <w:r w:rsidRPr="00EB5AC4">
              <w:rPr>
                <w:bCs/>
                <w:color w:val="000000" w:themeColor="text1"/>
                <w:sz w:val="20"/>
                <w:szCs w:val="20"/>
              </w:rPr>
              <w:t>Код вопроса 0005.0005.0056.1161</w:t>
            </w:r>
            <w:r w:rsidRPr="00EB5AC4">
              <w:rPr>
                <w:color w:val="000000" w:themeColor="text1"/>
                <w:sz w:val="20"/>
                <w:szCs w:val="20"/>
              </w:rPr>
              <w:t xml:space="preserve"> – Несанкционированная свалка мусора, биоотходы </w:t>
            </w:r>
          </w:p>
        </w:tc>
        <w:tc>
          <w:tcPr>
            <w:tcW w:w="1269" w:type="dxa"/>
            <w:vAlign w:val="center"/>
          </w:tcPr>
          <w:p w:rsidR="006C1DCF" w:rsidRPr="0056512A" w:rsidRDefault="006C1DCF" w:rsidP="006C1DCF">
            <w:pPr>
              <w:tabs>
                <w:tab w:val="left" w:pos="9639"/>
                <w:tab w:val="left" w:pos="9923"/>
              </w:tabs>
              <w:ind w:firstLine="1"/>
              <w:jc w:val="center"/>
              <w:rPr>
                <w:color w:val="000000" w:themeColor="text1"/>
                <w:sz w:val="20"/>
                <w:szCs w:val="20"/>
              </w:rPr>
            </w:pPr>
            <w:r w:rsidRPr="0056512A">
              <w:rPr>
                <w:color w:val="000000" w:themeColor="text1"/>
                <w:sz w:val="20"/>
                <w:szCs w:val="20"/>
              </w:rPr>
              <w:t>21</w:t>
            </w:r>
          </w:p>
        </w:tc>
      </w:tr>
      <w:tr w:rsidR="006C1DCF" w:rsidRPr="00E267AF" w:rsidTr="006C1DCF">
        <w:tc>
          <w:tcPr>
            <w:tcW w:w="8359" w:type="dxa"/>
            <w:vAlign w:val="center"/>
          </w:tcPr>
          <w:p w:rsidR="006C1DCF" w:rsidRPr="00EB5AC4" w:rsidRDefault="006C1DCF" w:rsidP="006C1DCF">
            <w:pPr>
              <w:jc w:val="both"/>
              <w:rPr>
                <w:color w:val="000000" w:themeColor="text1"/>
                <w:sz w:val="20"/>
                <w:szCs w:val="20"/>
              </w:rPr>
            </w:pPr>
            <w:r w:rsidRPr="00EB5AC4">
              <w:rPr>
                <w:bCs/>
                <w:color w:val="000000" w:themeColor="text1"/>
                <w:sz w:val="20"/>
                <w:szCs w:val="20"/>
              </w:rPr>
              <w:t xml:space="preserve">Код вопроса </w:t>
            </w:r>
            <w:r w:rsidRPr="00EB5AC4">
              <w:rPr>
                <w:color w:val="000000" w:themeColor="text1"/>
                <w:sz w:val="20"/>
                <w:szCs w:val="20"/>
              </w:rPr>
              <w:t>0005.0005.0056.1162 – Условия проживания в связи со строительством или работой объектов коммунального обслуживания</w:t>
            </w:r>
          </w:p>
        </w:tc>
        <w:tc>
          <w:tcPr>
            <w:tcW w:w="1269" w:type="dxa"/>
            <w:vAlign w:val="center"/>
          </w:tcPr>
          <w:p w:rsidR="006C1DCF" w:rsidRPr="0056512A" w:rsidRDefault="006C1DCF" w:rsidP="006C1DCF">
            <w:pPr>
              <w:tabs>
                <w:tab w:val="left" w:pos="9639"/>
                <w:tab w:val="left" w:pos="9923"/>
              </w:tabs>
              <w:ind w:firstLine="1"/>
              <w:jc w:val="center"/>
              <w:rPr>
                <w:color w:val="000000" w:themeColor="text1"/>
                <w:sz w:val="20"/>
                <w:szCs w:val="20"/>
                <w:lang w:val="en-US"/>
              </w:rPr>
            </w:pPr>
            <w:r w:rsidRPr="0056512A">
              <w:rPr>
                <w:color w:val="000000" w:themeColor="text1"/>
                <w:sz w:val="20"/>
                <w:szCs w:val="20"/>
              </w:rPr>
              <w:t>13</w:t>
            </w:r>
          </w:p>
        </w:tc>
      </w:tr>
      <w:tr w:rsidR="006C1DCF" w:rsidRPr="00E267AF" w:rsidTr="006C1DCF">
        <w:tc>
          <w:tcPr>
            <w:tcW w:w="8359" w:type="dxa"/>
            <w:vAlign w:val="center"/>
          </w:tcPr>
          <w:p w:rsidR="006C1DCF" w:rsidRPr="00EB5AC4" w:rsidRDefault="006C1DCF" w:rsidP="006C1DCF">
            <w:pPr>
              <w:jc w:val="both"/>
              <w:rPr>
                <w:color w:val="000000" w:themeColor="text1"/>
                <w:sz w:val="20"/>
                <w:szCs w:val="20"/>
              </w:rPr>
            </w:pPr>
            <w:r w:rsidRPr="00EB5AC4">
              <w:rPr>
                <w:bCs/>
                <w:color w:val="000000" w:themeColor="text1"/>
                <w:sz w:val="20"/>
                <w:szCs w:val="20"/>
              </w:rPr>
              <w:t>Код вопроса 0005.0005.0056.1164</w:t>
            </w:r>
            <w:r w:rsidRPr="00EB5AC4">
              <w:rPr>
                <w:color w:val="000000" w:themeColor="text1"/>
                <w:sz w:val="20"/>
                <w:szCs w:val="20"/>
              </w:rPr>
              <w:t xml:space="preserve"> – Управляющие организации, товарищества собственников жилья и иные формы управления собственностью</w:t>
            </w:r>
          </w:p>
        </w:tc>
        <w:tc>
          <w:tcPr>
            <w:tcW w:w="1269" w:type="dxa"/>
            <w:vAlign w:val="center"/>
          </w:tcPr>
          <w:p w:rsidR="006C1DCF" w:rsidRPr="0056512A" w:rsidRDefault="006C1DCF" w:rsidP="006C1DCF">
            <w:pPr>
              <w:tabs>
                <w:tab w:val="left" w:pos="9639"/>
                <w:tab w:val="left" w:pos="9923"/>
              </w:tabs>
              <w:ind w:firstLine="1"/>
              <w:jc w:val="center"/>
              <w:rPr>
                <w:color w:val="000000" w:themeColor="text1"/>
                <w:sz w:val="20"/>
                <w:szCs w:val="20"/>
              </w:rPr>
            </w:pPr>
            <w:r w:rsidRPr="0056512A">
              <w:rPr>
                <w:color w:val="000000" w:themeColor="text1"/>
                <w:sz w:val="20"/>
                <w:szCs w:val="20"/>
              </w:rPr>
              <w:t>17</w:t>
            </w:r>
          </w:p>
        </w:tc>
      </w:tr>
      <w:tr w:rsidR="006C1DCF" w:rsidRPr="00E267AF" w:rsidTr="006C1DCF">
        <w:tc>
          <w:tcPr>
            <w:tcW w:w="8359" w:type="dxa"/>
            <w:vAlign w:val="center"/>
          </w:tcPr>
          <w:p w:rsidR="006C1DCF" w:rsidRPr="00EB5AC4" w:rsidRDefault="006C1DCF" w:rsidP="006C1DCF">
            <w:pPr>
              <w:jc w:val="both"/>
              <w:rPr>
                <w:color w:val="000000" w:themeColor="text1"/>
                <w:sz w:val="20"/>
                <w:szCs w:val="20"/>
              </w:rPr>
            </w:pPr>
            <w:r w:rsidRPr="00EB5AC4">
              <w:rPr>
                <w:bCs/>
                <w:color w:val="000000" w:themeColor="text1"/>
                <w:sz w:val="20"/>
                <w:szCs w:val="20"/>
              </w:rPr>
              <w:t>Код вопроса 0005.0005.0056.1168</w:t>
            </w:r>
            <w:r w:rsidRPr="00EB5AC4">
              <w:rPr>
                <w:color w:val="000000" w:themeColor="text1"/>
                <w:sz w:val="20"/>
                <w:szCs w:val="20"/>
              </w:rPr>
              <w:t xml:space="preserve"> – Содержание общего имущества (канализация, вентиляция, кровля, ограждающие конструкции, инженерное оборудование, места общего пользования, придомовая территория) </w:t>
            </w:r>
          </w:p>
        </w:tc>
        <w:tc>
          <w:tcPr>
            <w:tcW w:w="1269" w:type="dxa"/>
            <w:vAlign w:val="center"/>
          </w:tcPr>
          <w:p w:rsidR="006C1DCF" w:rsidRPr="0056512A" w:rsidRDefault="006C1DCF" w:rsidP="006C1DCF">
            <w:pPr>
              <w:tabs>
                <w:tab w:val="left" w:pos="9639"/>
                <w:tab w:val="left" w:pos="9923"/>
              </w:tabs>
              <w:ind w:firstLine="1"/>
              <w:jc w:val="center"/>
              <w:rPr>
                <w:color w:val="000000" w:themeColor="text1"/>
                <w:sz w:val="20"/>
                <w:szCs w:val="20"/>
              </w:rPr>
            </w:pPr>
            <w:r w:rsidRPr="0056512A">
              <w:rPr>
                <w:color w:val="000000" w:themeColor="text1"/>
                <w:sz w:val="20"/>
                <w:szCs w:val="20"/>
              </w:rPr>
              <w:t>28</w:t>
            </w:r>
          </w:p>
        </w:tc>
      </w:tr>
      <w:tr w:rsidR="006C1DCF" w:rsidRPr="00E267AF" w:rsidTr="006C1DCF">
        <w:tc>
          <w:tcPr>
            <w:tcW w:w="8359" w:type="dxa"/>
            <w:vAlign w:val="center"/>
          </w:tcPr>
          <w:p w:rsidR="006C1DCF" w:rsidRPr="00EB5AC4" w:rsidRDefault="006C1DCF" w:rsidP="006C1DCF">
            <w:pPr>
              <w:jc w:val="both"/>
              <w:rPr>
                <w:color w:val="000000" w:themeColor="text1"/>
                <w:sz w:val="20"/>
                <w:szCs w:val="20"/>
              </w:rPr>
            </w:pPr>
            <w:r w:rsidRPr="00EB5AC4">
              <w:rPr>
                <w:bCs/>
                <w:color w:val="000000" w:themeColor="text1"/>
                <w:sz w:val="20"/>
                <w:szCs w:val="20"/>
              </w:rPr>
              <w:t xml:space="preserve">Код вопроса </w:t>
            </w:r>
            <w:r w:rsidRPr="00EB5AC4">
              <w:rPr>
                <w:color w:val="000000" w:themeColor="text1"/>
                <w:sz w:val="20"/>
                <w:szCs w:val="20"/>
              </w:rPr>
              <w:t>0005.0005.0056.1169 - Предоставление коммунальных услуг ненадлежащего качества</w:t>
            </w:r>
          </w:p>
        </w:tc>
        <w:tc>
          <w:tcPr>
            <w:tcW w:w="1269" w:type="dxa"/>
            <w:vAlign w:val="center"/>
          </w:tcPr>
          <w:p w:rsidR="006C1DCF" w:rsidRPr="0056512A" w:rsidRDefault="006C1DCF" w:rsidP="006C1DCF">
            <w:pPr>
              <w:tabs>
                <w:tab w:val="left" w:pos="9639"/>
                <w:tab w:val="left" w:pos="9923"/>
              </w:tabs>
              <w:ind w:firstLine="1"/>
              <w:jc w:val="center"/>
              <w:rPr>
                <w:color w:val="000000" w:themeColor="text1"/>
                <w:sz w:val="20"/>
                <w:szCs w:val="20"/>
              </w:rPr>
            </w:pPr>
            <w:r w:rsidRPr="0056512A">
              <w:rPr>
                <w:color w:val="000000" w:themeColor="text1"/>
                <w:sz w:val="20"/>
                <w:szCs w:val="20"/>
              </w:rPr>
              <w:t>52</w:t>
            </w:r>
          </w:p>
        </w:tc>
      </w:tr>
      <w:tr w:rsidR="006C1DCF" w:rsidRPr="00E267AF" w:rsidTr="006C1DCF">
        <w:tc>
          <w:tcPr>
            <w:tcW w:w="8359" w:type="dxa"/>
            <w:vAlign w:val="center"/>
          </w:tcPr>
          <w:p w:rsidR="006C1DCF" w:rsidRPr="00EB5AC4" w:rsidRDefault="006C1DCF" w:rsidP="006C1DCF">
            <w:pPr>
              <w:jc w:val="both"/>
              <w:rPr>
                <w:color w:val="000000" w:themeColor="text1"/>
                <w:sz w:val="20"/>
                <w:szCs w:val="20"/>
              </w:rPr>
            </w:pPr>
            <w:r w:rsidRPr="00EB5AC4">
              <w:rPr>
                <w:bCs/>
                <w:color w:val="000000" w:themeColor="text1"/>
                <w:sz w:val="20"/>
                <w:szCs w:val="20"/>
              </w:rPr>
              <w:t>Код вопроса 0005.0005.0056.1170 – Капитальный ремонт общего имущества</w:t>
            </w:r>
          </w:p>
        </w:tc>
        <w:tc>
          <w:tcPr>
            <w:tcW w:w="1269" w:type="dxa"/>
            <w:vAlign w:val="center"/>
          </w:tcPr>
          <w:p w:rsidR="006C1DCF" w:rsidRPr="0056512A" w:rsidRDefault="006C1DCF" w:rsidP="006C1DCF">
            <w:pPr>
              <w:tabs>
                <w:tab w:val="left" w:pos="9639"/>
                <w:tab w:val="left" w:pos="9923"/>
              </w:tabs>
              <w:ind w:firstLine="1"/>
              <w:jc w:val="center"/>
              <w:rPr>
                <w:color w:val="000000" w:themeColor="text1"/>
                <w:sz w:val="20"/>
                <w:szCs w:val="20"/>
                <w:lang w:val="en-US"/>
              </w:rPr>
            </w:pPr>
            <w:r w:rsidRPr="0056512A">
              <w:rPr>
                <w:color w:val="000000" w:themeColor="text1"/>
                <w:sz w:val="20"/>
                <w:szCs w:val="20"/>
              </w:rPr>
              <w:t>14</w:t>
            </w:r>
          </w:p>
        </w:tc>
      </w:tr>
      <w:tr w:rsidR="006C1DCF" w:rsidRPr="00E267AF" w:rsidTr="006C1DCF">
        <w:tc>
          <w:tcPr>
            <w:tcW w:w="8359" w:type="dxa"/>
            <w:vAlign w:val="center"/>
          </w:tcPr>
          <w:p w:rsidR="006C1DCF" w:rsidRPr="00EB5AC4" w:rsidRDefault="006C1DCF" w:rsidP="006C1DCF">
            <w:pPr>
              <w:jc w:val="both"/>
              <w:rPr>
                <w:color w:val="000000" w:themeColor="text1"/>
                <w:sz w:val="20"/>
                <w:szCs w:val="20"/>
              </w:rPr>
            </w:pPr>
            <w:r w:rsidRPr="00EB5AC4">
              <w:rPr>
                <w:bCs/>
                <w:color w:val="000000" w:themeColor="text1"/>
                <w:sz w:val="20"/>
                <w:szCs w:val="20"/>
              </w:rPr>
              <w:t>Код вопроса 0005.0005.0056.1172</w:t>
            </w:r>
            <w:r w:rsidRPr="00EB5AC4">
              <w:rPr>
                <w:color w:val="000000" w:themeColor="text1"/>
                <w:sz w:val="20"/>
                <w:szCs w:val="20"/>
              </w:rPr>
              <w:t xml:space="preserve"> – Приборы учета коммунальных ресурсов в жилищном фонде (в том числе на общедомовые нужды) </w:t>
            </w:r>
          </w:p>
        </w:tc>
        <w:tc>
          <w:tcPr>
            <w:tcW w:w="1269" w:type="dxa"/>
            <w:vAlign w:val="center"/>
          </w:tcPr>
          <w:p w:rsidR="006C1DCF" w:rsidRPr="0056512A" w:rsidRDefault="006C1DCF" w:rsidP="006C1DCF">
            <w:pPr>
              <w:tabs>
                <w:tab w:val="left" w:pos="9639"/>
                <w:tab w:val="left" w:pos="9923"/>
              </w:tabs>
              <w:ind w:firstLine="1"/>
              <w:jc w:val="center"/>
              <w:rPr>
                <w:color w:val="000000" w:themeColor="text1"/>
                <w:sz w:val="20"/>
                <w:szCs w:val="20"/>
                <w:lang w:val="en-US"/>
              </w:rPr>
            </w:pPr>
            <w:r w:rsidRPr="0056512A">
              <w:rPr>
                <w:color w:val="000000" w:themeColor="text1"/>
                <w:sz w:val="20"/>
                <w:szCs w:val="20"/>
              </w:rPr>
              <w:t>6</w:t>
            </w:r>
          </w:p>
        </w:tc>
      </w:tr>
      <w:tr w:rsidR="006C1DCF" w:rsidRPr="00E267AF" w:rsidTr="006C1DCF">
        <w:tc>
          <w:tcPr>
            <w:tcW w:w="8359" w:type="dxa"/>
            <w:vAlign w:val="center"/>
          </w:tcPr>
          <w:p w:rsidR="006C1DCF" w:rsidRPr="00EB5AC4" w:rsidRDefault="006C1DCF" w:rsidP="006C1DCF">
            <w:pPr>
              <w:jc w:val="both"/>
              <w:rPr>
                <w:color w:val="000000" w:themeColor="text1"/>
                <w:sz w:val="20"/>
                <w:szCs w:val="20"/>
              </w:rPr>
            </w:pPr>
            <w:r w:rsidRPr="00EB5AC4">
              <w:rPr>
                <w:bCs/>
                <w:color w:val="000000" w:themeColor="text1"/>
                <w:sz w:val="20"/>
                <w:szCs w:val="20"/>
              </w:rPr>
              <w:t>Код вопроса 0005.0005.0058.1181 - Нежилые помещения</w:t>
            </w:r>
          </w:p>
        </w:tc>
        <w:tc>
          <w:tcPr>
            <w:tcW w:w="1269" w:type="dxa"/>
            <w:vAlign w:val="center"/>
          </w:tcPr>
          <w:p w:rsidR="006C1DCF" w:rsidRPr="0056512A" w:rsidRDefault="006C1DCF" w:rsidP="006C1DCF">
            <w:pPr>
              <w:tabs>
                <w:tab w:val="left" w:pos="9639"/>
                <w:tab w:val="left" w:pos="9923"/>
              </w:tabs>
              <w:ind w:firstLine="1"/>
              <w:jc w:val="center"/>
              <w:rPr>
                <w:color w:val="000000" w:themeColor="text1"/>
                <w:sz w:val="20"/>
                <w:szCs w:val="20"/>
              </w:rPr>
            </w:pPr>
            <w:r w:rsidRPr="0056512A">
              <w:rPr>
                <w:color w:val="000000" w:themeColor="text1"/>
                <w:sz w:val="20"/>
                <w:szCs w:val="20"/>
              </w:rPr>
              <w:t>4</w:t>
            </w:r>
          </w:p>
        </w:tc>
      </w:tr>
      <w:tr w:rsidR="006C1DCF" w:rsidRPr="00E267AF" w:rsidTr="006C1DCF">
        <w:tc>
          <w:tcPr>
            <w:tcW w:w="8359" w:type="dxa"/>
            <w:vAlign w:val="center"/>
          </w:tcPr>
          <w:p w:rsidR="006C1DCF" w:rsidRPr="00EB5AC4" w:rsidRDefault="006C1DCF" w:rsidP="006C1DCF">
            <w:pPr>
              <w:jc w:val="both"/>
              <w:rPr>
                <w:bCs/>
                <w:color w:val="000000" w:themeColor="text1"/>
                <w:sz w:val="20"/>
                <w:szCs w:val="20"/>
              </w:rPr>
            </w:pPr>
            <w:r w:rsidRPr="00EB5AC4">
              <w:rPr>
                <w:bCs/>
                <w:color w:val="000000" w:themeColor="text1"/>
                <w:sz w:val="20"/>
                <w:szCs w:val="20"/>
              </w:rPr>
              <w:t>Код вопроса 0005.0005.0059.1183</w:t>
            </w:r>
            <w:r w:rsidRPr="00EB5AC4">
              <w:rPr>
                <w:color w:val="000000" w:themeColor="text1"/>
                <w:sz w:val="20"/>
                <w:szCs w:val="20"/>
              </w:rPr>
              <w:t xml:space="preserve"> - Перевод нежилого помещения в жилое помещение</w:t>
            </w:r>
          </w:p>
        </w:tc>
        <w:tc>
          <w:tcPr>
            <w:tcW w:w="1269" w:type="dxa"/>
            <w:vAlign w:val="center"/>
          </w:tcPr>
          <w:p w:rsidR="006C1DCF" w:rsidRPr="0056512A" w:rsidRDefault="006C1DCF" w:rsidP="006C1DCF">
            <w:pPr>
              <w:tabs>
                <w:tab w:val="left" w:pos="9639"/>
                <w:tab w:val="left" w:pos="9923"/>
              </w:tabs>
              <w:ind w:firstLine="1"/>
              <w:jc w:val="center"/>
              <w:rPr>
                <w:color w:val="000000" w:themeColor="text1"/>
                <w:sz w:val="20"/>
                <w:szCs w:val="20"/>
              </w:rPr>
            </w:pPr>
            <w:r w:rsidRPr="0056512A">
              <w:rPr>
                <w:color w:val="000000" w:themeColor="text1"/>
                <w:sz w:val="20"/>
                <w:szCs w:val="20"/>
              </w:rPr>
              <w:t>2</w:t>
            </w:r>
          </w:p>
        </w:tc>
      </w:tr>
      <w:tr w:rsidR="006C1DCF" w:rsidRPr="00E267AF" w:rsidTr="006C1DCF">
        <w:tc>
          <w:tcPr>
            <w:tcW w:w="8359" w:type="dxa"/>
            <w:vAlign w:val="center"/>
          </w:tcPr>
          <w:p w:rsidR="006C1DCF" w:rsidRPr="00EB5AC4" w:rsidRDefault="006C1DCF" w:rsidP="006C1DCF">
            <w:pPr>
              <w:jc w:val="both"/>
              <w:rPr>
                <w:color w:val="000000" w:themeColor="text1"/>
                <w:sz w:val="20"/>
                <w:szCs w:val="20"/>
              </w:rPr>
            </w:pPr>
            <w:r w:rsidRPr="00EB5AC4">
              <w:rPr>
                <w:bCs/>
                <w:color w:val="000000" w:themeColor="text1"/>
                <w:sz w:val="20"/>
                <w:szCs w:val="20"/>
              </w:rPr>
              <w:t xml:space="preserve">Код вопроса </w:t>
            </w:r>
            <w:r w:rsidRPr="00EB5AC4">
              <w:rPr>
                <w:color w:val="000000" w:themeColor="text1"/>
                <w:sz w:val="20"/>
                <w:szCs w:val="20"/>
              </w:rPr>
              <w:t>0005.0005.0063.1188 – Разрешение жилищных споров. Ответственность за нарушение жилищного законодательства</w:t>
            </w:r>
          </w:p>
        </w:tc>
        <w:tc>
          <w:tcPr>
            <w:tcW w:w="1269" w:type="dxa"/>
            <w:vAlign w:val="center"/>
          </w:tcPr>
          <w:p w:rsidR="006C1DCF" w:rsidRPr="0056512A" w:rsidRDefault="006C1DCF" w:rsidP="006C1DCF">
            <w:pPr>
              <w:tabs>
                <w:tab w:val="left" w:pos="9639"/>
                <w:tab w:val="left" w:pos="9923"/>
              </w:tabs>
              <w:ind w:firstLine="1"/>
              <w:jc w:val="center"/>
              <w:rPr>
                <w:color w:val="000000" w:themeColor="text1"/>
                <w:sz w:val="20"/>
                <w:szCs w:val="20"/>
              </w:rPr>
            </w:pPr>
            <w:r w:rsidRPr="0056512A">
              <w:rPr>
                <w:color w:val="000000" w:themeColor="text1"/>
                <w:sz w:val="20"/>
                <w:szCs w:val="20"/>
              </w:rPr>
              <w:t>8</w:t>
            </w:r>
          </w:p>
        </w:tc>
      </w:tr>
      <w:tr w:rsidR="006C1DCF" w:rsidRPr="00E267AF" w:rsidTr="006C1DCF">
        <w:tc>
          <w:tcPr>
            <w:tcW w:w="8359" w:type="dxa"/>
            <w:vAlign w:val="center"/>
          </w:tcPr>
          <w:p w:rsidR="006C1DCF" w:rsidRPr="00EB5AC4" w:rsidRDefault="006C1DCF" w:rsidP="006C1DCF">
            <w:pPr>
              <w:jc w:val="both"/>
              <w:rPr>
                <w:color w:val="000000" w:themeColor="text1"/>
                <w:sz w:val="20"/>
                <w:szCs w:val="20"/>
              </w:rPr>
            </w:pPr>
            <w:r w:rsidRPr="00E267AF">
              <w:rPr>
                <w:sz w:val="20"/>
                <w:szCs w:val="20"/>
              </w:rPr>
              <w:t>ИТОГО</w:t>
            </w:r>
          </w:p>
        </w:tc>
        <w:tc>
          <w:tcPr>
            <w:tcW w:w="1269" w:type="dxa"/>
            <w:vAlign w:val="center"/>
          </w:tcPr>
          <w:p w:rsidR="006C1DCF" w:rsidRPr="006C107A" w:rsidRDefault="006C1DCF" w:rsidP="006C1DCF">
            <w:pPr>
              <w:tabs>
                <w:tab w:val="left" w:pos="9639"/>
                <w:tab w:val="left" w:pos="9923"/>
              </w:tabs>
              <w:ind w:firstLine="1"/>
              <w:jc w:val="center"/>
              <w:rPr>
                <w:b/>
                <w:color w:val="000000" w:themeColor="text1"/>
                <w:sz w:val="20"/>
                <w:szCs w:val="20"/>
              </w:rPr>
            </w:pPr>
            <w:r w:rsidRPr="006C107A">
              <w:rPr>
                <w:b/>
                <w:sz w:val="20"/>
                <w:szCs w:val="20"/>
              </w:rPr>
              <w:t>3860</w:t>
            </w:r>
          </w:p>
        </w:tc>
      </w:tr>
    </w:tbl>
    <w:p w:rsidR="006E0A35" w:rsidRDefault="006E0A35" w:rsidP="006C1DCF">
      <w:pPr>
        <w:tabs>
          <w:tab w:val="left" w:pos="9639"/>
          <w:tab w:val="left" w:pos="9923"/>
        </w:tabs>
        <w:autoSpaceDE w:val="0"/>
        <w:autoSpaceDN w:val="0"/>
        <w:adjustRightInd w:val="0"/>
        <w:ind w:firstLine="709"/>
        <w:jc w:val="center"/>
        <w:rPr>
          <w:color w:val="000000"/>
          <w:u w:val="single"/>
        </w:rPr>
      </w:pPr>
    </w:p>
    <w:p w:rsidR="006E0A35" w:rsidRDefault="006E0A35" w:rsidP="006C1DCF">
      <w:pPr>
        <w:tabs>
          <w:tab w:val="left" w:pos="9639"/>
          <w:tab w:val="left" w:pos="9923"/>
        </w:tabs>
        <w:autoSpaceDE w:val="0"/>
        <w:autoSpaceDN w:val="0"/>
        <w:adjustRightInd w:val="0"/>
        <w:ind w:firstLine="709"/>
        <w:jc w:val="center"/>
        <w:rPr>
          <w:color w:val="000000"/>
          <w:u w:val="single"/>
        </w:rPr>
      </w:pPr>
    </w:p>
    <w:p w:rsidR="006E0A35" w:rsidRDefault="006E0A35" w:rsidP="006C1DCF">
      <w:pPr>
        <w:tabs>
          <w:tab w:val="left" w:pos="9639"/>
          <w:tab w:val="left" w:pos="9923"/>
        </w:tabs>
        <w:autoSpaceDE w:val="0"/>
        <w:autoSpaceDN w:val="0"/>
        <w:adjustRightInd w:val="0"/>
        <w:ind w:firstLine="709"/>
        <w:jc w:val="center"/>
        <w:rPr>
          <w:color w:val="000000"/>
          <w:u w:val="single"/>
        </w:rPr>
      </w:pPr>
    </w:p>
    <w:p w:rsidR="006E0A35" w:rsidRDefault="006E0A35" w:rsidP="006C1DCF">
      <w:pPr>
        <w:tabs>
          <w:tab w:val="left" w:pos="9639"/>
          <w:tab w:val="left" w:pos="9923"/>
        </w:tabs>
        <w:autoSpaceDE w:val="0"/>
        <w:autoSpaceDN w:val="0"/>
        <w:adjustRightInd w:val="0"/>
        <w:ind w:firstLine="709"/>
        <w:jc w:val="center"/>
        <w:rPr>
          <w:color w:val="000000"/>
          <w:u w:val="single"/>
        </w:rPr>
      </w:pPr>
    </w:p>
    <w:p w:rsidR="006E0A35" w:rsidRDefault="006E0A35" w:rsidP="006C1DCF">
      <w:pPr>
        <w:tabs>
          <w:tab w:val="left" w:pos="9639"/>
          <w:tab w:val="left" w:pos="9923"/>
        </w:tabs>
        <w:autoSpaceDE w:val="0"/>
        <w:autoSpaceDN w:val="0"/>
        <w:adjustRightInd w:val="0"/>
        <w:ind w:firstLine="709"/>
        <w:jc w:val="center"/>
        <w:rPr>
          <w:color w:val="000000"/>
          <w:u w:val="single"/>
        </w:rPr>
      </w:pPr>
    </w:p>
    <w:p w:rsidR="006E0A35" w:rsidRDefault="006E0A35" w:rsidP="006C1DCF">
      <w:pPr>
        <w:tabs>
          <w:tab w:val="left" w:pos="9639"/>
          <w:tab w:val="left" w:pos="9923"/>
        </w:tabs>
        <w:autoSpaceDE w:val="0"/>
        <w:autoSpaceDN w:val="0"/>
        <w:adjustRightInd w:val="0"/>
        <w:ind w:firstLine="709"/>
        <w:jc w:val="center"/>
        <w:rPr>
          <w:color w:val="000000"/>
          <w:u w:val="single"/>
        </w:rPr>
      </w:pPr>
    </w:p>
    <w:p w:rsidR="006E0A35" w:rsidRDefault="006E0A35" w:rsidP="006C1DCF">
      <w:pPr>
        <w:tabs>
          <w:tab w:val="left" w:pos="9639"/>
          <w:tab w:val="left" w:pos="9923"/>
        </w:tabs>
        <w:autoSpaceDE w:val="0"/>
        <w:autoSpaceDN w:val="0"/>
        <w:adjustRightInd w:val="0"/>
        <w:ind w:firstLine="709"/>
        <w:jc w:val="center"/>
        <w:rPr>
          <w:color w:val="000000"/>
          <w:u w:val="single"/>
        </w:rPr>
      </w:pPr>
    </w:p>
    <w:p w:rsidR="006E0A35" w:rsidRDefault="006E0A35" w:rsidP="006C1DCF">
      <w:pPr>
        <w:tabs>
          <w:tab w:val="left" w:pos="9639"/>
          <w:tab w:val="left" w:pos="9923"/>
        </w:tabs>
        <w:autoSpaceDE w:val="0"/>
        <w:autoSpaceDN w:val="0"/>
        <w:adjustRightInd w:val="0"/>
        <w:ind w:firstLine="709"/>
        <w:jc w:val="center"/>
        <w:rPr>
          <w:color w:val="000000"/>
          <w:u w:val="single"/>
        </w:rPr>
      </w:pPr>
    </w:p>
    <w:p w:rsidR="006E0A35" w:rsidRDefault="006E0A35" w:rsidP="006C1DCF">
      <w:pPr>
        <w:tabs>
          <w:tab w:val="left" w:pos="9639"/>
          <w:tab w:val="left" w:pos="9923"/>
        </w:tabs>
        <w:autoSpaceDE w:val="0"/>
        <w:autoSpaceDN w:val="0"/>
        <w:adjustRightInd w:val="0"/>
        <w:ind w:firstLine="709"/>
        <w:jc w:val="center"/>
        <w:rPr>
          <w:color w:val="000000"/>
          <w:u w:val="single"/>
        </w:rPr>
      </w:pPr>
    </w:p>
    <w:p w:rsidR="006E0A35" w:rsidRDefault="006E0A35" w:rsidP="006C1DCF">
      <w:pPr>
        <w:tabs>
          <w:tab w:val="left" w:pos="9639"/>
          <w:tab w:val="left" w:pos="9923"/>
        </w:tabs>
        <w:autoSpaceDE w:val="0"/>
        <w:autoSpaceDN w:val="0"/>
        <w:adjustRightInd w:val="0"/>
        <w:ind w:firstLine="709"/>
        <w:jc w:val="center"/>
        <w:rPr>
          <w:color w:val="000000"/>
          <w:u w:val="single"/>
        </w:rPr>
      </w:pPr>
    </w:p>
    <w:p w:rsidR="006E0A35" w:rsidRDefault="006E0A35" w:rsidP="006C1DCF">
      <w:pPr>
        <w:tabs>
          <w:tab w:val="left" w:pos="9639"/>
          <w:tab w:val="left" w:pos="9923"/>
        </w:tabs>
        <w:autoSpaceDE w:val="0"/>
        <w:autoSpaceDN w:val="0"/>
        <w:adjustRightInd w:val="0"/>
        <w:ind w:firstLine="709"/>
        <w:jc w:val="center"/>
        <w:rPr>
          <w:color w:val="000000"/>
          <w:u w:val="single"/>
        </w:rPr>
      </w:pPr>
    </w:p>
    <w:p w:rsidR="006C1DCF" w:rsidRPr="006E7621" w:rsidRDefault="006C1DCF" w:rsidP="006C1DCF">
      <w:pPr>
        <w:tabs>
          <w:tab w:val="left" w:pos="9639"/>
          <w:tab w:val="left" w:pos="9923"/>
        </w:tabs>
        <w:autoSpaceDE w:val="0"/>
        <w:autoSpaceDN w:val="0"/>
        <w:adjustRightInd w:val="0"/>
        <w:ind w:firstLine="709"/>
        <w:jc w:val="center"/>
        <w:rPr>
          <w:color w:val="000000"/>
          <w:u w:val="single"/>
        </w:rPr>
      </w:pPr>
      <w:r>
        <w:rPr>
          <w:color w:val="000000"/>
          <w:u w:val="single"/>
        </w:rPr>
        <w:t>Структура тематических разделов</w:t>
      </w:r>
    </w:p>
    <w:p w:rsidR="006C1DCF" w:rsidRPr="007253FC" w:rsidRDefault="006C1DCF" w:rsidP="006C1DCF">
      <w:pPr>
        <w:tabs>
          <w:tab w:val="left" w:pos="709"/>
          <w:tab w:val="left" w:pos="9355"/>
        </w:tabs>
        <w:jc w:val="center"/>
        <w:rPr>
          <w:u w:val="single"/>
        </w:rPr>
      </w:pPr>
      <w:r>
        <w:rPr>
          <w:noProof/>
          <w:u w:val="single"/>
        </w:rPr>
        <w:drawing>
          <wp:inline distT="0" distB="0" distL="0" distR="0" wp14:anchorId="13ED985D" wp14:editId="1CFAF543">
            <wp:extent cx="5372100" cy="2295525"/>
            <wp:effectExtent l="0" t="0" r="0" b="952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6C1DCF" w:rsidRPr="00823074" w:rsidRDefault="006C1DCF" w:rsidP="0078381A">
      <w:pPr>
        <w:tabs>
          <w:tab w:val="left" w:pos="9356"/>
          <w:tab w:val="left" w:pos="9638"/>
        </w:tabs>
        <w:autoSpaceDE w:val="0"/>
        <w:autoSpaceDN w:val="0"/>
        <w:adjustRightInd w:val="0"/>
        <w:ind w:firstLine="709"/>
        <w:jc w:val="both"/>
      </w:pPr>
      <w:r w:rsidRPr="00011921">
        <w:rPr>
          <w:color w:val="000000"/>
        </w:rPr>
        <w:t xml:space="preserve">Тематическая структура </w:t>
      </w:r>
      <w:r>
        <w:t xml:space="preserve">и </w:t>
      </w:r>
      <w:r w:rsidRPr="00B46236">
        <w:t xml:space="preserve">приоритеты </w:t>
      </w:r>
      <w:r>
        <w:t>указанных</w:t>
      </w:r>
      <w:r w:rsidRPr="00B46236">
        <w:t xml:space="preserve"> обращений</w:t>
      </w:r>
      <w:r>
        <w:t xml:space="preserve"> за 2024</w:t>
      </w:r>
      <w:r w:rsidRPr="00B46236">
        <w:t xml:space="preserve"> год,</w:t>
      </w:r>
      <w:r w:rsidRPr="00011921">
        <w:rPr>
          <w:color w:val="000000"/>
        </w:rPr>
        <w:t xml:space="preserve"> в</w:t>
      </w:r>
      <w:r>
        <w:rPr>
          <w:color w:val="000000"/>
        </w:rPr>
        <w:t xml:space="preserve"> целом остаются стабильными</w:t>
      </w:r>
      <w:r w:rsidRPr="00011921">
        <w:rPr>
          <w:color w:val="000000"/>
        </w:rPr>
        <w:t>, отмечены определенные изменения, обусловленные общими соци</w:t>
      </w:r>
      <w:r>
        <w:rPr>
          <w:color w:val="000000"/>
        </w:rPr>
        <w:t xml:space="preserve">альными и </w:t>
      </w:r>
      <w:r w:rsidRPr="00011921">
        <w:rPr>
          <w:color w:val="000000"/>
        </w:rPr>
        <w:t>экономическими процессами</w:t>
      </w:r>
      <w:r>
        <w:rPr>
          <w:color w:val="000000"/>
        </w:rPr>
        <w:t xml:space="preserve"> и </w:t>
      </w:r>
      <w:r w:rsidRPr="00B46236">
        <w:t>в основном, с</w:t>
      </w:r>
      <w:r>
        <w:t>оответствуют показателям 2023 года</w:t>
      </w:r>
      <w:r w:rsidRPr="00011921">
        <w:rPr>
          <w:color w:val="000000"/>
        </w:rPr>
        <w:t xml:space="preserve">. </w:t>
      </w:r>
      <w:r>
        <w:t>Основной рейтинг тематических разделов более подробно приведен в таблице выше.</w:t>
      </w:r>
    </w:p>
    <w:p w:rsidR="006C1DCF" w:rsidRPr="007E7788" w:rsidRDefault="006C1DCF" w:rsidP="0078381A">
      <w:pPr>
        <w:tabs>
          <w:tab w:val="left" w:pos="9356"/>
          <w:tab w:val="left" w:pos="9638"/>
        </w:tabs>
        <w:ind w:firstLine="709"/>
        <w:jc w:val="both"/>
      </w:pPr>
      <w:r w:rsidRPr="00B46236">
        <w:t xml:space="preserve">Все обращения граждан, поступившие в </w:t>
      </w:r>
      <w:r>
        <w:t xml:space="preserve">орган местного самоуправления </w:t>
      </w:r>
      <w:r w:rsidRPr="00B46236">
        <w:t xml:space="preserve">городского округа город Выкса, направляются на рассмотрение главе </w:t>
      </w:r>
      <w:r>
        <w:t>местного самоуправления</w:t>
      </w:r>
      <w:r w:rsidRPr="00B46236">
        <w:t xml:space="preserve">, его заместителям, руководителям структурных подразделений по </w:t>
      </w:r>
      <w:r>
        <w:t>компетенции</w:t>
      </w:r>
      <w:r w:rsidRPr="00B46236">
        <w:t xml:space="preserve"> и ставятся на контроль с целью исключения нарушений сроков их рассмотрения.</w:t>
      </w:r>
    </w:p>
    <w:p w:rsidR="006C1DCF" w:rsidRPr="00773520" w:rsidRDefault="006C1DCF" w:rsidP="0078381A">
      <w:pPr>
        <w:pStyle w:val="aff2"/>
        <w:shd w:val="clear" w:color="auto" w:fill="FFFFFF"/>
        <w:tabs>
          <w:tab w:val="left" w:pos="9355"/>
          <w:tab w:val="left" w:pos="9639"/>
          <w:tab w:val="left" w:pos="9923"/>
        </w:tabs>
        <w:suppressAutoHyphens/>
        <w:spacing w:before="0" w:beforeAutospacing="0" w:after="0" w:afterAutospacing="0"/>
        <w:ind w:firstLine="709"/>
        <w:jc w:val="center"/>
        <w:rPr>
          <w:rFonts w:eastAsia="Calibri"/>
          <w:szCs w:val="22"/>
          <w:u w:val="single"/>
          <w:lang w:eastAsia="en-US"/>
        </w:rPr>
      </w:pPr>
      <w:r w:rsidRPr="00773520">
        <w:rPr>
          <w:rFonts w:eastAsia="Calibri"/>
          <w:szCs w:val="22"/>
          <w:u w:val="single"/>
          <w:lang w:eastAsia="en-US"/>
        </w:rPr>
        <w:t>Результаты рассмотрения обращений,</w:t>
      </w:r>
      <w:r w:rsidRPr="00773520">
        <w:rPr>
          <w:u w:val="single"/>
        </w:rPr>
        <w:t xml:space="preserve"> поступивших в письменной форме, в форме электронного документа</w:t>
      </w:r>
      <w:r w:rsidR="0078381A">
        <w:rPr>
          <w:rFonts w:eastAsia="Calibri"/>
          <w:szCs w:val="22"/>
          <w:u w:val="single"/>
          <w:lang w:eastAsia="en-US"/>
        </w:rPr>
        <w:t xml:space="preserve"> и при </w:t>
      </w:r>
      <w:r w:rsidRPr="00773520">
        <w:rPr>
          <w:rFonts w:eastAsia="Calibri"/>
          <w:szCs w:val="22"/>
          <w:u w:val="single"/>
          <w:lang w:eastAsia="en-US"/>
        </w:rPr>
        <w:t>проведения личного приема граждан по срокам исполнения</w:t>
      </w:r>
    </w:p>
    <w:p w:rsidR="006C1DCF" w:rsidRPr="00E7250B" w:rsidRDefault="006C1DCF" w:rsidP="006C1DCF">
      <w:pPr>
        <w:pStyle w:val="aff2"/>
        <w:shd w:val="clear" w:color="auto" w:fill="FFFFFF"/>
        <w:tabs>
          <w:tab w:val="left" w:pos="9360"/>
        </w:tabs>
        <w:suppressAutoHyphens/>
        <w:spacing w:before="0" w:beforeAutospacing="0" w:after="0" w:afterAutospacing="0"/>
        <w:jc w:val="both"/>
        <w:rPr>
          <w:lang w:eastAsia="ar-SA"/>
        </w:rPr>
      </w:pPr>
      <w:r w:rsidRPr="00DD7F6E">
        <w:rPr>
          <w:noProof/>
          <w:sz w:val="28"/>
          <w:szCs w:val="28"/>
        </w:rPr>
        <w:drawing>
          <wp:inline distT="0" distB="0" distL="0" distR="0" wp14:anchorId="629FDE22" wp14:editId="2A19B38B">
            <wp:extent cx="6098651" cy="1708758"/>
            <wp:effectExtent l="0" t="0" r="16510" b="6350"/>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6C1DCF" w:rsidRPr="00FE6F43" w:rsidRDefault="006C1DCF" w:rsidP="00694A7E">
      <w:pPr>
        <w:tabs>
          <w:tab w:val="left" w:pos="9639"/>
          <w:tab w:val="left" w:pos="9923"/>
        </w:tabs>
        <w:ind w:firstLine="709"/>
        <w:jc w:val="both"/>
        <w:rPr>
          <w:bCs/>
        </w:rPr>
      </w:pPr>
      <w:r w:rsidRPr="00FE6F43">
        <w:t>Срок рассмотрения обращений, не требующих дополнительного времени для разрешения по существу</w:t>
      </w:r>
      <w:r w:rsidR="00DD6E02">
        <w:t>,</w:t>
      </w:r>
      <w:r w:rsidRPr="00FE6F43">
        <w:t xml:space="preserve"> составляет от 5 до </w:t>
      </w:r>
      <w:r w:rsidRPr="00FE6F43">
        <w:rPr>
          <w:bCs/>
        </w:rPr>
        <w:t>15 дней.</w:t>
      </w:r>
    </w:p>
    <w:p w:rsidR="006C1DCF" w:rsidRPr="00FE6F43" w:rsidRDefault="006C1DCF" w:rsidP="00694A7E">
      <w:pPr>
        <w:ind w:firstLine="709"/>
        <w:jc w:val="both"/>
      </w:pPr>
      <w:r w:rsidRPr="00FE6F43">
        <w:t>По всем обращениям заявителям направлены ответы в установленные законом сроки:</w:t>
      </w:r>
    </w:p>
    <w:p w:rsidR="006C1DCF" w:rsidRPr="00E118BC" w:rsidRDefault="006C1DCF" w:rsidP="00694A7E">
      <w:pPr>
        <w:ind w:firstLine="709"/>
        <w:jc w:val="both"/>
      </w:pPr>
      <w:r w:rsidRPr="00FE6F43">
        <w:t>1) рассмотрено в срок до 5 дней</w:t>
      </w:r>
      <w:r w:rsidRPr="00E118BC">
        <w:t xml:space="preserve"> </w:t>
      </w:r>
      <w:r w:rsidR="00DD6E02">
        <w:t>–</w:t>
      </w:r>
      <w:r w:rsidRPr="00E118BC">
        <w:t xml:space="preserve"> </w:t>
      </w:r>
      <w:r>
        <w:t>620</w:t>
      </w:r>
      <w:r w:rsidRPr="00EF19B4">
        <w:rPr>
          <w:color w:val="FF0000"/>
        </w:rPr>
        <w:t xml:space="preserve"> </w:t>
      </w:r>
      <w:r w:rsidRPr="00E118BC">
        <w:t>(</w:t>
      </w:r>
      <w:r w:rsidRPr="00344ACA">
        <w:t>1</w:t>
      </w:r>
      <w:r>
        <w:t>6</w:t>
      </w:r>
      <w:r w:rsidRPr="00344ACA">
        <w:t>,06</w:t>
      </w:r>
      <w:r w:rsidRPr="00E118BC">
        <w:t>%);</w:t>
      </w:r>
    </w:p>
    <w:p w:rsidR="006C1DCF" w:rsidRPr="00142755" w:rsidRDefault="006C1DCF" w:rsidP="00694A7E">
      <w:pPr>
        <w:ind w:firstLine="709"/>
        <w:jc w:val="both"/>
      </w:pPr>
      <w:r w:rsidRPr="00FE6F43">
        <w:t>2) рассмотрено в срок до 15 дней со дня регистрации</w:t>
      </w:r>
      <w:r w:rsidRPr="00E118BC">
        <w:t xml:space="preserve"> </w:t>
      </w:r>
      <w:r>
        <w:t>1476</w:t>
      </w:r>
      <w:r w:rsidRPr="00344ACA">
        <w:t xml:space="preserve"> </w:t>
      </w:r>
      <w:r w:rsidRPr="00FE6F43">
        <w:t>обращени</w:t>
      </w:r>
      <w:r w:rsidRPr="00FE6F43">
        <w:rPr>
          <w:shd w:val="clear" w:color="auto" w:fill="FFFFFF"/>
        </w:rPr>
        <w:t>й</w:t>
      </w:r>
      <w:r w:rsidRPr="00FE6F43">
        <w:t xml:space="preserve">, что составило </w:t>
      </w:r>
      <w:r>
        <w:t>(38</w:t>
      </w:r>
      <w:r w:rsidRPr="00344ACA">
        <w:t>,</w:t>
      </w:r>
      <w:r>
        <w:t>24</w:t>
      </w:r>
      <w:r w:rsidRPr="00E118BC">
        <w:t>%</w:t>
      </w:r>
      <w:r>
        <w:t>)</w:t>
      </w:r>
      <w:r w:rsidR="00694A7E">
        <w:t>;</w:t>
      </w:r>
    </w:p>
    <w:p w:rsidR="006C1DCF" w:rsidRPr="00142755" w:rsidRDefault="006C1DCF" w:rsidP="00694A7E">
      <w:pPr>
        <w:ind w:firstLine="709"/>
        <w:jc w:val="both"/>
      </w:pPr>
      <w:r w:rsidRPr="00142755">
        <w:t>3) рассмотрено в срок до 30 дней – 1</w:t>
      </w:r>
      <w:r>
        <w:t>764</w:t>
      </w:r>
      <w:r w:rsidRPr="00142755">
        <w:t xml:space="preserve"> (</w:t>
      </w:r>
      <w:r>
        <w:t>45</w:t>
      </w:r>
      <w:r w:rsidRPr="00142755">
        <w:t>,</w:t>
      </w:r>
      <w:r>
        <w:t>7%).</w:t>
      </w:r>
    </w:p>
    <w:p w:rsidR="006C1DCF" w:rsidRPr="00773520" w:rsidRDefault="006C1DCF" w:rsidP="006C1DCF">
      <w:pPr>
        <w:pStyle w:val="aff2"/>
        <w:shd w:val="clear" w:color="auto" w:fill="FFFFFF"/>
        <w:tabs>
          <w:tab w:val="left" w:pos="9639"/>
          <w:tab w:val="left" w:pos="9923"/>
        </w:tabs>
        <w:suppressAutoHyphens/>
        <w:spacing w:before="0" w:beforeAutospacing="0" w:after="0" w:afterAutospacing="0"/>
        <w:ind w:firstLine="567"/>
        <w:jc w:val="center"/>
        <w:rPr>
          <w:u w:val="single"/>
        </w:rPr>
      </w:pPr>
      <w:r w:rsidRPr="00773520">
        <w:rPr>
          <w:rFonts w:eastAsia="Calibri"/>
          <w:szCs w:val="22"/>
          <w:u w:val="single"/>
          <w:lang w:eastAsia="en-US"/>
        </w:rPr>
        <w:t>Результаты рассмотрения обращений,</w:t>
      </w:r>
      <w:r w:rsidRPr="00773520">
        <w:rPr>
          <w:u w:val="single"/>
        </w:rPr>
        <w:t xml:space="preserve"> поступивших в письменной форме,</w:t>
      </w:r>
    </w:p>
    <w:p w:rsidR="006C1DCF" w:rsidRPr="00142755" w:rsidRDefault="006C1DCF" w:rsidP="006C1DCF">
      <w:pPr>
        <w:pStyle w:val="aff2"/>
        <w:shd w:val="clear" w:color="auto" w:fill="FFFFFF"/>
        <w:tabs>
          <w:tab w:val="left" w:pos="9639"/>
          <w:tab w:val="left" w:pos="9923"/>
        </w:tabs>
        <w:suppressAutoHyphens/>
        <w:spacing w:before="0" w:beforeAutospacing="0" w:after="0" w:afterAutospacing="0"/>
        <w:ind w:firstLine="567"/>
        <w:jc w:val="center"/>
        <w:rPr>
          <w:rFonts w:eastAsia="Calibri"/>
          <w:szCs w:val="22"/>
          <w:u w:val="single"/>
          <w:lang w:eastAsia="en-US"/>
        </w:rPr>
      </w:pPr>
      <w:r w:rsidRPr="00773520">
        <w:rPr>
          <w:u w:val="single"/>
        </w:rPr>
        <w:t xml:space="preserve">в форме электронного документа и при проведения личного приема </w:t>
      </w:r>
      <w:r w:rsidRPr="00142755">
        <w:rPr>
          <w:u w:val="single"/>
        </w:rPr>
        <w:t>граждан</w:t>
      </w:r>
      <w:r w:rsidRPr="00142755">
        <w:rPr>
          <w:rFonts w:eastAsia="Calibri"/>
          <w:szCs w:val="22"/>
          <w:u w:val="single"/>
          <w:lang w:eastAsia="en-US"/>
        </w:rPr>
        <w:t xml:space="preserve"> </w:t>
      </w:r>
    </w:p>
    <w:p w:rsidR="006C1DCF" w:rsidRPr="00142755" w:rsidRDefault="006C1DCF" w:rsidP="006C1DCF">
      <w:pPr>
        <w:pStyle w:val="aff2"/>
        <w:shd w:val="clear" w:color="auto" w:fill="FFFFFF"/>
        <w:tabs>
          <w:tab w:val="left" w:pos="9639"/>
          <w:tab w:val="left" w:pos="9923"/>
        </w:tabs>
        <w:suppressAutoHyphens/>
        <w:spacing w:before="0" w:beforeAutospacing="0" w:after="0" w:afterAutospacing="0"/>
        <w:ind w:firstLine="567"/>
        <w:jc w:val="center"/>
        <w:rPr>
          <w:u w:val="single"/>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3"/>
        <w:gridCol w:w="716"/>
        <w:gridCol w:w="720"/>
        <w:gridCol w:w="768"/>
        <w:gridCol w:w="720"/>
        <w:gridCol w:w="720"/>
        <w:gridCol w:w="720"/>
        <w:gridCol w:w="768"/>
        <w:gridCol w:w="812"/>
        <w:gridCol w:w="749"/>
        <w:gridCol w:w="656"/>
        <w:gridCol w:w="656"/>
      </w:tblGrid>
      <w:tr w:rsidR="006C1DCF" w:rsidRPr="00142755" w:rsidTr="006C1DCF">
        <w:tc>
          <w:tcPr>
            <w:tcW w:w="1903" w:type="dxa"/>
          </w:tcPr>
          <w:p w:rsidR="006C1DCF" w:rsidRPr="00142755" w:rsidRDefault="006C1DCF" w:rsidP="006C1DCF">
            <w:pPr>
              <w:pStyle w:val="aff2"/>
              <w:tabs>
                <w:tab w:val="left" w:pos="9639"/>
                <w:tab w:val="left" w:pos="9923"/>
              </w:tabs>
              <w:suppressAutoHyphens/>
              <w:spacing w:before="0" w:beforeAutospacing="0" w:after="0" w:afterAutospacing="0"/>
              <w:jc w:val="center"/>
              <w:rPr>
                <w:sz w:val="22"/>
                <w:szCs w:val="22"/>
              </w:rPr>
            </w:pPr>
            <w:r w:rsidRPr="00142755">
              <w:rPr>
                <w:sz w:val="22"/>
                <w:szCs w:val="22"/>
              </w:rPr>
              <w:t>Исполнение</w:t>
            </w:r>
          </w:p>
        </w:tc>
        <w:tc>
          <w:tcPr>
            <w:tcW w:w="716" w:type="dxa"/>
          </w:tcPr>
          <w:p w:rsidR="006C1DCF" w:rsidRPr="00142755" w:rsidRDefault="006C1DCF" w:rsidP="006C1DCF">
            <w:pPr>
              <w:pStyle w:val="aff2"/>
              <w:tabs>
                <w:tab w:val="left" w:pos="9639"/>
                <w:tab w:val="left" w:pos="9923"/>
              </w:tabs>
              <w:suppressAutoHyphens/>
              <w:spacing w:before="0" w:beforeAutospacing="0" w:after="0" w:afterAutospacing="0"/>
              <w:jc w:val="center"/>
              <w:rPr>
                <w:sz w:val="22"/>
                <w:szCs w:val="22"/>
              </w:rPr>
            </w:pPr>
            <w:r w:rsidRPr="00142755">
              <w:rPr>
                <w:sz w:val="22"/>
                <w:szCs w:val="22"/>
              </w:rPr>
              <w:t>2014</w:t>
            </w:r>
          </w:p>
        </w:tc>
        <w:tc>
          <w:tcPr>
            <w:tcW w:w="720" w:type="dxa"/>
          </w:tcPr>
          <w:p w:rsidR="006C1DCF" w:rsidRPr="00142755" w:rsidRDefault="006C1DCF" w:rsidP="006C1DCF">
            <w:pPr>
              <w:pStyle w:val="aff2"/>
              <w:tabs>
                <w:tab w:val="left" w:pos="9639"/>
                <w:tab w:val="left" w:pos="9923"/>
              </w:tabs>
              <w:suppressAutoHyphens/>
              <w:spacing w:before="0" w:beforeAutospacing="0" w:after="0" w:afterAutospacing="0"/>
              <w:jc w:val="center"/>
              <w:rPr>
                <w:sz w:val="22"/>
                <w:szCs w:val="22"/>
              </w:rPr>
            </w:pPr>
            <w:r w:rsidRPr="00142755">
              <w:rPr>
                <w:sz w:val="22"/>
                <w:szCs w:val="22"/>
              </w:rPr>
              <w:t>2015</w:t>
            </w:r>
          </w:p>
        </w:tc>
        <w:tc>
          <w:tcPr>
            <w:tcW w:w="768" w:type="dxa"/>
          </w:tcPr>
          <w:p w:rsidR="006C1DCF" w:rsidRPr="00142755" w:rsidRDefault="006C1DCF" w:rsidP="006C1DCF">
            <w:pPr>
              <w:pStyle w:val="aff2"/>
              <w:tabs>
                <w:tab w:val="left" w:pos="9639"/>
                <w:tab w:val="left" w:pos="9923"/>
              </w:tabs>
              <w:suppressAutoHyphens/>
              <w:spacing w:before="0" w:beforeAutospacing="0" w:after="0" w:afterAutospacing="0"/>
              <w:jc w:val="center"/>
              <w:rPr>
                <w:sz w:val="22"/>
                <w:szCs w:val="22"/>
              </w:rPr>
            </w:pPr>
            <w:r w:rsidRPr="00142755">
              <w:rPr>
                <w:sz w:val="22"/>
                <w:szCs w:val="22"/>
              </w:rPr>
              <w:t>2016</w:t>
            </w:r>
          </w:p>
        </w:tc>
        <w:tc>
          <w:tcPr>
            <w:tcW w:w="720" w:type="dxa"/>
          </w:tcPr>
          <w:p w:rsidR="006C1DCF" w:rsidRPr="00142755" w:rsidRDefault="006C1DCF" w:rsidP="006C1DCF">
            <w:pPr>
              <w:pStyle w:val="aff2"/>
              <w:tabs>
                <w:tab w:val="left" w:pos="9639"/>
                <w:tab w:val="left" w:pos="9923"/>
              </w:tabs>
              <w:suppressAutoHyphens/>
              <w:spacing w:before="0" w:beforeAutospacing="0" w:after="0" w:afterAutospacing="0"/>
              <w:jc w:val="center"/>
              <w:rPr>
                <w:sz w:val="22"/>
                <w:szCs w:val="22"/>
              </w:rPr>
            </w:pPr>
            <w:r w:rsidRPr="00142755">
              <w:rPr>
                <w:sz w:val="22"/>
                <w:szCs w:val="22"/>
              </w:rPr>
              <w:t>2017</w:t>
            </w:r>
          </w:p>
        </w:tc>
        <w:tc>
          <w:tcPr>
            <w:tcW w:w="720" w:type="dxa"/>
          </w:tcPr>
          <w:p w:rsidR="006C1DCF" w:rsidRPr="00142755" w:rsidRDefault="006C1DCF" w:rsidP="006C1DCF">
            <w:pPr>
              <w:pStyle w:val="aff2"/>
              <w:tabs>
                <w:tab w:val="left" w:pos="9639"/>
                <w:tab w:val="left" w:pos="9923"/>
              </w:tabs>
              <w:suppressAutoHyphens/>
              <w:spacing w:before="0" w:beforeAutospacing="0" w:after="0" w:afterAutospacing="0"/>
              <w:jc w:val="center"/>
              <w:rPr>
                <w:sz w:val="22"/>
                <w:szCs w:val="22"/>
              </w:rPr>
            </w:pPr>
            <w:r w:rsidRPr="00142755">
              <w:rPr>
                <w:sz w:val="22"/>
                <w:szCs w:val="22"/>
              </w:rPr>
              <w:t>2018</w:t>
            </w:r>
          </w:p>
        </w:tc>
        <w:tc>
          <w:tcPr>
            <w:tcW w:w="720" w:type="dxa"/>
          </w:tcPr>
          <w:p w:rsidR="006C1DCF" w:rsidRPr="00142755" w:rsidRDefault="006C1DCF" w:rsidP="006C1DCF">
            <w:pPr>
              <w:pStyle w:val="aff2"/>
              <w:tabs>
                <w:tab w:val="left" w:pos="9639"/>
                <w:tab w:val="left" w:pos="9923"/>
              </w:tabs>
              <w:suppressAutoHyphens/>
              <w:spacing w:before="0" w:beforeAutospacing="0" w:after="0" w:afterAutospacing="0"/>
              <w:jc w:val="center"/>
              <w:rPr>
                <w:sz w:val="22"/>
                <w:szCs w:val="22"/>
              </w:rPr>
            </w:pPr>
            <w:r w:rsidRPr="00142755">
              <w:rPr>
                <w:sz w:val="22"/>
                <w:szCs w:val="22"/>
              </w:rPr>
              <w:t>2019</w:t>
            </w:r>
          </w:p>
        </w:tc>
        <w:tc>
          <w:tcPr>
            <w:tcW w:w="768" w:type="dxa"/>
          </w:tcPr>
          <w:p w:rsidR="006C1DCF" w:rsidRPr="00142755" w:rsidRDefault="006C1DCF" w:rsidP="006C1DCF">
            <w:pPr>
              <w:pStyle w:val="aff2"/>
              <w:tabs>
                <w:tab w:val="left" w:pos="9639"/>
                <w:tab w:val="left" w:pos="9923"/>
              </w:tabs>
              <w:suppressAutoHyphens/>
              <w:spacing w:before="0" w:beforeAutospacing="0" w:after="0" w:afterAutospacing="0"/>
              <w:jc w:val="center"/>
              <w:rPr>
                <w:sz w:val="22"/>
                <w:szCs w:val="22"/>
              </w:rPr>
            </w:pPr>
            <w:r w:rsidRPr="00142755">
              <w:rPr>
                <w:sz w:val="22"/>
                <w:szCs w:val="22"/>
              </w:rPr>
              <w:t>2020</w:t>
            </w:r>
          </w:p>
        </w:tc>
        <w:tc>
          <w:tcPr>
            <w:tcW w:w="812" w:type="dxa"/>
          </w:tcPr>
          <w:p w:rsidR="006C1DCF" w:rsidRPr="00142755" w:rsidRDefault="006C1DCF" w:rsidP="006C1DCF">
            <w:pPr>
              <w:pStyle w:val="aff2"/>
              <w:tabs>
                <w:tab w:val="left" w:pos="9639"/>
                <w:tab w:val="left" w:pos="9923"/>
              </w:tabs>
              <w:suppressAutoHyphens/>
              <w:spacing w:before="0" w:beforeAutospacing="0" w:after="0" w:afterAutospacing="0"/>
              <w:jc w:val="center"/>
              <w:rPr>
                <w:sz w:val="22"/>
                <w:szCs w:val="22"/>
              </w:rPr>
            </w:pPr>
            <w:r w:rsidRPr="00142755">
              <w:rPr>
                <w:sz w:val="22"/>
                <w:szCs w:val="22"/>
              </w:rPr>
              <w:t>2021</w:t>
            </w:r>
          </w:p>
        </w:tc>
        <w:tc>
          <w:tcPr>
            <w:tcW w:w="749" w:type="dxa"/>
          </w:tcPr>
          <w:p w:rsidR="006C1DCF" w:rsidRPr="00142755" w:rsidRDefault="006C1DCF" w:rsidP="006C1DCF">
            <w:pPr>
              <w:pStyle w:val="aff2"/>
              <w:tabs>
                <w:tab w:val="left" w:pos="9639"/>
                <w:tab w:val="left" w:pos="9923"/>
              </w:tabs>
              <w:suppressAutoHyphens/>
              <w:spacing w:before="0" w:beforeAutospacing="0" w:after="0" w:afterAutospacing="0"/>
              <w:jc w:val="center"/>
              <w:rPr>
                <w:sz w:val="22"/>
                <w:szCs w:val="22"/>
              </w:rPr>
            </w:pPr>
            <w:r w:rsidRPr="00142755">
              <w:rPr>
                <w:sz w:val="22"/>
                <w:szCs w:val="22"/>
              </w:rPr>
              <w:t>2022</w:t>
            </w:r>
          </w:p>
        </w:tc>
        <w:tc>
          <w:tcPr>
            <w:tcW w:w="656" w:type="dxa"/>
          </w:tcPr>
          <w:p w:rsidR="006C1DCF" w:rsidRPr="00142755" w:rsidRDefault="006C1DCF" w:rsidP="006C1DCF">
            <w:pPr>
              <w:pStyle w:val="aff2"/>
              <w:tabs>
                <w:tab w:val="left" w:pos="9639"/>
                <w:tab w:val="left" w:pos="9923"/>
              </w:tabs>
              <w:suppressAutoHyphens/>
              <w:spacing w:before="0" w:beforeAutospacing="0" w:after="0" w:afterAutospacing="0"/>
              <w:jc w:val="center"/>
              <w:rPr>
                <w:sz w:val="22"/>
                <w:szCs w:val="22"/>
              </w:rPr>
            </w:pPr>
            <w:r w:rsidRPr="00142755">
              <w:rPr>
                <w:sz w:val="22"/>
                <w:szCs w:val="22"/>
              </w:rPr>
              <w:t>2023</w:t>
            </w:r>
          </w:p>
        </w:tc>
        <w:tc>
          <w:tcPr>
            <w:tcW w:w="523" w:type="dxa"/>
          </w:tcPr>
          <w:p w:rsidR="006C1DCF" w:rsidRPr="00142755" w:rsidRDefault="006C1DCF" w:rsidP="006C1DCF">
            <w:pPr>
              <w:pStyle w:val="aff2"/>
              <w:tabs>
                <w:tab w:val="left" w:pos="9639"/>
                <w:tab w:val="left" w:pos="9923"/>
              </w:tabs>
              <w:suppressAutoHyphens/>
              <w:spacing w:before="0" w:beforeAutospacing="0" w:after="0" w:afterAutospacing="0"/>
              <w:jc w:val="center"/>
              <w:rPr>
                <w:sz w:val="22"/>
                <w:szCs w:val="22"/>
              </w:rPr>
            </w:pPr>
            <w:r>
              <w:rPr>
                <w:sz w:val="22"/>
                <w:szCs w:val="22"/>
              </w:rPr>
              <w:t>2024</w:t>
            </w:r>
          </w:p>
        </w:tc>
      </w:tr>
      <w:tr w:rsidR="006C1DCF" w:rsidRPr="00EF19B4" w:rsidTr="006C1DCF">
        <w:tc>
          <w:tcPr>
            <w:tcW w:w="1903" w:type="dxa"/>
          </w:tcPr>
          <w:p w:rsidR="006C1DCF" w:rsidRPr="00FE6F43" w:rsidRDefault="006C1DCF" w:rsidP="006C1DCF">
            <w:pPr>
              <w:pStyle w:val="aff2"/>
              <w:tabs>
                <w:tab w:val="left" w:pos="9639"/>
                <w:tab w:val="left" w:pos="9923"/>
              </w:tabs>
              <w:suppressAutoHyphens/>
              <w:spacing w:before="0" w:beforeAutospacing="0" w:after="0" w:afterAutospacing="0"/>
              <w:jc w:val="both"/>
              <w:rPr>
                <w:sz w:val="22"/>
                <w:szCs w:val="22"/>
              </w:rPr>
            </w:pPr>
            <w:r w:rsidRPr="00FE6F43">
              <w:rPr>
                <w:sz w:val="22"/>
                <w:szCs w:val="22"/>
              </w:rPr>
              <w:t>дан ответ, меры приняты</w:t>
            </w:r>
          </w:p>
        </w:tc>
        <w:tc>
          <w:tcPr>
            <w:tcW w:w="716" w:type="dxa"/>
          </w:tcPr>
          <w:p w:rsidR="006C1DCF" w:rsidRPr="00FE6F43" w:rsidRDefault="006C1DCF" w:rsidP="006C1DCF">
            <w:pPr>
              <w:pStyle w:val="aff2"/>
              <w:tabs>
                <w:tab w:val="left" w:pos="9639"/>
                <w:tab w:val="left" w:pos="9923"/>
              </w:tabs>
              <w:suppressAutoHyphens/>
              <w:spacing w:before="0" w:beforeAutospacing="0" w:after="0" w:afterAutospacing="0"/>
              <w:jc w:val="center"/>
              <w:rPr>
                <w:sz w:val="22"/>
                <w:szCs w:val="22"/>
              </w:rPr>
            </w:pPr>
            <w:r w:rsidRPr="00FE6F43">
              <w:rPr>
                <w:sz w:val="22"/>
                <w:szCs w:val="22"/>
              </w:rPr>
              <w:t>90</w:t>
            </w:r>
          </w:p>
        </w:tc>
        <w:tc>
          <w:tcPr>
            <w:tcW w:w="720" w:type="dxa"/>
          </w:tcPr>
          <w:p w:rsidR="006C1DCF" w:rsidRPr="00FE6F43" w:rsidRDefault="006C1DCF" w:rsidP="006C1DCF">
            <w:pPr>
              <w:shd w:val="clear" w:color="auto" w:fill="FFFFFF"/>
              <w:tabs>
                <w:tab w:val="left" w:pos="9639"/>
                <w:tab w:val="left" w:pos="9923"/>
              </w:tabs>
              <w:jc w:val="center"/>
              <w:rPr>
                <w:sz w:val="22"/>
                <w:szCs w:val="22"/>
                <w:lang w:val="en-US"/>
              </w:rPr>
            </w:pPr>
            <w:r w:rsidRPr="00FE6F43">
              <w:rPr>
                <w:sz w:val="22"/>
                <w:szCs w:val="22"/>
              </w:rPr>
              <w:t>229</w:t>
            </w:r>
          </w:p>
        </w:tc>
        <w:tc>
          <w:tcPr>
            <w:tcW w:w="768" w:type="dxa"/>
          </w:tcPr>
          <w:p w:rsidR="006C1DCF" w:rsidRPr="00FE6F43" w:rsidRDefault="006C1DCF" w:rsidP="006C1DCF">
            <w:pPr>
              <w:pStyle w:val="aff2"/>
              <w:tabs>
                <w:tab w:val="left" w:pos="9639"/>
                <w:tab w:val="left" w:pos="9923"/>
              </w:tabs>
              <w:suppressAutoHyphens/>
              <w:spacing w:before="0" w:beforeAutospacing="0" w:after="0" w:afterAutospacing="0"/>
              <w:jc w:val="center"/>
              <w:rPr>
                <w:sz w:val="22"/>
                <w:szCs w:val="22"/>
              </w:rPr>
            </w:pPr>
            <w:r w:rsidRPr="00FE6F43">
              <w:rPr>
                <w:sz w:val="22"/>
                <w:szCs w:val="22"/>
              </w:rPr>
              <w:t>428</w:t>
            </w:r>
          </w:p>
        </w:tc>
        <w:tc>
          <w:tcPr>
            <w:tcW w:w="720" w:type="dxa"/>
          </w:tcPr>
          <w:p w:rsidR="006C1DCF" w:rsidRPr="00FE6F43" w:rsidRDefault="006C1DCF" w:rsidP="006C1DCF">
            <w:pPr>
              <w:pStyle w:val="aff2"/>
              <w:tabs>
                <w:tab w:val="left" w:pos="9639"/>
                <w:tab w:val="left" w:pos="9923"/>
              </w:tabs>
              <w:suppressAutoHyphens/>
              <w:spacing w:before="0" w:beforeAutospacing="0" w:after="0" w:afterAutospacing="0"/>
              <w:jc w:val="center"/>
              <w:rPr>
                <w:sz w:val="22"/>
                <w:szCs w:val="22"/>
              </w:rPr>
            </w:pPr>
            <w:r w:rsidRPr="00FE6F43">
              <w:rPr>
                <w:sz w:val="22"/>
                <w:szCs w:val="22"/>
              </w:rPr>
              <w:t>469</w:t>
            </w:r>
          </w:p>
        </w:tc>
        <w:tc>
          <w:tcPr>
            <w:tcW w:w="720" w:type="dxa"/>
          </w:tcPr>
          <w:p w:rsidR="006C1DCF" w:rsidRPr="00FE6F43" w:rsidRDefault="006C1DCF" w:rsidP="006C1DCF">
            <w:pPr>
              <w:pStyle w:val="aff2"/>
              <w:tabs>
                <w:tab w:val="left" w:pos="9639"/>
                <w:tab w:val="left" w:pos="9923"/>
              </w:tabs>
              <w:suppressAutoHyphens/>
              <w:spacing w:before="0" w:beforeAutospacing="0" w:after="0" w:afterAutospacing="0"/>
              <w:jc w:val="center"/>
              <w:rPr>
                <w:sz w:val="22"/>
                <w:szCs w:val="22"/>
              </w:rPr>
            </w:pPr>
            <w:r w:rsidRPr="00FE6F43">
              <w:rPr>
                <w:sz w:val="22"/>
                <w:szCs w:val="22"/>
              </w:rPr>
              <w:t>498</w:t>
            </w:r>
          </w:p>
        </w:tc>
        <w:tc>
          <w:tcPr>
            <w:tcW w:w="720" w:type="dxa"/>
          </w:tcPr>
          <w:p w:rsidR="006C1DCF" w:rsidRPr="00FE6F43" w:rsidRDefault="006C1DCF" w:rsidP="006C1DCF">
            <w:pPr>
              <w:pStyle w:val="aff2"/>
              <w:tabs>
                <w:tab w:val="left" w:pos="9639"/>
                <w:tab w:val="left" w:pos="9923"/>
              </w:tabs>
              <w:suppressAutoHyphens/>
              <w:spacing w:before="0" w:beforeAutospacing="0" w:after="0" w:afterAutospacing="0"/>
              <w:jc w:val="center"/>
              <w:rPr>
                <w:sz w:val="22"/>
                <w:szCs w:val="22"/>
              </w:rPr>
            </w:pPr>
            <w:r w:rsidRPr="00FE6F43">
              <w:rPr>
                <w:sz w:val="22"/>
                <w:szCs w:val="22"/>
              </w:rPr>
              <w:t>576</w:t>
            </w:r>
          </w:p>
        </w:tc>
        <w:tc>
          <w:tcPr>
            <w:tcW w:w="768" w:type="dxa"/>
          </w:tcPr>
          <w:p w:rsidR="006C1DCF" w:rsidRPr="00FE6F43" w:rsidRDefault="006C1DCF" w:rsidP="006C1DCF">
            <w:pPr>
              <w:pStyle w:val="aff2"/>
              <w:tabs>
                <w:tab w:val="left" w:pos="9639"/>
                <w:tab w:val="left" w:pos="9923"/>
              </w:tabs>
              <w:suppressAutoHyphens/>
              <w:spacing w:before="0" w:beforeAutospacing="0" w:after="0" w:afterAutospacing="0"/>
              <w:jc w:val="center"/>
              <w:rPr>
                <w:sz w:val="22"/>
                <w:szCs w:val="22"/>
              </w:rPr>
            </w:pPr>
            <w:r w:rsidRPr="00FE6F43">
              <w:rPr>
                <w:sz w:val="22"/>
                <w:szCs w:val="22"/>
              </w:rPr>
              <w:t>620</w:t>
            </w:r>
          </w:p>
        </w:tc>
        <w:tc>
          <w:tcPr>
            <w:tcW w:w="812" w:type="dxa"/>
          </w:tcPr>
          <w:p w:rsidR="006C1DCF" w:rsidRPr="00FE6F43" w:rsidRDefault="006C1DCF" w:rsidP="006C1DCF">
            <w:pPr>
              <w:pStyle w:val="aff2"/>
              <w:tabs>
                <w:tab w:val="left" w:pos="9639"/>
                <w:tab w:val="left" w:pos="9923"/>
              </w:tabs>
              <w:suppressAutoHyphens/>
              <w:spacing w:before="0" w:beforeAutospacing="0" w:after="0" w:afterAutospacing="0"/>
              <w:jc w:val="center"/>
              <w:rPr>
                <w:sz w:val="22"/>
                <w:szCs w:val="22"/>
                <w:lang w:val="en-US"/>
              </w:rPr>
            </w:pPr>
            <w:r w:rsidRPr="00FE6F43">
              <w:rPr>
                <w:sz w:val="22"/>
                <w:szCs w:val="22"/>
                <w:lang w:val="en-US"/>
              </w:rPr>
              <w:t>456</w:t>
            </w:r>
          </w:p>
        </w:tc>
        <w:tc>
          <w:tcPr>
            <w:tcW w:w="749" w:type="dxa"/>
          </w:tcPr>
          <w:p w:rsidR="006C1DCF" w:rsidRPr="00FE6F43" w:rsidRDefault="006C1DCF" w:rsidP="006C1DCF">
            <w:pPr>
              <w:pStyle w:val="aff2"/>
              <w:tabs>
                <w:tab w:val="left" w:pos="9639"/>
                <w:tab w:val="left" w:pos="9923"/>
              </w:tabs>
              <w:suppressAutoHyphens/>
              <w:spacing w:before="0" w:beforeAutospacing="0" w:after="0" w:afterAutospacing="0"/>
              <w:jc w:val="center"/>
              <w:rPr>
                <w:sz w:val="22"/>
                <w:szCs w:val="22"/>
              </w:rPr>
            </w:pPr>
            <w:r w:rsidRPr="00FE6F43">
              <w:rPr>
                <w:sz w:val="22"/>
                <w:szCs w:val="22"/>
              </w:rPr>
              <w:t>567</w:t>
            </w:r>
          </w:p>
        </w:tc>
        <w:tc>
          <w:tcPr>
            <w:tcW w:w="656" w:type="dxa"/>
          </w:tcPr>
          <w:p w:rsidR="006C1DCF" w:rsidRPr="00717B26" w:rsidRDefault="006C1DCF" w:rsidP="006C1DCF">
            <w:pPr>
              <w:pStyle w:val="aff2"/>
              <w:tabs>
                <w:tab w:val="left" w:pos="9639"/>
                <w:tab w:val="left" w:pos="9923"/>
              </w:tabs>
              <w:suppressAutoHyphens/>
              <w:spacing w:before="0" w:beforeAutospacing="0" w:after="0" w:afterAutospacing="0"/>
              <w:jc w:val="center"/>
              <w:rPr>
                <w:sz w:val="22"/>
                <w:szCs w:val="22"/>
              </w:rPr>
            </w:pPr>
            <w:r w:rsidRPr="00717B26">
              <w:rPr>
                <w:sz w:val="22"/>
                <w:szCs w:val="22"/>
              </w:rPr>
              <w:t>492</w:t>
            </w:r>
          </w:p>
        </w:tc>
        <w:tc>
          <w:tcPr>
            <w:tcW w:w="523" w:type="dxa"/>
          </w:tcPr>
          <w:p w:rsidR="006C1DCF" w:rsidRPr="00717B26" w:rsidRDefault="006C1DCF" w:rsidP="006C1DCF">
            <w:pPr>
              <w:pStyle w:val="aff2"/>
              <w:tabs>
                <w:tab w:val="left" w:pos="9639"/>
                <w:tab w:val="left" w:pos="9923"/>
              </w:tabs>
              <w:suppressAutoHyphens/>
              <w:spacing w:before="0" w:beforeAutospacing="0" w:after="0" w:afterAutospacing="0"/>
              <w:jc w:val="center"/>
              <w:rPr>
                <w:sz w:val="22"/>
                <w:szCs w:val="22"/>
              </w:rPr>
            </w:pPr>
            <w:r>
              <w:rPr>
                <w:sz w:val="22"/>
                <w:szCs w:val="22"/>
              </w:rPr>
              <w:t>603</w:t>
            </w:r>
          </w:p>
        </w:tc>
      </w:tr>
      <w:tr w:rsidR="006C1DCF" w:rsidRPr="00EF19B4" w:rsidTr="006C1DCF">
        <w:tc>
          <w:tcPr>
            <w:tcW w:w="1903" w:type="dxa"/>
          </w:tcPr>
          <w:p w:rsidR="006C1DCF" w:rsidRPr="00FE6F43" w:rsidRDefault="006C1DCF" w:rsidP="006C1DCF">
            <w:pPr>
              <w:pStyle w:val="aff2"/>
              <w:tabs>
                <w:tab w:val="left" w:pos="9639"/>
                <w:tab w:val="left" w:pos="9923"/>
              </w:tabs>
              <w:suppressAutoHyphens/>
              <w:spacing w:before="0" w:beforeAutospacing="0" w:after="0" w:afterAutospacing="0"/>
              <w:jc w:val="both"/>
              <w:rPr>
                <w:sz w:val="22"/>
                <w:szCs w:val="22"/>
              </w:rPr>
            </w:pPr>
            <w:r w:rsidRPr="00FE6F43">
              <w:rPr>
                <w:sz w:val="22"/>
                <w:szCs w:val="22"/>
              </w:rPr>
              <w:t>поддержано</w:t>
            </w:r>
          </w:p>
        </w:tc>
        <w:tc>
          <w:tcPr>
            <w:tcW w:w="716" w:type="dxa"/>
          </w:tcPr>
          <w:p w:rsidR="006C1DCF" w:rsidRPr="00FE6F43" w:rsidRDefault="006C1DCF" w:rsidP="006C1DCF">
            <w:pPr>
              <w:pStyle w:val="aff2"/>
              <w:tabs>
                <w:tab w:val="left" w:pos="9639"/>
                <w:tab w:val="left" w:pos="9923"/>
              </w:tabs>
              <w:suppressAutoHyphens/>
              <w:spacing w:before="0" w:beforeAutospacing="0" w:after="0" w:afterAutospacing="0"/>
              <w:jc w:val="center"/>
              <w:rPr>
                <w:sz w:val="22"/>
                <w:szCs w:val="22"/>
              </w:rPr>
            </w:pPr>
            <w:r w:rsidRPr="00FE6F43">
              <w:rPr>
                <w:sz w:val="22"/>
                <w:szCs w:val="22"/>
              </w:rPr>
              <w:t>863</w:t>
            </w:r>
          </w:p>
        </w:tc>
        <w:tc>
          <w:tcPr>
            <w:tcW w:w="720" w:type="dxa"/>
          </w:tcPr>
          <w:p w:rsidR="006C1DCF" w:rsidRPr="00FE6F43" w:rsidRDefault="006C1DCF" w:rsidP="006C1DCF">
            <w:pPr>
              <w:pStyle w:val="aff2"/>
              <w:tabs>
                <w:tab w:val="left" w:pos="9639"/>
                <w:tab w:val="left" w:pos="9923"/>
              </w:tabs>
              <w:suppressAutoHyphens/>
              <w:spacing w:before="0" w:beforeAutospacing="0" w:after="0" w:afterAutospacing="0"/>
              <w:jc w:val="center"/>
              <w:rPr>
                <w:sz w:val="22"/>
                <w:szCs w:val="22"/>
              </w:rPr>
            </w:pPr>
            <w:r w:rsidRPr="00FE6F43">
              <w:rPr>
                <w:sz w:val="22"/>
                <w:szCs w:val="22"/>
              </w:rPr>
              <w:t>1178</w:t>
            </w:r>
          </w:p>
        </w:tc>
        <w:tc>
          <w:tcPr>
            <w:tcW w:w="768" w:type="dxa"/>
          </w:tcPr>
          <w:p w:rsidR="006C1DCF" w:rsidRPr="00FE6F43" w:rsidRDefault="006C1DCF" w:rsidP="006C1DCF">
            <w:pPr>
              <w:pStyle w:val="aff2"/>
              <w:tabs>
                <w:tab w:val="left" w:pos="9639"/>
                <w:tab w:val="left" w:pos="9923"/>
              </w:tabs>
              <w:suppressAutoHyphens/>
              <w:spacing w:before="0" w:beforeAutospacing="0" w:after="0" w:afterAutospacing="0"/>
              <w:jc w:val="center"/>
              <w:rPr>
                <w:sz w:val="22"/>
                <w:szCs w:val="22"/>
              </w:rPr>
            </w:pPr>
            <w:r w:rsidRPr="00FE6F43">
              <w:rPr>
                <w:sz w:val="22"/>
                <w:szCs w:val="22"/>
              </w:rPr>
              <w:t>753</w:t>
            </w:r>
          </w:p>
        </w:tc>
        <w:tc>
          <w:tcPr>
            <w:tcW w:w="720" w:type="dxa"/>
          </w:tcPr>
          <w:p w:rsidR="006C1DCF" w:rsidRPr="00FE6F43" w:rsidRDefault="006C1DCF" w:rsidP="006C1DCF">
            <w:pPr>
              <w:pStyle w:val="aff2"/>
              <w:tabs>
                <w:tab w:val="left" w:pos="9639"/>
                <w:tab w:val="left" w:pos="9923"/>
              </w:tabs>
              <w:suppressAutoHyphens/>
              <w:spacing w:before="0" w:beforeAutospacing="0" w:after="0" w:afterAutospacing="0"/>
              <w:jc w:val="center"/>
              <w:rPr>
                <w:sz w:val="22"/>
                <w:szCs w:val="22"/>
              </w:rPr>
            </w:pPr>
            <w:r w:rsidRPr="00FE6F43">
              <w:rPr>
                <w:sz w:val="22"/>
                <w:szCs w:val="22"/>
              </w:rPr>
              <w:t>805</w:t>
            </w:r>
          </w:p>
        </w:tc>
        <w:tc>
          <w:tcPr>
            <w:tcW w:w="720" w:type="dxa"/>
          </w:tcPr>
          <w:p w:rsidR="006C1DCF" w:rsidRPr="00FE6F43" w:rsidRDefault="006C1DCF" w:rsidP="006C1DCF">
            <w:pPr>
              <w:pStyle w:val="aff2"/>
              <w:tabs>
                <w:tab w:val="left" w:pos="9639"/>
                <w:tab w:val="left" w:pos="9923"/>
              </w:tabs>
              <w:suppressAutoHyphens/>
              <w:spacing w:before="0" w:beforeAutospacing="0" w:after="0" w:afterAutospacing="0"/>
              <w:jc w:val="center"/>
              <w:rPr>
                <w:sz w:val="22"/>
                <w:szCs w:val="22"/>
              </w:rPr>
            </w:pPr>
            <w:r w:rsidRPr="00FE6F43">
              <w:rPr>
                <w:sz w:val="22"/>
                <w:szCs w:val="22"/>
              </w:rPr>
              <w:t>1231</w:t>
            </w:r>
          </w:p>
        </w:tc>
        <w:tc>
          <w:tcPr>
            <w:tcW w:w="720" w:type="dxa"/>
          </w:tcPr>
          <w:p w:rsidR="006C1DCF" w:rsidRPr="00FE6F43" w:rsidRDefault="006C1DCF" w:rsidP="006C1DCF">
            <w:pPr>
              <w:pStyle w:val="aff2"/>
              <w:tabs>
                <w:tab w:val="left" w:pos="9639"/>
                <w:tab w:val="left" w:pos="9923"/>
              </w:tabs>
              <w:suppressAutoHyphens/>
              <w:spacing w:before="0" w:beforeAutospacing="0" w:after="0" w:afterAutospacing="0"/>
              <w:jc w:val="center"/>
              <w:rPr>
                <w:sz w:val="22"/>
                <w:szCs w:val="22"/>
              </w:rPr>
            </w:pPr>
            <w:r w:rsidRPr="00FE6F43">
              <w:rPr>
                <w:sz w:val="22"/>
                <w:szCs w:val="22"/>
              </w:rPr>
              <w:t>1531</w:t>
            </w:r>
          </w:p>
        </w:tc>
        <w:tc>
          <w:tcPr>
            <w:tcW w:w="768" w:type="dxa"/>
          </w:tcPr>
          <w:p w:rsidR="006C1DCF" w:rsidRPr="00FE6F43" w:rsidRDefault="006C1DCF" w:rsidP="006C1DCF">
            <w:pPr>
              <w:pStyle w:val="aff2"/>
              <w:tabs>
                <w:tab w:val="left" w:pos="9639"/>
                <w:tab w:val="left" w:pos="9923"/>
              </w:tabs>
              <w:suppressAutoHyphens/>
              <w:spacing w:before="0" w:beforeAutospacing="0" w:after="0" w:afterAutospacing="0"/>
              <w:jc w:val="center"/>
              <w:rPr>
                <w:sz w:val="22"/>
                <w:szCs w:val="22"/>
              </w:rPr>
            </w:pPr>
            <w:r w:rsidRPr="00FE6F43">
              <w:rPr>
                <w:sz w:val="22"/>
                <w:szCs w:val="22"/>
              </w:rPr>
              <w:t>1340</w:t>
            </w:r>
          </w:p>
        </w:tc>
        <w:tc>
          <w:tcPr>
            <w:tcW w:w="812" w:type="dxa"/>
          </w:tcPr>
          <w:p w:rsidR="006C1DCF" w:rsidRPr="00FE6F43" w:rsidRDefault="006C1DCF" w:rsidP="006C1DCF">
            <w:pPr>
              <w:pStyle w:val="aff2"/>
              <w:tabs>
                <w:tab w:val="left" w:pos="9639"/>
                <w:tab w:val="left" w:pos="9923"/>
              </w:tabs>
              <w:suppressAutoHyphens/>
              <w:spacing w:before="0" w:beforeAutospacing="0" w:after="0" w:afterAutospacing="0"/>
              <w:jc w:val="center"/>
              <w:rPr>
                <w:sz w:val="22"/>
                <w:szCs w:val="22"/>
                <w:lang w:val="en-US"/>
              </w:rPr>
            </w:pPr>
            <w:r w:rsidRPr="00FE6F43">
              <w:rPr>
                <w:sz w:val="22"/>
                <w:szCs w:val="22"/>
                <w:lang w:val="en-US"/>
              </w:rPr>
              <w:t>682</w:t>
            </w:r>
          </w:p>
        </w:tc>
        <w:tc>
          <w:tcPr>
            <w:tcW w:w="749" w:type="dxa"/>
          </w:tcPr>
          <w:p w:rsidR="006C1DCF" w:rsidRPr="00FE6F43" w:rsidRDefault="006C1DCF" w:rsidP="006C1DCF">
            <w:pPr>
              <w:pStyle w:val="aff2"/>
              <w:tabs>
                <w:tab w:val="left" w:pos="9639"/>
                <w:tab w:val="left" w:pos="9923"/>
              </w:tabs>
              <w:suppressAutoHyphens/>
              <w:spacing w:before="0" w:beforeAutospacing="0" w:after="0" w:afterAutospacing="0"/>
              <w:jc w:val="center"/>
              <w:rPr>
                <w:sz w:val="22"/>
                <w:szCs w:val="22"/>
              </w:rPr>
            </w:pPr>
            <w:r w:rsidRPr="00FE6F43">
              <w:rPr>
                <w:sz w:val="22"/>
                <w:szCs w:val="22"/>
              </w:rPr>
              <w:t>546</w:t>
            </w:r>
          </w:p>
        </w:tc>
        <w:tc>
          <w:tcPr>
            <w:tcW w:w="656" w:type="dxa"/>
          </w:tcPr>
          <w:p w:rsidR="006C1DCF" w:rsidRPr="00717B26" w:rsidRDefault="006C1DCF" w:rsidP="006C1DCF">
            <w:pPr>
              <w:pStyle w:val="aff2"/>
              <w:tabs>
                <w:tab w:val="left" w:pos="9639"/>
                <w:tab w:val="left" w:pos="9923"/>
              </w:tabs>
              <w:suppressAutoHyphens/>
              <w:spacing w:before="0" w:beforeAutospacing="0" w:after="0" w:afterAutospacing="0"/>
              <w:jc w:val="center"/>
              <w:rPr>
                <w:sz w:val="22"/>
                <w:szCs w:val="22"/>
              </w:rPr>
            </w:pPr>
            <w:r w:rsidRPr="00717B26">
              <w:rPr>
                <w:sz w:val="22"/>
                <w:szCs w:val="22"/>
              </w:rPr>
              <w:t>584</w:t>
            </w:r>
          </w:p>
        </w:tc>
        <w:tc>
          <w:tcPr>
            <w:tcW w:w="523" w:type="dxa"/>
          </w:tcPr>
          <w:p w:rsidR="006C1DCF" w:rsidRPr="00717B26" w:rsidRDefault="006C1DCF" w:rsidP="006C1DCF">
            <w:pPr>
              <w:pStyle w:val="aff2"/>
              <w:tabs>
                <w:tab w:val="left" w:pos="9639"/>
                <w:tab w:val="left" w:pos="9923"/>
              </w:tabs>
              <w:suppressAutoHyphens/>
              <w:spacing w:before="0" w:beforeAutospacing="0" w:after="0" w:afterAutospacing="0"/>
              <w:jc w:val="center"/>
              <w:rPr>
                <w:sz w:val="22"/>
                <w:szCs w:val="22"/>
              </w:rPr>
            </w:pPr>
            <w:r>
              <w:rPr>
                <w:sz w:val="22"/>
                <w:szCs w:val="22"/>
              </w:rPr>
              <w:t>690</w:t>
            </w:r>
          </w:p>
        </w:tc>
      </w:tr>
      <w:tr w:rsidR="006C1DCF" w:rsidRPr="00EF19B4" w:rsidTr="006C1DCF">
        <w:tc>
          <w:tcPr>
            <w:tcW w:w="1903" w:type="dxa"/>
          </w:tcPr>
          <w:p w:rsidR="006C1DCF" w:rsidRPr="00FE6F43" w:rsidRDefault="006C1DCF" w:rsidP="006C1DCF">
            <w:pPr>
              <w:pStyle w:val="aff2"/>
              <w:tabs>
                <w:tab w:val="left" w:pos="9639"/>
                <w:tab w:val="left" w:pos="9923"/>
              </w:tabs>
              <w:suppressAutoHyphens/>
              <w:spacing w:before="0" w:beforeAutospacing="0" w:after="0" w:afterAutospacing="0"/>
              <w:jc w:val="both"/>
              <w:rPr>
                <w:sz w:val="22"/>
                <w:szCs w:val="22"/>
              </w:rPr>
            </w:pPr>
            <w:r w:rsidRPr="00FE6F43">
              <w:rPr>
                <w:sz w:val="22"/>
                <w:szCs w:val="22"/>
              </w:rPr>
              <w:t>разъяснено</w:t>
            </w:r>
          </w:p>
        </w:tc>
        <w:tc>
          <w:tcPr>
            <w:tcW w:w="716" w:type="dxa"/>
          </w:tcPr>
          <w:p w:rsidR="006C1DCF" w:rsidRPr="00FE6F43" w:rsidRDefault="006C1DCF" w:rsidP="006C1DCF">
            <w:pPr>
              <w:pStyle w:val="aff2"/>
              <w:tabs>
                <w:tab w:val="left" w:pos="9639"/>
                <w:tab w:val="left" w:pos="9923"/>
              </w:tabs>
              <w:suppressAutoHyphens/>
              <w:spacing w:before="0" w:beforeAutospacing="0" w:after="0" w:afterAutospacing="0"/>
              <w:jc w:val="center"/>
              <w:rPr>
                <w:sz w:val="22"/>
                <w:szCs w:val="22"/>
              </w:rPr>
            </w:pPr>
            <w:r w:rsidRPr="00FE6F43">
              <w:rPr>
                <w:sz w:val="22"/>
                <w:szCs w:val="22"/>
              </w:rPr>
              <w:t>1020</w:t>
            </w:r>
          </w:p>
        </w:tc>
        <w:tc>
          <w:tcPr>
            <w:tcW w:w="720" w:type="dxa"/>
          </w:tcPr>
          <w:p w:rsidR="006C1DCF" w:rsidRPr="00FE6F43" w:rsidRDefault="006C1DCF" w:rsidP="006C1DCF">
            <w:pPr>
              <w:pStyle w:val="aff2"/>
              <w:tabs>
                <w:tab w:val="left" w:pos="9639"/>
                <w:tab w:val="left" w:pos="9923"/>
              </w:tabs>
              <w:suppressAutoHyphens/>
              <w:spacing w:before="0" w:beforeAutospacing="0" w:after="0" w:afterAutospacing="0"/>
              <w:jc w:val="center"/>
              <w:rPr>
                <w:sz w:val="22"/>
                <w:szCs w:val="22"/>
              </w:rPr>
            </w:pPr>
            <w:r w:rsidRPr="00FE6F43">
              <w:rPr>
                <w:sz w:val="22"/>
                <w:szCs w:val="22"/>
              </w:rPr>
              <w:t>1688</w:t>
            </w:r>
          </w:p>
        </w:tc>
        <w:tc>
          <w:tcPr>
            <w:tcW w:w="768" w:type="dxa"/>
          </w:tcPr>
          <w:p w:rsidR="006C1DCF" w:rsidRPr="00FE6F43" w:rsidRDefault="006C1DCF" w:rsidP="006C1DCF">
            <w:pPr>
              <w:pStyle w:val="aff2"/>
              <w:tabs>
                <w:tab w:val="left" w:pos="9639"/>
                <w:tab w:val="left" w:pos="9923"/>
              </w:tabs>
              <w:suppressAutoHyphens/>
              <w:spacing w:before="0" w:beforeAutospacing="0" w:after="0" w:afterAutospacing="0"/>
              <w:jc w:val="center"/>
              <w:rPr>
                <w:sz w:val="22"/>
                <w:szCs w:val="22"/>
              </w:rPr>
            </w:pPr>
            <w:r w:rsidRPr="00FE6F43">
              <w:rPr>
                <w:sz w:val="22"/>
                <w:szCs w:val="22"/>
              </w:rPr>
              <w:t>1964</w:t>
            </w:r>
          </w:p>
        </w:tc>
        <w:tc>
          <w:tcPr>
            <w:tcW w:w="720" w:type="dxa"/>
          </w:tcPr>
          <w:p w:rsidR="006C1DCF" w:rsidRPr="00FE6F43" w:rsidRDefault="006C1DCF" w:rsidP="006C1DCF">
            <w:pPr>
              <w:pStyle w:val="aff2"/>
              <w:tabs>
                <w:tab w:val="left" w:pos="9639"/>
                <w:tab w:val="left" w:pos="9923"/>
              </w:tabs>
              <w:suppressAutoHyphens/>
              <w:spacing w:before="0" w:beforeAutospacing="0" w:after="0" w:afterAutospacing="0"/>
              <w:jc w:val="center"/>
              <w:rPr>
                <w:sz w:val="22"/>
                <w:szCs w:val="22"/>
              </w:rPr>
            </w:pPr>
            <w:r w:rsidRPr="00FE6F43">
              <w:rPr>
                <w:sz w:val="22"/>
                <w:szCs w:val="22"/>
              </w:rPr>
              <w:t>1891</w:t>
            </w:r>
          </w:p>
        </w:tc>
        <w:tc>
          <w:tcPr>
            <w:tcW w:w="720" w:type="dxa"/>
          </w:tcPr>
          <w:p w:rsidR="006C1DCF" w:rsidRPr="00FE6F43" w:rsidRDefault="006C1DCF" w:rsidP="006C1DCF">
            <w:pPr>
              <w:pStyle w:val="aff2"/>
              <w:tabs>
                <w:tab w:val="left" w:pos="9639"/>
                <w:tab w:val="left" w:pos="9923"/>
              </w:tabs>
              <w:suppressAutoHyphens/>
              <w:spacing w:before="0" w:beforeAutospacing="0" w:after="0" w:afterAutospacing="0"/>
              <w:jc w:val="center"/>
              <w:rPr>
                <w:sz w:val="22"/>
                <w:szCs w:val="22"/>
              </w:rPr>
            </w:pPr>
            <w:r w:rsidRPr="00FE6F43">
              <w:rPr>
                <w:sz w:val="22"/>
                <w:szCs w:val="22"/>
              </w:rPr>
              <w:t>1952</w:t>
            </w:r>
          </w:p>
        </w:tc>
        <w:tc>
          <w:tcPr>
            <w:tcW w:w="720" w:type="dxa"/>
          </w:tcPr>
          <w:p w:rsidR="006C1DCF" w:rsidRPr="00FE6F43" w:rsidRDefault="006C1DCF" w:rsidP="006C1DCF">
            <w:pPr>
              <w:pStyle w:val="aff2"/>
              <w:tabs>
                <w:tab w:val="left" w:pos="9639"/>
                <w:tab w:val="left" w:pos="9923"/>
              </w:tabs>
              <w:suppressAutoHyphens/>
              <w:spacing w:before="0" w:beforeAutospacing="0" w:after="0" w:afterAutospacing="0"/>
              <w:jc w:val="center"/>
              <w:rPr>
                <w:sz w:val="22"/>
                <w:szCs w:val="22"/>
              </w:rPr>
            </w:pPr>
            <w:r w:rsidRPr="00FE6F43">
              <w:rPr>
                <w:sz w:val="22"/>
                <w:szCs w:val="22"/>
              </w:rPr>
              <w:t>1903</w:t>
            </w:r>
          </w:p>
        </w:tc>
        <w:tc>
          <w:tcPr>
            <w:tcW w:w="768" w:type="dxa"/>
          </w:tcPr>
          <w:p w:rsidR="006C1DCF" w:rsidRPr="00FE6F43" w:rsidRDefault="006C1DCF" w:rsidP="006C1DCF">
            <w:pPr>
              <w:pStyle w:val="aff2"/>
              <w:tabs>
                <w:tab w:val="left" w:pos="9639"/>
                <w:tab w:val="left" w:pos="9923"/>
              </w:tabs>
              <w:suppressAutoHyphens/>
              <w:spacing w:before="0" w:beforeAutospacing="0" w:after="0" w:afterAutospacing="0"/>
              <w:jc w:val="center"/>
              <w:rPr>
                <w:sz w:val="22"/>
                <w:szCs w:val="22"/>
              </w:rPr>
            </w:pPr>
            <w:r w:rsidRPr="00FE6F43">
              <w:rPr>
                <w:sz w:val="22"/>
                <w:szCs w:val="22"/>
              </w:rPr>
              <w:t>1883</w:t>
            </w:r>
          </w:p>
        </w:tc>
        <w:tc>
          <w:tcPr>
            <w:tcW w:w="812" w:type="dxa"/>
          </w:tcPr>
          <w:p w:rsidR="006C1DCF" w:rsidRPr="00FE6F43" w:rsidRDefault="006C1DCF" w:rsidP="006C1DCF">
            <w:pPr>
              <w:pStyle w:val="aff2"/>
              <w:tabs>
                <w:tab w:val="left" w:pos="9639"/>
                <w:tab w:val="left" w:pos="9923"/>
              </w:tabs>
              <w:suppressAutoHyphens/>
              <w:spacing w:before="0" w:beforeAutospacing="0" w:after="0" w:afterAutospacing="0"/>
              <w:jc w:val="center"/>
              <w:rPr>
                <w:sz w:val="22"/>
                <w:szCs w:val="22"/>
                <w:lang w:val="en-US"/>
              </w:rPr>
            </w:pPr>
            <w:r w:rsidRPr="00FE6F43">
              <w:rPr>
                <w:sz w:val="22"/>
                <w:szCs w:val="22"/>
                <w:lang w:val="en-US"/>
              </w:rPr>
              <w:t>1535</w:t>
            </w:r>
          </w:p>
        </w:tc>
        <w:tc>
          <w:tcPr>
            <w:tcW w:w="749" w:type="dxa"/>
          </w:tcPr>
          <w:p w:rsidR="006C1DCF" w:rsidRPr="00FE6F43" w:rsidRDefault="006C1DCF" w:rsidP="006C1DCF">
            <w:pPr>
              <w:pStyle w:val="aff2"/>
              <w:tabs>
                <w:tab w:val="left" w:pos="9639"/>
                <w:tab w:val="left" w:pos="9923"/>
              </w:tabs>
              <w:suppressAutoHyphens/>
              <w:spacing w:before="0" w:beforeAutospacing="0" w:after="0" w:afterAutospacing="0"/>
              <w:jc w:val="center"/>
              <w:rPr>
                <w:sz w:val="22"/>
                <w:szCs w:val="22"/>
              </w:rPr>
            </w:pPr>
            <w:r w:rsidRPr="00FE6F43">
              <w:rPr>
                <w:sz w:val="22"/>
                <w:szCs w:val="22"/>
              </w:rPr>
              <w:t>1909</w:t>
            </w:r>
          </w:p>
        </w:tc>
        <w:tc>
          <w:tcPr>
            <w:tcW w:w="656" w:type="dxa"/>
          </w:tcPr>
          <w:p w:rsidR="006C1DCF" w:rsidRPr="00717B26" w:rsidRDefault="006C1DCF" w:rsidP="006C1DCF">
            <w:pPr>
              <w:pStyle w:val="aff2"/>
              <w:tabs>
                <w:tab w:val="left" w:pos="9639"/>
                <w:tab w:val="left" w:pos="9923"/>
              </w:tabs>
              <w:suppressAutoHyphens/>
              <w:spacing w:before="0" w:beforeAutospacing="0" w:after="0" w:afterAutospacing="0"/>
              <w:jc w:val="center"/>
              <w:rPr>
                <w:sz w:val="22"/>
                <w:szCs w:val="22"/>
              </w:rPr>
            </w:pPr>
            <w:r w:rsidRPr="00717B26">
              <w:rPr>
                <w:sz w:val="22"/>
                <w:szCs w:val="22"/>
              </w:rPr>
              <w:t>1744</w:t>
            </w:r>
          </w:p>
        </w:tc>
        <w:tc>
          <w:tcPr>
            <w:tcW w:w="523" w:type="dxa"/>
          </w:tcPr>
          <w:p w:rsidR="006C1DCF" w:rsidRPr="00717B26" w:rsidRDefault="006C1DCF" w:rsidP="006C1DCF">
            <w:pPr>
              <w:pStyle w:val="aff2"/>
              <w:tabs>
                <w:tab w:val="left" w:pos="9639"/>
                <w:tab w:val="left" w:pos="9923"/>
              </w:tabs>
              <w:suppressAutoHyphens/>
              <w:spacing w:before="0" w:beforeAutospacing="0" w:after="0" w:afterAutospacing="0"/>
              <w:jc w:val="center"/>
              <w:rPr>
                <w:sz w:val="22"/>
                <w:szCs w:val="22"/>
              </w:rPr>
            </w:pPr>
            <w:r>
              <w:rPr>
                <w:sz w:val="22"/>
                <w:szCs w:val="22"/>
              </w:rPr>
              <w:t>2481</w:t>
            </w:r>
          </w:p>
        </w:tc>
      </w:tr>
      <w:tr w:rsidR="006C1DCF" w:rsidRPr="00EF19B4" w:rsidTr="006C1DCF">
        <w:tc>
          <w:tcPr>
            <w:tcW w:w="1903" w:type="dxa"/>
          </w:tcPr>
          <w:p w:rsidR="006C1DCF" w:rsidRPr="00FE6F43" w:rsidRDefault="006C1DCF" w:rsidP="006C1DCF">
            <w:pPr>
              <w:pStyle w:val="aff2"/>
              <w:tabs>
                <w:tab w:val="left" w:pos="9639"/>
                <w:tab w:val="left" w:pos="9923"/>
              </w:tabs>
              <w:suppressAutoHyphens/>
              <w:spacing w:before="0" w:beforeAutospacing="0" w:after="0" w:afterAutospacing="0"/>
              <w:jc w:val="both"/>
              <w:rPr>
                <w:sz w:val="22"/>
                <w:szCs w:val="22"/>
              </w:rPr>
            </w:pPr>
            <w:r w:rsidRPr="00FE6F43">
              <w:rPr>
                <w:sz w:val="22"/>
                <w:szCs w:val="22"/>
              </w:rPr>
              <w:t>не поддержано</w:t>
            </w:r>
          </w:p>
        </w:tc>
        <w:tc>
          <w:tcPr>
            <w:tcW w:w="716" w:type="dxa"/>
          </w:tcPr>
          <w:p w:rsidR="006C1DCF" w:rsidRPr="00FE6F43" w:rsidRDefault="006C1DCF" w:rsidP="006C1DCF">
            <w:pPr>
              <w:pStyle w:val="aff2"/>
              <w:tabs>
                <w:tab w:val="left" w:pos="9639"/>
                <w:tab w:val="left" w:pos="9923"/>
              </w:tabs>
              <w:suppressAutoHyphens/>
              <w:spacing w:before="0" w:beforeAutospacing="0" w:after="0" w:afterAutospacing="0"/>
              <w:jc w:val="center"/>
              <w:rPr>
                <w:sz w:val="22"/>
                <w:szCs w:val="22"/>
              </w:rPr>
            </w:pPr>
            <w:r w:rsidRPr="00FE6F43">
              <w:rPr>
                <w:sz w:val="22"/>
                <w:szCs w:val="22"/>
              </w:rPr>
              <w:t>68</w:t>
            </w:r>
          </w:p>
        </w:tc>
        <w:tc>
          <w:tcPr>
            <w:tcW w:w="720" w:type="dxa"/>
          </w:tcPr>
          <w:p w:rsidR="006C1DCF" w:rsidRPr="00FE6F43" w:rsidRDefault="006C1DCF" w:rsidP="006C1DCF">
            <w:pPr>
              <w:pStyle w:val="aff2"/>
              <w:tabs>
                <w:tab w:val="left" w:pos="9639"/>
                <w:tab w:val="left" w:pos="9923"/>
              </w:tabs>
              <w:suppressAutoHyphens/>
              <w:spacing w:before="0" w:beforeAutospacing="0" w:after="0" w:afterAutospacing="0"/>
              <w:jc w:val="center"/>
              <w:rPr>
                <w:sz w:val="22"/>
                <w:szCs w:val="22"/>
              </w:rPr>
            </w:pPr>
            <w:r w:rsidRPr="00FE6F43">
              <w:rPr>
                <w:sz w:val="22"/>
                <w:szCs w:val="22"/>
              </w:rPr>
              <w:t>105</w:t>
            </w:r>
          </w:p>
        </w:tc>
        <w:tc>
          <w:tcPr>
            <w:tcW w:w="768" w:type="dxa"/>
          </w:tcPr>
          <w:p w:rsidR="006C1DCF" w:rsidRPr="00FE6F43" w:rsidRDefault="006C1DCF" w:rsidP="006C1DCF">
            <w:pPr>
              <w:pStyle w:val="aff2"/>
              <w:tabs>
                <w:tab w:val="left" w:pos="9639"/>
                <w:tab w:val="left" w:pos="9923"/>
              </w:tabs>
              <w:suppressAutoHyphens/>
              <w:spacing w:before="0" w:beforeAutospacing="0" w:after="0" w:afterAutospacing="0"/>
              <w:jc w:val="center"/>
              <w:rPr>
                <w:sz w:val="22"/>
                <w:szCs w:val="22"/>
              </w:rPr>
            </w:pPr>
            <w:r w:rsidRPr="00FE6F43">
              <w:rPr>
                <w:sz w:val="22"/>
                <w:szCs w:val="22"/>
              </w:rPr>
              <w:t>81</w:t>
            </w:r>
          </w:p>
        </w:tc>
        <w:tc>
          <w:tcPr>
            <w:tcW w:w="720" w:type="dxa"/>
          </w:tcPr>
          <w:p w:rsidR="006C1DCF" w:rsidRPr="00FE6F43" w:rsidRDefault="006C1DCF" w:rsidP="006C1DCF">
            <w:pPr>
              <w:pStyle w:val="aff2"/>
              <w:tabs>
                <w:tab w:val="left" w:pos="9639"/>
                <w:tab w:val="left" w:pos="9923"/>
              </w:tabs>
              <w:suppressAutoHyphens/>
              <w:spacing w:before="0" w:beforeAutospacing="0" w:after="0" w:afterAutospacing="0"/>
              <w:jc w:val="center"/>
              <w:rPr>
                <w:sz w:val="22"/>
                <w:szCs w:val="22"/>
              </w:rPr>
            </w:pPr>
            <w:r w:rsidRPr="00FE6F43">
              <w:rPr>
                <w:sz w:val="22"/>
                <w:szCs w:val="22"/>
              </w:rPr>
              <w:t>79</w:t>
            </w:r>
          </w:p>
        </w:tc>
        <w:tc>
          <w:tcPr>
            <w:tcW w:w="720" w:type="dxa"/>
          </w:tcPr>
          <w:p w:rsidR="006C1DCF" w:rsidRPr="00FE6F43" w:rsidRDefault="006C1DCF" w:rsidP="006C1DCF">
            <w:pPr>
              <w:pStyle w:val="aff2"/>
              <w:tabs>
                <w:tab w:val="left" w:pos="9639"/>
                <w:tab w:val="left" w:pos="9923"/>
              </w:tabs>
              <w:suppressAutoHyphens/>
              <w:spacing w:before="0" w:beforeAutospacing="0" w:after="0" w:afterAutospacing="0"/>
              <w:jc w:val="center"/>
              <w:rPr>
                <w:sz w:val="22"/>
                <w:szCs w:val="22"/>
              </w:rPr>
            </w:pPr>
            <w:r w:rsidRPr="00FE6F43">
              <w:rPr>
                <w:sz w:val="22"/>
                <w:szCs w:val="22"/>
              </w:rPr>
              <w:t>57</w:t>
            </w:r>
          </w:p>
        </w:tc>
        <w:tc>
          <w:tcPr>
            <w:tcW w:w="720" w:type="dxa"/>
          </w:tcPr>
          <w:p w:rsidR="006C1DCF" w:rsidRPr="00FE6F43" w:rsidRDefault="006C1DCF" w:rsidP="006C1DCF">
            <w:pPr>
              <w:pStyle w:val="aff2"/>
              <w:tabs>
                <w:tab w:val="left" w:pos="9639"/>
                <w:tab w:val="left" w:pos="9923"/>
              </w:tabs>
              <w:suppressAutoHyphens/>
              <w:spacing w:before="0" w:beforeAutospacing="0" w:after="0" w:afterAutospacing="0"/>
              <w:jc w:val="center"/>
              <w:rPr>
                <w:sz w:val="22"/>
                <w:szCs w:val="22"/>
              </w:rPr>
            </w:pPr>
            <w:r w:rsidRPr="00FE6F43">
              <w:rPr>
                <w:sz w:val="22"/>
                <w:szCs w:val="22"/>
              </w:rPr>
              <w:t>175</w:t>
            </w:r>
          </w:p>
        </w:tc>
        <w:tc>
          <w:tcPr>
            <w:tcW w:w="768" w:type="dxa"/>
          </w:tcPr>
          <w:p w:rsidR="006C1DCF" w:rsidRPr="00FE6F43" w:rsidRDefault="006C1DCF" w:rsidP="006C1DCF">
            <w:pPr>
              <w:pStyle w:val="aff2"/>
              <w:tabs>
                <w:tab w:val="left" w:pos="9639"/>
                <w:tab w:val="left" w:pos="9923"/>
              </w:tabs>
              <w:suppressAutoHyphens/>
              <w:spacing w:before="0" w:beforeAutospacing="0" w:after="0" w:afterAutospacing="0"/>
              <w:jc w:val="center"/>
              <w:rPr>
                <w:sz w:val="22"/>
                <w:szCs w:val="22"/>
              </w:rPr>
            </w:pPr>
            <w:r w:rsidRPr="00FE6F43">
              <w:rPr>
                <w:sz w:val="22"/>
                <w:szCs w:val="22"/>
              </w:rPr>
              <w:t>227</w:t>
            </w:r>
          </w:p>
        </w:tc>
        <w:tc>
          <w:tcPr>
            <w:tcW w:w="812" w:type="dxa"/>
          </w:tcPr>
          <w:p w:rsidR="006C1DCF" w:rsidRPr="00FE6F43" w:rsidRDefault="006C1DCF" w:rsidP="006C1DCF">
            <w:pPr>
              <w:pStyle w:val="aff2"/>
              <w:tabs>
                <w:tab w:val="left" w:pos="9639"/>
                <w:tab w:val="left" w:pos="9923"/>
              </w:tabs>
              <w:suppressAutoHyphens/>
              <w:spacing w:before="0" w:beforeAutospacing="0" w:after="0" w:afterAutospacing="0"/>
              <w:jc w:val="center"/>
              <w:rPr>
                <w:sz w:val="22"/>
                <w:szCs w:val="22"/>
                <w:lang w:val="en-US"/>
              </w:rPr>
            </w:pPr>
            <w:r w:rsidRPr="00FE6F43">
              <w:rPr>
                <w:sz w:val="22"/>
                <w:szCs w:val="22"/>
                <w:lang w:val="en-US"/>
              </w:rPr>
              <w:t>86</w:t>
            </w:r>
          </w:p>
        </w:tc>
        <w:tc>
          <w:tcPr>
            <w:tcW w:w="749" w:type="dxa"/>
          </w:tcPr>
          <w:p w:rsidR="006C1DCF" w:rsidRPr="00FE6F43" w:rsidRDefault="006C1DCF" w:rsidP="006C1DCF">
            <w:pPr>
              <w:pStyle w:val="aff2"/>
              <w:tabs>
                <w:tab w:val="left" w:pos="9639"/>
                <w:tab w:val="left" w:pos="9923"/>
              </w:tabs>
              <w:suppressAutoHyphens/>
              <w:spacing w:before="0" w:beforeAutospacing="0" w:after="0" w:afterAutospacing="0"/>
              <w:jc w:val="center"/>
              <w:rPr>
                <w:sz w:val="22"/>
                <w:szCs w:val="22"/>
              </w:rPr>
            </w:pPr>
            <w:r w:rsidRPr="00FE6F43">
              <w:rPr>
                <w:sz w:val="22"/>
                <w:szCs w:val="22"/>
              </w:rPr>
              <w:t>78</w:t>
            </w:r>
          </w:p>
        </w:tc>
        <w:tc>
          <w:tcPr>
            <w:tcW w:w="656" w:type="dxa"/>
          </w:tcPr>
          <w:p w:rsidR="006C1DCF" w:rsidRPr="00717B26" w:rsidRDefault="006C1DCF" w:rsidP="006C1DCF">
            <w:pPr>
              <w:pStyle w:val="aff2"/>
              <w:tabs>
                <w:tab w:val="left" w:pos="9639"/>
                <w:tab w:val="left" w:pos="9923"/>
              </w:tabs>
              <w:suppressAutoHyphens/>
              <w:spacing w:before="0" w:beforeAutospacing="0" w:after="0" w:afterAutospacing="0"/>
              <w:jc w:val="center"/>
              <w:rPr>
                <w:sz w:val="22"/>
                <w:szCs w:val="22"/>
              </w:rPr>
            </w:pPr>
            <w:r w:rsidRPr="00717B26">
              <w:rPr>
                <w:sz w:val="22"/>
                <w:szCs w:val="22"/>
              </w:rPr>
              <w:t>89</w:t>
            </w:r>
          </w:p>
        </w:tc>
        <w:tc>
          <w:tcPr>
            <w:tcW w:w="523" w:type="dxa"/>
          </w:tcPr>
          <w:p w:rsidR="006C1DCF" w:rsidRPr="00717B26" w:rsidRDefault="006C1DCF" w:rsidP="006C1DCF">
            <w:pPr>
              <w:pStyle w:val="aff2"/>
              <w:tabs>
                <w:tab w:val="left" w:pos="9639"/>
                <w:tab w:val="left" w:pos="9923"/>
              </w:tabs>
              <w:suppressAutoHyphens/>
              <w:spacing w:before="0" w:beforeAutospacing="0" w:after="0" w:afterAutospacing="0"/>
              <w:jc w:val="center"/>
              <w:rPr>
                <w:sz w:val="22"/>
                <w:szCs w:val="22"/>
              </w:rPr>
            </w:pPr>
            <w:r>
              <w:rPr>
                <w:sz w:val="22"/>
                <w:szCs w:val="22"/>
              </w:rPr>
              <w:t>51</w:t>
            </w:r>
          </w:p>
        </w:tc>
      </w:tr>
      <w:tr w:rsidR="006C1DCF" w:rsidRPr="00EF19B4" w:rsidTr="006C1DCF">
        <w:tc>
          <w:tcPr>
            <w:tcW w:w="1903" w:type="dxa"/>
          </w:tcPr>
          <w:p w:rsidR="006C1DCF" w:rsidRPr="00FE6F43" w:rsidRDefault="006C1DCF" w:rsidP="006C1DCF">
            <w:pPr>
              <w:pStyle w:val="aff2"/>
              <w:tabs>
                <w:tab w:val="left" w:pos="9639"/>
                <w:tab w:val="left" w:pos="9923"/>
              </w:tabs>
              <w:suppressAutoHyphens/>
              <w:spacing w:before="0" w:beforeAutospacing="0" w:after="0" w:afterAutospacing="0"/>
              <w:jc w:val="both"/>
              <w:rPr>
                <w:sz w:val="22"/>
                <w:szCs w:val="22"/>
              </w:rPr>
            </w:pPr>
            <w:r w:rsidRPr="00FE6F43">
              <w:rPr>
                <w:sz w:val="22"/>
                <w:szCs w:val="22"/>
              </w:rPr>
              <w:t>направлено по компетенции</w:t>
            </w:r>
          </w:p>
        </w:tc>
        <w:tc>
          <w:tcPr>
            <w:tcW w:w="716" w:type="dxa"/>
          </w:tcPr>
          <w:p w:rsidR="006C1DCF" w:rsidRPr="00FE6F43" w:rsidRDefault="006C1DCF" w:rsidP="006C1DCF">
            <w:pPr>
              <w:pStyle w:val="aff2"/>
              <w:tabs>
                <w:tab w:val="left" w:pos="9639"/>
                <w:tab w:val="left" w:pos="9923"/>
              </w:tabs>
              <w:suppressAutoHyphens/>
              <w:spacing w:before="0" w:beforeAutospacing="0" w:after="0" w:afterAutospacing="0"/>
              <w:jc w:val="center"/>
              <w:rPr>
                <w:sz w:val="22"/>
                <w:szCs w:val="22"/>
              </w:rPr>
            </w:pPr>
            <w:r w:rsidRPr="00FE6F43">
              <w:rPr>
                <w:sz w:val="22"/>
                <w:szCs w:val="22"/>
              </w:rPr>
              <w:t>5</w:t>
            </w:r>
          </w:p>
        </w:tc>
        <w:tc>
          <w:tcPr>
            <w:tcW w:w="720" w:type="dxa"/>
          </w:tcPr>
          <w:p w:rsidR="006C1DCF" w:rsidRPr="00FE6F43" w:rsidRDefault="006C1DCF" w:rsidP="006C1DCF">
            <w:pPr>
              <w:pStyle w:val="aff2"/>
              <w:tabs>
                <w:tab w:val="left" w:pos="9639"/>
                <w:tab w:val="left" w:pos="9923"/>
              </w:tabs>
              <w:suppressAutoHyphens/>
              <w:spacing w:before="0" w:beforeAutospacing="0" w:after="0" w:afterAutospacing="0"/>
              <w:jc w:val="center"/>
              <w:rPr>
                <w:sz w:val="22"/>
                <w:szCs w:val="22"/>
              </w:rPr>
            </w:pPr>
            <w:r w:rsidRPr="00FE6F43">
              <w:rPr>
                <w:sz w:val="22"/>
                <w:szCs w:val="22"/>
              </w:rPr>
              <w:t>14</w:t>
            </w:r>
          </w:p>
        </w:tc>
        <w:tc>
          <w:tcPr>
            <w:tcW w:w="768" w:type="dxa"/>
          </w:tcPr>
          <w:p w:rsidR="006C1DCF" w:rsidRPr="00FE6F43" w:rsidRDefault="006C1DCF" w:rsidP="006C1DCF">
            <w:pPr>
              <w:pStyle w:val="aff2"/>
              <w:tabs>
                <w:tab w:val="left" w:pos="9639"/>
                <w:tab w:val="left" w:pos="9923"/>
              </w:tabs>
              <w:suppressAutoHyphens/>
              <w:spacing w:before="0" w:beforeAutospacing="0" w:after="0" w:afterAutospacing="0"/>
              <w:jc w:val="center"/>
              <w:rPr>
                <w:sz w:val="22"/>
                <w:szCs w:val="22"/>
              </w:rPr>
            </w:pPr>
            <w:r w:rsidRPr="00FE6F43">
              <w:rPr>
                <w:sz w:val="22"/>
                <w:szCs w:val="22"/>
              </w:rPr>
              <w:t>21</w:t>
            </w:r>
          </w:p>
        </w:tc>
        <w:tc>
          <w:tcPr>
            <w:tcW w:w="720" w:type="dxa"/>
          </w:tcPr>
          <w:p w:rsidR="006C1DCF" w:rsidRPr="00FE6F43" w:rsidRDefault="006C1DCF" w:rsidP="006C1DCF">
            <w:pPr>
              <w:pStyle w:val="aff2"/>
              <w:tabs>
                <w:tab w:val="left" w:pos="9639"/>
                <w:tab w:val="left" w:pos="9923"/>
              </w:tabs>
              <w:suppressAutoHyphens/>
              <w:spacing w:before="0" w:beforeAutospacing="0" w:after="0" w:afterAutospacing="0"/>
              <w:jc w:val="center"/>
              <w:rPr>
                <w:sz w:val="22"/>
                <w:szCs w:val="22"/>
              </w:rPr>
            </w:pPr>
            <w:r w:rsidRPr="00FE6F43">
              <w:rPr>
                <w:sz w:val="22"/>
                <w:szCs w:val="22"/>
              </w:rPr>
              <w:t>52</w:t>
            </w:r>
          </w:p>
        </w:tc>
        <w:tc>
          <w:tcPr>
            <w:tcW w:w="720" w:type="dxa"/>
          </w:tcPr>
          <w:p w:rsidR="006C1DCF" w:rsidRPr="00FE6F43" w:rsidRDefault="006C1DCF" w:rsidP="006C1DCF">
            <w:pPr>
              <w:pStyle w:val="aff2"/>
              <w:tabs>
                <w:tab w:val="left" w:pos="9639"/>
                <w:tab w:val="left" w:pos="9923"/>
              </w:tabs>
              <w:suppressAutoHyphens/>
              <w:spacing w:before="0" w:beforeAutospacing="0" w:after="0" w:afterAutospacing="0"/>
              <w:jc w:val="center"/>
              <w:rPr>
                <w:sz w:val="22"/>
                <w:szCs w:val="22"/>
              </w:rPr>
            </w:pPr>
            <w:r w:rsidRPr="00FE6F43">
              <w:rPr>
                <w:sz w:val="22"/>
                <w:szCs w:val="22"/>
              </w:rPr>
              <w:t>59</w:t>
            </w:r>
          </w:p>
        </w:tc>
        <w:tc>
          <w:tcPr>
            <w:tcW w:w="720" w:type="dxa"/>
          </w:tcPr>
          <w:p w:rsidR="006C1DCF" w:rsidRPr="00FE6F43" w:rsidRDefault="006C1DCF" w:rsidP="006C1DCF">
            <w:pPr>
              <w:pStyle w:val="aff2"/>
              <w:tabs>
                <w:tab w:val="left" w:pos="9639"/>
                <w:tab w:val="left" w:pos="9923"/>
              </w:tabs>
              <w:suppressAutoHyphens/>
              <w:spacing w:before="0" w:beforeAutospacing="0" w:after="0" w:afterAutospacing="0"/>
              <w:jc w:val="center"/>
              <w:rPr>
                <w:sz w:val="22"/>
                <w:szCs w:val="22"/>
              </w:rPr>
            </w:pPr>
            <w:r w:rsidRPr="00FE6F43">
              <w:rPr>
                <w:sz w:val="22"/>
                <w:szCs w:val="22"/>
              </w:rPr>
              <w:t>47</w:t>
            </w:r>
          </w:p>
        </w:tc>
        <w:tc>
          <w:tcPr>
            <w:tcW w:w="768" w:type="dxa"/>
          </w:tcPr>
          <w:p w:rsidR="006C1DCF" w:rsidRPr="00FE6F43" w:rsidRDefault="006C1DCF" w:rsidP="006C1DCF">
            <w:pPr>
              <w:pStyle w:val="aff2"/>
              <w:tabs>
                <w:tab w:val="left" w:pos="9639"/>
                <w:tab w:val="left" w:pos="9923"/>
              </w:tabs>
              <w:suppressAutoHyphens/>
              <w:spacing w:before="0" w:beforeAutospacing="0" w:after="0" w:afterAutospacing="0"/>
              <w:jc w:val="center"/>
              <w:rPr>
                <w:sz w:val="22"/>
                <w:szCs w:val="22"/>
              </w:rPr>
            </w:pPr>
            <w:r w:rsidRPr="00FE6F43">
              <w:rPr>
                <w:sz w:val="22"/>
                <w:szCs w:val="22"/>
              </w:rPr>
              <w:t>45</w:t>
            </w:r>
          </w:p>
        </w:tc>
        <w:tc>
          <w:tcPr>
            <w:tcW w:w="812" w:type="dxa"/>
          </w:tcPr>
          <w:p w:rsidR="006C1DCF" w:rsidRPr="00FE6F43" w:rsidRDefault="006C1DCF" w:rsidP="006C1DCF">
            <w:pPr>
              <w:pStyle w:val="aff2"/>
              <w:tabs>
                <w:tab w:val="left" w:pos="9639"/>
                <w:tab w:val="left" w:pos="9923"/>
              </w:tabs>
              <w:suppressAutoHyphens/>
              <w:spacing w:before="0" w:beforeAutospacing="0" w:after="0" w:afterAutospacing="0"/>
              <w:jc w:val="center"/>
              <w:rPr>
                <w:sz w:val="22"/>
                <w:szCs w:val="22"/>
              </w:rPr>
            </w:pPr>
            <w:r w:rsidRPr="00FE6F43">
              <w:rPr>
                <w:sz w:val="22"/>
                <w:szCs w:val="22"/>
              </w:rPr>
              <w:t>93</w:t>
            </w:r>
          </w:p>
        </w:tc>
        <w:tc>
          <w:tcPr>
            <w:tcW w:w="749" w:type="dxa"/>
          </w:tcPr>
          <w:p w:rsidR="006C1DCF" w:rsidRPr="00FE6F43" w:rsidRDefault="006C1DCF" w:rsidP="006C1DCF">
            <w:pPr>
              <w:pStyle w:val="aff2"/>
              <w:tabs>
                <w:tab w:val="left" w:pos="9639"/>
                <w:tab w:val="left" w:pos="9923"/>
              </w:tabs>
              <w:suppressAutoHyphens/>
              <w:spacing w:before="0" w:beforeAutospacing="0" w:after="0" w:afterAutospacing="0"/>
              <w:jc w:val="center"/>
              <w:rPr>
                <w:sz w:val="22"/>
                <w:szCs w:val="22"/>
              </w:rPr>
            </w:pPr>
            <w:r w:rsidRPr="00FE6F43">
              <w:rPr>
                <w:sz w:val="22"/>
                <w:szCs w:val="22"/>
              </w:rPr>
              <w:t>53</w:t>
            </w:r>
          </w:p>
        </w:tc>
        <w:tc>
          <w:tcPr>
            <w:tcW w:w="656" w:type="dxa"/>
          </w:tcPr>
          <w:p w:rsidR="006C1DCF" w:rsidRPr="00717B26" w:rsidRDefault="006C1DCF" w:rsidP="006C1DCF">
            <w:pPr>
              <w:pStyle w:val="aff2"/>
              <w:tabs>
                <w:tab w:val="left" w:pos="9639"/>
                <w:tab w:val="left" w:pos="9923"/>
              </w:tabs>
              <w:suppressAutoHyphens/>
              <w:spacing w:before="0" w:beforeAutospacing="0" w:after="0" w:afterAutospacing="0"/>
              <w:jc w:val="center"/>
              <w:rPr>
                <w:sz w:val="22"/>
                <w:szCs w:val="22"/>
              </w:rPr>
            </w:pPr>
            <w:r w:rsidRPr="00717B26">
              <w:rPr>
                <w:sz w:val="22"/>
                <w:szCs w:val="22"/>
              </w:rPr>
              <w:t>71</w:t>
            </w:r>
          </w:p>
        </w:tc>
        <w:tc>
          <w:tcPr>
            <w:tcW w:w="523" w:type="dxa"/>
          </w:tcPr>
          <w:p w:rsidR="006C1DCF" w:rsidRPr="00717B26" w:rsidRDefault="006C1DCF" w:rsidP="006C1DCF">
            <w:pPr>
              <w:pStyle w:val="aff2"/>
              <w:tabs>
                <w:tab w:val="left" w:pos="9639"/>
                <w:tab w:val="left" w:pos="9923"/>
              </w:tabs>
              <w:suppressAutoHyphens/>
              <w:spacing w:before="0" w:beforeAutospacing="0" w:after="0" w:afterAutospacing="0"/>
              <w:jc w:val="center"/>
              <w:rPr>
                <w:sz w:val="22"/>
                <w:szCs w:val="22"/>
              </w:rPr>
            </w:pPr>
            <w:r>
              <w:rPr>
                <w:sz w:val="22"/>
                <w:szCs w:val="22"/>
              </w:rPr>
              <w:t>35</w:t>
            </w:r>
          </w:p>
        </w:tc>
      </w:tr>
      <w:tr w:rsidR="006C1DCF" w:rsidRPr="00EF19B4" w:rsidTr="006C1DCF">
        <w:tc>
          <w:tcPr>
            <w:tcW w:w="1903" w:type="dxa"/>
          </w:tcPr>
          <w:p w:rsidR="006C1DCF" w:rsidRPr="00FE6F43" w:rsidRDefault="006C1DCF" w:rsidP="006C1DCF">
            <w:pPr>
              <w:pStyle w:val="aff2"/>
              <w:tabs>
                <w:tab w:val="left" w:pos="9639"/>
                <w:tab w:val="left" w:pos="9923"/>
              </w:tabs>
              <w:suppressAutoHyphens/>
              <w:spacing w:before="0" w:beforeAutospacing="0" w:after="0" w:afterAutospacing="0"/>
              <w:jc w:val="both"/>
              <w:rPr>
                <w:sz w:val="22"/>
                <w:szCs w:val="22"/>
              </w:rPr>
            </w:pPr>
            <w:r w:rsidRPr="00FE6F43">
              <w:rPr>
                <w:sz w:val="22"/>
                <w:szCs w:val="22"/>
              </w:rPr>
              <w:t>продлен срок рассмотрения</w:t>
            </w:r>
          </w:p>
        </w:tc>
        <w:tc>
          <w:tcPr>
            <w:tcW w:w="716" w:type="dxa"/>
          </w:tcPr>
          <w:p w:rsidR="006C1DCF" w:rsidRPr="00FE6F43" w:rsidRDefault="006C1DCF" w:rsidP="006C1DCF">
            <w:pPr>
              <w:pStyle w:val="aff2"/>
              <w:tabs>
                <w:tab w:val="left" w:pos="9639"/>
                <w:tab w:val="left" w:pos="9923"/>
              </w:tabs>
              <w:suppressAutoHyphens/>
              <w:spacing w:before="0" w:beforeAutospacing="0" w:after="0" w:afterAutospacing="0"/>
              <w:jc w:val="center"/>
              <w:rPr>
                <w:sz w:val="22"/>
                <w:szCs w:val="22"/>
              </w:rPr>
            </w:pPr>
            <w:r w:rsidRPr="00FE6F43">
              <w:rPr>
                <w:sz w:val="22"/>
                <w:szCs w:val="22"/>
              </w:rPr>
              <w:t>5</w:t>
            </w:r>
          </w:p>
        </w:tc>
        <w:tc>
          <w:tcPr>
            <w:tcW w:w="720" w:type="dxa"/>
          </w:tcPr>
          <w:p w:rsidR="006C1DCF" w:rsidRPr="00FE6F43" w:rsidRDefault="006C1DCF" w:rsidP="006C1DCF">
            <w:pPr>
              <w:pStyle w:val="aff2"/>
              <w:tabs>
                <w:tab w:val="left" w:pos="9639"/>
                <w:tab w:val="left" w:pos="9923"/>
              </w:tabs>
              <w:suppressAutoHyphens/>
              <w:spacing w:before="0" w:beforeAutospacing="0" w:after="0" w:afterAutospacing="0"/>
              <w:jc w:val="center"/>
              <w:rPr>
                <w:sz w:val="22"/>
                <w:szCs w:val="22"/>
              </w:rPr>
            </w:pPr>
            <w:r w:rsidRPr="00FE6F43">
              <w:rPr>
                <w:sz w:val="22"/>
                <w:szCs w:val="22"/>
              </w:rPr>
              <w:t>0</w:t>
            </w:r>
          </w:p>
        </w:tc>
        <w:tc>
          <w:tcPr>
            <w:tcW w:w="768" w:type="dxa"/>
          </w:tcPr>
          <w:p w:rsidR="006C1DCF" w:rsidRPr="00FE6F43" w:rsidRDefault="006C1DCF" w:rsidP="006C1DCF">
            <w:pPr>
              <w:pStyle w:val="aff2"/>
              <w:tabs>
                <w:tab w:val="left" w:pos="9639"/>
                <w:tab w:val="left" w:pos="9923"/>
              </w:tabs>
              <w:suppressAutoHyphens/>
              <w:spacing w:before="0" w:beforeAutospacing="0" w:after="0" w:afterAutospacing="0"/>
              <w:jc w:val="center"/>
              <w:rPr>
                <w:sz w:val="22"/>
                <w:szCs w:val="22"/>
              </w:rPr>
            </w:pPr>
            <w:r w:rsidRPr="00FE6F43">
              <w:rPr>
                <w:sz w:val="22"/>
                <w:szCs w:val="22"/>
              </w:rPr>
              <w:t>19</w:t>
            </w:r>
          </w:p>
        </w:tc>
        <w:tc>
          <w:tcPr>
            <w:tcW w:w="720" w:type="dxa"/>
          </w:tcPr>
          <w:p w:rsidR="006C1DCF" w:rsidRPr="00FE6F43" w:rsidRDefault="006C1DCF" w:rsidP="006C1DCF">
            <w:pPr>
              <w:pStyle w:val="aff2"/>
              <w:tabs>
                <w:tab w:val="left" w:pos="9639"/>
                <w:tab w:val="left" w:pos="9923"/>
              </w:tabs>
              <w:suppressAutoHyphens/>
              <w:spacing w:before="0" w:beforeAutospacing="0" w:after="0" w:afterAutospacing="0"/>
              <w:jc w:val="center"/>
              <w:rPr>
                <w:sz w:val="22"/>
                <w:szCs w:val="22"/>
              </w:rPr>
            </w:pPr>
            <w:r w:rsidRPr="00FE6F43">
              <w:rPr>
                <w:sz w:val="22"/>
                <w:szCs w:val="22"/>
              </w:rPr>
              <w:t>10</w:t>
            </w:r>
          </w:p>
        </w:tc>
        <w:tc>
          <w:tcPr>
            <w:tcW w:w="720" w:type="dxa"/>
          </w:tcPr>
          <w:p w:rsidR="006C1DCF" w:rsidRPr="00FE6F43" w:rsidRDefault="006C1DCF" w:rsidP="006C1DCF">
            <w:pPr>
              <w:pStyle w:val="aff2"/>
              <w:tabs>
                <w:tab w:val="left" w:pos="9639"/>
                <w:tab w:val="left" w:pos="9923"/>
              </w:tabs>
              <w:suppressAutoHyphens/>
              <w:spacing w:before="0" w:beforeAutospacing="0" w:after="0" w:afterAutospacing="0"/>
              <w:jc w:val="center"/>
              <w:rPr>
                <w:sz w:val="22"/>
                <w:szCs w:val="22"/>
              </w:rPr>
            </w:pPr>
            <w:r w:rsidRPr="00FE6F43">
              <w:rPr>
                <w:sz w:val="22"/>
                <w:szCs w:val="22"/>
              </w:rPr>
              <w:t>6</w:t>
            </w:r>
          </w:p>
        </w:tc>
        <w:tc>
          <w:tcPr>
            <w:tcW w:w="720" w:type="dxa"/>
          </w:tcPr>
          <w:p w:rsidR="006C1DCF" w:rsidRPr="00FE6F43" w:rsidRDefault="006C1DCF" w:rsidP="006C1DCF">
            <w:pPr>
              <w:pStyle w:val="aff2"/>
              <w:tabs>
                <w:tab w:val="left" w:pos="9639"/>
                <w:tab w:val="left" w:pos="9923"/>
              </w:tabs>
              <w:suppressAutoHyphens/>
              <w:spacing w:before="0" w:beforeAutospacing="0" w:after="0" w:afterAutospacing="0"/>
              <w:jc w:val="center"/>
              <w:rPr>
                <w:sz w:val="22"/>
                <w:szCs w:val="22"/>
              </w:rPr>
            </w:pPr>
            <w:r w:rsidRPr="00FE6F43">
              <w:rPr>
                <w:sz w:val="22"/>
                <w:szCs w:val="22"/>
              </w:rPr>
              <w:t>11</w:t>
            </w:r>
          </w:p>
        </w:tc>
        <w:tc>
          <w:tcPr>
            <w:tcW w:w="768" w:type="dxa"/>
          </w:tcPr>
          <w:p w:rsidR="006C1DCF" w:rsidRPr="00FE6F43" w:rsidRDefault="006C1DCF" w:rsidP="006C1DCF">
            <w:pPr>
              <w:pStyle w:val="aff2"/>
              <w:tabs>
                <w:tab w:val="left" w:pos="9639"/>
                <w:tab w:val="left" w:pos="9923"/>
              </w:tabs>
              <w:suppressAutoHyphens/>
              <w:spacing w:before="0" w:beforeAutospacing="0" w:after="0" w:afterAutospacing="0"/>
              <w:jc w:val="center"/>
              <w:rPr>
                <w:sz w:val="22"/>
                <w:szCs w:val="22"/>
              </w:rPr>
            </w:pPr>
            <w:r w:rsidRPr="00FE6F43">
              <w:rPr>
                <w:sz w:val="22"/>
                <w:szCs w:val="22"/>
              </w:rPr>
              <w:t>5</w:t>
            </w:r>
          </w:p>
        </w:tc>
        <w:tc>
          <w:tcPr>
            <w:tcW w:w="812" w:type="dxa"/>
          </w:tcPr>
          <w:p w:rsidR="006C1DCF" w:rsidRPr="00FE6F43" w:rsidRDefault="006C1DCF" w:rsidP="006C1DCF">
            <w:pPr>
              <w:pStyle w:val="aff2"/>
              <w:tabs>
                <w:tab w:val="left" w:pos="9639"/>
                <w:tab w:val="left" w:pos="9923"/>
              </w:tabs>
              <w:suppressAutoHyphens/>
              <w:spacing w:before="0" w:beforeAutospacing="0" w:after="0" w:afterAutospacing="0"/>
              <w:jc w:val="center"/>
              <w:rPr>
                <w:sz w:val="22"/>
                <w:szCs w:val="22"/>
              </w:rPr>
            </w:pPr>
            <w:r w:rsidRPr="00FE6F43">
              <w:rPr>
                <w:sz w:val="22"/>
                <w:szCs w:val="22"/>
              </w:rPr>
              <w:t>2</w:t>
            </w:r>
          </w:p>
        </w:tc>
        <w:tc>
          <w:tcPr>
            <w:tcW w:w="749" w:type="dxa"/>
          </w:tcPr>
          <w:p w:rsidR="006C1DCF" w:rsidRPr="00FE6F43" w:rsidRDefault="006C1DCF" w:rsidP="006C1DCF">
            <w:pPr>
              <w:pStyle w:val="aff2"/>
              <w:tabs>
                <w:tab w:val="left" w:pos="9639"/>
                <w:tab w:val="left" w:pos="9923"/>
              </w:tabs>
              <w:suppressAutoHyphens/>
              <w:spacing w:before="0" w:beforeAutospacing="0" w:after="0" w:afterAutospacing="0"/>
              <w:jc w:val="center"/>
              <w:rPr>
                <w:sz w:val="22"/>
                <w:szCs w:val="22"/>
              </w:rPr>
            </w:pPr>
            <w:r w:rsidRPr="00FE6F43">
              <w:rPr>
                <w:sz w:val="22"/>
                <w:szCs w:val="22"/>
              </w:rPr>
              <w:t>1</w:t>
            </w:r>
          </w:p>
        </w:tc>
        <w:tc>
          <w:tcPr>
            <w:tcW w:w="656" w:type="dxa"/>
          </w:tcPr>
          <w:p w:rsidR="006C1DCF" w:rsidRPr="00717B26" w:rsidRDefault="006C1DCF" w:rsidP="006C1DCF">
            <w:pPr>
              <w:pStyle w:val="aff2"/>
              <w:tabs>
                <w:tab w:val="left" w:pos="9639"/>
                <w:tab w:val="left" w:pos="9923"/>
              </w:tabs>
              <w:suppressAutoHyphens/>
              <w:spacing w:before="0" w:beforeAutospacing="0" w:after="0" w:afterAutospacing="0"/>
              <w:jc w:val="center"/>
              <w:rPr>
                <w:sz w:val="22"/>
                <w:szCs w:val="22"/>
              </w:rPr>
            </w:pPr>
            <w:r w:rsidRPr="00717B26">
              <w:rPr>
                <w:sz w:val="22"/>
                <w:szCs w:val="22"/>
              </w:rPr>
              <w:t>1</w:t>
            </w:r>
          </w:p>
        </w:tc>
        <w:tc>
          <w:tcPr>
            <w:tcW w:w="523" w:type="dxa"/>
          </w:tcPr>
          <w:p w:rsidR="006C1DCF" w:rsidRPr="00717B26" w:rsidRDefault="006C1DCF" w:rsidP="006C1DCF">
            <w:pPr>
              <w:pStyle w:val="aff2"/>
              <w:tabs>
                <w:tab w:val="left" w:pos="9639"/>
                <w:tab w:val="left" w:pos="9923"/>
              </w:tabs>
              <w:suppressAutoHyphens/>
              <w:spacing w:before="0" w:beforeAutospacing="0" w:after="0" w:afterAutospacing="0"/>
              <w:jc w:val="center"/>
              <w:rPr>
                <w:sz w:val="22"/>
                <w:szCs w:val="22"/>
              </w:rPr>
            </w:pPr>
            <w:r>
              <w:rPr>
                <w:sz w:val="22"/>
                <w:szCs w:val="22"/>
              </w:rPr>
              <w:t>0</w:t>
            </w:r>
          </w:p>
        </w:tc>
      </w:tr>
      <w:tr w:rsidR="006C1DCF" w:rsidRPr="00EF19B4" w:rsidTr="006C1DCF">
        <w:tc>
          <w:tcPr>
            <w:tcW w:w="1903" w:type="dxa"/>
          </w:tcPr>
          <w:p w:rsidR="006C1DCF" w:rsidRPr="00FE6F43" w:rsidRDefault="006C1DCF" w:rsidP="006C1DCF">
            <w:pPr>
              <w:pStyle w:val="aff2"/>
              <w:tabs>
                <w:tab w:val="left" w:pos="9639"/>
                <w:tab w:val="left" w:pos="9923"/>
              </w:tabs>
              <w:suppressAutoHyphens/>
              <w:spacing w:before="0" w:beforeAutospacing="0" w:after="0" w:afterAutospacing="0"/>
              <w:jc w:val="both"/>
              <w:rPr>
                <w:sz w:val="22"/>
                <w:szCs w:val="22"/>
              </w:rPr>
            </w:pPr>
            <w:r w:rsidRPr="00FE6F43">
              <w:rPr>
                <w:sz w:val="22"/>
                <w:szCs w:val="22"/>
              </w:rPr>
              <w:t>ИТОГО</w:t>
            </w:r>
          </w:p>
        </w:tc>
        <w:tc>
          <w:tcPr>
            <w:tcW w:w="716" w:type="dxa"/>
          </w:tcPr>
          <w:p w:rsidR="006C1DCF" w:rsidRPr="00FE6F43" w:rsidRDefault="006C1DCF" w:rsidP="006C1DCF">
            <w:pPr>
              <w:pStyle w:val="aff2"/>
              <w:tabs>
                <w:tab w:val="left" w:pos="9639"/>
                <w:tab w:val="left" w:pos="9923"/>
              </w:tabs>
              <w:suppressAutoHyphens/>
              <w:spacing w:before="0" w:beforeAutospacing="0" w:after="0" w:afterAutospacing="0"/>
              <w:jc w:val="center"/>
              <w:rPr>
                <w:sz w:val="22"/>
                <w:szCs w:val="22"/>
              </w:rPr>
            </w:pPr>
            <w:r w:rsidRPr="00FE6F43">
              <w:rPr>
                <w:sz w:val="22"/>
                <w:szCs w:val="22"/>
              </w:rPr>
              <w:t>2051</w:t>
            </w:r>
          </w:p>
        </w:tc>
        <w:tc>
          <w:tcPr>
            <w:tcW w:w="720" w:type="dxa"/>
          </w:tcPr>
          <w:p w:rsidR="006C1DCF" w:rsidRPr="00FE6F43" w:rsidRDefault="006C1DCF" w:rsidP="006C1DCF">
            <w:pPr>
              <w:pStyle w:val="aff2"/>
              <w:tabs>
                <w:tab w:val="left" w:pos="9639"/>
                <w:tab w:val="left" w:pos="9923"/>
              </w:tabs>
              <w:suppressAutoHyphens/>
              <w:spacing w:before="0" w:beforeAutospacing="0" w:after="0" w:afterAutospacing="0"/>
              <w:jc w:val="center"/>
              <w:rPr>
                <w:sz w:val="22"/>
                <w:szCs w:val="22"/>
              </w:rPr>
            </w:pPr>
            <w:r w:rsidRPr="00FE6F43">
              <w:rPr>
                <w:sz w:val="22"/>
                <w:szCs w:val="22"/>
              </w:rPr>
              <w:t>3214</w:t>
            </w:r>
          </w:p>
        </w:tc>
        <w:tc>
          <w:tcPr>
            <w:tcW w:w="768" w:type="dxa"/>
          </w:tcPr>
          <w:p w:rsidR="006C1DCF" w:rsidRPr="00FE6F43" w:rsidRDefault="006C1DCF" w:rsidP="006C1DCF">
            <w:pPr>
              <w:pStyle w:val="aff2"/>
              <w:tabs>
                <w:tab w:val="left" w:pos="9639"/>
                <w:tab w:val="left" w:pos="9923"/>
              </w:tabs>
              <w:suppressAutoHyphens/>
              <w:spacing w:before="0" w:beforeAutospacing="0" w:after="0" w:afterAutospacing="0"/>
              <w:jc w:val="center"/>
              <w:rPr>
                <w:sz w:val="22"/>
                <w:szCs w:val="22"/>
              </w:rPr>
            </w:pPr>
            <w:r w:rsidRPr="00FE6F43">
              <w:rPr>
                <w:sz w:val="22"/>
                <w:szCs w:val="22"/>
              </w:rPr>
              <w:t>3266</w:t>
            </w:r>
          </w:p>
        </w:tc>
        <w:tc>
          <w:tcPr>
            <w:tcW w:w="720" w:type="dxa"/>
          </w:tcPr>
          <w:p w:rsidR="006C1DCF" w:rsidRPr="00FE6F43" w:rsidRDefault="006C1DCF" w:rsidP="006C1DCF">
            <w:pPr>
              <w:pStyle w:val="aff2"/>
              <w:tabs>
                <w:tab w:val="left" w:pos="9639"/>
                <w:tab w:val="left" w:pos="9923"/>
              </w:tabs>
              <w:suppressAutoHyphens/>
              <w:spacing w:before="0" w:beforeAutospacing="0" w:after="0" w:afterAutospacing="0"/>
              <w:jc w:val="center"/>
              <w:rPr>
                <w:sz w:val="22"/>
                <w:szCs w:val="22"/>
              </w:rPr>
            </w:pPr>
            <w:r w:rsidRPr="00FE6F43">
              <w:rPr>
                <w:sz w:val="22"/>
                <w:szCs w:val="22"/>
              </w:rPr>
              <w:t>3306</w:t>
            </w:r>
          </w:p>
        </w:tc>
        <w:tc>
          <w:tcPr>
            <w:tcW w:w="720" w:type="dxa"/>
          </w:tcPr>
          <w:p w:rsidR="006C1DCF" w:rsidRPr="00FE6F43" w:rsidRDefault="006C1DCF" w:rsidP="006C1DCF">
            <w:pPr>
              <w:pStyle w:val="aff2"/>
              <w:tabs>
                <w:tab w:val="left" w:pos="9639"/>
                <w:tab w:val="left" w:pos="9923"/>
              </w:tabs>
              <w:suppressAutoHyphens/>
              <w:spacing w:before="0" w:beforeAutospacing="0" w:after="0" w:afterAutospacing="0"/>
              <w:jc w:val="center"/>
              <w:rPr>
                <w:sz w:val="22"/>
                <w:szCs w:val="22"/>
              </w:rPr>
            </w:pPr>
            <w:r w:rsidRPr="00FE6F43">
              <w:rPr>
                <w:sz w:val="22"/>
                <w:szCs w:val="22"/>
              </w:rPr>
              <w:t>3803</w:t>
            </w:r>
          </w:p>
        </w:tc>
        <w:tc>
          <w:tcPr>
            <w:tcW w:w="720" w:type="dxa"/>
          </w:tcPr>
          <w:p w:rsidR="006C1DCF" w:rsidRPr="00FE6F43" w:rsidRDefault="006C1DCF" w:rsidP="006C1DCF">
            <w:pPr>
              <w:pStyle w:val="aff2"/>
              <w:tabs>
                <w:tab w:val="left" w:pos="9639"/>
                <w:tab w:val="left" w:pos="9923"/>
              </w:tabs>
              <w:suppressAutoHyphens/>
              <w:spacing w:before="0" w:beforeAutospacing="0" w:after="0" w:afterAutospacing="0"/>
              <w:jc w:val="center"/>
              <w:rPr>
                <w:sz w:val="22"/>
                <w:szCs w:val="22"/>
              </w:rPr>
            </w:pPr>
            <w:r w:rsidRPr="00FE6F43">
              <w:rPr>
                <w:sz w:val="22"/>
                <w:szCs w:val="22"/>
              </w:rPr>
              <w:t>4243</w:t>
            </w:r>
          </w:p>
        </w:tc>
        <w:tc>
          <w:tcPr>
            <w:tcW w:w="768" w:type="dxa"/>
          </w:tcPr>
          <w:p w:rsidR="006C1DCF" w:rsidRPr="00FE6F43" w:rsidRDefault="006C1DCF" w:rsidP="006C1DCF">
            <w:pPr>
              <w:pStyle w:val="aff2"/>
              <w:tabs>
                <w:tab w:val="left" w:pos="9639"/>
                <w:tab w:val="left" w:pos="9923"/>
              </w:tabs>
              <w:suppressAutoHyphens/>
              <w:spacing w:before="0" w:beforeAutospacing="0" w:after="0" w:afterAutospacing="0"/>
              <w:jc w:val="center"/>
              <w:rPr>
                <w:sz w:val="22"/>
                <w:szCs w:val="22"/>
              </w:rPr>
            </w:pPr>
            <w:r w:rsidRPr="00FE6F43">
              <w:rPr>
                <w:sz w:val="22"/>
                <w:szCs w:val="22"/>
              </w:rPr>
              <w:t>4120</w:t>
            </w:r>
          </w:p>
        </w:tc>
        <w:tc>
          <w:tcPr>
            <w:tcW w:w="812" w:type="dxa"/>
          </w:tcPr>
          <w:p w:rsidR="006C1DCF" w:rsidRPr="00FE6F43" w:rsidRDefault="006C1DCF" w:rsidP="006C1DCF">
            <w:pPr>
              <w:pStyle w:val="aff2"/>
              <w:tabs>
                <w:tab w:val="left" w:pos="9639"/>
                <w:tab w:val="left" w:pos="9923"/>
              </w:tabs>
              <w:suppressAutoHyphens/>
              <w:spacing w:before="0" w:beforeAutospacing="0" w:after="0" w:afterAutospacing="0"/>
              <w:jc w:val="center"/>
              <w:rPr>
                <w:sz w:val="22"/>
                <w:szCs w:val="22"/>
              </w:rPr>
            </w:pPr>
            <w:r w:rsidRPr="00FE6F43">
              <w:rPr>
                <w:sz w:val="22"/>
                <w:szCs w:val="22"/>
              </w:rPr>
              <w:t>2854</w:t>
            </w:r>
          </w:p>
        </w:tc>
        <w:tc>
          <w:tcPr>
            <w:tcW w:w="749" w:type="dxa"/>
          </w:tcPr>
          <w:p w:rsidR="006C1DCF" w:rsidRPr="00FE6F43" w:rsidRDefault="006C1DCF" w:rsidP="006C1DCF">
            <w:pPr>
              <w:pStyle w:val="aff2"/>
              <w:tabs>
                <w:tab w:val="left" w:pos="9639"/>
                <w:tab w:val="left" w:pos="9923"/>
              </w:tabs>
              <w:suppressAutoHyphens/>
              <w:spacing w:before="0" w:beforeAutospacing="0" w:after="0" w:afterAutospacing="0"/>
              <w:jc w:val="center"/>
              <w:rPr>
                <w:sz w:val="22"/>
                <w:szCs w:val="22"/>
              </w:rPr>
            </w:pPr>
            <w:r w:rsidRPr="00FE6F43">
              <w:rPr>
                <w:sz w:val="22"/>
                <w:szCs w:val="22"/>
              </w:rPr>
              <w:t>3154</w:t>
            </w:r>
          </w:p>
        </w:tc>
        <w:tc>
          <w:tcPr>
            <w:tcW w:w="656" w:type="dxa"/>
          </w:tcPr>
          <w:p w:rsidR="006C1DCF" w:rsidRPr="00717B26" w:rsidRDefault="006C1DCF" w:rsidP="006C1DCF">
            <w:pPr>
              <w:pStyle w:val="aff2"/>
              <w:tabs>
                <w:tab w:val="left" w:pos="9639"/>
                <w:tab w:val="left" w:pos="9923"/>
              </w:tabs>
              <w:suppressAutoHyphens/>
              <w:spacing w:before="0" w:beforeAutospacing="0" w:after="0" w:afterAutospacing="0"/>
              <w:jc w:val="center"/>
              <w:rPr>
                <w:sz w:val="22"/>
                <w:szCs w:val="22"/>
              </w:rPr>
            </w:pPr>
            <w:r w:rsidRPr="00717B26">
              <w:rPr>
                <w:sz w:val="22"/>
                <w:szCs w:val="22"/>
              </w:rPr>
              <w:t>2981</w:t>
            </w:r>
          </w:p>
        </w:tc>
        <w:tc>
          <w:tcPr>
            <w:tcW w:w="523" w:type="dxa"/>
          </w:tcPr>
          <w:p w:rsidR="006C1DCF" w:rsidRPr="00717B26" w:rsidRDefault="006C1DCF" w:rsidP="006C1DCF">
            <w:pPr>
              <w:pStyle w:val="aff2"/>
              <w:tabs>
                <w:tab w:val="left" w:pos="9639"/>
                <w:tab w:val="left" w:pos="9923"/>
              </w:tabs>
              <w:suppressAutoHyphens/>
              <w:spacing w:before="0" w:beforeAutospacing="0" w:after="0" w:afterAutospacing="0"/>
              <w:jc w:val="center"/>
              <w:rPr>
                <w:sz w:val="22"/>
                <w:szCs w:val="22"/>
              </w:rPr>
            </w:pPr>
            <w:r>
              <w:rPr>
                <w:sz w:val="22"/>
                <w:szCs w:val="22"/>
              </w:rPr>
              <w:t>3860</w:t>
            </w:r>
          </w:p>
        </w:tc>
      </w:tr>
    </w:tbl>
    <w:p w:rsidR="006C1DCF" w:rsidRPr="00647F38" w:rsidRDefault="006C1DCF" w:rsidP="006C1DCF">
      <w:pPr>
        <w:ind w:firstLine="709"/>
        <w:jc w:val="both"/>
      </w:pPr>
      <w:r>
        <w:t>Посредством платформы</w:t>
      </w:r>
      <w:r w:rsidRPr="00BC5F28">
        <w:t xml:space="preserve"> «Единое окно цифровой обратной связи» портала госуслуг</w:t>
      </w:r>
      <w:r>
        <w:t xml:space="preserve"> за 2024 год поступило 1304 сообщения (обращения) от граждан, проживающих на территории РФ. Все сообщения оперативно рассмотрены компетентными специалистами, подготовленные ответы направлены заявителям.</w:t>
      </w:r>
    </w:p>
    <w:p w:rsidR="006C1DCF" w:rsidRDefault="006C1DCF" w:rsidP="006C1DCF">
      <w:pPr>
        <w:tabs>
          <w:tab w:val="left" w:pos="8080"/>
        </w:tabs>
        <w:jc w:val="center"/>
        <w:rPr>
          <w:u w:val="single"/>
        </w:rPr>
      </w:pPr>
      <w:r w:rsidRPr="00F80111">
        <w:rPr>
          <w:u w:val="single"/>
        </w:rPr>
        <w:t>Организац</w:t>
      </w:r>
      <w:r>
        <w:rPr>
          <w:u w:val="single"/>
        </w:rPr>
        <w:t>ия работа с устными обращениями</w:t>
      </w:r>
    </w:p>
    <w:p w:rsidR="006C1DCF" w:rsidRPr="006D4919" w:rsidRDefault="006C1DCF" w:rsidP="006C1DCF">
      <w:pPr>
        <w:ind w:firstLine="709"/>
        <w:jc w:val="both"/>
        <w:rPr>
          <w:noProof/>
          <w:sz w:val="28"/>
          <w:szCs w:val="28"/>
        </w:rPr>
      </w:pPr>
      <w:r>
        <w:t xml:space="preserve">Личный прием главы местного самоуправления городского округа город Выкса Нижегородской области, заместителей главы администрации проводится в соответствии с графиком приема, размещенным на официальном сайте городского округа город Выкса в информационно-телекоммуникационной сети «Интернет» </w:t>
      </w:r>
      <w:r w:rsidRPr="00D27922">
        <w:rPr>
          <w:rFonts w:eastAsia="SimSun"/>
        </w:rPr>
        <w:t>https://wyksa.nobl.ru/</w:t>
      </w:r>
      <w:r>
        <w:t>.</w:t>
      </w:r>
    </w:p>
    <w:p w:rsidR="006C1DCF" w:rsidRPr="00E32938" w:rsidRDefault="006C1DCF" w:rsidP="006C1DCF">
      <w:pPr>
        <w:ind w:firstLine="709"/>
        <w:jc w:val="both"/>
        <w:rPr>
          <w:b/>
          <w:noProof/>
          <w:sz w:val="28"/>
          <w:szCs w:val="28"/>
        </w:rPr>
      </w:pPr>
      <w:r w:rsidRPr="00D54996">
        <w:t>Предусмотрена возможность личного приема граждан руковод</w:t>
      </w:r>
      <w:r>
        <w:t>ителями</w:t>
      </w:r>
      <w:r w:rsidRPr="00D54996">
        <w:t xml:space="preserve"> вне графика ли</w:t>
      </w:r>
      <w:r>
        <w:t xml:space="preserve">чного приема, специалистами в </w:t>
      </w:r>
      <w:r w:rsidRPr="00D54996">
        <w:t>течение рабочего дня</w:t>
      </w:r>
      <w:r w:rsidRPr="005E2104">
        <w:t xml:space="preserve"> </w:t>
      </w:r>
      <w:r>
        <w:t>по предварительной и</w:t>
      </w:r>
      <w:r w:rsidRPr="00D54996">
        <w:t xml:space="preserve"> без предварительной запис</w:t>
      </w:r>
      <w:r>
        <w:t>ей</w:t>
      </w:r>
      <w:r w:rsidRPr="00D54996">
        <w:t>.</w:t>
      </w:r>
      <w:r>
        <w:t xml:space="preserve"> В здании администрации на информационном стенде </w:t>
      </w:r>
      <w:r w:rsidRPr="00E217B8">
        <w:t>размещен</w:t>
      </w:r>
      <w:r>
        <w:t>ы: график личного приема граждан, дополнительная справочная информация по организации приема.</w:t>
      </w:r>
    </w:p>
    <w:p w:rsidR="006C1DCF" w:rsidRPr="00E217B8" w:rsidRDefault="006C1DCF" w:rsidP="006C1DCF">
      <w:pPr>
        <w:widowControl w:val="0"/>
        <w:autoSpaceDE w:val="0"/>
        <w:autoSpaceDN w:val="0"/>
        <w:adjustRightInd w:val="0"/>
        <w:ind w:firstLine="709"/>
        <w:jc w:val="both"/>
        <w:outlineLvl w:val="2"/>
      </w:pPr>
      <w:r>
        <w:t xml:space="preserve">Во время </w:t>
      </w:r>
      <w:r w:rsidRPr="00E217B8">
        <w:t xml:space="preserve">приема ответ на обращение с согласия гражданина может быть дан ему </w:t>
      </w:r>
      <w:r>
        <w:t>устно в ходе личного приема (в случае</w:t>
      </w:r>
      <w:r w:rsidRPr="00E217B8">
        <w:t xml:space="preserve"> если изложенные в устном обращении факты и обстоятельства являются очевидными и не требуют дополнительной проверки).</w:t>
      </w:r>
    </w:p>
    <w:p w:rsidR="006C1DCF" w:rsidRPr="006B219F" w:rsidRDefault="006C1DCF" w:rsidP="006C1DCF">
      <w:pPr>
        <w:widowControl w:val="0"/>
        <w:autoSpaceDE w:val="0"/>
        <w:autoSpaceDN w:val="0"/>
        <w:adjustRightInd w:val="0"/>
        <w:ind w:firstLine="709"/>
        <w:jc w:val="both"/>
        <w:outlineLvl w:val="2"/>
      </w:pPr>
      <w:r w:rsidRPr="00E217B8">
        <w:t xml:space="preserve">На личном приеме гражданин имеет право подать письменное </w:t>
      </w:r>
      <w:r>
        <w:t>о</w:t>
      </w:r>
      <w:r w:rsidRPr="00E217B8">
        <w:t>бращение по существу поставленных им вопр</w:t>
      </w:r>
      <w:r>
        <w:t xml:space="preserve">осов и получить на него ответ в </w:t>
      </w:r>
      <w:r w:rsidRPr="00E217B8">
        <w:t xml:space="preserve">сроки, установленные </w:t>
      </w:r>
      <w:r>
        <w:t>законодательством Российской Федерации</w:t>
      </w:r>
      <w:r w:rsidRPr="00E217B8">
        <w:t>.</w:t>
      </w:r>
    </w:p>
    <w:p w:rsidR="006C1DCF" w:rsidRDefault="006C1DCF" w:rsidP="006C1DCF">
      <w:pPr>
        <w:ind w:firstLine="709"/>
        <w:jc w:val="both"/>
        <w:rPr>
          <w:u w:val="single"/>
        </w:rPr>
      </w:pPr>
      <w:r w:rsidRPr="00E94A39">
        <w:t>За отчетный период</w:t>
      </w:r>
      <w:r>
        <w:t xml:space="preserve"> </w:t>
      </w:r>
      <w:r w:rsidRPr="00E94A39">
        <w:t>главой местного самоуправления городского округа город Выкса</w:t>
      </w:r>
      <w:r>
        <w:t xml:space="preserve"> Нижегородской области</w:t>
      </w:r>
      <w:r w:rsidRPr="00E94A39">
        <w:t>, заместителями главы</w:t>
      </w:r>
      <w:r>
        <w:t xml:space="preserve"> администрации</w:t>
      </w:r>
      <w:r w:rsidRPr="00E94A39">
        <w:t>, руководителями структурных подразделений было проведено</w:t>
      </w:r>
      <w:r w:rsidRPr="00DB531B">
        <w:rPr>
          <w:color w:val="000000" w:themeColor="text1"/>
        </w:rPr>
        <w:t xml:space="preserve"> </w:t>
      </w:r>
      <w:r>
        <w:t>5</w:t>
      </w:r>
      <w:r w:rsidRPr="00AA7227">
        <w:t>2 личных приема граждан, представителей организаций и общественных объединений (</w:t>
      </w:r>
      <w:r>
        <w:t>294</w:t>
      </w:r>
      <w:r w:rsidRPr="00AA7227">
        <w:t xml:space="preserve"> обращени</w:t>
      </w:r>
      <w:r>
        <w:t>я</w:t>
      </w:r>
      <w:r w:rsidRPr="00AA7227">
        <w:t xml:space="preserve"> – </w:t>
      </w:r>
      <w:r>
        <w:t>401</w:t>
      </w:r>
      <w:r w:rsidRPr="00AA7227">
        <w:t xml:space="preserve"> </w:t>
      </w:r>
      <w:r w:rsidRPr="00A13738">
        <w:t xml:space="preserve">вопрос). </w:t>
      </w:r>
      <w:r>
        <w:t>Данные приведены ниже по тексту.</w:t>
      </w:r>
    </w:p>
    <w:p w:rsidR="006C1DCF" w:rsidRDefault="006C1DCF" w:rsidP="006C1DCF">
      <w:pPr>
        <w:ind w:firstLine="567"/>
        <w:jc w:val="center"/>
      </w:pPr>
      <w:r w:rsidRPr="00145EC9">
        <w:rPr>
          <w:u w:val="single"/>
        </w:rPr>
        <w:t xml:space="preserve">Количество </w:t>
      </w:r>
      <w:r>
        <w:rPr>
          <w:u w:val="single"/>
        </w:rPr>
        <w:t>проведения личных приемов, выездных встреч с населением округа</w:t>
      </w:r>
    </w:p>
    <w:p w:rsidR="006C1DCF" w:rsidRDefault="006C1DCF" w:rsidP="006C1DCF">
      <w:pPr>
        <w:pStyle w:val="afd"/>
        <w:spacing w:after="0"/>
        <w:ind w:hanging="142"/>
        <w:jc w:val="center"/>
      </w:pPr>
      <w:r w:rsidRPr="006B219F">
        <w:rPr>
          <w:noProof/>
          <w:sz w:val="28"/>
          <w:szCs w:val="28"/>
          <w:lang w:eastAsia="ru-RU"/>
        </w:rPr>
        <w:drawing>
          <wp:inline distT="0" distB="0" distL="0" distR="0" wp14:anchorId="37099245" wp14:editId="053D3271">
            <wp:extent cx="5248275" cy="2400300"/>
            <wp:effectExtent l="0" t="0" r="9525" b="0"/>
            <wp:docPr id="12" name="Диаграмма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6C1DCF" w:rsidRDefault="006C1DCF" w:rsidP="006C1DCF">
      <w:pPr>
        <w:ind w:firstLine="709"/>
        <w:jc w:val="both"/>
      </w:pPr>
    </w:p>
    <w:p w:rsidR="006C1DCF" w:rsidRPr="00430274" w:rsidRDefault="006C1DCF" w:rsidP="006C1DCF">
      <w:pPr>
        <w:ind w:firstLine="709"/>
        <w:jc w:val="both"/>
      </w:pPr>
      <w:r w:rsidRPr="00B46236">
        <w:t xml:space="preserve">Тематика </w:t>
      </w:r>
      <w:r>
        <w:t xml:space="preserve">устных </w:t>
      </w:r>
      <w:r w:rsidRPr="00B46236">
        <w:t>обращений, поступивших в ходе</w:t>
      </w:r>
      <w:r>
        <w:t xml:space="preserve"> проведения личных приемов граждан в 2024 году,</w:t>
      </w:r>
      <w:r w:rsidRPr="00B46236">
        <w:t xml:space="preserve"> была разносторонней, но большая часть обращений имела направление вопросов</w:t>
      </w:r>
      <w:r>
        <w:t xml:space="preserve">, связанных с комплексным благоустройством территории населенных пунктов городского округа, а также по вопросам </w:t>
      </w:r>
      <w:r w:rsidRPr="009C0021">
        <w:t>улучшения жилищных условий</w:t>
      </w:r>
      <w:r>
        <w:t xml:space="preserve">, </w:t>
      </w:r>
      <w:r w:rsidRPr="00B46236">
        <w:t xml:space="preserve">жилищно-коммунального хозяйства, </w:t>
      </w:r>
      <w:r>
        <w:t>транспортного обслуживания населения,</w:t>
      </w:r>
      <w:r w:rsidRPr="002B07CF">
        <w:t xml:space="preserve"> </w:t>
      </w:r>
      <w:r>
        <w:t>п</w:t>
      </w:r>
      <w:r w:rsidRPr="002B07CF">
        <w:t>ереселени</w:t>
      </w:r>
      <w:r>
        <w:t>я</w:t>
      </w:r>
      <w:r w:rsidRPr="002B07CF">
        <w:t xml:space="preserve"> из жилого фонда, признанного аварийным</w:t>
      </w:r>
      <w:r>
        <w:t>, пассажирских</w:t>
      </w:r>
      <w:r w:rsidRPr="009226E5">
        <w:t xml:space="preserve"> перевоз</w:t>
      </w:r>
      <w:r>
        <w:t xml:space="preserve">ок, </w:t>
      </w:r>
      <w:r>
        <w:rPr>
          <w:color w:val="1D1D1D"/>
        </w:rPr>
        <w:t>эксплуатации и сохранности</w:t>
      </w:r>
      <w:r w:rsidRPr="0052290C">
        <w:rPr>
          <w:color w:val="1D1D1D"/>
        </w:rPr>
        <w:t xml:space="preserve"> автомобильных дорог</w:t>
      </w:r>
      <w:r>
        <w:rPr>
          <w:color w:val="1D1D1D"/>
        </w:rPr>
        <w:t>,</w:t>
      </w:r>
      <w:r w:rsidRPr="00B46236">
        <w:t xml:space="preserve"> землепользов</w:t>
      </w:r>
      <w:r>
        <w:t xml:space="preserve">ания, имущественного характера, </w:t>
      </w:r>
      <w:r w:rsidRPr="003F415B">
        <w:rPr>
          <w:color w:val="1D1D1D"/>
        </w:rPr>
        <w:t>с</w:t>
      </w:r>
      <w:r>
        <w:rPr>
          <w:color w:val="1D1D1D"/>
        </w:rPr>
        <w:t>одержания</w:t>
      </w:r>
      <w:r w:rsidRPr="003F415B">
        <w:rPr>
          <w:color w:val="1D1D1D"/>
        </w:rPr>
        <w:t xml:space="preserve"> общего имущества </w:t>
      </w:r>
      <w:r>
        <w:t>и др.</w:t>
      </w:r>
    </w:p>
    <w:p w:rsidR="006C1DCF" w:rsidRDefault="006C1DCF" w:rsidP="006C1DCF">
      <w:pPr>
        <w:ind w:firstLine="567"/>
        <w:jc w:val="center"/>
        <w:rPr>
          <w:u w:val="single"/>
        </w:rPr>
      </w:pPr>
      <w:r w:rsidRPr="008B1F5C">
        <w:rPr>
          <w:u w:val="single"/>
        </w:rPr>
        <w:t>Общее состояние исполнения обращений граждан, принятых на личном приеме</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276"/>
        <w:gridCol w:w="1418"/>
        <w:gridCol w:w="1417"/>
        <w:gridCol w:w="1418"/>
        <w:gridCol w:w="1275"/>
      </w:tblGrid>
      <w:tr w:rsidR="006C1DCF" w:rsidRPr="00BB5DF6" w:rsidTr="006C1DCF">
        <w:tc>
          <w:tcPr>
            <w:tcW w:w="2835" w:type="dxa"/>
            <w:vMerge w:val="restart"/>
            <w:shd w:val="clear" w:color="auto" w:fill="auto"/>
          </w:tcPr>
          <w:p w:rsidR="006C1DCF" w:rsidRPr="003F415B" w:rsidRDefault="006C1DCF" w:rsidP="006C1DCF">
            <w:pPr>
              <w:jc w:val="center"/>
              <w:rPr>
                <w:sz w:val="20"/>
                <w:szCs w:val="20"/>
              </w:rPr>
            </w:pPr>
            <w:r w:rsidRPr="003F415B">
              <w:rPr>
                <w:sz w:val="20"/>
                <w:szCs w:val="20"/>
              </w:rPr>
              <w:t>Итоги и состояние исполнения</w:t>
            </w:r>
          </w:p>
        </w:tc>
        <w:tc>
          <w:tcPr>
            <w:tcW w:w="6804" w:type="dxa"/>
            <w:gridSpan w:val="5"/>
          </w:tcPr>
          <w:p w:rsidR="006C1DCF" w:rsidRPr="003F415B" w:rsidRDefault="006C1DCF" w:rsidP="006C1DCF">
            <w:pPr>
              <w:jc w:val="center"/>
              <w:rPr>
                <w:sz w:val="20"/>
                <w:szCs w:val="20"/>
              </w:rPr>
            </w:pPr>
            <w:r w:rsidRPr="003F415B">
              <w:rPr>
                <w:sz w:val="20"/>
                <w:szCs w:val="20"/>
              </w:rPr>
              <w:t>Количество обращений/ Количество приемов</w:t>
            </w:r>
          </w:p>
        </w:tc>
      </w:tr>
      <w:tr w:rsidR="006C1DCF" w:rsidRPr="00BB5DF6" w:rsidTr="006C1DCF">
        <w:tc>
          <w:tcPr>
            <w:tcW w:w="2835" w:type="dxa"/>
            <w:vMerge/>
            <w:shd w:val="clear" w:color="auto" w:fill="auto"/>
          </w:tcPr>
          <w:p w:rsidR="006C1DCF" w:rsidRPr="003F415B" w:rsidRDefault="006C1DCF" w:rsidP="006C1DCF">
            <w:pPr>
              <w:jc w:val="center"/>
              <w:rPr>
                <w:sz w:val="20"/>
                <w:szCs w:val="20"/>
              </w:rPr>
            </w:pPr>
          </w:p>
        </w:tc>
        <w:tc>
          <w:tcPr>
            <w:tcW w:w="1276" w:type="dxa"/>
            <w:shd w:val="clear" w:color="auto" w:fill="auto"/>
          </w:tcPr>
          <w:p w:rsidR="006C1DCF" w:rsidRPr="003F415B" w:rsidRDefault="006C1DCF" w:rsidP="006C1DCF">
            <w:pPr>
              <w:jc w:val="center"/>
              <w:rPr>
                <w:sz w:val="20"/>
                <w:szCs w:val="20"/>
              </w:rPr>
            </w:pPr>
            <w:r>
              <w:rPr>
                <w:sz w:val="20"/>
                <w:szCs w:val="20"/>
              </w:rPr>
              <w:t>2020</w:t>
            </w:r>
          </w:p>
        </w:tc>
        <w:tc>
          <w:tcPr>
            <w:tcW w:w="1418" w:type="dxa"/>
          </w:tcPr>
          <w:p w:rsidR="006C1DCF" w:rsidRDefault="006C1DCF" w:rsidP="006C1DCF">
            <w:pPr>
              <w:jc w:val="center"/>
              <w:rPr>
                <w:sz w:val="20"/>
                <w:szCs w:val="20"/>
              </w:rPr>
            </w:pPr>
            <w:r>
              <w:rPr>
                <w:sz w:val="20"/>
                <w:szCs w:val="20"/>
              </w:rPr>
              <w:t>2021</w:t>
            </w:r>
          </w:p>
        </w:tc>
        <w:tc>
          <w:tcPr>
            <w:tcW w:w="1417" w:type="dxa"/>
          </w:tcPr>
          <w:p w:rsidR="006C1DCF" w:rsidRDefault="006C1DCF" w:rsidP="006C1DCF">
            <w:pPr>
              <w:jc w:val="center"/>
              <w:rPr>
                <w:sz w:val="20"/>
                <w:szCs w:val="20"/>
              </w:rPr>
            </w:pPr>
            <w:r>
              <w:rPr>
                <w:sz w:val="20"/>
                <w:szCs w:val="20"/>
              </w:rPr>
              <w:t>2022</w:t>
            </w:r>
          </w:p>
        </w:tc>
        <w:tc>
          <w:tcPr>
            <w:tcW w:w="1418" w:type="dxa"/>
          </w:tcPr>
          <w:p w:rsidR="006C1DCF" w:rsidRPr="00261A2C" w:rsidRDefault="006C1DCF" w:rsidP="006C1DCF">
            <w:pPr>
              <w:jc w:val="center"/>
              <w:rPr>
                <w:color w:val="FF0000"/>
                <w:sz w:val="20"/>
                <w:szCs w:val="20"/>
              </w:rPr>
            </w:pPr>
            <w:r w:rsidRPr="007A0EDE">
              <w:rPr>
                <w:sz w:val="20"/>
                <w:szCs w:val="20"/>
              </w:rPr>
              <w:t>2023</w:t>
            </w:r>
          </w:p>
        </w:tc>
        <w:tc>
          <w:tcPr>
            <w:tcW w:w="1275" w:type="dxa"/>
          </w:tcPr>
          <w:p w:rsidR="006C1DCF" w:rsidRPr="007A0EDE" w:rsidRDefault="006C1DCF" w:rsidP="006C1DCF">
            <w:pPr>
              <w:jc w:val="center"/>
              <w:rPr>
                <w:sz w:val="20"/>
                <w:szCs w:val="20"/>
              </w:rPr>
            </w:pPr>
            <w:r>
              <w:rPr>
                <w:sz w:val="20"/>
                <w:szCs w:val="20"/>
              </w:rPr>
              <w:t>2024</w:t>
            </w:r>
          </w:p>
        </w:tc>
      </w:tr>
      <w:tr w:rsidR="006C1DCF" w:rsidRPr="00BB5DF6" w:rsidTr="006C1DCF">
        <w:tc>
          <w:tcPr>
            <w:tcW w:w="2835" w:type="dxa"/>
            <w:shd w:val="clear" w:color="auto" w:fill="auto"/>
          </w:tcPr>
          <w:p w:rsidR="006C1DCF" w:rsidRPr="003F415B" w:rsidRDefault="006C1DCF" w:rsidP="006C1DCF">
            <w:pPr>
              <w:rPr>
                <w:sz w:val="20"/>
                <w:szCs w:val="20"/>
              </w:rPr>
            </w:pPr>
            <w:r w:rsidRPr="003F415B">
              <w:rPr>
                <w:sz w:val="20"/>
                <w:szCs w:val="20"/>
              </w:rPr>
              <w:t>Проведено приемов</w:t>
            </w:r>
          </w:p>
        </w:tc>
        <w:tc>
          <w:tcPr>
            <w:tcW w:w="1276" w:type="dxa"/>
            <w:shd w:val="clear" w:color="auto" w:fill="auto"/>
          </w:tcPr>
          <w:p w:rsidR="006C1DCF" w:rsidRPr="003F415B" w:rsidRDefault="006C1DCF" w:rsidP="006C1DCF">
            <w:pPr>
              <w:jc w:val="center"/>
              <w:rPr>
                <w:sz w:val="20"/>
                <w:szCs w:val="20"/>
              </w:rPr>
            </w:pPr>
            <w:r>
              <w:rPr>
                <w:sz w:val="20"/>
                <w:szCs w:val="20"/>
              </w:rPr>
              <w:t>81</w:t>
            </w:r>
          </w:p>
        </w:tc>
        <w:tc>
          <w:tcPr>
            <w:tcW w:w="1418" w:type="dxa"/>
          </w:tcPr>
          <w:p w:rsidR="006C1DCF" w:rsidRDefault="006C1DCF" w:rsidP="006C1DCF">
            <w:pPr>
              <w:jc w:val="center"/>
              <w:rPr>
                <w:sz w:val="20"/>
                <w:szCs w:val="20"/>
              </w:rPr>
            </w:pPr>
            <w:r>
              <w:rPr>
                <w:sz w:val="20"/>
                <w:szCs w:val="20"/>
              </w:rPr>
              <w:t>72</w:t>
            </w:r>
          </w:p>
        </w:tc>
        <w:tc>
          <w:tcPr>
            <w:tcW w:w="1417" w:type="dxa"/>
          </w:tcPr>
          <w:p w:rsidR="006C1DCF" w:rsidRDefault="006C1DCF" w:rsidP="006C1DCF">
            <w:pPr>
              <w:jc w:val="center"/>
              <w:rPr>
                <w:sz w:val="20"/>
                <w:szCs w:val="20"/>
              </w:rPr>
            </w:pPr>
            <w:r>
              <w:rPr>
                <w:sz w:val="20"/>
                <w:szCs w:val="20"/>
              </w:rPr>
              <w:t>78</w:t>
            </w:r>
          </w:p>
        </w:tc>
        <w:tc>
          <w:tcPr>
            <w:tcW w:w="1418" w:type="dxa"/>
          </w:tcPr>
          <w:p w:rsidR="006C1DCF" w:rsidRDefault="006C1DCF" w:rsidP="006C1DCF">
            <w:pPr>
              <w:jc w:val="center"/>
              <w:rPr>
                <w:sz w:val="20"/>
                <w:szCs w:val="20"/>
              </w:rPr>
            </w:pPr>
            <w:r>
              <w:rPr>
                <w:sz w:val="20"/>
                <w:szCs w:val="20"/>
              </w:rPr>
              <w:t>82</w:t>
            </w:r>
          </w:p>
        </w:tc>
        <w:tc>
          <w:tcPr>
            <w:tcW w:w="1275" w:type="dxa"/>
          </w:tcPr>
          <w:p w:rsidR="006C1DCF" w:rsidRDefault="006C1DCF" w:rsidP="006C1DCF">
            <w:pPr>
              <w:jc w:val="center"/>
              <w:rPr>
                <w:sz w:val="20"/>
                <w:szCs w:val="20"/>
              </w:rPr>
            </w:pPr>
            <w:r>
              <w:rPr>
                <w:sz w:val="20"/>
                <w:szCs w:val="20"/>
              </w:rPr>
              <w:t>71</w:t>
            </w:r>
          </w:p>
        </w:tc>
      </w:tr>
      <w:tr w:rsidR="006C1DCF" w:rsidRPr="00BB5DF6" w:rsidTr="006C1DCF">
        <w:tc>
          <w:tcPr>
            <w:tcW w:w="2835" w:type="dxa"/>
            <w:shd w:val="clear" w:color="auto" w:fill="auto"/>
          </w:tcPr>
          <w:p w:rsidR="006C1DCF" w:rsidRPr="003F415B" w:rsidRDefault="006C1DCF" w:rsidP="006C1DCF">
            <w:pPr>
              <w:rPr>
                <w:sz w:val="20"/>
                <w:szCs w:val="20"/>
              </w:rPr>
            </w:pPr>
            <w:r w:rsidRPr="003F415B">
              <w:rPr>
                <w:sz w:val="20"/>
                <w:szCs w:val="20"/>
              </w:rPr>
              <w:t>Принято на личном приеме</w:t>
            </w:r>
          </w:p>
        </w:tc>
        <w:tc>
          <w:tcPr>
            <w:tcW w:w="1276" w:type="dxa"/>
            <w:shd w:val="clear" w:color="auto" w:fill="auto"/>
          </w:tcPr>
          <w:p w:rsidR="006C1DCF" w:rsidRPr="003F415B" w:rsidRDefault="006C1DCF" w:rsidP="006C1DCF">
            <w:pPr>
              <w:jc w:val="center"/>
              <w:rPr>
                <w:sz w:val="20"/>
                <w:szCs w:val="20"/>
              </w:rPr>
            </w:pPr>
            <w:r>
              <w:rPr>
                <w:sz w:val="20"/>
                <w:szCs w:val="20"/>
              </w:rPr>
              <w:t>332</w:t>
            </w:r>
          </w:p>
        </w:tc>
        <w:tc>
          <w:tcPr>
            <w:tcW w:w="1418" w:type="dxa"/>
          </w:tcPr>
          <w:p w:rsidR="006C1DCF" w:rsidRDefault="006C1DCF" w:rsidP="006C1DCF">
            <w:pPr>
              <w:jc w:val="center"/>
              <w:rPr>
                <w:sz w:val="20"/>
                <w:szCs w:val="20"/>
              </w:rPr>
            </w:pPr>
            <w:r>
              <w:rPr>
                <w:sz w:val="20"/>
                <w:szCs w:val="20"/>
              </w:rPr>
              <w:t>354</w:t>
            </w:r>
          </w:p>
        </w:tc>
        <w:tc>
          <w:tcPr>
            <w:tcW w:w="1417" w:type="dxa"/>
          </w:tcPr>
          <w:p w:rsidR="006C1DCF" w:rsidRDefault="006C1DCF" w:rsidP="006C1DCF">
            <w:pPr>
              <w:jc w:val="center"/>
              <w:rPr>
                <w:sz w:val="20"/>
                <w:szCs w:val="20"/>
              </w:rPr>
            </w:pPr>
            <w:r>
              <w:rPr>
                <w:sz w:val="20"/>
                <w:szCs w:val="20"/>
              </w:rPr>
              <w:t>329</w:t>
            </w:r>
          </w:p>
        </w:tc>
        <w:tc>
          <w:tcPr>
            <w:tcW w:w="1418" w:type="dxa"/>
          </w:tcPr>
          <w:p w:rsidR="006C1DCF" w:rsidRDefault="006C1DCF" w:rsidP="006C1DCF">
            <w:pPr>
              <w:jc w:val="center"/>
              <w:rPr>
                <w:sz w:val="20"/>
                <w:szCs w:val="20"/>
              </w:rPr>
            </w:pPr>
            <w:r>
              <w:rPr>
                <w:sz w:val="20"/>
                <w:szCs w:val="20"/>
              </w:rPr>
              <w:t>378</w:t>
            </w:r>
          </w:p>
        </w:tc>
        <w:tc>
          <w:tcPr>
            <w:tcW w:w="1275" w:type="dxa"/>
          </w:tcPr>
          <w:p w:rsidR="006C1DCF" w:rsidRDefault="006C1DCF" w:rsidP="006C1DCF">
            <w:pPr>
              <w:jc w:val="center"/>
              <w:rPr>
                <w:sz w:val="20"/>
                <w:szCs w:val="20"/>
              </w:rPr>
            </w:pPr>
            <w:r>
              <w:rPr>
                <w:sz w:val="20"/>
                <w:szCs w:val="20"/>
              </w:rPr>
              <w:t>298</w:t>
            </w:r>
          </w:p>
        </w:tc>
      </w:tr>
      <w:tr w:rsidR="006C1DCF" w:rsidRPr="003F415B" w:rsidTr="006C1DCF">
        <w:tc>
          <w:tcPr>
            <w:tcW w:w="9639" w:type="dxa"/>
            <w:gridSpan w:val="6"/>
          </w:tcPr>
          <w:p w:rsidR="006C1DCF" w:rsidRDefault="006C1DCF" w:rsidP="006C1DCF">
            <w:pPr>
              <w:jc w:val="center"/>
              <w:rPr>
                <w:sz w:val="20"/>
                <w:szCs w:val="20"/>
              </w:rPr>
            </w:pPr>
            <w:r>
              <w:rPr>
                <w:sz w:val="20"/>
                <w:szCs w:val="20"/>
              </w:rPr>
              <w:tab/>
            </w:r>
            <w:r w:rsidRPr="003F415B">
              <w:rPr>
                <w:sz w:val="20"/>
                <w:szCs w:val="20"/>
              </w:rPr>
              <w:t xml:space="preserve">                     Результат рассмотрения</w:t>
            </w:r>
            <w:r>
              <w:rPr>
                <w:sz w:val="20"/>
                <w:szCs w:val="20"/>
              </w:rPr>
              <w:tab/>
            </w:r>
          </w:p>
        </w:tc>
      </w:tr>
      <w:tr w:rsidR="006C1DCF" w:rsidRPr="003F415B" w:rsidTr="006C1DCF">
        <w:tc>
          <w:tcPr>
            <w:tcW w:w="2835" w:type="dxa"/>
            <w:shd w:val="clear" w:color="auto" w:fill="auto"/>
          </w:tcPr>
          <w:p w:rsidR="006C1DCF" w:rsidRPr="003F415B" w:rsidRDefault="006C1DCF" w:rsidP="006C1DCF">
            <w:pPr>
              <w:pStyle w:val="aff2"/>
              <w:tabs>
                <w:tab w:val="left" w:pos="9639"/>
                <w:tab w:val="left" w:pos="9923"/>
              </w:tabs>
              <w:suppressAutoHyphens/>
              <w:spacing w:before="0" w:beforeAutospacing="0" w:after="0" w:afterAutospacing="0"/>
              <w:jc w:val="both"/>
              <w:rPr>
                <w:sz w:val="20"/>
                <w:szCs w:val="20"/>
              </w:rPr>
            </w:pPr>
            <w:r w:rsidRPr="003F415B">
              <w:rPr>
                <w:sz w:val="20"/>
                <w:szCs w:val="20"/>
              </w:rPr>
              <w:t>меры приняты, в т.ч. с выездом на место</w:t>
            </w:r>
            <w:r>
              <w:rPr>
                <w:sz w:val="20"/>
                <w:szCs w:val="20"/>
              </w:rPr>
              <w:t>, дан ответ</w:t>
            </w:r>
          </w:p>
        </w:tc>
        <w:tc>
          <w:tcPr>
            <w:tcW w:w="1276" w:type="dxa"/>
            <w:shd w:val="clear" w:color="auto" w:fill="auto"/>
          </w:tcPr>
          <w:p w:rsidR="006C1DCF" w:rsidRDefault="006C1DCF" w:rsidP="006C1DCF">
            <w:pPr>
              <w:jc w:val="center"/>
              <w:rPr>
                <w:sz w:val="20"/>
                <w:szCs w:val="20"/>
              </w:rPr>
            </w:pPr>
            <w:r>
              <w:rPr>
                <w:sz w:val="20"/>
                <w:szCs w:val="20"/>
              </w:rPr>
              <w:t>45</w:t>
            </w:r>
          </w:p>
        </w:tc>
        <w:tc>
          <w:tcPr>
            <w:tcW w:w="1418" w:type="dxa"/>
          </w:tcPr>
          <w:p w:rsidR="006C1DCF" w:rsidRDefault="006C1DCF" w:rsidP="006C1DCF">
            <w:pPr>
              <w:jc w:val="center"/>
              <w:rPr>
                <w:sz w:val="20"/>
                <w:szCs w:val="20"/>
              </w:rPr>
            </w:pPr>
            <w:r>
              <w:rPr>
                <w:sz w:val="20"/>
                <w:szCs w:val="20"/>
              </w:rPr>
              <w:t>51</w:t>
            </w:r>
          </w:p>
        </w:tc>
        <w:tc>
          <w:tcPr>
            <w:tcW w:w="1417" w:type="dxa"/>
          </w:tcPr>
          <w:p w:rsidR="006C1DCF" w:rsidRDefault="006C1DCF" w:rsidP="006C1DCF">
            <w:pPr>
              <w:jc w:val="center"/>
              <w:rPr>
                <w:sz w:val="20"/>
                <w:szCs w:val="20"/>
              </w:rPr>
            </w:pPr>
            <w:r>
              <w:rPr>
                <w:sz w:val="20"/>
                <w:szCs w:val="20"/>
              </w:rPr>
              <w:t>63</w:t>
            </w:r>
          </w:p>
        </w:tc>
        <w:tc>
          <w:tcPr>
            <w:tcW w:w="1418" w:type="dxa"/>
          </w:tcPr>
          <w:p w:rsidR="006C1DCF" w:rsidRDefault="006C1DCF" w:rsidP="006C1DCF">
            <w:pPr>
              <w:jc w:val="center"/>
              <w:rPr>
                <w:sz w:val="20"/>
                <w:szCs w:val="20"/>
              </w:rPr>
            </w:pPr>
            <w:r>
              <w:rPr>
                <w:sz w:val="20"/>
                <w:szCs w:val="20"/>
              </w:rPr>
              <w:t>54</w:t>
            </w:r>
          </w:p>
        </w:tc>
        <w:tc>
          <w:tcPr>
            <w:tcW w:w="1275" w:type="dxa"/>
          </w:tcPr>
          <w:p w:rsidR="006C1DCF" w:rsidRDefault="006C1DCF" w:rsidP="006C1DCF">
            <w:pPr>
              <w:jc w:val="center"/>
              <w:rPr>
                <w:sz w:val="20"/>
                <w:szCs w:val="20"/>
              </w:rPr>
            </w:pPr>
            <w:r>
              <w:rPr>
                <w:sz w:val="20"/>
                <w:szCs w:val="20"/>
              </w:rPr>
              <w:t>41</w:t>
            </w:r>
          </w:p>
        </w:tc>
      </w:tr>
      <w:tr w:rsidR="006C1DCF" w:rsidRPr="003F415B" w:rsidTr="006C1DCF">
        <w:tc>
          <w:tcPr>
            <w:tcW w:w="2835" w:type="dxa"/>
            <w:shd w:val="clear" w:color="auto" w:fill="auto"/>
          </w:tcPr>
          <w:p w:rsidR="006C1DCF" w:rsidRPr="003F415B" w:rsidRDefault="006C1DCF" w:rsidP="006C1DCF">
            <w:pPr>
              <w:pStyle w:val="aff2"/>
              <w:tabs>
                <w:tab w:val="left" w:pos="9639"/>
                <w:tab w:val="left" w:pos="9923"/>
              </w:tabs>
              <w:suppressAutoHyphens/>
              <w:spacing w:before="0" w:beforeAutospacing="0" w:after="0" w:afterAutospacing="0"/>
              <w:jc w:val="both"/>
              <w:rPr>
                <w:sz w:val="20"/>
                <w:szCs w:val="20"/>
              </w:rPr>
            </w:pPr>
            <w:r w:rsidRPr="003F415B">
              <w:rPr>
                <w:sz w:val="20"/>
                <w:szCs w:val="20"/>
              </w:rPr>
              <w:t>поддержано</w:t>
            </w:r>
          </w:p>
        </w:tc>
        <w:tc>
          <w:tcPr>
            <w:tcW w:w="1276" w:type="dxa"/>
            <w:shd w:val="clear" w:color="auto" w:fill="auto"/>
          </w:tcPr>
          <w:p w:rsidR="006C1DCF" w:rsidRDefault="006C1DCF" w:rsidP="006C1DCF">
            <w:pPr>
              <w:jc w:val="center"/>
              <w:rPr>
                <w:sz w:val="20"/>
                <w:szCs w:val="20"/>
              </w:rPr>
            </w:pPr>
            <w:r>
              <w:rPr>
                <w:sz w:val="20"/>
                <w:szCs w:val="20"/>
              </w:rPr>
              <w:t>55</w:t>
            </w:r>
          </w:p>
        </w:tc>
        <w:tc>
          <w:tcPr>
            <w:tcW w:w="1418" w:type="dxa"/>
          </w:tcPr>
          <w:p w:rsidR="006C1DCF" w:rsidRDefault="006C1DCF" w:rsidP="006C1DCF">
            <w:pPr>
              <w:jc w:val="center"/>
              <w:rPr>
                <w:sz w:val="20"/>
                <w:szCs w:val="20"/>
              </w:rPr>
            </w:pPr>
            <w:r>
              <w:rPr>
                <w:sz w:val="20"/>
                <w:szCs w:val="20"/>
              </w:rPr>
              <w:t>47</w:t>
            </w:r>
          </w:p>
        </w:tc>
        <w:tc>
          <w:tcPr>
            <w:tcW w:w="1417" w:type="dxa"/>
          </w:tcPr>
          <w:p w:rsidR="006C1DCF" w:rsidRDefault="006C1DCF" w:rsidP="006C1DCF">
            <w:pPr>
              <w:jc w:val="center"/>
              <w:rPr>
                <w:sz w:val="20"/>
                <w:szCs w:val="20"/>
              </w:rPr>
            </w:pPr>
            <w:r>
              <w:rPr>
                <w:sz w:val="20"/>
                <w:szCs w:val="20"/>
              </w:rPr>
              <w:t>51</w:t>
            </w:r>
          </w:p>
        </w:tc>
        <w:tc>
          <w:tcPr>
            <w:tcW w:w="1418" w:type="dxa"/>
          </w:tcPr>
          <w:p w:rsidR="006C1DCF" w:rsidRDefault="006C1DCF" w:rsidP="006C1DCF">
            <w:pPr>
              <w:jc w:val="center"/>
              <w:rPr>
                <w:sz w:val="20"/>
                <w:szCs w:val="20"/>
              </w:rPr>
            </w:pPr>
            <w:r>
              <w:rPr>
                <w:sz w:val="20"/>
                <w:szCs w:val="20"/>
              </w:rPr>
              <w:t>65</w:t>
            </w:r>
          </w:p>
        </w:tc>
        <w:tc>
          <w:tcPr>
            <w:tcW w:w="1275" w:type="dxa"/>
          </w:tcPr>
          <w:p w:rsidR="006C1DCF" w:rsidRDefault="006C1DCF" w:rsidP="006C1DCF">
            <w:pPr>
              <w:jc w:val="center"/>
              <w:rPr>
                <w:sz w:val="20"/>
                <w:szCs w:val="20"/>
              </w:rPr>
            </w:pPr>
            <w:r>
              <w:rPr>
                <w:sz w:val="20"/>
                <w:szCs w:val="20"/>
              </w:rPr>
              <w:t>43</w:t>
            </w:r>
          </w:p>
        </w:tc>
      </w:tr>
      <w:tr w:rsidR="006C1DCF" w:rsidRPr="003F415B" w:rsidTr="006C1DCF">
        <w:tc>
          <w:tcPr>
            <w:tcW w:w="2835" w:type="dxa"/>
            <w:shd w:val="clear" w:color="auto" w:fill="auto"/>
          </w:tcPr>
          <w:p w:rsidR="006C1DCF" w:rsidRPr="003F415B" w:rsidRDefault="006C1DCF" w:rsidP="006C1DCF">
            <w:pPr>
              <w:pStyle w:val="aff2"/>
              <w:tabs>
                <w:tab w:val="left" w:pos="9639"/>
                <w:tab w:val="left" w:pos="9923"/>
              </w:tabs>
              <w:suppressAutoHyphens/>
              <w:spacing w:before="0" w:beforeAutospacing="0" w:after="0" w:afterAutospacing="0"/>
              <w:jc w:val="both"/>
              <w:rPr>
                <w:sz w:val="20"/>
                <w:szCs w:val="20"/>
              </w:rPr>
            </w:pPr>
            <w:r w:rsidRPr="003F415B">
              <w:rPr>
                <w:sz w:val="20"/>
                <w:szCs w:val="20"/>
              </w:rPr>
              <w:t>разъяснено</w:t>
            </w:r>
          </w:p>
        </w:tc>
        <w:tc>
          <w:tcPr>
            <w:tcW w:w="1276" w:type="dxa"/>
            <w:shd w:val="clear" w:color="auto" w:fill="auto"/>
          </w:tcPr>
          <w:p w:rsidR="006C1DCF" w:rsidRDefault="006C1DCF" w:rsidP="006C1DCF">
            <w:pPr>
              <w:jc w:val="center"/>
              <w:rPr>
                <w:sz w:val="20"/>
                <w:szCs w:val="20"/>
              </w:rPr>
            </w:pPr>
            <w:r>
              <w:rPr>
                <w:sz w:val="20"/>
                <w:szCs w:val="20"/>
              </w:rPr>
              <w:t>198</w:t>
            </w:r>
          </w:p>
        </w:tc>
        <w:tc>
          <w:tcPr>
            <w:tcW w:w="1418" w:type="dxa"/>
          </w:tcPr>
          <w:p w:rsidR="006C1DCF" w:rsidRDefault="006C1DCF" w:rsidP="006C1DCF">
            <w:pPr>
              <w:jc w:val="center"/>
              <w:rPr>
                <w:sz w:val="20"/>
                <w:szCs w:val="20"/>
              </w:rPr>
            </w:pPr>
            <w:r>
              <w:rPr>
                <w:sz w:val="20"/>
                <w:szCs w:val="20"/>
              </w:rPr>
              <w:t>227</w:t>
            </w:r>
          </w:p>
        </w:tc>
        <w:tc>
          <w:tcPr>
            <w:tcW w:w="1417" w:type="dxa"/>
          </w:tcPr>
          <w:p w:rsidR="006C1DCF" w:rsidRDefault="006C1DCF" w:rsidP="006C1DCF">
            <w:pPr>
              <w:jc w:val="center"/>
              <w:rPr>
                <w:sz w:val="20"/>
                <w:szCs w:val="20"/>
              </w:rPr>
            </w:pPr>
            <w:r>
              <w:rPr>
                <w:sz w:val="20"/>
                <w:szCs w:val="20"/>
              </w:rPr>
              <w:t>184</w:t>
            </w:r>
          </w:p>
        </w:tc>
        <w:tc>
          <w:tcPr>
            <w:tcW w:w="1418" w:type="dxa"/>
          </w:tcPr>
          <w:p w:rsidR="006C1DCF" w:rsidRDefault="006C1DCF" w:rsidP="006C1DCF">
            <w:pPr>
              <w:jc w:val="center"/>
              <w:rPr>
                <w:sz w:val="20"/>
                <w:szCs w:val="20"/>
              </w:rPr>
            </w:pPr>
            <w:r>
              <w:rPr>
                <w:sz w:val="20"/>
                <w:szCs w:val="20"/>
              </w:rPr>
              <w:t>232</w:t>
            </w:r>
          </w:p>
        </w:tc>
        <w:tc>
          <w:tcPr>
            <w:tcW w:w="1275" w:type="dxa"/>
          </w:tcPr>
          <w:p w:rsidR="006C1DCF" w:rsidRDefault="006C1DCF" w:rsidP="006C1DCF">
            <w:pPr>
              <w:jc w:val="center"/>
              <w:rPr>
                <w:sz w:val="20"/>
                <w:szCs w:val="20"/>
              </w:rPr>
            </w:pPr>
            <w:r>
              <w:rPr>
                <w:sz w:val="20"/>
                <w:szCs w:val="20"/>
              </w:rPr>
              <w:t>181</w:t>
            </w:r>
          </w:p>
        </w:tc>
      </w:tr>
      <w:tr w:rsidR="006C1DCF" w:rsidRPr="003F415B" w:rsidTr="006C1DCF">
        <w:tc>
          <w:tcPr>
            <w:tcW w:w="2835" w:type="dxa"/>
            <w:shd w:val="clear" w:color="auto" w:fill="auto"/>
          </w:tcPr>
          <w:p w:rsidR="006C1DCF" w:rsidRPr="003F415B" w:rsidRDefault="006C1DCF" w:rsidP="006C1DCF">
            <w:pPr>
              <w:pStyle w:val="aff2"/>
              <w:tabs>
                <w:tab w:val="left" w:pos="9639"/>
                <w:tab w:val="left" w:pos="9923"/>
              </w:tabs>
              <w:suppressAutoHyphens/>
              <w:spacing w:before="0" w:beforeAutospacing="0" w:after="0" w:afterAutospacing="0"/>
              <w:jc w:val="both"/>
              <w:rPr>
                <w:sz w:val="20"/>
                <w:szCs w:val="20"/>
              </w:rPr>
            </w:pPr>
            <w:r w:rsidRPr="003F415B">
              <w:rPr>
                <w:sz w:val="20"/>
                <w:szCs w:val="20"/>
              </w:rPr>
              <w:t>не поддержано</w:t>
            </w:r>
          </w:p>
        </w:tc>
        <w:tc>
          <w:tcPr>
            <w:tcW w:w="1276" w:type="dxa"/>
            <w:shd w:val="clear" w:color="auto" w:fill="auto"/>
          </w:tcPr>
          <w:p w:rsidR="006C1DCF" w:rsidRDefault="006C1DCF" w:rsidP="006C1DCF">
            <w:pPr>
              <w:jc w:val="center"/>
              <w:rPr>
                <w:sz w:val="20"/>
                <w:szCs w:val="20"/>
              </w:rPr>
            </w:pPr>
            <w:r>
              <w:rPr>
                <w:sz w:val="20"/>
                <w:szCs w:val="20"/>
              </w:rPr>
              <w:t>34</w:t>
            </w:r>
          </w:p>
        </w:tc>
        <w:tc>
          <w:tcPr>
            <w:tcW w:w="1418" w:type="dxa"/>
          </w:tcPr>
          <w:p w:rsidR="006C1DCF" w:rsidRDefault="006C1DCF" w:rsidP="006C1DCF">
            <w:pPr>
              <w:jc w:val="center"/>
              <w:rPr>
                <w:sz w:val="20"/>
                <w:szCs w:val="20"/>
              </w:rPr>
            </w:pPr>
            <w:r>
              <w:rPr>
                <w:sz w:val="20"/>
                <w:szCs w:val="20"/>
              </w:rPr>
              <w:t>29</w:t>
            </w:r>
          </w:p>
        </w:tc>
        <w:tc>
          <w:tcPr>
            <w:tcW w:w="1417" w:type="dxa"/>
          </w:tcPr>
          <w:p w:rsidR="006C1DCF" w:rsidRDefault="006C1DCF" w:rsidP="006C1DCF">
            <w:pPr>
              <w:jc w:val="center"/>
              <w:rPr>
                <w:sz w:val="20"/>
                <w:szCs w:val="20"/>
              </w:rPr>
            </w:pPr>
            <w:r>
              <w:rPr>
                <w:sz w:val="20"/>
                <w:szCs w:val="20"/>
              </w:rPr>
              <w:t>31</w:t>
            </w:r>
          </w:p>
        </w:tc>
        <w:tc>
          <w:tcPr>
            <w:tcW w:w="1418" w:type="dxa"/>
          </w:tcPr>
          <w:p w:rsidR="006C1DCF" w:rsidRDefault="006C1DCF" w:rsidP="006C1DCF">
            <w:pPr>
              <w:jc w:val="center"/>
              <w:rPr>
                <w:sz w:val="20"/>
                <w:szCs w:val="20"/>
              </w:rPr>
            </w:pPr>
            <w:r>
              <w:rPr>
                <w:sz w:val="20"/>
                <w:szCs w:val="20"/>
              </w:rPr>
              <w:t>27</w:t>
            </w:r>
          </w:p>
        </w:tc>
        <w:tc>
          <w:tcPr>
            <w:tcW w:w="1275" w:type="dxa"/>
          </w:tcPr>
          <w:p w:rsidR="006C1DCF" w:rsidRDefault="006C1DCF" w:rsidP="006C1DCF">
            <w:pPr>
              <w:jc w:val="center"/>
              <w:rPr>
                <w:sz w:val="20"/>
                <w:szCs w:val="20"/>
              </w:rPr>
            </w:pPr>
            <w:r>
              <w:rPr>
                <w:sz w:val="20"/>
                <w:szCs w:val="20"/>
              </w:rPr>
              <w:t>29</w:t>
            </w:r>
          </w:p>
        </w:tc>
      </w:tr>
      <w:tr w:rsidR="006C1DCF" w:rsidRPr="003F415B" w:rsidTr="006C1DCF">
        <w:tc>
          <w:tcPr>
            <w:tcW w:w="2835" w:type="dxa"/>
            <w:shd w:val="clear" w:color="auto" w:fill="auto"/>
          </w:tcPr>
          <w:p w:rsidR="006C1DCF" w:rsidRPr="003F415B" w:rsidRDefault="006C1DCF" w:rsidP="006C1DCF">
            <w:pPr>
              <w:pStyle w:val="aff2"/>
              <w:tabs>
                <w:tab w:val="left" w:pos="9639"/>
                <w:tab w:val="left" w:pos="9923"/>
              </w:tabs>
              <w:suppressAutoHyphens/>
              <w:spacing w:before="0" w:beforeAutospacing="0" w:after="0" w:afterAutospacing="0"/>
              <w:jc w:val="both"/>
              <w:rPr>
                <w:sz w:val="20"/>
                <w:szCs w:val="20"/>
              </w:rPr>
            </w:pPr>
            <w:r w:rsidRPr="003F415B">
              <w:rPr>
                <w:sz w:val="20"/>
                <w:szCs w:val="20"/>
              </w:rPr>
              <w:t>Итого</w:t>
            </w:r>
          </w:p>
        </w:tc>
        <w:tc>
          <w:tcPr>
            <w:tcW w:w="1276" w:type="dxa"/>
            <w:shd w:val="clear" w:color="auto" w:fill="auto"/>
          </w:tcPr>
          <w:p w:rsidR="006C1DCF" w:rsidRPr="003F415B" w:rsidRDefault="006C1DCF" w:rsidP="006C1DCF">
            <w:pPr>
              <w:jc w:val="center"/>
              <w:rPr>
                <w:sz w:val="20"/>
                <w:szCs w:val="20"/>
              </w:rPr>
            </w:pPr>
            <w:r>
              <w:rPr>
                <w:sz w:val="20"/>
                <w:szCs w:val="20"/>
              </w:rPr>
              <w:t>332</w:t>
            </w:r>
          </w:p>
        </w:tc>
        <w:tc>
          <w:tcPr>
            <w:tcW w:w="1418" w:type="dxa"/>
          </w:tcPr>
          <w:p w:rsidR="006C1DCF" w:rsidRDefault="006C1DCF" w:rsidP="006C1DCF">
            <w:pPr>
              <w:jc w:val="center"/>
              <w:rPr>
                <w:sz w:val="20"/>
                <w:szCs w:val="20"/>
              </w:rPr>
            </w:pPr>
            <w:r>
              <w:rPr>
                <w:sz w:val="20"/>
                <w:szCs w:val="20"/>
              </w:rPr>
              <w:t>354</w:t>
            </w:r>
          </w:p>
        </w:tc>
        <w:tc>
          <w:tcPr>
            <w:tcW w:w="1417" w:type="dxa"/>
          </w:tcPr>
          <w:p w:rsidR="006C1DCF" w:rsidRDefault="006C1DCF" w:rsidP="006C1DCF">
            <w:pPr>
              <w:jc w:val="center"/>
              <w:rPr>
                <w:sz w:val="20"/>
                <w:szCs w:val="20"/>
              </w:rPr>
            </w:pPr>
            <w:r>
              <w:rPr>
                <w:sz w:val="20"/>
                <w:szCs w:val="20"/>
              </w:rPr>
              <w:t>329</w:t>
            </w:r>
          </w:p>
        </w:tc>
        <w:tc>
          <w:tcPr>
            <w:tcW w:w="1418" w:type="dxa"/>
          </w:tcPr>
          <w:p w:rsidR="006C1DCF" w:rsidRDefault="006C1DCF" w:rsidP="006C1DCF">
            <w:pPr>
              <w:jc w:val="center"/>
              <w:rPr>
                <w:sz w:val="20"/>
                <w:szCs w:val="20"/>
              </w:rPr>
            </w:pPr>
            <w:r>
              <w:rPr>
                <w:sz w:val="20"/>
                <w:szCs w:val="20"/>
              </w:rPr>
              <w:t>378</w:t>
            </w:r>
          </w:p>
        </w:tc>
        <w:tc>
          <w:tcPr>
            <w:tcW w:w="1275" w:type="dxa"/>
          </w:tcPr>
          <w:p w:rsidR="006C1DCF" w:rsidRDefault="006C1DCF" w:rsidP="006C1DCF">
            <w:pPr>
              <w:jc w:val="center"/>
              <w:rPr>
                <w:sz w:val="20"/>
                <w:szCs w:val="20"/>
              </w:rPr>
            </w:pPr>
            <w:r>
              <w:rPr>
                <w:sz w:val="20"/>
                <w:szCs w:val="20"/>
              </w:rPr>
              <w:t>294</w:t>
            </w:r>
          </w:p>
        </w:tc>
      </w:tr>
    </w:tbl>
    <w:p w:rsidR="006C1DCF" w:rsidRPr="002E10AD" w:rsidRDefault="006C1DCF" w:rsidP="00F5739B">
      <w:pPr>
        <w:ind w:firstLine="709"/>
        <w:jc w:val="both"/>
        <w:rPr>
          <w:b/>
        </w:rPr>
      </w:pPr>
      <w:r w:rsidRPr="002E10AD">
        <w:t xml:space="preserve">Для прямого диалога с населением большое значение имеют некабинетные формы работы с жителями, проживающими в отдаленных малодоступных населенных пунктах, а также с </w:t>
      </w:r>
      <w:r>
        <w:t>жителями преклонного возраста</w:t>
      </w:r>
      <w:r w:rsidRPr="002E10AD">
        <w:t xml:space="preserve"> и маломобильными гражданами </w:t>
      </w:r>
      <w:r>
        <w:t>округа</w:t>
      </w:r>
      <w:r w:rsidRPr="002E10AD">
        <w:t xml:space="preserve">. </w:t>
      </w:r>
    </w:p>
    <w:p w:rsidR="006C1DCF" w:rsidRPr="00C7696C" w:rsidRDefault="006C1DCF" w:rsidP="00F5739B">
      <w:pPr>
        <w:pStyle w:val="aff2"/>
        <w:shd w:val="clear" w:color="auto" w:fill="FFFFFF"/>
        <w:tabs>
          <w:tab w:val="left" w:pos="9639"/>
          <w:tab w:val="left" w:pos="9923"/>
        </w:tabs>
        <w:suppressAutoHyphens/>
        <w:spacing w:before="0" w:beforeAutospacing="0" w:after="0" w:afterAutospacing="0"/>
        <w:ind w:firstLine="709"/>
        <w:jc w:val="both"/>
      </w:pPr>
      <w:r w:rsidRPr="00B46236">
        <w:t>С целью объективной оценки ситуации на местах, оперативного решения проблем жителей горо</w:t>
      </w:r>
      <w:r>
        <w:t xml:space="preserve">дского округа город Выкса в 2024 </w:t>
      </w:r>
      <w:r w:rsidRPr="00B46236">
        <w:t xml:space="preserve">году глава </w:t>
      </w:r>
      <w:r>
        <w:t>местного самоуправления городского округа город Выкса Нижегородской области совместно с участием профильных заместителей администрации и руководителей структурных подразделений</w:t>
      </w:r>
      <w:r w:rsidRPr="00B46236">
        <w:t xml:space="preserve"> </w:t>
      </w:r>
      <w:r w:rsidRPr="00AC021D">
        <w:t>осуществил 8</w:t>
      </w:r>
      <w:r>
        <w:t xml:space="preserve"> </w:t>
      </w:r>
      <w:r w:rsidRPr="00C7696C">
        <w:t>запланированных выезд</w:t>
      </w:r>
      <w:r>
        <w:t>ов</w:t>
      </w:r>
      <w:r w:rsidRPr="00C7696C">
        <w:t xml:space="preserve"> по вопросам благоустройства на территории городского округа. </w:t>
      </w:r>
    </w:p>
    <w:p w:rsidR="006C1DCF" w:rsidRDefault="006C1DCF" w:rsidP="00F5739B">
      <w:pPr>
        <w:tabs>
          <w:tab w:val="left" w:pos="9639"/>
          <w:tab w:val="left" w:pos="9923"/>
        </w:tabs>
        <w:ind w:firstLine="709"/>
        <w:jc w:val="both"/>
      </w:pPr>
      <w:r w:rsidRPr="00B46236">
        <w:t>Предварительная инфо</w:t>
      </w:r>
      <w:r>
        <w:t>рмация о месте, дате и времени выезда</w:t>
      </w:r>
      <w:r w:rsidRPr="00B46236">
        <w:t xml:space="preserve"> размещ</w:t>
      </w:r>
      <w:r>
        <w:t>ается</w:t>
      </w:r>
      <w:r w:rsidRPr="00B46236">
        <w:t xml:space="preserve"> на официальном сайте </w:t>
      </w:r>
      <w:r>
        <w:t xml:space="preserve">администрации </w:t>
      </w:r>
      <w:r w:rsidRPr="00B46236">
        <w:t>городского округа</w:t>
      </w:r>
      <w:r>
        <w:t xml:space="preserve"> город Выкса в информационно-телекоммуникационной сети «Интернет»</w:t>
      </w:r>
      <w:r w:rsidRPr="00B46236">
        <w:t>. Качественному рассмотрению обращений способствует их рассмотрение с выездом на место</w:t>
      </w:r>
      <w:r>
        <w:t xml:space="preserve"> и с участием граждан городского округа</w:t>
      </w:r>
      <w:r w:rsidRPr="00B46236">
        <w:t>. Это помогает рассматривать обращения более объективно и оперативно</w:t>
      </w:r>
      <w:r w:rsidR="00051388">
        <w:t>,</w:t>
      </w:r>
      <w:r w:rsidRPr="00B46236">
        <w:t xml:space="preserve"> давать ответы на вопросы, поставленные жителями. </w:t>
      </w:r>
      <w:r>
        <w:t xml:space="preserve">По итогам </w:t>
      </w:r>
      <w:r w:rsidR="00AC021D">
        <w:t>8</w:t>
      </w:r>
      <w:r>
        <w:t>, состоявшихся выездов, р</w:t>
      </w:r>
      <w:r w:rsidRPr="00B46236">
        <w:t xml:space="preserve">уководителем </w:t>
      </w:r>
      <w:r>
        <w:t xml:space="preserve">даны поручения по 113 вопросам. </w:t>
      </w:r>
    </w:p>
    <w:p w:rsidR="006C1DCF" w:rsidRDefault="006C1DCF" w:rsidP="00F5739B">
      <w:pPr>
        <w:tabs>
          <w:tab w:val="left" w:pos="9639"/>
          <w:tab w:val="left" w:pos="9923"/>
        </w:tabs>
        <w:ind w:firstLine="709"/>
        <w:jc w:val="both"/>
      </w:pPr>
      <w:r w:rsidRPr="00BC3387">
        <w:t xml:space="preserve">Анализ, поступивших обращений граждан, показывает, что </w:t>
      </w:r>
      <w:r>
        <w:t>н</w:t>
      </w:r>
      <w:r w:rsidRPr="00BC3387">
        <w:t>аиболее актуальными вопросами для жителей были вопросы</w:t>
      </w:r>
      <w:r w:rsidRPr="00BC3387">
        <w:rPr>
          <w:sz w:val="27"/>
          <w:szCs w:val="27"/>
        </w:rPr>
        <w:t xml:space="preserve"> </w:t>
      </w:r>
      <w:r w:rsidRPr="00BC3387">
        <w:t xml:space="preserve">архитектуры, градостроительства и ремонта, социальной сферы, организации муниципального контроля, вопросы по иным полномочиям муниципалитета. Обращения по социальным вопросам касаются, в основном, материальной поддержки многодетных и </w:t>
      </w:r>
      <w:r w:rsidR="00051388">
        <w:t>малообеспеченных семей, создания</w:t>
      </w:r>
      <w:r w:rsidRPr="00BC3387">
        <w:t xml:space="preserve"> условий для обеспечения активной жизни людей с ограниченными физическими возможностями. Также к существенным вопросам, волнующим жителей округа, относятся вопросы безопасности дорожного движения – это установка дорожных знаков, светофорных объектов, обустройство пешеходных переходов, парковка автотранспорта вне организованных автостоянок.</w:t>
      </w:r>
      <w:r w:rsidRPr="009D6D5D">
        <w:t xml:space="preserve"> </w:t>
      </w:r>
      <w:r>
        <w:t>П</w:t>
      </w:r>
      <w:r w:rsidRPr="009D6D5D">
        <w:t xml:space="preserve">о-прежнему </w:t>
      </w:r>
      <w:r>
        <w:t>важными</w:t>
      </w:r>
      <w:r w:rsidRPr="009D6D5D">
        <w:t xml:space="preserve"> вопросами для большинства жителей округа являются вопросы организации комплексного благоустройства территорий населенных пунктов округа, которые содержат вопросы благоустройства, устройства и содержания детских игровых и спортивных площадок; эксплуатации и ремонта придомовых территорий; техническое и санитарное состояние, качество и сроки ремонта МКД; организация озеленения, включающая высадку, вырубку, кронирование зеленых насаждений на придомовой территории; устройство и состояние асфальтового покрытия пешеходной зоны.</w:t>
      </w:r>
      <w:r w:rsidRPr="00BC3387">
        <w:t xml:space="preserve"> </w:t>
      </w:r>
    </w:p>
    <w:p w:rsidR="006C1DCF" w:rsidRPr="00BC3387" w:rsidRDefault="006C1DCF" w:rsidP="00F5739B">
      <w:pPr>
        <w:tabs>
          <w:tab w:val="left" w:pos="9639"/>
          <w:tab w:val="left" w:pos="9923"/>
        </w:tabs>
        <w:ind w:firstLine="709"/>
        <w:jc w:val="both"/>
      </w:pPr>
      <w:r w:rsidRPr="00BC3387">
        <w:t>Данная форма работы направлена на разъяснения действующего законодательства, планируемого перспективного развития городского округа, оказания консультативной помощи и рассмотрения социально значимых вопросов, поднимаемых жителями округа. Указанные аспекты в работе являются системными составляющими каждого выезда главы местного самоуправления городского округа город Выкса Нижегородской области.</w:t>
      </w:r>
    </w:p>
    <w:p w:rsidR="006C1DCF" w:rsidRPr="00844D70" w:rsidRDefault="006C1DCF" w:rsidP="00F5739B">
      <w:pPr>
        <w:tabs>
          <w:tab w:val="left" w:pos="9639"/>
          <w:tab w:val="left" w:pos="9923"/>
        </w:tabs>
        <w:ind w:firstLine="709"/>
        <w:jc w:val="both"/>
      </w:pPr>
      <w:r w:rsidRPr="0093656D">
        <w:t xml:space="preserve">С этой целью также организована работа с участием главы местного самоуправления городского округа Нижегородской области, заместителей главы администрации, руководителей структурных подразделений в формате выездных встреч. Главой местного самоуправления городского округа Нижегородской области организовано и проведено </w:t>
      </w:r>
      <w:r w:rsidRPr="0093656D">
        <w:rPr>
          <w:bCs/>
        </w:rPr>
        <w:t xml:space="preserve">ряд выездных </w:t>
      </w:r>
      <w:r w:rsidRPr="0093656D">
        <w:t>встреч с населением, в т.ч. и с трудовыми коллективами градообразующих предприятий</w:t>
      </w:r>
      <w:r>
        <w:t xml:space="preserve">, </w:t>
      </w:r>
      <w:r w:rsidRPr="0093656D">
        <w:t>с актив</w:t>
      </w:r>
      <w:r>
        <w:t>ом</w:t>
      </w:r>
      <w:r w:rsidRPr="0093656D">
        <w:t xml:space="preserve"> профсоюзной организации</w:t>
      </w:r>
      <w:r>
        <w:t>, ветеранскими организациями АО «ВМЗ» и городского округа город Выкса</w:t>
      </w:r>
      <w:r w:rsidRPr="0093656D">
        <w:t xml:space="preserve">. По приблизительным оценкам общая аудитория выксунцев во время встреч с руководителем муниципального образования составила </w:t>
      </w:r>
      <w:r>
        <w:t>более</w:t>
      </w:r>
      <w:r w:rsidRPr="00261A2C">
        <w:rPr>
          <w:color w:val="FF0000"/>
        </w:rPr>
        <w:t xml:space="preserve"> </w:t>
      </w:r>
      <w:r w:rsidRPr="00CB651E">
        <w:t>1</w:t>
      </w:r>
      <w:r>
        <w:t>5</w:t>
      </w:r>
      <w:r w:rsidRPr="00CB651E">
        <w:t xml:space="preserve">00 </w:t>
      </w:r>
      <w:r w:rsidRPr="0093656D">
        <w:t>человек.</w:t>
      </w:r>
    </w:p>
    <w:p w:rsidR="006C1DCF" w:rsidRPr="0093656D" w:rsidRDefault="006C1DCF" w:rsidP="00F5739B">
      <w:pPr>
        <w:tabs>
          <w:tab w:val="left" w:pos="9639"/>
          <w:tab w:val="left" w:pos="9923"/>
        </w:tabs>
        <w:ind w:firstLine="709"/>
        <w:jc w:val="both"/>
      </w:pPr>
      <w:r w:rsidRPr="0093656D">
        <w:t>В рамках встреч главе местного самоуправления городского округа город Выкса было адресовано немало вопросов, касающихся сферы деятельности жилищно-коммунального хозяйства. Присутствующих интересовали вопросы: комплексного благоустройства территорий округа, канализования населенных пунктов, организации уличного освещения, строительства и реконструкции дорог, также в ходе встреч обсуждались и другие вопросы. Кроме того, на встречах затрагивались темы социальной и градостроительной политики, экологической безопасности, медицинского обслуживания, строительства и функционирования объектов социальной направленности. По итогам встреч принят</w:t>
      </w:r>
      <w:r>
        <w:t>ы</w:t>
      </w:r>
      <w:r w:rsidRPr="0093656D">
        <w:t xml:space="preserve"> в работу </w:t>
      </w:r>
      <w:r>
        <w:t xml:space="preserve">все, поступившие </w:t>
      </w:r>
      <w:r w:rsidRPr="0093656D">
        <w:rPr>
          <w:bCs/>
        </w:rPr>
        <w:t>обращения</w:t>
      </w:r>
      <w:r w:rsidRPr="0093656D">
        <w:t xml:space="preserve">, главой округа взято на особый контроль каждое из обращений, все обращения были рассмотрены по существу и на каждое дан обоснованный ответ. </w:t>
      </w:r>
    </w:p>
    <w:p w:rsidR="006C1DCF" w:rsidRPr="0011667A" w:rsidRDefault="006C1DCF" w:rsidP="00F5739B">
      <w:pPr>
        <w:ind w:firstLine="709"/>
        <w:jc w:val="both"/>
        <w:rPr>
          <w:lang w:val="x-none"/>
        </w:rPr>
      </w:pPr>
      <w:r w:rsidRPr="0011667A">
        <w:t>Подобные встречи помогают открыто решать наиболее острые проблемы г</w:t>
      </w:r>
      <w:r w:rsidR="00051388">
        <w:t xml:space="preserve">раждан на местах, </w:t>
      </w:r>
      <w:r w:rsidRPr="0011667A">
        <w:t>способствуют разрешению жизненных вопросов граждан на местном уровне, исключив направление в федеральные и региональные органы власти, а также контрольно- надзорные органы.</w:t>
      </w:r>
    </w:p>
    <w:p w:rsidR="006C1DCF" w:rsidRPr="00FB3D03" w:rsidRDefault="006C1DCF" w:rsidP="00F5739B">
      <w:pPr>
        <w:ind w:firstLine="709"/>
        <w:jc w:val="both"/>
      </w:pPr>
      <w:r w:rsidRPr="0011667A">
        <w:t>Вышеуказанные встречи освещаются в социальных сетях, средствах массовой информации округа, на официальном сайте</w:t>
      </w:r>
      <w:r>
        <w:t xml:space="preserve"> округа</w:t>
      </w:r>
      <w:r w:rsidRPr="0011667A">
        <w:t>.</w:t>
      </w:r>
    </w:p>
    <w:p w:rsidR="006C1DCF" w:rsidRDefault="006C1DCF" w:rsidP="00F5739B">
      <w:pPr>
        <w:ind w:firstLine="709"/>
        <w:jc w:val="both"/>
      </w:pPr>
      <w:r w:rsidRPr="007A1F75">
        <w:t>Для удобства граждан в решении их проблем на территории муниципального образования городской округ город Выкса в 202</w:t>
      </w:r>
      <w:r>
        <w:t>4</w:t>
      </w:r>
      <w:r w:rsidRPr="007A1F75">
        <w:t xml:space="preserve"> году было </w:t>
      </w:r>
      <w:r w:rsidRPr="00106B39">
        <w:t xml:space="preserve">проведено 22 еженедельные </w:t>
      </w:r>
      <w:r w:rsidRPr="007A1F75">
        <w:t>«телефонны</w:t>
      </w:r>
      <w:r>
        <w:t>е</w:t>
      </w:r>
      <w:r w:rsidRPr="007A1F75">
        <w:t xml:space="preserve"> лини</w:t>
      </w:r>
      <w:r>
        <w:t>и</w:t>
      </w:r>
      <w:r w:rsidRPr="007A1F75">
        <w:t>» по вопросам организации работы жилищно-коммунального хозяйства округа, по которым поступило 4</w:t>
      </w:r>
      <w:r>
        <w:t>3</w:t>
      </w:r>
      <w:r w:rsidRPr="007A1F75">
        <w:t xml:space="preserve"> обращени</w:t>
      </w:r>
      <w:r>
        <w:t>я</w:t>
      </w:r>
      <w:r w:rsidRPr="007A1F75">
        <w:t>, ни одно обращение не осталось без внимания.</w:t>
      </w:r>
    </w:p>
    <w:p w:rsidR="006C1DCF" w:rsidRPr="003C26C2" w:rsidRDefault="006C1DCF" w:rsidP="00F5739B">
      <w:pPr>
        <w:ind w:firstLine="709"/>
        <w:jc w:val="both"/>
      </w:pPr>
      <w:r w:rsidRPr="003C26C2">
        <w:t xml:space="preserve">23 января 2024 года проведена тематическая горячая линия по вопросам очистки и вывоза снега, в ходе которой поступило 51 обращение от жителей округа. Все поступившие обращения по вопросам очистки и вывоза снега </w:t>
      </w:r>
      <w:r>
        <w:t>своевременно решены</w:t>
      </w:r>
      <w:r w:rsidRPr="003C26C2">
        <w:t>.</w:t>
      </w:r>
    </w:p>
    <w:p w:rsidR="006C1DCF" w:rsidRPr="00FA1F01" w:rsidRDefault="006C1DCF" w:rsidP="00F5739B">
      <w:pPr>
        <w:ind w:firstLine="709"/>
        <w:jc w:val="both"/>
      </w:pPr>
      <w:r w:rsidRPr="003C26C2">
        <w:t>30 октября 2024 года проведена тематическая горячая линия по вопросам отопительного сезона, в ходе проведения которой поступило 5 обращений от жителей округа. Все поступившие обращения оперативно отработаны.</w:t>
      </w:r>
    </w:p>
    <w:p w:rsidR="006C1DCF" w:rsidRDefault="006C1DCF" w:rsidP="00F5739B">
      <w:pPr>
        <w:ind w:firstLine="709"/>
        <w:jc w:val="both"/>
      </w:pPr>
      <w:r w:rsidRPr="00FA1F01">
        <w:t xml:space="preserve"> </w:t>
      </w:r>
      <w:r>
        <w:t>В</w:t>
      </w:r>
      <w:r w:rsidRPr="00FA1F01">
        <w:t xml:space="preserve"> хо</w:t>
      </w:r>
      <w:r>
        <w:t>де проведения 14 декабря 2023 года</w:t>
      </w:r>
      <w:r w:rsidRPr="00FA1F01">
        <w:t xml:space="preserve"> специальной программы «Прямая линия с Владимиром Путиным»</w:t>
      </w:r>
      <w:r>
        <w:t xml:space="preserve"> в 2024 году на рассмотрение в орган местного самоуправления поступило 155 сообщений. О</w:t>
      </w:r>
      <w:r w:rsidRPr="000B6C99">
        <w:t>сновой, которых были вопросы: комплексного благоустройства территории городского округа; водоснабжения поселений; строительства и реконструкции дорог; индивидуального жилищного строительства; контроля качества в сфере образования; эксплуатации и сохранности автомобильных дорог; требования к образовательному процессу; организации уличного освещения; соблюдения жилищного законодательства; обращения имущества в муниципальную собственность, имущественных и земельных отношений; улучшения жилищных условий граждан; оказания социальной поддержки гражданам; предупреждения чрезвычайных ситуаций природного характера; транспортного обслуживания населения; пассажирских перевозок; борьба с аварийностью; безопасность дорожного движения; опеки и попечительства, службы по обслуживанию детей, оказавшихся в трудной жизненной ситуации;  по уборке снега, опавших листьев, мусора и посторонних предметов; по уборке несанкционированных свалок мусора, биоотходов; озеленения и др.</w:t>
      </w:r>
      <w:r>
        <w:t xml:space="preserve"> </w:t>
      </w:r>
    </w:p>
    <w:p w:rsidR="006C1DCF" w:rsidRPr="003C26C2" w:rsidRDefault="006C1DCF" w:rsidP="00F5739B">
      <w:pPr>
        <w:ind w:firstLine="709"/>
        <w:jc w:val="both"/>
      </w:pPr>
      <w:r>
        <w:t>Все сообщения рассмотрены и имеют статус: выполнено – 93; закрыто - 56, принято отложенное решение по 6 вопросам</w:t>
      </w:r>
      <w:r>
        <w:rPr>
          <w:rFonts w:eastAsiaTheme="minorHAnsi"/>
          <w:sz w:val="28"/>
          <w:szCs w:val="28"/>
          <w:lang w:eastAsia="en-US"/>
        </w:rPr>
        <w:t xml:space="preserve">, </w:t>
      </w:r>
      <w:r>
        <w:rPr>
          <w:rFonts w:eastAsiaTheme="minorHAnsi"/>
          <w:lang w:eastAsia="en-US"/>
        </w:rPr>
        <w:t xml:space="preserve">по которым заявителю </w:t>
      </w:r>
      <w:r w:rsidRPr="00BE7280">
        <w:t>да</w:t>
      </w:r>
      <w:r>
        <w:t>ны р</w:t>
      </w:r>
      <w:r w:rsidRPr="00BE7280">
        <w:t>азъяснения</w:t>
      </w:r>
      <w:r>
        <w:t xml:space="preserve"> </w:t>
      </w:r>
      <w:r w:rsidRPr="00BE7280">
        <w:t>с</w:t>
      </w:r>
      <w:r>
        <w:t xml:space="preserve"> </w:t>
      </w:r>
      <w:r w:rsidRPr="00BE7280">
        <w:t>указанием</w:t>
      </w:r>
      <w:r>
        <w:t xml:space="preserve"> </w:t>
      </w:r>
      <w:r w:rsidRPr="00BE7280">
        <w:t>плановых</w:t>
      </w:r>
      <w:r>
        <w:t xml:space="preserve"> </w:t>
      </w:r>
      <w:r w:rsidRPr="00BE7280">
        <w:t>сроков</w:t>
      </w:r>
      <w:r>
        <w:t xml:space="preserve"> </w:t>
      </w:r>
      <w:r w:rsidRPr="00BE7280">
        <w:t>решения</w:t>
      </w:r>
      <w:r>
        <w:t xml:space="preserve"> </w:t>
      </w:r>
      <w:r w:rsidRPr="00BE7280">
        <w:t>проблемы.</w:t>
      </w:r>
      <w:r w:rsidRPr="003A3364">
        <w:rPr>
          <w:rFonts w:eastAsia="Calibri"/>
          <w:lang w:eastAsia="en-US"/>
        </w:rPr>
        <w:t xml:space="preserve"> </w:t>
      </w:r>
      <w:r w:rsidRPr="003A3364">
        <w:t>Получена обратная связь по итогам рассмотрения сообщени</w:t>
      </w:r>
      <w:r>
        <w:t>й от 130 заявителей, 91 гражданин удовлетворен рассмотрением сообщения.</w:t>
      </w:r>
    </w:p>
    <w:p w:rsidR="006C1DCF" w:rsidRPr="000D20D3" w:rsidRDefault="006C1DCF" w:rsidP="00F5739B">
      <w:pPr>
        <w:ind w:firstLine="709"/>
        <w:jc w:val="both"/>
      </w:pPr>
      <w:r w:rsidRPr="000D20D3">
        <w:t>В рамках проведения 6 декабря 2024 года «Прямой линии Губернатора» администрацией округа в соответствии с компетенцией рассмотрены 57 сообщений, поступивших от жителей городского округа город Выкса Нижегородской области.</w:t>
      </w:r>
    </w:p>
    <w:p w:rsidR="006C1DCF" w:rsidRPr="00B46236" w:rsidRDefault="006C1DCF" w:rsidP="00F5739B">
      <w:pPr>
        <w:tabs>
          <w:tab w:val="left" w:pos="9639"/>
          <w:tab w:val="left" w:pos="9923"/>
        </w:tabs>
        <w:ind w:firstLine="709"/>
        <w:jc w:val="both"/>
      </w:pPr>
      <w:r w:rsidRPr="005D6108">
        <w:t xml:space="preserve">Руководителями структурных подразделений администрации городского округа систематически проводятся приемы и правовое консультирование граждан. </w:t>
      </w:r>
      <w:r w:rsidRPr="00B46236">
        <w:t xml:space="preserve">С их помощью оказана бесплатная консультативная помощь в соответствии с компетенцией </w:t>
      </w:r>
      <w:r w:rsidRPr="000D20D3">
        <w:rPr>
          <w:bCs/>
        </w:rPr>
        <w:t xml:space="preserve">1453 </w:t>
      </w:r>
      <w:r>
        <w:t>гражданам.</w:t>
      </w:r>
    </w:p>
    <w:p w:rsidR="006C1DCF" w:rsidRPr="005D6108" w:rsidRDefault="006C1DCF" w:rsidP="00F5739B">
      <w:pPr>
        <w:tabs>
          <w:tab w:val="left" w:pos="9639"/>
          <w:tab w:val="left" w:pos="9923"/>
        </w:tabs>
        <w:ind w:firstLine="709"/>
        <w:jc w:val="both"/>
      </w:pPr>
      <w:r w:rsidRPr="005D6108">
        <w:t>Актуальны вопросы граждан по следующим направлениям:</w:t>
      </w:r>
    </w:p>
    <w:p w:rsidR="006C1DCF" w:rsidRPr="005D6108" w:rsidRDefault="006C1DCF" w:rsidP="00F5739B">
      <w:pPr>
        <w:ind w:firstLine="709"/>
        <w:jc w:val="both"/>
      </w:pPr>
      <w:r w:rsidRPr="005D6108">
        <w:t xml:space="preserve">1) </w:t>
      </w:r>
      <w:r w:rsidR="00051388">
        <w:t>г</w:t>
      </w:r>
      <w:r w:rsidRPr="00B25524">
        <w:t>радостроительное законодательство</w:t>
      </w:r>
      <w:r w:rsidRPr="005D6108">
        <w:t>;</w:t>
      </w:r>
    </w:p>
    <w:p w:rsidR="006C1DCF" w:rsidRPr="005D6108" w:rsidRDefault="00051388" w:rsidP="00F5739B">
      <w:pPr>
        <w:pStyle w:val="aff2"/>
        <w:spacing w:before="0" w:beforeAutospacing="0" w:after="0" w:afterAutospacing="0"/>
        <w:ind w:firstLine="709"/>
        <w:jc w:val="both"/>
      </w:pPr>
      <w:r>
        <w:t>2) в</w:t>
      </w:r>
      <w:r w:rsidR="006C1DCF" w:rsidRPr="005D6108">
        <w:t xml:space="preserve">опросы земельных и имущественных отношений; </w:t>
      </w:r>
    </w:p>
    <w:p w:rsidR="006C1DCF" w:rsidRPr="005D6108" w:rsidRDefault="006C1DCF" w:rsidP="00F5739B">
      <w:pPr>
        <w:pStyle w:val="aff2"/>
        <w:spacing w:before="0" w:beforeAutospacing="0" w:after="0" w:afterAutospacing="0"/>
        <w:ind w:firstLine="709"/>
        <w:jc w:val="both"/>
      </w:pPr>
      <w:r w:rsidRPr="005D6108">
        <w:t xml:space="preserve">3) </w:t>
      </w:r>
      <w:r w:rsidR="00051388">
        <w:t>т</w:t>
      </w:r>
      <w:r w:rsidRPr="00B25524">
        <w:t>рудовое законодательство и трудовые отношения</w:t>
      </w:r>
      <w:r w:rsidRPr="005D6108">
        <w:t>;</w:t>
      </w:r>
    </w:p>
    <w:p w:rsidR="006C1DCF" w:rsidRPr="005D6108" w:rsidRDefault="00051388" w:rsidP="00F5739B">
      <w:pPr>
        <w:ind w:firstLine="709"/>
        <w:jc w:val="both"/>
      </w:pPr>
      <w:r>
        <w:t>4) в</w:t>
      </w:r>
      <w:r w:rsidR="006C1DCF" w:rsidRPr="005D6108">
        <w:t>опросы, связанные с защитой прав несовершеннолетних граждан;</w:t>
      </w:r>
    </w:p>
    <w:p w:rsidR="006C1DCF" w:rsidRDefault="00051388" w:rsidP="00F5739B">
      <w:pPr>
        <w:pStyle w:val="aff2"/>
        <w:spacing w:before="0" w:beforeAutospacing="0" w:after="0" w:afterAutospacing="0"/>
        <w:ind w:firstLine="709"/>
        <w:jc w:val="both"/>
      </w:pPr>
      <w:r>
        <w:t>5) ж</w:t>
      </w:r>
      <w:r w:rsidR="006C1DCF" w:rsidRPr="005D6108">
        <w:t>илищные вопросы;</w:t>
      </w:r>
    </w:p>
    <w:p w:rsidR="006C1DCF" w:rsidRPr="00106B39" w:rsidRDefault="00051388" w:rsidP="00F5739B">
      <w:pPr>
        <w:pStyle w:val="aff2"/>
        <w:spacing w:before="0" w:beforeAutospacing="0" w:after="0" w:afterAutospacing="0"/>
        <w:ind w:firstLine="709"/>
        <w:jc w:val="both"/>
      </w:pPr>
      <w:r>
        <w:t>6) к</w:t>
      </w:r>
      <w:r w:rsidR="006C1DCF">
        <w:t>омплексное благоустройство;</w:t>
      </w:r>
    </w:p>
    <w:p w:rsidR="006C1DCF" w:rsidRPr="005D6108" w:rsidRDefault="00051388" w:rsidP="00F5739B">
      <w:pPr>
        <w:pStyle w:val="aff2"/>
        <w:spacing w:before="0" w:beforeAutospacing="0" w:after="0" w:afterAutospacing="0"/>
        <w:ind w:firstLine="709"/>
        <w:jc w:val="both"/>
      </w:pPr>
      <w:r>
        <w:t>6) о</w:t>
      </w:r>
      <w:r w:rsidR="006C1DCF" w:rsidRPr="005D6108">
        <w:t>пека совершеннолетних граждан.</w:t>
      </w:r>
    </w:p>
    <w:p w:rsidR="006C1DCF" w:rsidRPr="00442F9F" w:rsidRDefault="006C1DCF" w:rsidP="00F5739B">
      <w:pPr>
        <w:pStyle w:val="aff2"/>
        <w:spacing w:before="0" w:beforeAutospacing="0" w:after="0" w:afterAutospacing="0"/>
        <w:ind w:firstLine="709"/>
        <w:jc w:val="both"/>
      </w:pPr>
      <w:r>
        <w:t xml:space="preserve">Сотрудниками управлений по разработке и экспертизе нормативных правовых актов и </w:t>
      </w:r>
      <w:r w:rsidRPr="00795964">
        <w:t>правовой работы администрации округа в 202</w:t>
      </w:r>
      <w:r>
        <w:t>4</w:t>
      </w:r>
      <w:r w:rsidRPr="00795964">
        <w:t xml:space="preserve"> году </w:t>
      </w:r>
      <w:r>
        <w:t>оказано</w:t>
      </w:r>
      <w:r w:rsidRPr="00795964">
        <w:t xml:space="preserve"> </w:t>
      </w:r>
      <w:r>
        <w:t>29</w:t>
      </w:r>
      <w:r w:rsidRPr="00795964">
        <w:t xml:space="preserve"> безвозмездны</w:t>
      </w:r>
      <w:r>
        <w:t>х</w:t>
      </w:r>
      <w:r w:rsidRPr="00795964">
        <w:t xml:space="preserve"> правовы</w:t>
      </w:r>
      <w:r>
        <w:t>х</w:t>
      </w:r>
      <w:r w:rsidRPr="00795964">
        <w:t xml:space="preserve"> консультаци</w:t>
      </w:r>
      <w:r>
        <w:t>й</w:t>
      </w:r>
      <w:r w:rsidRPr="00795964">
        <w:t xml:space="preserve"> граждан</w:t>
      </w:r>
      <w:r>
        <w:t>ам</w:t>
      </w:r>
      <w:r w:rsidRPr="00795964">
        <w:t xml:space="preserve"> городского округа</w:t>
      </w:r>
      <w:r>
        <w:t>.</w:t>
      </w:r>
    </w:p>
    <w:p w:rsidR="006C1DCF" w:rsidRPr="00D363E8" w:rsidRDefault="006C1DCF" w:rsidP="00F5739B">
      <w:pPr>
        <w:ind w:firstLine="709"/>
        <w:jc w:val="both"/>
        <w:rPr>
          <w:lang w:eastAsia="x-none"/>
        </w:rPr>
      </w:pPr>
      <w:r w:rsidRPr="00D363E8">
        <w:rPr>
          <w:lang w:eastAsia="x-none"/>
        </w:rPr>
        <w:t>Сотрудниками отдела социальной политики управления по социальной политике в 2024 году были проведены для граждан городского округа 202 правовые консультации и оказано содействие:</w:t>
      </w:r>
    </w:p>
    <w:p w:rsidR="006C1DCF" w:rsidRPr="00D363E8" w:rsidRDefault="006C1DCF" w:rsidP="00F5739B">
      <w:pPr>
        <w:ind w:firstLine="709"/>
        <w:jc w:val="both"/>
        <w:rPr>
          <w:lang w:eastAsia="x-none"/>
        </w:rPr>
      </w:pPr>
      <w:r w:rsidRPr="00D363E8">
        <w:rPr>
          <w:lang w:eastAsia="x-none"/>
        </w:rPr>
        <w:t>1) по вопросу признания гражданина недееспособным</w:t>
      </w:r>
      <w:r>
        <w:rPr>
          <w:lang w:eastAsia="x-none"/>
        </w:rPr>
        <w:t xml:space="preserve"> </w:t>
      </w:r>
      <w:r w:rsidRPr="00D363E8">
        <w:rPr>
          <w:lang w:eastAsia="x-none"/>
        </w:rPr>
        <w:t>-</w:t>
      </w:r>
      <w:r>
        <w:rPr>
          <w:lang w:eastAsia="x-none"/>
        </w:rPr>
        <w:t xml:space="preserve"> </w:t>
      </w:r>
      <w:r w:rsidRPr="00D363E8">
        <w:rPr>
          <w:lang w:eastAsia="x-none"/>
        </w:rPr>
        <w:t>27;</w:t>
      </w:r>
    </w:p>
    <w:p w:rsidR="006C1DCF" w:rsidRPr="00D363E8" w:rsidRDefault="006C1DCF" w:rsidP="00F5739B">
      <w:pPr>
        <w:ind w:firstLine="709"/>
        <w:jc w:val="both"/>
        <w:rPr>
          <w:lang w:eastAsia="x-none"/>
        </w:rPr>
      </w:pPr>
      <w:r w:rsidRPr="00D363E8">
        <w:rPr>
          <w:lang w:eastAsia="x-none"/>
        </w:rPr>
        <w:t>2) при оказании материальной помощи гражданам, оказавшимся в трудной жизненной ситуации -</w:t>
      </w:r>
      <w:r>
        <w:rPr>
          <w:lang w:eastAsia="x-none"/>
        </w:rPr>
        <w:t xml:space="preserve"> </w:t>
      </w:r>
      <w:r w:rsidRPr="00D363E8">
        <w:rPr>
          <w:lang w:eastAsia="x-none"/>
        </w:rPr>
        <w:t>64.</w:t>
      </w:r>
    </w:p>
    <w:p w:rsidR="006C1DCF" w:rsidRPr="00D363E8" w:rsidRDefault="006C1DCF" w:rsidP="00F5739B">
      <w:pPr>
        <w:ind w:firstLine="709"/>
        <w:jc w:val="both"/>
        <w:rPr>
          <w:lang w:eastAsia="x-none"/>
        </w:rPr>
      </w:pPr>
      <w:r w:rsidRPr="00D363E8">
        <w:rPr>
          <w:lang w:eastAsia="x-none"/>
        </w:rPr>
        <w:t>3) при оформлении пенсии за выслугу лет</w:t>
      </w:r>
      <w:r>
        <w:rPr>
          <w:lang w:eastAsia="x-none"/>
        </w:rPr>
        <w:t xml:space="preserve"> </w:t>
      </w:r>
      <w:r w:rsidRPr="00D363E8">
        <w:rPr>
          <w:lang w:eastAsia="x-none"/>
        </w:rPr>
        <w:t>-</w:t>
      </w:r>
      <w:r>
        <w:rPr>
          <w:lang w:eastAsia="x-none"/>
        </w:rPr>
        <w:t xml:space="preserve"> </w:t>
      </w:r>
      <w:r w:rsidRPr="00D363E8">
        <w:rPr>
          <w:lang w:eastAsia="x-none"/>
        </w:rPr>
        <w:t>3;</w:t>
      </w:r>
    </w:p>
    <w:p w:rsidR="006C1DCF" w:rsidRPr="00D363E8" w:rsidRDefault="006C1DCF" w:rsidP="00F5739B">
      <w:pPr>
        <w:ind w:firstLine="709"/>
        <w:jc w:val="both"/>
        <w:rPr>
          <w:lang w:eastAsia="x-none"/>
        </w:rPr>
      </w:pPr>
      <w:r w:rsidRPr="00D363E8">
        <w:rPr>
          <w:lang w:eastAsia="x-none"/>
        </w:rPr>
        <w:t>4) при оформлении документов на получение социальной выплаты на газификацию домовладений -</w:t>
      </w:r>
      <w:r>
        <w:rPr>
          <w:lang w:eastAsia="x-none"/>
        </w:rPr>
        <w:t xml:space="preserve"> </w:t>
      </w:r>
      <w:r w:rsidRPr="00D363E8">
        <w:rPr>
          <w:lang w:eastAsia="x-none"/>
        </w:rPr>
        <w:t>1;</w:t>
      </w:r>
    </w:p>
    <w:p w:rsidR="006C1DCF" w:rsidRPr="00D363E8" w:rsidRDefault="006C1DCF" w:rsidP="00F5739B">
      <w:pPr>
        <w:ind w:firstLine="709"/>
        <w:jc w:val="both"/>
        <w:rPr>
          <w:lang w:eastAsia="x-none"/>
        </w:rPr>
      </w:pPr>
      <w:r w:rsidRPr="00D363E8">
        <w:rPr>
          <w:lang w:eastAsia="x-none"/>
        </w:rPr>
        <w:t>5) при оформлении опеки над совершеннолетними недееспособными гражданами</w:t>
      </w:r>
      <w:r>
        <w:rPr>
          <w:lang w:eastAsia="x-none"/>
        </w:rPr>
        <w:t xml:space="preserve"> </w:t>
      </w:r>
      <w:r w:rsidRPr="00D363E8">
        <w:rPr>
          <w:lang w:eastAsia="x-none"/>
        </w:rPr>
        <w:t>-70;</w:t>
      </w:r>
    </w:p>
    <w:p w:rsidR="006C1DCF" w:rsidRPr="00D363E8" w:rsidRDefault="006C1DCF" w:rsidP="00F5739B">
      <w:pPr>
        <w:ind w:firstLine="709"/>
        <w:jc w:val="both"/>
        <w:rPr>
          <w:lang w:eastAsia="x-none"/>
        </w:rPr>
      </w:pPr>
      <w:r w:rsidRPr="00D363E8">
        <w:rPr>
          <w:lang w:eastAsia="x-none"/>
        </w:rPr>
        <w:t>6) разъяснение действующего закон</w:t>
      </w:r>
      <w:r w:rsidR="00051388">
        <w:rPr>
          <w:lang w:eastAsia="x-none"/>
        </w:rPr>
        <w:t>одате</w:t>
      </w:r>
      <w:r w:rsidRPr="00D363E8">
        <w:rPr>
          <w:lang w:eastAsia="x-none"/>
        </w:rPr>
        <w:t>льства участникам СВО и членам их семей</w:t>
      </w:r>
      <w:r>
        <w:rPr>
          <w:lang w:eastAsia="x-none"/>
        </w:rPr>
        <w:t xml:space="preserve"> </w:t>
      </w:r>
      <w:r w:rsidRPr="00D363E8">
        <w:rPr>
          <w:lang w:eastAsia="x-none"/>
        </w:rPr>
        <w:t>-</w:t>
      </w:r>
      <w:r>
        <w:rPr>
          <w:lang w:eastAsia="x-none"/>
        </w:rPr>
        <w:t xml:space="preserve"> </w:t>
      </w:r>
      <w:r w:rsidRPr="00D363E8">
        <w:rPr>
          <w:lang w:eastAsia="x-none"/>
        </w:rPr>
        <w:t>31.</w:t>
      </w:r>
    </w:p>
    <w:p w:rsidR="006C1DCF" w:rsidRPr="00D363E8" w:rsidRDefault="006C1DCF" w:rsidP="00F5739B">
      <w:pPr>
        <w:ind w:firstLine="709"/>
        <w:jc w:val="both"/>
        <w:rPr>
          <w:lang w:eastAsia="x-none"/>
        </w:rPr>
      </w:pPr>
      <w:r w:rsidRPr="00D363E8">
        <w:rPr>
          <w:lang w:eastAsia="x-none"/>
        </w:rPr>
        <w:t>Также специалисты провели 6 консультаций для обратившихся граждан с выездом на место.</w:t>
      </w:r>
    </w:p>
    <w:p w:rsidR="006C1DCF" w:rsidRPr="00FE54D2" w:rsidRDefault="006C1DCF" w:rsidP="00F5739B">
      <w:pPr>
        <w:ind w:firstLine="709"/>
        <w:jc w:val="both"/>
      </w:pPr>
      <w:r w:rsidRPr="00FE54D2">
        <w:t>Отделом по защите прав несовершеннолетних управления по социальной политике в 202</w:t>
      </w:r>
      <w:r>
        <w:t>4</w:t>
      </w:r>
      <w:r w:rsidRPr="00FE54D2">
        <w:t xml:space="preserve"> году проведено:</w:t>
      </w:r>
    </w:p>
    <w:p w:rsidR="006C1DCF" w:rsidRPr="00DF77BC" w:rsidRDefault="006C1DCF" w:rsidP="00F5739B">
      <w:pPr>
        <w:ind w:firstLine="709"/>
        <w:jc w:val="both"/>
      </w:pPr>
      <w:r w:rsidRPr="00DF77BC">
        <w:t xml:space="preserve">4 тематических телефонных линии по вопросу защиты прав и интересов несовершеннолетних детей городского округа город Выкса: «Не отворачивайтесь от детской беды» в ходе, которых поступило </w:t>
      </w:r>
      <w:r>
        <w:t>1</w:t>
      </w:r>
      <w:r w:rsidRPr="00DF77BC">
        <w:t xml:space="preserve"> </w:t>
      </w:r>
      <w:r>
        <w:t>сообщение</w:t>
      </w:r>
      <w:r w:rsidRPr="00DF77BC">
        <w:t xml:space="preserve"> по защите прав и законных интересов несовершеннолетних граждан.</w:t>
      </w:r>
    </w:p>
    <w:p w:rsidR="006C1DCF" w:rsidRPr="00844D70" w:rsidRDefault="006C1DCF" w:rsidP="00F5739B">
      <w:pPr>
        <w:tabs>
          <w:tab w:val="left" w:pos="9639"/>
          <w:tab w:val="left" w:pos="9923"/>
        </w:tabs>
        <w:ind w:firstLine="709"/>
        <w:jc w:val="both"/>
      </w:pPr>
      <w:r w:rsidRPr="00376755">
        <w:t xml:space="preserve">В рамках подписанного соглашения об организации взаимодействия </w:t>
      </w:r>
      <w:r w:rsidRPr="00376755">
        <w:rPr>
          <w:bCs/>
        </w:rPr>
        <w:t>между</w:t>
      </w:r>
      <w:r w:rsidRPr="00376755">
        <w:t xml:space="preserve"> администрацией городского округа город Выкса и Уполномоченным МФЦ по Нижегородской области в 2024 году операторами Отдела ГБУ НО «УМФЦ» городского округа город Выкса осуществлялась организация приема запросов от граждан по предоставлению муниципальных услуг. Принят 1621 запрос по 51 муниципальной услуге</w:t>
      </w:r>
      <w:r w:rsidR="00F5739B">
        <w:t>.</w:t>
      </w:r>
    </w:p>
    <w:p w:rsidR="006C1DCF" w:rsidRPr="00B46236" w:rsidRDefault="006C1DCF" w:rsidP="00F5739B">
      <w:pPr>
        <w:tabs>
          <w:tab w:val="left" w:pos="9639"/>
          <w:tab w:val="left" w:pos="9923"/>
        </w:tabs>
        <w:ind w:firstLine="709"/>
        <w:jc w:val="both"/>
      </w:pPr>
      <w:r>
        <w:t xml:space="preserve">По каждому из указанного количества </w:t>
      </w:r>
      <w:r w:rsidRPr="00B46236">
        <w:t>приняты</w:t>
      </w:r>
      <w:r>
        <w:t>х</w:t>
      </w:r>
      <w:r w:rsidRPr="00B46236">
        <w:t xml:space="preserve"> </w:t>
      </w:r>
      <w:r>
        <w:t>запросов от</w:t>
      </w:r>
      <w:r w:rsidRPr="00B46236">
        <w:t xml:space="preserve"> граждан по вопросу предоставления муниципальных услуг проведена работа специалистами структурных подразделений администрации городского округа в соответствии с требованиями, утвержденными </w:t>
      </w:r>
      <w:r>
        <w:t>административными регламентами по предоставлению муниципальной услуги</w:t>
      </w:r>
      <w:r w:rsidRPr="00B46236">
        <w:t>.</w:t>
      </w:r>
    </w:p>
    <w:p w:rsidR="006C1DCF" w:rsidRDefault="006C1DCF" w:rsidP="00F5739B">
      <w:pPr>
        <w:tabs>
          <w:tab w:val="left" w:pos="9639"/>
          <w:tab w:val="left" w:pos="9923"/>
        </w:tabs>
        <w:ind w:firstLine="709"/>
        <w:jc w:val="both"/>
      </w:pPr>
      <w:r>
        <w:t>В рамках о</w:t>
      </w:r>
      <w:r w:rsidRPr="00B46236">
        <w:t>рганизованно</w:t>
      </w:r>
      <w:r>
        <w:t>го</w:t>
      </w:r>
      <w:r w:rsidRPr="00B46236">
        <w:t xml:space="preserve"> взаимодействи</w:t>
      </w:r>
      <w:r>
        <w:t>я</w:t>
      </w:r>
      <w:r w:rsidRPr="00B46236">
        <w:t xml:space="preserve"> </w:t>
      </w:r>
      <w:r>
        <w:t>у граждан имеется возможность</w:t>
      </w:r>
      <w:r w:rsidRPr="00B46236">
        <w:t xml:space="preserve"> существенно </w:t>
      </w:r>
      <w:r>
        <w:t>упростить</w:t>
      </w:r>
      <w:r w:rsidRPr="00B46236">
        <w:t xml:space="preserve"> процедуру получения конкретной муниципальной услуги.</w:t>
      </w:r>
    </w:p>
    <w:p w:rsidR="006C1DCF" w:rsidRPr="00041E01" w:rsidRDefault="006C1DCF" w:rsidP="00F5739B">
      <w:pPr>
        <w:tabs>
          <w:tab w:val="left" w:pos="9639"/>
          <w:tab w:val="left" w:pos="9923"/>
        </w:tabs>
        <w:ind w:firstLine="709"/>
        <w:jc w:val="both"/>
      </w:pPr>
      <w:r w:rsidRPr="00685D81">
        <w:t>Результативность рассмотрения устных обращений в 202</w:t>
      </w:r>
      <w:r>
        <w:t>4</w:t>
      </w:r>
      <w:r w:rsidRPr="00685D81">
        <w:t xml:space="preserve"> году выглядит следующим образом: поступило </w:t>
      </w:r>
      <w:r>
        <w:t>1841</w:t>
      </w:r>
      <w:r w:rsidRPr="00685D81">
        <w:t xml:space="preserve"> устн</w:t>
      </w:r>
      <w:r>
        <w:t>ое</w:t>
      </w:r>
      <w:r w:rsidRPr="00685D81">
        <w:t xml:space="preserve"> обращени</w:t>
      </w:r>
      <w:r>
        <w:t>е, из них</w:t>
      </w:r>
      <w:r w:rsidRPr="00685D81">
        <w:t xml:space="preserve">: поддержано по </w:t>
      </w:r>
      <w:r>
        <w:t>44</w:t>
      </w:r>
      <w:r w:rsidRPr="00E766F1">
        <w:t>2 обращения</w:t>
      </w:r>
      <w:r>
        <w:t>м</w:t>
      </w:r>
      <w:r w:rsidRPr="00E766F1">
        <w:t xml:space="preserve">, </w:t>
      </w:r>
      <w:r>
        <w:t>что составляет</w:t>
      </w:r>
      <w:r w:rsidRPr="00E766F1">
        <w:t xml:space="preserve"> </w:t>
      </w:r>
      <w:r>
        <w:t>24,01</w:t>
      </w:r>
      <w:r w:rsidRPr="00E766F1">
        <w:t>%</w:t>
      </w:r>
      <w:r>
        <w:t xml:space="preserve"> от общего количества устных обращений</w:t>
      </w:r>
      <w:r w:rsidRPr="00E766F1">
        <w:t xml:space="preserve">; даны разъяснения </w:t>
      </w:r>
      <w:r w:rsidRPr="00517BAF">
        <w:t xml:space="preserve">по </w:t>
      </w:r>
      <w:r>
        <w:t xml:space="preserve">1198 </w:t>
      </w:r>
      <w:r w:rsidRPr="00517BAF">
        <w:t>обращениям</w:t>
      </w:r>
      <w:r>
        <w:t xml:space="preserve"> - </w:t>
      </w:r>
      <w:r w:rsidRPr="00E766F1">
        <w:t xml:space="preserve"> </w:t>
      </w:r>
      <w:r>
        <w:t>65,07</w:t>
      </w:r>
      <w:r w:rsidRPr="00E96AE6">
        <w:t xml:space="preserve"> %</w:t>
      </w:r>
      <w:r w:rsidRPr="00E766F1">
        <w:t xml:space="preserve">; меры приняты, </w:t>
      </w:r>
      <w:r w:rsidRPr="00C97008">
        <w:t>дан ответ</w:t>
      </w:r>
      <w:r>
        <w:t>,</w:t>
      </w:r>
      <w:r w:rsidRPr="00C97008">
        <w:t xml:space="preserve"> </w:t>
      </w:r>
      <w:r>
        <w:t>в том числе с выездом на место</w:t>
      </w:r>
      <w:r w:rsidRPr="00E766F1">
        <w:t xml:space="preserve"> по </w:t>
      </w:r>
      <w:r w:rsidRPr="00517BAF">
        <w:t>1</w:t>
      </w:r>
      <w:r>
        <w:t>38</w:t>
      </w:r>
      <w:r w:rsidRPr="00517BAF">
        <w:t xml:space="preserve"> </w:t>
      </w:r>
      <w:r w:rsidRPr="00E766F1">
        <w:t>обращениям –</w:t>
      </w:r>
      <w:r w:rsidRPr="00FE54D2">
        <w:rPr>
          <w:color w:val="FF0000"/>
        </w:rPr>
        <w:t xml:space="preserve"> </w:t>
      </w:r>
      <w:r>
        <w:t>7,5</w:t>
      </w:r>
      <w:r w:rsidRPr="00FE54D2">
        <w:rPr>
          <w:color w:val="FF0000"/>
        </w:rPr>
        <w:t xml:space="preserve"> </w:t>
      </w:r>
      <w:r w:rsidRPr="00E766F1">
        <w:t xml:space="preserve">%; не поддержано по </w:t>
      </w:r>
      <w:r>
        <w:t>63</w:t>
      </w:r>
      <w:r w:rsidRPr="000D3E79">
        <w:t xml:space="preserve"> </w:t>
      </w:r>
      <w:r w:rsidRPr="00E766F1">
        <w:t xml:space="preserve">обращениям </w:t>
      </w:r>
      <w:r w:rsidRPr="00E96AE6">
        <w:t xml:space="preserve">– </w:t>
      </w:r>
      <w:r>
        <w:t>3,4</w:t>
      </w:r>
      <w:r w:rsidRPr="00E96AE6">
        <w:t>2</w:t>
      </w:r>
      <w:r>
        <w:t xml:space="preserve"> </w:t>
      </w:r>
      <w:r w:rsidRPr="00E766F1">
        <w:t>%</w:t>
      </w:r>
      <w:r w:rsidRPr="00FE54D2">
        <w:rPr>
          <w:color w:val="FF0000"/>
        </w:rPr>
        <w:t>.</w:t>
      </w:r>
    </w:p>
    <w:p w:rsidR="006C1DCF" w:rsidRPr="001C7839" w:rsidRDefault="006C1DCF" w:rsidP="006C1DCF">
      <w:pPr>
        <w:ind w:firstLine="567"/>
        <w:jc w:val="center"/>
        <w:rPr>
          <w:u w:val="single"/>
        </w:rPr>
      </w:pPr>
      <w:r w:rsidRPr="001C7839">
        <w:rPr>
          <w:u w:val="single"/>
        </w:rPr>
        <w:t xml:space="preserve">Контроль исполнения </w:t>
      </w:r>
      <w:r>
        <w:rPr>
          <w:u w:val="single"/>
        </w:rPr>
        <w:t>поручений по обращениям граждан</w:t>
      </w:r>
    </w:p>
    <w:p w:rsidR="006C1DCF" w:rsidRPr="001C7839" w:rsidRDefault="006C1DCF" w:rsidP="00F5739B">
      <w:pPr>
        <w:pStyle w:val="afd"/>
        <w:spacing w:after="0"/>
        <w:ind w:firstLine="709"/>
        <w:jc w:val="both"/>
      </w:pPr>
      <w:r w:rsidRPr="001C7839">
        <w:t xml:space="preserve">Работа с обращениями граждан – одно из важнейших звеньев в системе внесудебной зашиты прав и свобод граждан, она обеспечивает обратную связь органов власти и населения, позволяет оценить результаты действующей власти. </w:t>
      </w:r>
      <w:r w:rsidRPr="003D5F74">
        <w:t>Обращения граждан можно рассматривать как форму их участия в решении целого ряда вопросов, в том числе и местного самоуправления</w:t>
      </w:r>
      <w:r>
        <w:t>.</w:t>
      </w:r>
      <w:r w:rsidRPr="003D5F74">
        <w:t xml:space="preserve"> </w:t>
      </w:r>
      <w:r w:rsidRPr="001D228F">
        <w:t>Деят</w:t>
      </w:r>
      <w:r>
        <w:t xml:space="preserve">ельность органов муниципальной </w:t>
      </w:r>
      <w:r w:rsidRPr="001D228F">
        <w:t xml:space="preserve">власти направлена в совокупности на повышение скорости получения, качества рассмотрения и маневренности, мобильности и гибкости в принятии решений в сфере обращения граждан. Это позволяет создать открытую и прозрачную систему коммуникации между властью и гражданами. </w:t>
      </w:r>
      <w:r w:rsidRPr="001C7839">
        <w:t>Конструктивные предложения и замечания граждан руководство муниципального образования городской округ город Выкса учитывает в ходе реализации приоритетных национальных проектов, региональных целевых программ, при разработке и принятии управленческих решений. Содержащаяся в обращениях информация используется для мониторинга социально – экономическ</w:t>
      </w:r>
      <w:r>
        <w:t>ого</w:t>
      </w:r>
      <w:r w:rsidRPr="001C7839">
        <w:t xml:space="preserve"> и общественно – политическ</w:t>
      </w:r>
      <w:r>
        <w:t>ого</w:t>
      </w:r>
      <w:r w:rsidRPr="001C7839">
        <w:t xml:space="preserve"> процессов в округе. </w:t>
      </w:r>
    </w:p>
    <w:p w:rsidR="006C1DCF" w:rsidRPr="001C7839" w:rsidRDefault="006C1DCF" w:rsidP="00F5739B">
      <w:pPr>
        <w:ind w:firstLine="709"/>
        <w:jc w:val="both"/>
      </w:pPr>
      <w:r w:rsidRPr="001C7839">
        <w:t>В муниципальном образовании вопросы рассмотрения обращений граждан, организаций и общественных объединений находятся на ежедневном контроле главы местного самоуправления городского округа город Выкса Нижегородской области, заместителей главы администрации и руководителей структурных подразделений.</w:t>
      </w:r>
    </w:p>
    <w:p w:rsidR="006C1DCF" w:rsidRPr="001C7839" w:rsidRDefault="006C1DCF" w:rsidP="00F5739B">
      <w:pPr>
        <w:ind w:firstLine="709"/>
        <w:jc w:val="both"/>
      </w:pPr>
      <w:r w:rsidRPr="001C7839">
        <w:t>Также ответственные лица в пределах своей компетенции осуществляют контроль за соблюдением порядка рассмотрения обращений, анализируют</w:t>
      </w:r>
      <w:r w:rsidRPr="005F3910">
        <w:t xml:space="preserve"> содержание и проблематику</w:t>
      </w:r>
      <w:r>
        <w:t xml:space="preserve"> поступающих</w:t>
      </w:r>
      <w:r w:rsidRPr="005F3910">
        <w:t xml:space="preserve"> обращений, сроки и качество ответов на них, эффективность решения вопросов</w:t>
      </w:r>
      <w:r w:rsidRPr="001C7839">
        <w:t>, принимают меры по своевременному выявлению и устранению причин нарушения прав, свобод и законных интересов граждан.</w:t>
      </w:r>
    </w:p>
    <w:p w:rsidR="006C1DCF" w:rsidRPr="001C7839" w:rsidRDefault="006C1DCF" w:rsidP="00F5739B">
      <w:pPr>
        <w:ind w:firstLine="709"/>
        <w:jc w:val="both"/>
      </w:pPr>
      <w:r w:rsidRPr="001C7839">
        <w:t>Повышение эффективности рассмотрения обращений обеспечивается, в первую очередь, за счет осуществления оперативного контроля сроков исполнения поручений, укрепления организационных принципов, повышения персональной ответственности исполнителей и активного участия руководителей в контроле результатов.</w:t>
      </w:r>
    </w:p>
    <w:p w:rsidR="006C1DCF" w:rsidRPr="001C7839" w:rsidRDefault="006C1DCF" w:rsidP="00F5739B">
      <w:pPr>
        <w:tabs>
          <w:tab w:val="left" w:pos="9639"/>
          <w:tab w:val="left" w:pos="9923"/>
        </w:tabs>
        <w:ind w:firstLine="709"/>
        <w:jc w:val="both"/>
        <w:rPr>
          <w:b/>
        </w:rPr>
      </w:pPr>
      <w:r w:rsidRPr="001C7839">
        <w:t xml:space="preserve">Для полноты и качества рассмотрения обращений специалистами структурных подразделений осуществляется мониторинг исполнения поручений, данных главой местного самоуправления, как с выездом на место, так и с участием гражданина, направившего обращение, а также </w:t>
      </w:r>
      <w:r>
        <w:t>на основании</w:t>
      </w:r>
      <w:r w:rsidRPr="001C7839">
        <w:t xml:space="preserve"> </w:t>
      </w:r>
      <w:r>
        <w:t>проведенных</w:t>
      </w:r>
      <w:r w:rsidRPr="001C7839">
        <w:t xml:space="preserve"> проверок в соответствии с действующим законодательством.</w:t>
      </w:r>
    </w:p>
    <w:p w:rsidR="006C1DCF" w:rsidRPr="001C7839" w:rsidRDefault="006C1DCF" w:rsidP="00F5739B">
      <w:pPr>
        <w:ind w:firstLine="709"/>
        <w:jc w:val="both"/>
      </w:pPr>
      <w:r w:rsidRPr="001C7839">
        <w:t xml:space="preserve">Текущий контроль за соблюдением сроков исполнения поручений по обращениям осуществляется управлением по организационным вопросам и ответственными исполнителями. Для этого используется система предупредительного и итогового контроля: ежедневно </w:t>
      </w:r>
      <w:r>
        <w:t xml:space="preserve">до </w:t>
      </w:r>
      <w:r w:rsidRPr="001C7839">
        <w:t>испол</w:t>
      </w:r>
      <w:r>
        <w:t>нителей</w:t>
      </w:r>
      <w:r w:rsidRPr="001C7839">
        <w:t xml:space="preserve"> </w:t>
      </w:r>
      <w:r>
        <w:t>доводится информация с</w:t>
      </w:r>
      <w:r w:rsidRPr="001C7839">
        <w:t xml:space="preserve"> напоминанием о сроках исполнения документов, а также осуществляется непосредственное взаимодействие с ответственными исполнителями для предупреждения нарушения сроков рассмотрения обращений, проводятся ежедневные правовые консультации при подготовке ответов.</w:t>
      </w:r>
    </w:p>
    <w:p w:rsidR="006C1DCF" w:rsidRPr="00AC2049" w:rsidRDefault="006C1DCF" w:rsidP="00F5739B">
      <w:pPr>
        <w:ind w:firstLine="709"/>
        <w:jc w:val="both"/>
      </w:pPr>
      <w:r w:rsidRPr="00AC2049">
        <w:t xml:space="preserve">До граждан городского округа на постоянной основе доводится информация о результатах </w:t>
      </w:r>
      <w:r>
        <w:t xml:space="preserve">осуществленных </w:t>
      </w:r>
      <w:r w:rsidRPr="00AC2049">
        <w:t>проверок Выксунской городской прокуратур</w:t>
      </w:r>
      <w:r>
        <w:t>ы</w:t>
      </w:r>
      <w:r w:rsidRPr="00AC2049">
        <w:t>, разъяснения законодательства контрольно-надзорных органов.</w:t>
      </w:r>
    </w:p>
    <w:p w:rsidR="006C1DCF" w:rsidRPr="00AC2049" w:rsidRDefault="006C1DCF" w:rsidP="00F5739B">
      <w:pPr>
        <w:pStyle w:val="aff2"/>
        <w:shd w:val="clear" w:color="auto" w:fill="FFFFFF"/>
        <w:tabs>
          <w:tab w:val="left" w:pos="9639"/>
          <w:tab w:val="left" w:pos="9923"/>
        </w:tabs>
        <w:suppressAutoHyphens/>
        <w:spacing w:before="0" w:beforeAutospacing="0" w:after="0" w:afterAutospacing="0"/>
        <w:ind w:firstLine="709"/>
        <w:jc w:val="both"/>
      </w:pPr>
      <w:r w:rsidRPr="00AC2049">
        <w:rPr>
          <w:rFonts w:eastAsia="Calibri"/>
        </w:rPr>
        <w:t>Проводятся индивидуальные консультации с работниками администрации в рамках разъяснения действующего законодательства по организации работы с обращениями граждан.</w:t>
      </w:r>
    </w:p>
    <w:p w:rsidR="006C1DCF" w:rsidRPr="00AC2049" w:rsidRDefault="006C1DCF" w:rsidP="00F5739B">
      <w:pPr>
        <w:widowControl w:val="0"/>
        <w:tabs>
          <w:tab w:val="left" w:pos="9639"/>
          <w:tab w:val="left" w:pos="9923"/>
        </w:tabs>
        <w:ind w:firstLine="709"/>
        <w:jc w:val="both"/>
        <w:rPr>
          <w:rFonts w:eastAsia="Calibri"/>
        </w:rPr>
      </w:pPr>
      <w:r w:rsidRPr="00AC2049">
        <w:rPr>
          <w:rFonts w:eastAsia="Calibri"/>
        </w:rPr>
        <w:t xml:space="preserve">Для улучшения качества работы с обращениями граждан в </w:t>
      </w:r>
      <w:r w:rsidRPr="00AC2049">
        <w:rPr>
          <w:rFonts w:eastAsia="Calibri"/>
          <w:bCs/>
        </w:rPr>
        <w:t>202</w:t>
      </w:r>
      <w:r>
        <w:rPr>
          <w:rFonts w:eastAsia="Calibri"/>
          <w:bCs/>
        </w:rPr>
        <w:t>5</w:t>
      </w:r>
      <w:r w:rsidRPr="00AC2049">
        <w:rPr>
          <w:rFonts w:eastAsia="Calibri"/>
          <w:bCs/>
        </w:rPr>
        <w:t xml:space="preserve"> году и последующие годы </w:t>
      </w:r>
      <w:r w:rsidRPr="00AC2049">
        <w:rPr>
          <w:rFonts w:eastAsia="Calibri"/>
        </w:rPr>
        <w:t>планируется осуществлять:</w:t>
      </w:r>
    </w:p>
    <w:p w:rsidR="006C1DCF" w:rsidRPr="00AC2049" w:rsidRDefault="006C1DCF" w:rsidP="00F5739B">
      <w:pPr>
        <w:widowControl w:val="0"/>
        <w:tabs>
          <w:tab w:val="left" w:pos="9639"/>
          <w:tab w:val="left" w:pos="9923"/>
        </w:tabs>
        <w:ind w:firstLine="709"/>
        <w:jc w:val="both"/>
        <w:rPr>
          <w:rFonts w:eastAsia="Calibri"/>
        </w:rPr>
      </w:pPr>
      <w:r w:rsidRPr="00AC2049">
        <w:rPr>
          <w:rFonts w:eastAsia="Calibri"/>
        </w:rPr>
        <w:t>1) взаимодействие администрации округа с надзорными и контрольными органами;</w:t>
      </w:r>
    </w:p>
    <w:p w:rsidR="006C1DCF" w:rsidRPr="00AC2049" w:rsidRDefault="006C1DCF" w:rsidP="00F5739B">
      <w:pPr>
        <w:widowControl w:val="0"/>
        <w:tabs>
          <w:tab w:val="left" w:pos="9639"/>
          <w:tab w:val="left" w:pos="9923"/>
        </w:tabs>
        <w:ind w:firstLine="709"/>
        <w:jc w:val="both"/>
        <w:rPr>
          <w:rFonts w:eastAsia="Calibri"/>
        </w:rPr>
      </w:pPr>
      <w:r w:rsidRPr="00AC2049">
        <w:rPr>
          <w:rFonts w:eastAsia="Calibri"/>
        </w:rPr>
        <w:t xml:space="preserve">2) </w:t>
      </w:r>
      <w:r>
        <w:rPr>
          <w:rFonts w:eastAsia="Calibri"/>
        </w:rPr>
        <w:t>проведение</w:t>
      </w:r>
      <w:r w:rsidRPr="00AC2049">
        <w:rPr>
          <w:rFonts w:eastAsia="Calibri"/>
        </w:rPr>
        <w:t xml:space="preserve"> индивидуальных консультаций со специалистами</w:t>
      </w:r>
      <w:r>
        <w:rPr>
          <w:rFonts w:eastAsia="Calibri"/>
        </w:rPr>
        <w:t>, ответственными</w:t>
      </w:r>
      <w:r w:rsidRPr="00AC2049">
        <w:rPr>
          <w:rFonts w:eastAsia="Calibri"/>
        </w:rPr>
        <w:t xml:space="preserve"> </w:t>
      </w:r>
      <w:r>
        <w:rPr>
          <w:rFonts w:eastAsia="Calibri"/>
        </w:rPr>
        <w:t xml:space="preserve">за организацию </w:t>
      </w:r>
      <w:r w:rsidRPr="00AC2049">
        <w:rPr>
          <w:rFonts w:eastAsia="Calibri"/>
        </w:rPr>
        <w:t>работ</w:t>
      </w:r>
      <w:r>
        <w:rPr>
          <w:rFonts w:eastAsia="Calibri"/>
        </w:rPr>
        <w:t>ы</w:t>
      </w:r>
      <w:r w:rsidRPr="00AC2049">
        <w:rPr>
          <w:rFonts w:eastAsia="Calibri"/>
        </w:rPr>
        <w:t xml:space="preserve"> с обращениями граждан;</w:t>
      </w:r>
    </w:p>
    <w:p w:rsidR="006C1DCF" w:rsidRPr="00AC2049" w:rsidRDefault="006C1DCF" w:rsidP="00F5739B">
      <w:pPr>
        <w:widowControl w:val="0"/>
        <w:tabs>
          <w:tab w:val="left" w:pos="9639"/>
          <w:tab w:val="left" w:pos="9923"/>
        </w:tabs>
        <w:ind w:firstLine="709"/>
        <w:jc w:val="both"/>
        <w:rPr>
          <w:rFonts w:eastAsia="Calibri"/>
        </w:rPr>
      </w:pPr>
      <w:r>
        <w:rPr>
          <w:rFonts w:eastAsia="Calibri"/>
        </w:rPr>
        <w:t>3</w:t>
      </w:r>
      <w:r w:rsidRPr="00AC2049">
        <w:rPr>
          <w:rFonts w:eastAsia="Calibri"/>
        </w:rPr>
        <w:t>) проведение встреч с населением округа и проведение выездных приемов;</w:t>
      </w:r>
    </w:p>
    <w:p w:rsidR="006C1DCF" w:rsidRPr="00AC2049" w:rsidRDefault="006C1DCF" w:rsidP="00F5739B">
      <w:pPr>
        <w:widowControl w:val="0"/>
        <w:tabs>
          <w:tab w:val="left" w:pos="9639"/>
          <w:tab w:val="left" w:pos="9923"/>
        </w:tabs>
        <w:ind w:firstLine="709"/>
        <w:jc w:val="both"/>
      </w:pPr>
      <w:r>
        <w:rPr>
          <w:rFonts w:eastAsia="Calibri"/>
        </w:rPr>
        <w:t>4</w:t>
      </w:r>
      <w:r w:rsidRPr="00AC2049">
        <w:rPr>
          <w:rFonts w:eastAsia="Calibri"/>
        </w:rPr>
        <w:t xml:space="preserve">) заполнение </w:t>
      </w:r>
      <w:r>
        <w:rPr>
          <w:rFonts w:eastAsia="Calibri"/>
        </w:rPr>
        <w:t>отчетных</w:t>
      </w:r>
      <w:r w:rsidRPr="00AC2049">
        <w:rPr>
          <w:rFonts w:eastAsia="Calibri"/>
        </w:rPr>
        <w:t xml:space="preserve"> форм, необходимых </w:t>
      </w:r>
      <w:r w:rsidRPr="00AC2049">
        <w:t>для объективного и качественного анализа состояния работы с обращениями граждан;</w:t>
      </w:r>
    </w:p>
    <w:p w:rsidR="006C1DCF" w:rsidRDefault="006C1DCF" w:rsidP="00F5739B">
      <w:pPr>
        <w:widowControl w:val="0"/>
        <w:tabs>
          <w:tab w:val="left" w:pos="9639"/>
          <w:tab w:val="left" w:pos="9923"/>
        </w:tabs>
        <w:ind w:firstLine="709"/>
        <w:jc w:val="both"/>
      </w:pPr>
      <w:r>
        <w:t>5</w:t>
      </w:r>
      <w:r w:rsidRPr="00AC2049">
        <w:t>) размещение на информационных стендах в местах посещения граждан результатов проверок кон</w:t>
      </w:r>
      <w:r>
        <w:t>трольными и надзорными органами;</w:t>
      </w:r>
    </w:p>
    <w:p w:rsidR="006C1DCF" w:rsidRDefault="006C1DCF" w:rsidP="00F5739B">
      <w:pPr>
        <w:widowControl w:val="0"/>
        <w:tabs>
          <w:tab w:val="left" w:pos="9639"/>
          <w:tab w:val="left" w:pos="9923"/>
        </w:tabs>
        <w:ind w:firstLine="709"/>
        <w:jc w:val="both"/>
      </w:pPr>
      <w:r>
        <w:t xml:space="preserve">6) проведение обучения специалистов структурных подразделений в сфере </w:t>
      </w:r>
      <w:r w:rsidRPr="0003386D">
        <w:t>организации работы с обращениями граждан</w:t>
      </w:r>
      <w:r>
        <w:t>.</w:t>
      </w:r>
    </w:p>
    <w:p w:rsidR="006C1DCF" w:rsidRPr="00AC2049" w:rsidRDefault="006C1DCF" w:rsidP="00F5739B">
      <w:pPr>
        <w:tabs>
          <w:tab w:val="left" w:pos="709"/>
          <w:tab w:val="left" w:pos="9355"/>
        </w:tabs>
        <w:ind w:firstLine="709"/>
        <w:jc w:val="both"/>
      </w:pPr>
      <w:r w:rsidRPr="00FB3031">
        <w:t>Также следует отметить, что в 202</w:t>
      </w:r>
      <w:r>
        <w:t>4</w:t>
      </w:r>
      <w:r w:rsidRPr="00FB3031">
        <w:t xml:space="preserve"> году, как и в предыдущие годы, в адрес главы местного самоуправления городского округа город Выкса Нижегородской области обращений граждан и юридических лиц на предмет наличия информации о фактах коррупционных проявлений со стороны муниципальных служащих и работников администрации городского округа город Выкса, не являющихся муниципальными служащими</w:t>
      </w:r>
      <w:r w:rsidR="00051388">
        <w:t>,</w:t>
      </w:r>
      <w:r w:rsidRPr="00FB3031">
        <w:t xml:space="preserve"> не поступало.</w:t>
      </w:r>
    </w:p>
    <w:p w:rsidR="006C1DCF" w:rsidRDefault="006C1DCF" w:rsidP="00F5739B">
      <w:pPr>
        <w:tabs>
          <w:tab w:val="left" w:pos="9639"/>
          <w:tab w:val="left" w:pos="9923"/>
        </w:tabs>
        <w:ind w:firstLine="709"/>
        <w:contextualSpacing/>
        <w:jc w:val="both"/>
      </w:pPr>
      <w:r w:rsidRPr="00AC2049">
        <w:t>Все обращения, поступившее в муниципальное образование городской округ город Выкса Нижегородской области в 202</w:t>
      </w:r>
      <w:r>
        <w:t>4</w:t>
      </w:r>
      <w:r w:rsidRPr="00AC2049">
        <w:t xml:space="preserve"> году в письменной форме, в форме электронного документа, индивидуальное и коллективное, устное обращения зарегистрированы, приняты в работу и рассмотрены в установленном порядке. Обращения рассмотрены в соответствии со сроками, установленными законодательством Российской Федерации.</w:t>
      </w:r>
    </w:p>
    <w:p w:rsidR="00165620" w:rsidRDefault="00165620" w:rsidP="008E549E">
      <w:pPr>
        <w:ind w:firstLine="709"/>
        <w:jc w:val="both"/>
        <w:rPr>
          <w:rFonts w:eastAsia="Calibri"/>
        </w:rPr>
      </w:pPr>
    </w:p>
    <w:p w:rsidR="00A058D9" w:rsidRDefault="00A058D9" w:rsidP="00A058D9">
      <w:pPr>
        <w:pStyle w:val="aff2"/>
        <w:shd w:val="clear" w:color="auto" w:fill="FFFFFF"/>
        <w:spacing w:before="0" w:beforeAutospacing="0" w:after="0" w:afterAutospacing="0"/>
        <w:ind w:firstLine="567"/>
        <w:jc w:val="center"/>
        <w:rPr>
          <w:b/>
          <w:sz w:val="30"/>
          <w:szCs w:val="30"/>
        </w:rPr>
      </w:pPr>
      <w:r w:rsidRPr="00001890">
        <w:rPr>
          <w:b/>
          <w:sz w:val="30"/>
          <w:szCs w:val="30"/>
        </w:rPr>
        <w:t>Раздел 7. Муниципальный контроль</w:t>
      </w:r>
    </w:p>
    <w:p w:rsidR="00355FEF" w:rsidRPr="00C63408" w:rsidRDefault="00355FEF" w:rsidP="00A058D9">
      <w:pPr>
        <w:pStyle w:val="aff2"/>
        <w:shd w:val="clear" w:color="auto" w:fill="FFFFFF"/>
        <w:spacing w:before="0" w:beforeAutospacing="0" w:after="0" w:afterAutospacing="0"/>
        <w:ind w:firstLine="567"/>
        <w:jc w:val="center"/>
        <w:rPr>
          <w:b/>
          <w:sz w:val="18"/>
          <w:szCs w:val="18"/>
        </w:rPr>
      </w:pPr>
    </w:p>
    <w:p w:rsidR="00355FEF" w:rsidRPr="00001890" w:rsidRDefault="00355FEF" w:rsidP="00355FEF">
      <w:pPr>
        <w:shd w:val="clear" w:color="auto" w:fill="FFFFFF"/>
        <w:ind w:firstLine="709"/>
        <w:jc w:val="both"/>
      </w:pPr>
      <w:r w:rsidRPr="00001890">
        <w:t>В 202</w:t>
      </w:r>
      <w:r>
        <w:t>4</w:t>
      </w:r>
      <w:r w:rsidRPr="00001890">
        <w:t xml:space="preserve"> году проводилась работа по двум основным направлениям:</w:t>
      </w:r>
    </w:p>
    <w:p w:rsidR="00355FEF" w:rsidRPr="00001890" w:rsidRDefault="00355FEF" w:rsidP="00355FEF">
      <w:pPr>
        <w:shd w:val="clear" w:color="auto" w:fill="FFFFFF"/>
        <w:ind w:firstLine="709"/>
        <w:jc w:val="both"/>
      </w:pPr>
      <w:r w:rsidRPr="00001890">
        <w:t>1) выполнение меропри</w:t>
      </w:r>
      <w:r w:rsidR="00051388">
        <w:t>ятий по охране окружающей среды;</w:t>
      </w:r>
    </w:p>
    <w:p w:rsidR="00355FEF" w:rsidRPr="00001890" w:rsidRDefault="00355FEF" w:rsidP="00355FEF">
      <w:pPr>
        <w:ind w:firstLine="709"/>
        <w:jc w:val="both"/>
      </w:pPr>
      <w:r w:rsidRPr="00001890">
        <w:t>2) проведение профилактических мероприятий, направленных на устранение выявленных правонарушений в сфере благоустройства, муниципальном фонде, соблюдени</w:t>
      </w:r>
      <w:r>
        <w:t>е</w:t>
      </w:r>
      <w:r w:rsidRPr="00001890">
        <w:t xml:space="preserve"> земельного законодательства и</w:t>
      </w:r>
      <w:r w:rsidRPr="00001890">
        <w:rPr>
          <w:bCs/>
        </w:rPr>
        <w:t xml:space="preserve"> использовани</w:t>
      </w:r>
      <w:r>
        <w:rPr>
          <w:bCs/>
        </w:rPr>
        <w:t>е</w:t>
      </w:r>
      <w:r w:rsidRPr="00001890">
        <w:rPr>
          <w:bCs/>
        </w:rPr>
        <w:t xml:space="preserve"> особо охраняемых природных территорий местного значения в границах городского округа город Выкса Нижегородской области</w:t>
      </w:r>
      <w:r w:rsidRPr="00001890">
        <w:t>.</w:t>
      </w:r>
    </w:p>
    <w:p w:rsidR="00355FEF" w:rsidRPr="008E6A77" w:rsidRDefault="00355FEF" w:rsidP="00355FEF">
      <w:pPr>
        <w:ind w:firstLine="709"/>
        <w:jc w:val="both"/>
        <w:rPr>
          <w:u w:val="single"/>
        </w:rPr>
      </w:pPr>
      <w:r w:rsidRPr="008E6A77">
        <w:rPr>
          <w:u w:val="single"/>
        </w:rPr>
        <w:t>Охрана окружающей среды</w:t>
      </w:r>
    </w:p>
    <w:p w:rsidR="00355FEF" w:rsidRPr="008E6A77" w:rsidRDefault="00355FEF" w:rsidP="00355FEF">
      <w:pPr>
        <w:ind w:firstLine="709"/>
        <w:jc w:val="both"/>
      </w:pPr>
      <w:r w:rsidRPr="008E6A77">
        <w:t>В</w:t>
      </w:r>
      <w:r>
        <w:t xml:space="preserve"> 2024</w:t>
      </w:r>
      <w:r w:rsidRPr="008E6A77">
        <w:t xml:space="preserve"> году работа по данному направлению осуществлялась в соответствии с муниципальной программой «Охрана окружающей среды на территории городского округа город Выкса Нижегородской области на 202</w:t>
      </w:r>
      <w:r>
        <w:t>4</w:t>
      </w:r>
      <w:r w:rsidRPr="008E6A77">
        <w:t>-202</w:t>
      </w:r>
      <w:r>
        <w:t>8 годы».</w:t>
      </w:r>
    </w:p>
    <w:p w:rsidR="00355FEF" w:rsidRPr="008E6A77" w:rsidRDefault="00355FEF" w:rsidP="00355FEF">
      <w:pPr>
        <w:ind w:firstLine="709"/>
        <w:jc w:val="both"/>
        <w:rPr>
          <w:rFonts w:eastAsia="Calibri"/>
          <w:lang w:eastAsia="en-US"/>
        </w:rPr>
      </w:pPr>
      <w:r w:rsidRPr="008E6A77">
        <w:rPr>
          <w:rFonts w:eastAsia="Calibri"/>
          <w:lang w:eastAsia="en-US"/>
        </w:rPr>
        <w:t>Были выполнены следующие природоохранные мероприятия:</w:t>
      </w:r>
    </w:p>
    <w:p w:rsidR="00355FEF" w:rsidRPr="00716E86" w:rsidRDefault="00355FEF" w:rsidP="00355FEF">
      <w:pPr>
        <w:ind w:firstLine="709"/>
        <w:jc w:val="both"/>
      </w:pPr>
      <w:r w:rsidRPr="00716E86">
        <w:t>ФГБУ «Верхне – Волжское УГМС» проведено экспедиционное, обследование атмосферного воздуха г. Выкса в пяти маршрутных точках, предоставлена информация о состоянии атмосферного воздуха, его загрязнении, определены его метеорологические характеристики</w:t>
      </w:r>
      <w:r>
        <w:t xml:space="preserve"> на сумму 94,3 тыс. руб.</w:t>
      </w:r>
      <w:r w:rsidRPr="00716E86">
        <w:rPr>
          <w:b/>
          <w:i/>
        </w:rPr>
        <w:t xml:space="preserve"> </w:t>
      </w:r>
      <w:r w:rsidRPr="00716E86">
        <w:t>По результату мониторинга загрязнений атмосферного воздуха не зарегистрировано.</w:t>
      </w:r>
    </w:p>
    <w:p w:rsidR="00355FEF" w:rsidRPr="00716E86" w:rsidRDefault="00355FEF" w:rsidP="00355FEF">
      <w:pPr>
        <w:autoSpaceDE w:val="0"/>
        <w:autoSpaceDN w:val="0"/>
        <w:adjustRightInd w:val="0"/>
        <w:ind w:firstLine="709"/>
        <w:jc w:val="both"/>
      </w:pPr>
      <w:r w:rsidRPr="00716E86">
        <w:t xml:space="preserve">Для предотвращения заторов, заболоченности, исключения подтопления во время паводка жилого сектора, улучшения санитарно-технического и экологического состояния акватории малых рек и водоемов на территории городского округа город Выкса ежегодно проводится очистка берегов от кустарника и мелколесья, камыша, закоряженности, мусора и поросли. Силами администрации городского округа, жителей, </w:t>
      </w:r>
      <w:r>
        <w:t xml:space="preserve">волонтеров было очищено около 10 </w:t>
      </w:r>
      <w:r w:rsidRPr="00716E86">
        <w:t xml:space="preserve">км береговой линии, в мероприятиях приняли участие более </w:t>
      </w:r>
      <w:r>
        <w:t>250</w:t>
      </w:r>
      <w:r w:rsidRPr="00716E86">
        <w:t xml:space="preserve"> человек.</w:t>
      </w:r>
      <w:r w:rsidRPr="002869B9">
        <w:t xml:space="preserve"> </w:t>
      </w:r>
      <w:r>
        <w:t>Н</w:t>
      </w:r>
      <w:r w:rsidRPr="002869B9">
        <w:t xml:space="preserve">а </w:t>
      </w:r>
      <w:r>
        <w:t>данные</w:t>
      </w:r>
      <w:r w:rsidRPr="002869B9">
        <w:t xml:space="preserve"> цели из средств местного бюджета было выделено - 178,1 тыс. руб.</w:t>
      </w:r>
    </w:p>
    <w:p w:rsidR="00355FEF" w:rsidRPr="00716E86" w:rsidRDefault="00355FEF" w:rsidP="00355FEF">
      <w:pPr>
        <w:autoSpaceDE w:val="0"/>
        <w:autoSpaceDN w:val="0"/>
        <w:adjustRightInd w:val="0"/>
        <w:ind w:firstLine="709"/>
        <w:jc w:val="both"/>
      </w:pPr>
      <w:r w:rsidRPr="00716E86">
        <w:t xml:space="preserve">Большой вклад в решение вопросов экологической направленности вносит АО «ВМЗ». Работники предприятия участвуют в </w:t>
      </w:r>
      <w:r w:rsidRPr="00716E86">
        <w:rPr>
          <w:shd w:val="clear" w:color="auto" w:fill="FFFFFF"/>
        </w:rPr>
        <w:t xml:space="preserve">акциях по уборке территорий округа от мусора, берегов водоемов от зарослей, </w:t>
      </w:r>
      <w:r w:rsidRPr="00716E86">
        <w:t>производят высадку</w:t>
      </w:r>
      <w:r w:rsidRPr="00716E86">
        <w:rPr>
          <w:shd w:val="clear" w:color="auto" w:fill="FFFFFF"/>
        </w:rPr>
        <w:t xml:space="preserve"> деревьев и кустарников.</w:t>
      </w:r>
    </w:p>
    <w:p w:rsidR="00355FEF" w:rsidRPr="002869B9" w:rsidRDefault="00355FEF" w:rsidP="00355FEF">
      <w:pPr>
        <w:autoSpaceDE w:val="0"/>
        <w:autoSpaceDN w:val="0"/>
        <w:adjustRightInd w:val="0"/>
        <w:ind w:firstLine="709"/>
        <w:jc w:val="both"/>
      </w:pPr>
      <w:r w:rsidRPr="00716E86">
        <w:t>Для предотвращения негативного влияния отходов, очистке территории от мусора администрацией ежегодно проводятся работы по созданию и обустройству ко</w:t>
      </w:r>
      <w:r w:rsidR="00051388">
        <w:t>нтейнерных площадок</w:t>
      </w:r>
      <w:r w:rsidRPr="00716E86">
        <w:t xml:space="preserve"> и уборке несанкционированн</w:t>
      </w:r>
      <w:r>
        <w:t>ых свалок на территории округа.</w:t>
      </w:r>
      <w:r w:rsidRPr="002869B9">
        <w:rPr>
          <w:sz w:val="28"/>
          <w:szCs w:val="28"/>
        </w:rPr>
        <w:t xml:space="preserve"> </w:t>
      </w:r>
      <w:r>
        <w:t xml:space="preserve">На </w:t>
      </w:r>
      <w:r w:rsidRPr="002869B9">
        <w:t>мероприятия</w:t>
      </w:r>
      <w:r>
        <w:t xml:space="preserve"> выделены денежные средства</w:t>
      </w:r>
      <w:r w:rsidRPr="002869B9">
        <w:t xml:space="preserve"> на сумму – 12</w:t>
      </w:r>
      <w:r>
        <w:t xml:space="preserve"> </w:t>
      </w:r>
      <w:r w:rsidRPr="002869B9">
        <w:t>976,9 тыс.руб</w:t>
      </w:r>
      <w:r>
        <w:t>., из них</w:t>
      </w:r>
      <w:r w:rsidRPr="002869B9">
        <w:t xml:space="preserve"> областной бюджет – 11309,2 тыс.руб., местный бюджет – 1667,7</w:t>
      </w:r>
      <w:r>
        <w:t xml:space="preserve"> тыс.руб.</w:t>
      </w:r>
    </w:p>
    <w:p w:rsidR="00355FEF" w:rsidRPr="00716E86" w:rsidRDefault="00355FEF" w:rsidP="00355FEF">
      <w:pPr>
        <w:autoSpaceDE w:val="0"/>
        <w:autoSpaceDN w:val="0"/>
        <w:adjustRightInd w:val="0"/>
        <w:ind w:firstLine="709"/>
        <w:jc w:val="both"/>
      </w:pPr>
      <w:r>
        <w:t>В 2024</w:t>
      </w:r>
      <w:r w:rsidRPr="00BB27B7">
        <w:t xml:space="preserve"> г. было обустроено 5</w:t>
      </w:r>
      <w:r>
        <w:t>7</w:t>
      </w:r>
      <w:r w:rsidRPr="00BB27B7">
        <w:t xml:space="preserve"> контейнерны</w:t>
      </w:r>
      <w:r>
        <w:t>х</w:t>
      </w:r>
      <w:r w:rsidRPr="00BB27B7">
        <w:t xml:space="preserve"> площад</w:t>
      </w:r>
      <w:r>
        <w:t>ок</w:t>
      </w:r>
      <w:r w:rsidRPr="00BB27B7">
        <w:t>, у</w:t>
      </w:r>
      <w:r>
        <w:t>становлено 110</w:t>
      </w:r>
      <w:r w:rsidRPr="00BB27B7">
        <w:t xml:space="preserve"> модулей, приобретено и установлено </w:t>
      </w:r>
      <w:r>
        <w:t>305</w:t>
      </w:r>
      <w:r w:rsidRPr="00BB27B7">
        <w:t xml:space="preserve"> контейнеров.</w:t>
      </w:r>
    </w:p>
    <w:p w:rsidR="00355FEF" w:rsidRPr="00716E86" w:rsidRDefault="00355FEF" w:rsidP="00355FEF">
      <w:pPr>
        <w:autoSpaceDE w:val="0"/>
        <w:autoSpaceDN w:val="0"/>
        <w:adjustRightInd w:val="0"/>
        <w:ind w:firstLine="709"/>
        <w:jc w:val="both"/>
      </w:pPr>
      <w:r w:rsidRPr="00716E86">
        <w:t>В настоящее время произведено обустройство около 55% контейнерных площадок, расположенных на территории городского округа.</w:t>
      </w:r>
    </w:p>
    <w:p w:rsidR="00355FEF" w:rsidRPr="00716E86" w:rsidRDefault="00355FEF" w:rsidP="00355FEF">
      <w:pPr>
        <w:autoSpaceDE w:val="0"/>
        <w:autoSpaceDN w:val="0"/>
        <w:adjustRightInd w:val="0"/>
        <w:ind w:firstLine="709"/>
        <w:jc w:val="both"/>
      </w:pPr>
      <w:r w:rsidRPr="00716E86">
        <w:t>Администрацией ежегодно проводится работа по вывозу твердых коммунальных отходов с кладбищ и общественных пространств городского округа город Выкса.</w:t>
      </w:r>
    </w:p>
    <w:p w:rsidR="00355FEF" w:rsidRPr="00716E86" w:rsidRDefault="00355FEF" w:rsidP="00355FEF">
      <w:pPr>
        <w:autoSpaceDE w:val="0"/>
        <w:autoSpaceDN w:val="0"/>
        <w:adjustRightInd w:val="0"/>
        <w:ind w:firstLine="709"/>
        <w:jc w:val="both"/>
      </w:pPr>
      <w:r w:rsidRPr="00716E86">
        <w:t>С территории округа собрано и вывезено на переработку 3,5</w:t>
      </w:r>
      <w:r>
        <w:t xml:space="preserve"> </w:t>
      </w:r>
      <w:r w:rsidRPr="00716E86">
        <w:t>т отработанных шин в соответствии с договором, заключенным с ООО «Нижегород</w:t>
      </w:r>
      <w:r>
        <w:t>ский завод по переработке РТИ».</w:t>
      </w:r>
    </w:p>
    <w:p w:rsidR="00355FEF" w:rsidRPr="002869B9" w:rsidRDefault="00355FEF" w:rsidP="00355FEF">
      <w:pPr>
        <w:autoSpaceDE w:val="0"/>
        <w:autoSpaceDN w:val="0"/>
        <w:adjustRightInd w:val="0"/>
        <w:ind w:firstLine="709"/>
        <w:jc w:val="both"/>
      </w:pPr>
      <w:r w:rsidRPr="00716E86">
        <w:t xml:space="preserve">К внепрограммным мероприятиям относится уход за зелеными насаждениями. Количество зеленых насаждений в г. Выкса, включая парки, скверы и городские леса, составляет около 42% от общей площади городских земель. В целях восстановления экологозащитных функций зеленых насаждений, для обеспечения сохранности зеленого фонда городского округа администрацией ежегодно проводятся работы по посадке и содержанию зеленых насаждений. </w:t>
      </w:r>
      <w:r w:rsidRPr="002869B9">
        <w:t xml:space="preserve">В 2024 году было высажено 156 зеленых насаждений </w:t>
      </w:r>
      <w:r>
        <w:t xml:space="preserve">на сумму </w:t>
      </w:r>
      <w:r w:rsidRPr="002869B9">
        <w:t>304,3 тыс.руб.</w:t>
      </w:r>
    </w:p>
    <w:p w:rsidR="00355FEF" w:rsidRPr="00716E86" w:rsidRDefault="00355FEF" w:rsidP="00355FEF">
      <w:pPr>
        <w:autoSpaceDE w:val="0"/>
        <w:autoSpaceDN w:val="0"/>
        <w:adjustRightInd w:val="0"/>
        <w:ind w:firstLine="709"/>
        <w:jc w:val="both"/>
      </w:pPr>
      <w:r w:rsidRPr="00716E86">
        <w:t xml:space="preserve">Осуществляется планирование и контроль выполнения компенсационных посадок в соответствии с установленными правилами. В течении </w:t>
      </w:r>
      <w:r>
        <w:t xml:space="preserve">2024 </w:t>
      </w:r>
      <w:r w:rsidRPr="00716E86">
        <w:t xml:space="preserve">г. на территории округа высажено около </w:t>
      </w:r>
      <w:r>
        <w:t>600</w:t>
      </w:r>
      <w:r w:rsidRPr="00716E86">
        <w:t xml:space="preserve"> деревьев и кустарников.</w:t>
      </w:r>
    </w:p>
    <w:p w:rsidR="00355FEF" w:rsidRPr="00716E86" w:rsidRDefault="00355FEF" w:rsidP="00355FEF">
      <w:pPr>
        <w:autoSpaceDE w:val="0"/>
        <w:autoSpaceDN w:val="0"/>
        <w:adjustRightInd w:val="0"/>
        <w:ind w:firstLine="709"/>
        <w:jc w:val="both"/>
      </w:pPr>
      <w:r w:rsidRPr="00993C2D">
        <w:t>В целях информирования населения в области охраны окружающей среды и обеспечения экологической безопасности администрацией систематически проводилась работа по изготовлению и установке информационных аншлагов и табличек. Информирование населения</w:t>
      </w:r>
      <w:r w:rsidRPr="00716E86">
        <w:t xml:space="preserve"> проводится постоянно</w:t>
      </w:r>
      <w:r>
        <w:t>,</w:t>
      </w:r>
      <w:r w:rsidRPr="00716E86">
        <w:t xml:space="preserve"> чере</w:t>
      </w:r>
      <w:r>
        <w:t>з сайт городского округа и СМИ.</w:t>
      </w:r>
    </w:p>
    <w:p w:rsidR="00355FEF" w:rsidRPr="00716E86" w:rsidRDefault="00355FEF" w:rsidP="00355FEF">
      <w:pPr>
        <w:ind w:firstLine="709"/>
        <w:jc w:val="both"/>
      </w:pPr>
      <w:r w:rsidRPr="00716E86">
        <w:t>Для привлечения школьников к решению вопросов экологии</w:t>
      </w:r>
      <w:r>
        <w:t>,</w:t>
      </w:r>
      <w:r w:rsidRPr="00716E86">
        <w:t xml:space="preserve"> на протяжении многих лет</w:t>
      </w:r>
      <w:r>
        <w:t>,</w:t>
      </w:r>
      <w:r w:rsidRPr="00716E86">
        <w:t xml:space="preserve"> в школах проводятся различные мероприятия экологической направленности, выпускаются информационные бюллетени, листовки по экологическим проблемам.</w:t>
      </w:r>
    </w:p>
    <w:p w:rsidR="00355FEF" w:rsidRPr="00BB27B7" w:rsidRDefault="00355FEF" w:rsidP="00355FEF">
      <w:pPr>
        <w:ind w:firstLine="709"/>
        <w:jc w:val="both"/>
      </w:pPr>
      <w:r w:rsidRPr="00716E86">
        <w:t xml:space="preserve">В образовательных учреждениях округа организуются экологические отряды, </w:t>
      </w:r>
      <w:r w:rsidRPr="00BB27B7">
        <w:t>проводятся субботники и различные акции.</w:t>
      </w:r>
    </w:p>
    <w:p w:rsidR="00355FEF" w:rsidRPr="008E6A77" w:rsidRDefault="00355FEF" w:rsidP="00355FEF">
      <w:pPr>
        <w:autoSpaceDE w:val="0"/>
        <w:autoSpaceDN w:val="0"/>
        <w:adjustRightInd w:val="0"/>
        <w:ind w:firstLine="709"/>
        <w:jc w:val="both"/>
        <w:rPr>
          <w:bCs/>
          <w:u w:val="single"/>
        </w:rPr>
      </w:pPr>
      <w:r w:rsidRPr="00BB27B7">
        <w:rPr>
          <w:bCs/>
          <w:u w:val="single"/>
        </w:rPr>
        <w:t>Муниципальный контроль.</w:t>
      </w:r>
    </w:p>
    <w:p w:rsidR="00355FEF" w:rsidRPr="00BB27B7" w:rsidRDefault="00355FEF" w:rsidP="00355FEF">
      <w:pPr>
        <w:pStyle w:val="afd"/>
        <w:spacing w:after="0"/>
        <w:ind w:firstLine="709"/>
        <w:jc w:val="both"/>
      </w:pPr>
      <w:r w:rsidRPr="00BB27B7">
        <w:t>В соответствии с Уставом муниципального образования полномочия по осуществлению муниципального контроля возложены на отдел муниципального контроля. Основным</w:t>
      </w:r>
      <w:r>
        <w:t>и</w:t>
      </w:r>
      <w:r w:rsidRPr="00BB27B7">
        <w:t xml:space="preserve"> документ</w:t>
      </w:r>
      <w:r>
        <w:t xml:space="preserve">ами при осуществлении деятельности </w:t>
      </w:r>
      <w:r w:rsidRPr="00BB27B7">
        <w:t>явля</w:t>
      </w:r>
      <w:r>
        <w:t>ю</w:t>
      </w:r>
      <w:r w:rsidRPr="00BB27B7">
        <w:t xml:space="preserve">тся Федеральный </w:t>
      </w:r>
      <w:hyperlink r:id="rId23" w:history="1">
        <w:r w:rsidRPr="00BB27B7">
          <w:t>закон</w:t>
        </w:r>
      </w:hyperlink>
      <w:r w:rsidRPr="00BB27B7">
        <w:t xml:space="preserve"> от 31 июля 2020 года № 248-ФЗ «О государственном контроле (надзоре) и муниципальном контроле в Российской Федерации» и Постановление Правительства РФ от 10.03.2022 № 336 (ред. от 31.01.2024) «Об особенностях организации и осуществления государственного контроля (надзора), муниципального контроля».</w:t>
      </w:r>
    </w:p>
    <w:p w:rsidR="00355FEF" w:rsidRPr="00BB27B7" w:rsidRDefault="00355FEF" w:rsidP="00355FEF">
      <w:pPr>
        <w:pStyle w:val="aff2"/>
        <w:shd w:val="clear" w:color="auto" w:fill="FFFFFF"/>
        <w:spacing w:before="0" w:beforeAutospacing="0" w:after="0" w:afterAutospacing="0"/>
        <w:ind w:firstLine="709"/>
        <w:jc w:val="both"/>
      </w:pPr>
      <w:r w:rsidRPr="00BB27B7">
        <w:t xml:space="preserve">Профилактические меры </w:t>
      </w:r>
      <w:r>
        <w:t>осуществляются в соответствии со</w:t>
      </w:r>
      <w:r w:rsidRPr="00BB27B7">
        <w:t xml:space="preserve"> ст. 45 Федерального закона:</w:t>
      </w:r>
    </w:p>
    <w:p w:rsidR="00355FEF" w:rsidRPr="00BB27B7" w:rsidRDefault="00355FEF" w:rsidP="00355FEF">
      <w:pPr>
        <w:pStyle w:val="aff2"/>
        <w:shd w:val="clear" w:color="auto" w:fill="FFFFFF"/>
        <w:spacing w:before="0" w:beforeAutospacing="0" w:after="0" w:afterAutospacing="0"/>
        <w:ind w:firstLine="709"/>
        <w:jc w:val="both"/>
      </w:pPr>
      <w:r w:rsidRPr="00BB27B7">
        <w:t>1) информирование – контрольный орган размещает разъяснения по вопросам соблюдения обязательных требований на официальном сайте, в СМИ;</w:t>
      </w:r>
    </w:p>
    <w:p w:rsidR="00355FEF" w:rsidRPr="00BB27B7" w:rsidRDefault="00355FEF" w:rsidP="00355FEF">
      <w:pPr>
        <w:pStyle w:val="aff2"/>
        <w:shd w:val="clear" w:color="auto" w:fill="FFFFFF"/>
        <w:spacing w:before="0" w:beforeAutospacing="0" w:after="0" w:afterAutospacing="0"/>
        <w:ind w:firstLine="709"/>
        <w:jc w:val="both"/>
      </w:pPr>
      <w:r w:rsidRPr="00BB27B7">
        <w:t>2) обобщение правоприменительной практики – ежегодно готовится доклад о правоприменительной практике с размещением его на своем официальном сайте;</w:t>
      </w:r>
    </w:p>
    <w:p w:rsidR="00355FEF" w:rsidRPr="00BB27B7" w:rsidRDefault="00355FEF" w:rsidP="00355FEF">
      <w:pPr>
        <w:pStyle w:val="aff2"/>
        <w:shd w:val="clear" w:color="auto" w:fill="FFFFFF"/>
        <w:spacing w:before="0" w:beforeAutospacing="0" w:after="0" w:afterAutospacing="0"/>
        <w:ind w:firstLine="709"/>
        <w:jc w:val="both"/>
      </w:pPr>
      <w:r w:rsidRPr="00BB27B7">
        <w:t>3) консультирование – должностное лицо контрольного органа разъясняет обратившемуся вопросы по проведению контроля (например, на личном приеме, по телефону);</w:t>
      </w:r>
    </w:p>
    <w:p w:rsidR="00355FEF" w:rsidRPr="00BB27B7" w:rsidRDefault="00355FEF" w:rsidP="00355FEF">
      <w:pPr>
        <w:pStyle w:val="aff2"/>
        <w:shd w:val="clear" w:color="auto" w:fill="FFFFFF"/>
        <w:spacing w:before="0" w:beforeAutospacing="0" w:after="0" w:afterAutospacing="0"/>
        <w:ind w:firstLine="709"/>
        <w:jc w:val="both"/>
      </w:pPr>
      <w:r w:rsidRPr="00BB27B7">
        <w:t>4) объявление предостережения – если у контрольного органа появятся сведения о готовящихся возможных нарушениях обязательных требований, объекту будет направлено предостережение о недопустимости нарушения;</w:t>
      </w:r>
    </w:p>
    <w:p w:rsidR="00355FEF" w:rsidRPr="00BB27B7" w:rsidRDefault="00355FEF" w:rsidP="00355FEF">
      <w:pPr>
        <w:pStyle w:val="aff2"/>
        <w:shd w:val="clear" w:color="auto" w:fill="FFFFFF"/>
        <w:spacing w:before="0" w:beforeAutospacing="0" w:after="0" w:afterAutospacing="0"/>
        <w:ind w:firstLine="709"/>
        <w:jc w:val="both"/>
      </w:pPr>
      <w:r w:rsidRPr="00BB27B7">
        <w:t>5) профилактический визит – профилактическая беседа, которую инспектор проводит по месту осуществления деятельности.</w:t>
      </w:r>
    </w:p>
    <w:p w:rsidR="00355FEF" w:rsidRPr="00BB27B7" w:rsidRDefault="00355FEF" w:rsidP="00355FEF">
      <w:pPr>
        <w:pStyle w:val="aff2"/>
        <w:shd w:val="clear" w:color="auto" w:fill="FFFFFF"/>
        <w:spacing w:before="0" w:beforeAutospacing="0" w:after="0" w:afterAutospacing="0"/>
        <w:ind w:firstLine="709"/>
        <w:jc w:val="both"/>
      </w:pPr>
      <w:r w:rsidRPr="00BB27B7">
        <w:t xml:space="preserve">Большинство форм профилактической работы не предполагают взаимодействия контролируемых лиц с инспекторами. </w:t>
      </w:r>
    </w:p>
    <w:p w:rsidR="00355FEF" w:rsidRPr="00BB27B7" w:rsidRDefault="00355FEF" w:rsidP="00355FEF">
      <w:pPr>
        <w:pStyle w:val="afd"/>
        <w:spacing w:after="0"/>
        <w:ind w:firstLine="709"/>
        <w:jc w:val="both"/>
      </w:pPr>
      <w:r w:rsidRPr="00BB27B7">
        <w:t>Согласно утвержденно</w:t>
      </w:r>
      <w:r>
        <w:t>му</w:t>
      </w:r>
      <w:r w:rsidRPr="00BB27B7">
        <w:rPr>
          <w:spacing w:val="-1"/>
        </w:rPr>
        <w:t xml:space="preserve"> </w:t>
      </w:r>
      <w:r>
        <w:rPr>
          <w:spacing w:val="-1"/>
        </w:rPr>
        <w:t>п</w:t>
      </w:r>
      <w:r>
        <w:t>еречню</w:t>
      </w:r>
      <w:r w:rsidRPr="00BB27B7">
        <w:t xml:space="preserve"> муниципальных функций</w:t>
      </w:r>
      <w:r w:rsidRPr="00BB27B7">
        <w:rPr>
          <w:spacing w:val="-1"/>
        </w:rPr>
        <w:t xml:space="preserve"> </w:t>
      </w:r>
      <w:r w:rsidRPr="00BB27B7">
        <w:t>на</w:t>
      </w:r>
      <w:r w:rsidRPr="00BB27B7">
        <w:rPr>
          <w:spacing w:val="-2"/>
        </w:rPr>
        <w:t xml:space="preserve"> </w:t>
      </w:r>
      <w:r w:rsidRPr="00BB27B7">
        <w:t>территории городского</w:t>
      </w:r>
      <w:r w:rsidRPr="00BB27B7">
        <w:rPr>
          <w:spacing w:val="8"/>
        </w:rPr>
        <w:t xml:space="preserve"> </w:t>
      </w:r>
      <w:r w:rsidRPr="00BB27B7">
        <w:t>округа</w:t>
      </w:r>
      <w:r w:rsidR="00B71721">
        <w:t xml:space="preserve"> </w:t>
      </w:r>
      <w:r w:rsidRPr="00BB27B7">
        <w:rPr>
          <w:spacing w:val="-57"/>
        </w:rPr>
        <w:t xml:space="preserve"> </w:t>
      </w:r>
      <w:r w:rsidRPr="00BB27B7">
        <w:t>город</w:t>
      </w:r>
      <w:r w:rsidRPr="00BB27B7">
        <w:rPr>
          <w:spacing w:val="-2"/>
        </w:rPr>
        <w:t xml:space="preserve"> </w:t>
      </w:r>
      <w:r w:rsidRPr="00BB27B7">
        <w:t>Выкса</w:t>
      </w:r>
      <w:r w:rsidRPr="00BB27B7">
        <w:rPr>
          <w:spacing w:val="-3"/>
        </w:rPr>
        <w:t xml:space="preserve"> </w:t>
      </w:r>
      <w:r w:rsidRPr="00BB27B7">
        <w:t>осуществляются следующие</w:t>
      </w:r>
      <w:r w:rsidRPr="00BB27B7">
        <w:rPr>
          <w:spacing w:val="-2"/>
        </w:rPr>
        <w:t xml:space="preserve"> </w:t>
      </w:r>
      <w:r w:rsidRPr="00BB27B7">
        <w:t>виды</w:t>
      </w:r>
      <w:r w:rsidRPr="00BB27B7">
        <w:rPr>
          <w:spacing w:val="1"/>
        </w:rPr>
        <w:t xml:space="preserve"> </w:t>
      </w:r>
      <w:r w:rsidRPr="00BB27B7">
        <w:t>муниципального</w:t>
      </w:r>
      <w:r w:rsidRPr="00BB27B7">
        <w:rPr>
          <w:spacing w:val="-1"/>
        </w:rPr>
        <w:t xml:space="preserve"> </w:t>
      </w:r>
      <w:r w:rsidRPr="00BB27B7">
        <w:t>контроля:</w:t>
      </w:r>
    </w:p>
    <w:p w:rsidR="00355FEF" w:rsidRPr="00BB27B7" w:rsidRDefault="00355FEF" w:rsidP="00355FEF">
      <w:pPr>
        <w:pStyle w:val="afb"/>
        <w:widowControl w:val="0"/>
        <w:tabs>
          <w:tab w:val="left" w:pos="838"/>
        </w:tabs>
        <w:autoSpaceDE w:val="0"/>
        <w:autoSpaceDN w:val="0"/>
        <w:spacing w:after="0" w:line="240" w:lineRule="auto"/>
        <w:ind w:left="0" w:firstLine="709"/>
        <w:jc w:val="both"/>
        <w:rPr>
          <w:rFonts w:ascii="Times New Roman" w:hAnsi="Times New Roman"/>
          <w:sz w:val="24"/>
          <w:szCs w:val="24"/>
        </w:rPr>
      </w:pPr>
      <w:r w:rsidRPr="00BB27B7">
        <w:rPr>
          <w:rFonts w:ascii="Times New Roman" w:hAnsi="Times New Roman"/>
          <w:sz w:val="24"/>
          <w:szCs w:val="24"/>
        </w:rPr>
        <w:t>1</w:t>
      </w:r>
      <w:r>
        <w:rPr>
          <w:rFonts w:ascii="Times New Roman" w:hAnsi="Times New Roman"/>
          <w:sz w:val="24"/>
          <w:szCs w:val="24"/>
        </w:rPr>
        <w:t>) м</w:t>
      </w:r>
      <w:r w:rsidRPr="00BB27B7">
        <w:rPr>
          <w:rFonts w:ascii="Times New Roman" w:hAnsi="Times New Roman"/>
          <w:sz w:val="24"/>
          <w:szCs w:val="24"/>
        </w:rPr>
        <w:t>униципальный</w:t>
      </w:r>
      <w:r w:rsidRPr="00BB27B7">
        <w:rPr>
          <w:rFonts w:ascii="Times New Roman" w:hAnsi="Times New Roman"/>
          <w:spacing w:val="-6"/>
          <w:sz w:val="24"/>
          <w:szCs w:val="24"/>
        </w:rPr>
        <w:t xml:space="preserve"> </w:t>
      </w:r>
      <w:r w:rsidRPr="00BB27B7">
        <w:rPr>
          <w:rFonts w:ascii="Times New Roman" w:hAnsi="Times New Roman"/>
          <w:sz w:val="24"/>
          <w:szCs w:val="24"/>
        </w:rPr>
        <w:t>земельный</w:t>
      </w:r>
      <w:r w:rsidRPr="00BB27B7">
        <w:rPr>
          <w:rFonts w:ascii="Times New Roman" w:hAnsi="Times New Roman"/>
          <w:spacing w:val="-6"/>
          <w:sz w:val="24"/>
          <w:szCs w:val="24"/>
        </w:rPr>
        <w:t xml:space="preserve"> </w:t>
      </w:r>
      <w:r w:rsidRPr="00BB27B7">
        <w:rPr>
          <w:rFonts w:ascii="Times New Roman" w:hAnsi="Times New Roman"/>
          <w:sz w:val="24"/>
          <w:szCs w:val="24"/>
        </w:rPr>
        <w:t>контроль;</w:t>
      </w:r>
    </w:p>
    <w:p w:rsidR="00355FEF" w:rsidRPr="00EA16EE" w:rsidRDefault="00355FEF" w:rsidP="00355FEF">
      <w:pPr>
        <w:pStyle w:val="afb"/>
        <w:widowControl w:val="0"/>
        <w:tabs>
          <w:tab w:val="left" w:pos="838"/>
        </w:tabs>
        <w:autoSpaceDE w:val="0"/>
        <w:autoSpaceDN w:val="0"/>
        <w:spacing w:after="0" w:line="240" w:lineRule="auto"/>
        <w:ind w:left="0" w:firstLine="709"/>
        <w:jc w:val="both"/>
        <w:rPr>
          <w:rFonts w:ascii="Times New Roman" w:hAnsi="Times New Roman"/>
          <w:sz w:val="24"/>
          <w:szCs w:val="24"/>
        </w:rPr>
      </w:pPr>
      <w:r w:rsidRPr="00EA16EE">
        <w:rPr>
          <w:rFonts w:ascii="Times New Roman" w:hAnsi="Times New Roman"/>
          <w:sz w:val="24"/>
          <w:szCs w:val="24"/>
        </w:rPr>
        <w:t>2) муниципальный</w:t>
      </w:r>
      <w:r w:rsidRPr="00EA16EE">
        <w:rPr>
          <w:rFonts w:ascii="Times New Roman" w:hAnsi="Times New Roman"/>
          <w:spacing w:val="-5"/>
          <w:sz w:val="24"/>
          <w:szCs w:val="24"/>
        </w:rPr>
        <w:t xml:space="preserve"> </w:t>
      </w:r>
      <w:r w:rsidRPr="00EA16EE">
        <w:rPr>
          <w:rFonts w:ascii="Times New Roman" w:hAnsi="Times New Roman"/>
          <w:sz w:val="24"/>
          <w:szCs w:val="24"/>
        </w:rPr>
        <w:t>контроль</w:t>
      </w:r>
      <w:r w:rsidRPr="00EA16EE">
        <w:rPr>
          <w:rFonts w:ascii="Times New Roman" w:hAnsi="Times New Roman"/>
          <w:spacing w:val="-3"/>
          <w:sz w:val="24"/>
          <w:szCs w:val="24"/>
        </w:rPr>
        <w:t xml:space="preserve"> </w:t>
      </w:r>
      <w:r w:rsidRPr="00EA16EE">
        <w:rPr>
          <w:rFonts w:ascii="Times New Roman" w:hAnsi="Times New Roman"/>
          <w:sz w:val="24"/>
          <w:szCs w:val="24"/>
        </w:rPr>
        <w:t>в</w:t>
      </w:r>
      <w:r w:rsidRPr="00EA16EE">
        <w:rPr>
          <w:rFonts w:ascii="Times New Roman" w:hAnsi="Times New Roman"/>
          <w:spacing w:val="-3"/>
          <w:sz w:val="24"/>
          <w:szCs w:val="24"/>
        </w:rPr>
        <w:t xml:space="preserve"> </w:t>
      </w:r>
      <w:r w:rsidRPr="00EA16EE">
        <w:rPr>
          <w:rFonts w:ascii="Times New Roman" w:hAnsi="Times New Roman"/>
          <w:sz w:val="24"/>
          <w:szCs w:val="24"/>
        </w:rPr>
        <w:t>сфере</w:t>
      </w:r>
      <w:r w:rsidRPr="00EA16EE">
        <w:rPr>
          <w:rFonts w:ascii="Times New Roman" w:hAnsi="Times New Roman"/>
          <w:spacing w:val="-5"/>
          <w:sz w:val="24"/>
          <w:szCs w:val="24"/>
        </w:rPr>
        <w:t xml:space="preserve"> </w:t>
      </w:r>
      <w:r w:rsidRPr="00EA16EE">
        <w:rPr>
          <w:rFonts w:ascii="Times New Roman" w:hAnsi="Times New Roman"/>
          <w:sz w:val="24"/>
          <w:szCs w:val="24"/>
        </w:rPr>
        <w:t>благоустройства;</w:t>
      </w:r>
    </w:p>
    <w:p w:rsidR="00355FEF" w:rsidRPr="00EA16EE" w:rsidRDefault="00355FEF" w:rsidP="00355FEF">
      <w:pPr>
        <w:pStyle w:val="afb"/>
        <w:widowControl w:val="0"/>
        <w:tabs>
          <w:tab w:val="left" w:pos="838"/>
        </w:tabs>
        <w:autoSpaceDE w:val="0"/>
        <w:autoSpaceDN w:val="0"/>
        <w:spacing w:after="0" w:line="240" w:lineRule="auto"/>
        <w:ind w:left="0" w:firstLine="709"/>
        <w:jc w:val="both"/>
        <w:rPr>
          <w:rFonts w:ascii="Times New Roman" w:hAnsi="Times New Roman"/>
          <w:sz w:val="24"/>
          <w:szCs w:val="24"/>
        </w:rPr>
      </w:pPr>
      <w:r w:rsidRPr="00EA16EE">
        <w:rPr>
          <w:rFonts w:ascii="Times New Roman" w:hAnsi="Times New Roman"/>
          <w:sz w:val="24"/>
          <w:szCs w:val="24"/>
        </w:rPr>
        <w:t>3) муниципальный</w:t>
      </w:r>
      <w:r w:rsidRPr="00EA16EE">
        <w:rPr>
          <w:rFonts w:ascii="Times New Roman" w:hAnsi="Times New Roman"/>
          <w:spacing w:val="-6"/>
          <w:sz w:val="24"/>
          <w:szCs w:val="24"/>
        </w:rPr>
        <w:t xml:space="preserve"> </w:t>
      </w:r>
      <w:r w:rsidRPr="00EA16EE">
        <w:rPr>
          <w:rFonts w:ascii="Times New Roman" w:hAnsi="Times New Roman"/>
          <w:sz w:val="24"/>
          <w:szCs w:val="24"/>
        </w:rPr>
        <w:t>жилищный</w:t>
      </w:r>
      <w:r w:rsidRPr="00EA16EE">
        <w:rPr>
          <w:rFonts w:ascii="Times New Roman" w:hAnsi="Times New Roman"/>
          <w:spacing w:val="-6"/>
          <w:sz w:val="24"/>
          <w:szCs w:val="24"/>
        </w:rPr>
        <w:t xml:space="preserve"> </w:t>
      </w:r>
      <w:r w:rsidRPr="00EA16EE">
        <w:rPr>
          <w:rFonts w:ascii="Times New Roman" w:hAnsi="Times New Roman"/>
          <w:sz w:val="24"/>
          <w:szCs w:val="24"/>
        </w:rPr>
        <w:t>контроль;</w:t>
      </w:r>
    </w:p>
    <w:p w:rsidR="00355FEF" w:rsidRPr="00554EEA" w:rsidRDefault="00355FEF" w:rsidP="00355FEF">
      <w:pPr>
        <w:ind w:firstLine="709"/>
        <w:jc w:val="both"/>
        <w:rPr>
          <w:rFonts w:asciiTheme="minorHAnsi" w:hAnsiTheme="minorHAnsi" w:cs="Traditional Arabic"/>
          <w:bCs/>
        </w:rPr>
      </w:pPr>
      <w:r w:rsidRPr="00EA16EE">
        <w:t xml:space="preserve">4) </w:t>
      </w:r>
      <w:r w:rsidRPr="00297C6C">
        <w:t>муниципа</w:t>
      </w:r>
      <w:r w:rsidRPr="00EA16EE">
        <w:t>льный</w:t>
      </w:r>
      <w:r w:rsidRPr="00EA16EE">
        <w:rPr>
          <w:spacing w:val="-5"/>
        </w:rPr>
        <w:t xml:space="preserve"> </w:t>
      </w:r>
      <w:r w:rsidRPr="00EA16EE">
        <w:t>контроль</w:t>
      </w:r>
      <w:r w:rsidRPr="00BB27B7">
        <w:rPr>
          <w:spacing w:val="-2"/>
        </w:rPr>
        <w:t xml:space="preserve"> </w:t>
      </w:r>
      <w:r w:rsidRPr="00BB27B7">
        <w:t>в</w:t>
      </w:r>
      <w:r w:rsidRPr="00BB27B7">
        <w:rPr>
          <w:spacing w:val="-3"/>
        </w:rPr>
        <w:t xml:space="preserve"> </w:t>
      </w:r>
      <w:r w:rsidRPr="00BB27B7">
        <w:t>области</w:t>
      </w:r>
      <w:r w:rsidRPr="00BB27B7">
        <w:rPr>
          <w:spacing w:val="-1"/>
        </w:rPr>
        <w:t xml:space="preserve"> </w:t>
      </w:r>
      <w:r w:rsidRPr="00BB27B7">
        <w:rPr>
          <w:bCs/>
        </w:rPr>
        <w:t>охраны</w:t>
      </w:r>
      <w:r w:rsidRPr="00BB27B7">
        <w:rPr>
          <w:rFonts w:ascii="Traditional Arabic" w:hAnsi="Traditional Arabic" w:cs="Traditional Arabic"/>
          <w:bCs/>
        </w:rPr>
        <w:t xml:space="preserve"> </w:t>
      </w:r>
      <w:r w:rsidRPr="00BB27B7">
        <w:rPr>
          <w:bCs/>
        </w:rPr>
        <w:t>и</w:t>
      </w:r>
      <w:r w:rsidRPr="00BB27B7">
        <w:rPr>
          <w:rFonts w:ascii="Traditional Arabic" w:hAnsi="Traditional Arabic" w:cs="Traditional Arabic"/>
          <w:bCs/>
        </w:rPr>
        <w:t xml:space="preserve"> </w:t>
      </w:r>
      <w:r w:rsidRPr="00BB27B7">
        <w:rPr>
          <w:bCs/>
        </w:rPr>
        <w:t>использования</w:t>
      </w:r>
      <w:r w:rsidRPr="00BB27B7">
        <w:rPr>
          <w:rFonts w:ascii="Traditional Arabic" w:hAnsi="Traditional Arabic" w:cs="Traditional Arabic"/>
          <w:bCs/>
        </w:rPr>
        <w:t xml:space="preserve"> </w:t>
      </w:r>
      <w:r w:rsidRPr="00BB27B7">
        <w:rPr>
          <w:bCs/>
        </w:rPr>
        <w:t>особо</w:t>
      </w:r>
      <w:r w:rsidRPr="00BB27B7">
        <w:rPr>
          <w:rFonts w:ascii="Traditional Arabic" w:hAnsi="Traditional Arabic" w:cs="Traditional Arabic"/>
          <w:bCs/>
        </w:rPr>
        <w:t xml:space="preserve"> </w:t>
      </w:r>
      <w:r w:rsidRPr="00BB27B7">
        <w:rPr>
          <w:bCs/>
        </w:rPr>
        <w:t>охраняемых</w:t>
      </w:r>
      <w:r w:rsidRPr="00BB27B7">
        <w:rPr>
          <w:rFonts w:ascii="Traditional Arabic" w:hAnsi="Traditional Arabic" w:cs="Traditional Arabic"/>
          <w:bCs/>
        </w:rPr>
        <w:t xml:space="preserve"> </w:t>
      </w:r>
      <w:r w:rsidRPr="00BB27B7">
        <w:rPr>
          <w:bCs/>
        </w:rPr>
        <w:t>природных</w:t>
      </w:r>
      <w:r w:rsidRPr="00BB27B7">
        <w:rPr>
          <w:rFonts w:ascii="Traditional Arabic" w:hAnsi="Traditional Arabic" w:cs="Traditional Arabic"/>
          <w:bCs/>
        </w:rPr>
        <w:t xml:space="preserve"> </w:t>
      </w:r>
      <w:r w:rsidRPr="00BB27B7">
        <w:rPr>
          <w:bCs/>
        </w:rPr>
        <w:t>территорий</w:t>
      </w:r>
      <w:r w:rsidRPr="00BB27B7">
        <w:rPr>
          <w:rFonts w:ascii="Traditional Arabic" w:hAnsi="Traditional Arabic" w:cs="Traditional Arabic"/>
          <w:bCs/>
        </w:rPr>
        <w:t xml:space="preserve"> </w:t>
      </w:r>
      <w:r w:rsidRPr="00BB27B7">
        <w:rPr>
          <w:bCs/>
        </w:rPr>
        <w:t>местного</w:t>
      </w:r>
      <w:r w:rsidRPr="00BB27B7">
        <w:rPr>
          <w:rFonts w:ascii="Traditional Arabic" w:hAnsi="Traditional Arabic" w:cs="Traditional Arabic"/>
          <w:bCs/>
        </w:rPr>
        <w:t xml:space="preserve"> </w:t>
      </w:r>
      <w:r w:rsidRPr="00BB27B7">
        <w:rPr>
          <w:bCs/>
        </w:rPr>
        <w:t>значения</w:t>
      </w:r>
      <w:r w:rsidRPr="00BB27B7">
        <w:rPr>
          <w:rFonts w:ascii="Traditional Arabic" w:hAnsi="Traditional Arabic" w:cs="Traditional Arabic"/>
          <w:bCs/>
        </w:rPr>
        <w:t xml:space="preserve"> </w:t>
      </w:r>
      <w:r w:rsidRPr="00BB27B7">
        <w:rPr>
          <w:bCs/>
        </w:rPr>
        <w:t>в</w:t>
      </w:r>
      <w:r w:rsidRPr="00BB27B7">
        <w:rPr>
          <w:rFonts w:ascii="Traditional Arabic" w:hAnsi="Traditional Arabic" w:cs="Traditional Arabic"/>
          <w:bCs/>
        </w:rPr>
        <w:t xml:space="preserve"> </w:t>
      </w:r>
      <w:r w:rsidRPr="00BB27B7">
        <w:rPr>
          <w:bCs/>
        </w:rPr>
        <w:t>границах</w:t>
      </w:r>
      <w:r w:rsidRPr="00BB27B7">
        <w:rPr>
          <w:rFonts w:ascii="Traditional Arabic" w:hAnsi="Traditional Arabic" w:cs="Traditional Arabic"/>
          <w:bCs/>
        </w:rPr>
        <w:t xml:space="preserve"> </w:t>
      </w:r>
      <w:r w:rsidRPr="00BB27B7">
        <w:rPr>
          <w:bCs/>
        </w:rPr>
        <w:t>городского</w:t>
      </w:r>
      <w:r w:rsidRPr="00BB27B7">
        <w:rPr>
          <w:rFonts w:ascii="Traditional Arabic" w:hAnsi="Traditional Arabic" w:cs="Traditional Arabic"/>
          <w:bCs/>
        </w:rPr>
        <w:t xml:space="preserve"> </w:t>
      </w:r>
      <w:r w:rsidRPr="00BB27B7">
        <w:rPr>
          <w:bCs/>
        </w:rPr>
        <w:t>округа</w:t>
      </w:r>
      <w:r w:rsidRPr="00BB27B7">
        <w:rPr>
          <w:rFonts w:ascii="Traditional Arabic" w:hAnsi="Traditional Arabic" w:cs="Traditional Arabic"/>
          <w:bCs/>
        </w:rPr>
        <w:t xml:space="preserve"> </w:t>
      </w:r>
      <w:r w:rsidRPr="00BB27B7">
        <w:rPr>
          <w:bCs/>
        </w:rPr>
        <w:t>город</w:t>
      </w:r>
      <w:r w:rsidRPr="00BB27B7">
        <w:rPr>
          <w:rFonts w:ascii="Traditional Arabic" w:hAnsi="Traditional Arabic" w:cs="Traditional Arabic"/>
          <w:bCs/>
        </w:rPr>
        <w:t xml:space="preserve"> </w:t>
      </w:r>
      <w:r w:rsidRPr="00BB27B7">
        <w:rPr>
          <w:bCs/>
        </w:rPr>
        <w:t>Выкса</w:t>
      </w:r>
      <w:r w:rsidRPr="00BB27B7">
        <w:rPr>
          <w:rFonts w:ascii="Traditional Arabic" w:hAnsi="Traditional Arabic" w:cs="Traditional Arabic"/>
          <w:bCs/>
        </w:rPr>
        <w:t xml:space="preserve"> </w:t>
      </w:r>
      <w:r w:rsidRPr="00BB27B7">
        <w:rPr>
          <w:bCs/>
        </w:rPr>
        <w:t>Нижегородской</w:t>
      </w:r>
      <w:r w:rsidRPr="00BB27B7">
        <w:rPr>
          <w:rFonts w:ascii="Traditional Arabic" w:hAnsi="Traditional Arabic" w:cs="Traditional Arabic"/>
          <w:bCs/>
        </w:rPr>
        <w:t xml:space="preserve"> </w:t>
      </w:r>
      <w:r w:rsidRPr="00BB27B7">
        <w:rPr>
          <w:bCs/>
        </w:rPr>
        <w:t>области.</w:t>
      </w:r>
    </w:p>
    <w:p w:rsidR="00355FEF" w:rsidRPr="00BB27B7" w:rsidRDefault="00355FEF" w:rsidP="00355FEF">
      <w:pPr>
        <w:autoSpaceDE w:val="0"/>
        <w:autoSpaceDN w:val="0"/>
        <w:adjustRightInd w:val="0"/>
        <w:ind w:firstLine="709"/>
        <w:jc w:val="both"/>
      </w:pPr>
      <w:r w:rsidRPr="00BB27B7">
        <w:t>Проведение муниципального земельного контроля осуществляется</w:t>
      </w:r>
      <w:r w:rsidRPr="00BB27B7">
        <w:rPr>
          <w:spacing w:val="1"/>
        </w:rPr>
        <w:t xml:space="preserve"> </w:t>
      </w:r>
      <w:r w:rsidRPr="00BB27B7">
        <w:t>в</w:t>
      </w:r>
      <w:r w:rsidRPr="00BB27B7">
        <w:rPr>
          <w:spacing w:val="1"/>
        </w:rPr>
        <w:t xml:space="preserve"> </w:t>
      </w:r>
      <w:r w:rsidRPr="00BB27B7">
        <w:t>соответствии</w:t>
      </w:r>
      <w:r w:rsidRPr="00BB27B7">
        <w:rPr>
          <w:spacing w:val="1"/>
        </w:rPr>
        <w:t xml:space="preserve"> </w:t>
      </w:r>
      <w:r w:rsidRPr="00BB27B7">
        <w:t>с</w:t>
      </w:r>
      <w:r w:rsidRPr="00BB27B7">
        <w:rPr>
          <w:spacing w:val="1"/>
        </w:rPr>
        <w:t xml:space="preserve"> </w:t>
      </w:r>
      <w:r>
        <w:rPr>
          <w:spacing w:val="1"/>
        </w:rPr>
        <w:t>з</w:t>
      </w:r>
      <w:r w:rsidRPr="00BB27B7">
        <w:t>емельным</w:t>
      </w:r>
      <w:r w:rsidRPr="00BB27B7">
        <w:rPr>
          <w:spacing w:val="1"/>
        </w:rPr>
        <w:t xml:space="preserve"> </w:t>
      </w:r>
      <w:r w:rsidRPr="00BB27B7">
        <w:t>кодексом</w:t>
      </w:r>
      <w:r w:rsidRPr="00BB27B7">
        <w:rPr>
          <w:spacing w:val="1"/>
        </w:rPr>
        <w:t xml:space="preserve"> </w:t>
      </w:r>
      <w:r w:rsidRPr="00BB27B7">
        <w:t>Российской</w:t>
      </w:r>
      <w:r w:rsidRPr="00BB27B7">
        <w:rPr>
          <w:spacing w:val="1"/>
        </w:rPr>
        <w:t xml:space="preserve"> </w:t>
      </w:r>
      <w:r w:rsidRPr="00BB27B7">
        <w:t>Федерации</w:t>
      </w:r>
      <w:r w:rsidRPr="00BB27B7">
        <w:rPr>
          <w:spacing w:val="-57"/>
        </w:rPr>
        <w:t xml:space="preserve"> </w:t>
      </w:r>
      <w:r w:rsidRPr="00BB27B7">
        <w:t>и</w:t>
      </w:r>
      <w:r w:rsidRPr="00BB27B7">
        <w:rPr>
          <w:spacing w:val="1"/>
        </w:rPr>
        <w:t xml:space="preserve"> </w:t>
      </w:r>
      <w:r>
        <w:rPr>
          <w:spacing w:val="1"/>
        </w:rPr>
        <w:t>п</w:t>
      </w:r>
      <w:r w:rsidRPr="00BB27B7">
        <w:t>оложением</w:t>
      </w:r>
      <w:r w:rsidRPr="00BB27B7">
        <w:rPr>
          <w:spacing w:val="1"/>
        </w:rPr>
        <w:t xml:space="preserve"> </w:t>
      </w:r>
      <w:r w:rsidRPr="00BB27B7">
        <w:t>о</w:t>
      </w:r>
      <w:r w:rsidRPr="00BB27B7">
        <w:rPr>
          <w:spacing w:val="1"/>
        </w:rPr>
        <w:t xml:space="preserve"> </w:t>
      </w:r>
      <w:r w:rsidRPr="00BB27B7">
        <w:t>муниципальном</w:t>
      </w:r>
      <w:r w:rsidRPr="00BB27B7">
        <w:rPr>
          <w:spacing w:val="1"/>
        </w:rPr>
        <w:t xml:space="preserve"> </w:t>
      </w:r>
      <w:r w:rsidRPr="00BB27B7">
        <w:t>земельном</w:t>
      </w:r>
      <w:r w:rsidRPr="00BB27B7">
        <w:rPr>
          <w:spacing w:val="1"/>
        </w:rPr>
        <w:t xml:space="preserve"> </w:t>
      </w:r>
      <w:r w:rsidRPr="00BB27B7">
        <w:t>контроле</w:t>
      </w:r>
      <w:r w:rsidRPr="00BB27B7">
        <w:rPr>
          <w:spacing w:val="1"/>
        </w:rPr>
        <w:t xml:space="preserve"> </w:t>
      </w:r>
      <w:r w:rsidRPr="00BB27B7">
        <w:t>на</w:t>
      </w:r>
      <w:r w:rsidRPr="00BB27B7">
        <w:rPr>
          <w:spacing w:val="1"/>
        </w:rPr>
        <w:t xml:space="preserve"> </w:t>
      </w:r>
      <w:r w:rsidRPr="00BB27B7">
        <w:t>территории</w:t>
      </w:r>
      <w:r w:rsidRPr="00BB27B7">
        <w:rPr>
          <w:spacing w:val="1"/>
        </w:rPr>
        <w:t xml:space="preserve"> </w:t>
      </w:r>
      <w:r w:rsidRPr="00BB27B7">
        <w:t>городского</w:t>
      </w:r>
      <w:r w:rsidRPr="00BB27B7">
        <w:rPr>
          <w:spacing w:val="1"/>
        </w:rPr>
        <w:t xml:space="preserve"> </w:t>
      </w:r>
      <w:r w:rsidRPr="00BB27B7">
        <w:t>округа</w:t>
      </w:r>
      <w:r w:rsidRPr="00BB27B7">
        <w:rPr>
          <w:spacing w:val="1"/>
        </w:rPr>
        <w:t xml:space="preserve"> </w:t>
      </w:r>
      <w:r w:rsidRPr="00BB27B7">
        <w:t>город</w:t>
      </w:r>
      <w:r w:rsidRPr="00BB27B7">
        <w:rPr>
          <w:spacing w:val="1"/>
        </w:rPr>
        <w:t xml:space="preserve"> </w:t>
      </w:r>
      <w:r w:rsidRPr="00BB27B7">
        <w:t>Выкса,</w:t>
      </w:r>
      <w:r w:rsidRPr="00BB27B7">
        <w:rPr>
          <w:spacing w:val="1"/>
        </w:rPr>
        <w:t xml:space="preserve"> </w:t>
      </w:r>
      <w:r w:rsidRPr="00BB27B7">
        <w:t>утвержденным</w:t>
      </w:r>
      <w:r w:rsidRPr="00BB27B7">
        <w:rPr>
          <w:spacing w:val="1"/>
        </w:rPr>
        <w:t xml:space="preserve"> </w:t>
      </w:r>
      <w:r w:rsidRPr="00BB27B7">
        <w:t>постановлением</w:t>
      </w:r>
      <w:r w:rsidRPr="00BB27B7">
        <w:rPr>
          <w:spacing w:val="1"/>
        </w:rPr>
        <w:t xml:space="preserve"> </w:t>
      </w:r>
      <w:r w:rsidRPr="00BB27B7">
        <w:t>от</w:t>
      </w:r>
      <w:r w:rsidRPr="00BB27B7">
        <w:rPr>
          <w:spacing w:val="1"/>
        </w:rPr>
        <w:t xml:space="preserve"> 28</w:t>
      </w:r>
      <w:r w:rsidRPr="00BB27B7">
        <w:t>.10.2021</w:t>
      </w:r>
      <w:r w:rsidRPr="00BB27B7">
        <w:rPr>
          <w:spacing w:val="1"/>
        </w:rPr>
        <w:t xml:space="preserve"> </w:t>
      </w:r>
      <w:r w:rsidRPr="00BB27B7">
        <w:t>г.</w:t>
      </w:r>
      <w:r w:rsidRPr="00BB27B7">
        <w:rPr>
          <w:spacing w:val="1"/>
        </w:rPr>
        <w:t xml:space="preserve"> </w:t>
      </w:r>
      <w:r w:rsidRPr="00BB27B7">
        <w:t>№</w:t>
      </w:r>
      <w:r>
        <w:t xml:space="preserve"> </w:t>
      </w:r>
      <w:r w:rsidRPr="00BB27B7">
        <w:t>23.</w:t>
      </w:r>
    </w:p>
    <w:p w:rsidR="00355FEF" w:rsidRPr="00BB27B7" w:rsidRDefault="00355FEF" w:rsidP="00355FEF">
      <w:pPr>
        <w:pStyle w:val="afb"/>
        <w:widowControl w:val="0"/>
        <w:tabs>
          <w:tab w:val="left" w:pos="965"/>
        </w:tabs>
        <w:autoSpaceDE w:val="0"/>
        <w:autoSpaceDN w:val="0"/>
        <w:spacing w:after="0" w:line="240" w:lineRule="auto"/>
        <w:ind w:left="0" w:firstLine="709"/>
        <w:jc w:val="both"/>
        <w:rPr>
          <w:rFonts w:ascii="Times New Roman" w:hAnsi="Times New Roman"/>
          <w:sz w:val="24"/>
          <w:szCs w:val="24"/>
        </w:rPr>
      </w:pPr>
      <w:r w:rsidRPr="00BB27B7">
        <w:rPr>
          <w:rFonts w:ascii="Times New Roman" w:hAnsi="Times New Roman"/>
          <w:sz w:val="24"/>
          <w:szCs w:val="24"/>
        </w:rPr>
        <w:t>Наиболее</w:t>
      </w:r>
      <w:r w:rsidRPr="00BB27B7">
        <w:rPr>
          <w:rFonts w:ascii="Times New Roman" w:hAnsi="Times New Roman"/>
          <w:spacing w:val="50"/>
          <w:sz w:val="24"/>
          <w:szCs w:val="24"/>
        </w:rPr>
        <w:t xml:space="preserve"> </w:t>
      </w:r>
      <w:r w:rsidRPr="00BB27B7">
        <w:rPr>
          <w:rFonts w:ascii="Times New Roman" w:hAnsi="Times New Roman"/>
          <w:sz w:val="24"/>
          <w:szCs w:val="24"/>
        </w:rPr>
        <w:t>часто</w:t>
      </w:r>
      <w:r w:rsidRPr="00BB27B7">
        <w:rPr>
          <w:rFonts w:ascii="Times New Roman" w:hAnsi="Times New Roman"/>
          <w:spacing w:val="51"/>
          <w:sz w:val="24"/>
          <w:szCs w:val="24"/>
        </w:rPr>
        <w:t xml:space="preserve"> </w:t>
      </w:r>
      <w:r w:rsidRPr="00BB27B7">
        <w:rPr>
          <w:rFonts w:ascii="Times New Roman" w:hAnsi="Times New Roman"/>
          <w:sz w:val="24"/>
          <w:szCs w:val="24"/>
        </w:rPr>
        <w:t>встречаемые вопросы в этом направлении</w:t>
      </w:r>
      <w:r w:rsidR="00554EEA">
        <w:rPr>
          <w:rFonts w:ascii="Times New Roman" w:hAnsi="Times New Roman"/>
          <w:sz w:val="24"/>
          <w:szCs w:val="24"/>
        </w:rPr>
        <w:t>:</w:t>
      </w:r>
    </w:p>
    <w:p w:rsidR="00355FEF" w:rsidRPr="00BB27B7" w:rsidRDefault="00355FEF" w:rsidP="00355FEF">
      <w:pPr>
        <w:pStyle w:val="afb"/>
        <w:widowControl w:val="0"/>
        <w:tabs>
          <w:tab w:val="left" w:pos="989"/>
        </w:tabs>
        <w:autoSpaceDE w:val="0"/>
        <w:autoSpaceDN w:val="0"/>
        <w:spacing w:after="0" w:line="240" w:lineRule="auto"/>
        <w:ind w:left="0" w:firstLine="709"/>
        <w:jc w:val="both"/>
        <w:rPr>
          <w:rFonts w:ascii="Times New Roman" w:hAnsi="Times New Roman"/>
          <w:sz w:val="24"/>
          <w:szCs w:val="24"/>
        </w:rPr>
      </w:pPr>
      <w:r>
        <w:rPr>
          <w:rFonts w:ascii="Times New Roman" w:hAnsi="Times New Roman"/>
          <w:sz w:val="24"/>
          <w:szCs w:val="24"/>
        </w:rPr>
        <w:t>1)</w:t>
      </w:r>
      <w:r w:rsidRPr="00BB27B7">
        <w:rPr>
          <w:rFonts w:ascii="Times New Roman" w:hAnsi="Times New Roman"/>
          <w:sz w:val="24"/>
          <w:szCs w:val="24"/>
        </w:rPr>
        <w:t xml:space="preserve"> самовольное занятие муниципальных земельных участков или</w:t>
      </w:r>
      <w:r w:rsidRPr="00BB27B7">
        <w:rPr>
          <w:rFonts w:ascii="Times New Roman" w:hAnsi="Times New Roman"/>
          <w:spacing w:val="1"/>
          <w:sz w:val="24"/>
          <w:szCs w:val="24"/>
        </w:rPr>
        <w:t xml:space="preserve"> </w:t>
      </w:r>
      <w:r w:rsidRPr="00BB27B7">
        <w:rPr>
          <w:rFonts w:ascii="Times New Roman" w:hAnsi="Times New Roman"/>
          <w:sz w:val="24"/>
          <w:szCs w:val="24"/>
        </w:rPr>
        <w:t>их</w:t>
      </w:r>
      <w:r w:rsidRPr="00BB27B7">
        <w:rPr>
          <w:rFonts w:ascii="Times New Roman" w:hAnsi="Times New Roman"/>
          <w:spacing w:val="1"/>
          <w:sz w:val="24"/>
          <w:szCs w:val="24"/>
        </w:rPr>
        <w:t xml:space="preserve"> </w:t>
      </w:r>
      <w:r w:rsidRPr="00BB27B7">
        <w:rPr>
          <w:rFonts w:ascii="Times New Roman" w:hAnsi="Times New Roman"/>
          <w:sz w:val="24"/>
          <w:szCs w:val="24"/>
        </w:rPr>
        <w:t>использование</w:t>
      </w:r>
      <w:r w:rsidRPr="00BB27B7">
        <w:rPr>
          <w:rFonts w:ascii="Times New Roman" w:hAnsi="Times New Roman"/>
          <w:spacing w:val="1"/>
          <w:sz w:val="24"/>
          <w:szCs w:val="24"/>
        </w:rPr>
        <w:t xml:space="preserve"> </w:t>
      </w:r>
      <w:r w:rsidRPr="00BB27B7">
        <w:rPr>
          <w:rFonts w:ascii="Times New Roman" w:hAnsi="Times New Roman"/>
          <w:sz w:val="24"/>
          <w:szCs w:val="24"/>
        </w:rPr>
        <w:t>без</w:t>
      </w:r>
      <w:r w:rsidRPr="00BB27B7">
        <w:rPr>
          <w:rFonts w:ascii="Times New Roman" w:hAnsi="Times New Roman"/>
          <w:spacing w:val="1"/>
          <w:sz w:val="24"/>
          <w:szCs w:val="24"/>
        </w:rPr>
        <w:t xml:space="preserve"> </w:t>
      </w:r>
      <w:r w:rsidRPr="00BB27B7">
        <w:rPr>
          <w:rFonts w:ascii="Times New Roman" w:hAnsi="Times New Roman"/>
          <w:sz w:val="24"/>
          <w:szCs w:val="24"/>
        </w:rPr>
        <w:t>оформленных</w:t>
      </w:r>
      <w:r w:rsidRPr="00BB27B7">
        <w:rPr>
          <w:rFonts w:ascii="Times New Roman" w:hAnsi="Times New Roman"/>
          <w:spacing w:val="1"/>
          <w:sz w:val="24"/>
          <w:szCs w:val="24"/>
        </w:rPr>
        <w:t xml:space="preserve"> </w:t>
      </w:r>
      <w:r w:rsidRPr="00BB27B7">
        <w:rPr>
          <w:rFonts w:ascii="Times New Roman" w:hAnsi="Times New Roman"/>
          <w:sz w:val="24"/>
          <w:szCs w:val="24"/>
        </w:rPr>
        <w:t>правоустанавливающих</w:t>
      </w:r>
      <w:r w:rsidRPr="00BB27B7">
        <w:rPr>
          <w:rFonts w:ascii="Times New Roman" w:hAnsi="Times New Roman"/>
          <w:spacing w:val="1"/>
          <w:sz w:val="24"/>
          <w:szCs w:val="24"/>
        </w:rPr>
        <w:t xml:space="preserve"> </w:t>
      </w:r>
      <w:r w:rsidRPr="00BB27B7">
        <w:rPr>
          <w:rFonts w:ascii="Times New Roman" w:hAnsi="Times New Roman"/>
          <w:sz w:val="24"/>
          <w:szCs w:val="24"/>
        </w:rPr>
        <w:t>документов;</w:t>
      </w:r>
    </w:p>
    <w:p w:rsidR="00355FEF" w:rsidRPr="00BB27B7" w:rsidRDefault="00355FEF" w:rsidP="00355FEF">
      <w:pPr>
        <w:pStyle w:val="afb"/>
        <w:widowControl w:val="0"/>
        <w:tabs>
          <w:tab w:val="left" w:pos="965"/>
        </w:tabs>
        <w:autoSpaceDE w:val="0"/>
        <w:autoSpaceDN w:val="0"/>
        <w:spacing w:after="0" w:line="240" w:lineRule="auto"/>
        <w:ind w:left="0" w:firstLine="709"/>
        <w:jc w:val="both"/>
        <w:rPr>
          <w:rFonts w:ascii="Times New Roman" w:hAnsi="Times New Roman"/>
          <w:sz w:val="24"/>
          <w:szCs w:val="24"/>
        </w:rPr>
      </w:pPr>
      <w:r>
        <w:rPr>
          <w:rFonts w:ascii="Times New Roman" w:hAnsi="Times New Roman"/>
          <w:sz w:val="24"/>
          <w:szCs w:val="24"/>
        </w:rPr>
        <w:t>2)</w:t>
      </w:r>
      <w:r w:rsidRPr="00BB27B7">
        <w:rPr>
          <w:rFonts w:ascii="Times New Roman" w:hAnsi="Times New Roman"/>
          <w:spacing w:val="-4"/>
          <w:sz w:val="24"/>
          <w:szCs w:val="24"/>
        </w:rPr>
        <w:t xml:space="preserve"> </w:t>
      </w:r>
      <w:r w:rsidRPr="00BB27B7">
        <w:rPr>
          <w:rFonts w:ascii="Times New Roman" w:hAnsi="Times New Roman"/>
          <w:sz w:val="24"/>
          <w:szCs w:val="24"/>
        </w:rPr>
        <w:t>использование</w:t>
      </w:r>
      <w:r w:rsidRPr="00BB27B7">
        <w:rPr>
          <w:rFonts w:ascii="Times New Roman" w:hAnsi="Times New Roman"/>
          <w:spacing w:val="-4"/>
          <w:sz w:val="24"/>
          <w:szCs w:val="24"/>
        </w:rPr>
        <w:t xml:space="preserve"> </w:t>
      </w:r>
      <w:r w:rsidRPr="00BB27B7">
        <w:rPr>
          <w:rFonts w:ascii="Times New Roman" w:hAnsi="Times New Roman"/>
          <w:sz w:val="24"/>
          <w:szCs w:val="24"/>
        </w:rPr>
        <w:t>земельных</w:t>
      </w:r>
      <w:r w:rsidRPr="00BB27B7">
        <w:rPr>
          <w:rFonts w:ascii="Times New Roman" w:hAnsi="Times New Roman"/>
          <w:spacing w:val="-1"/>
          <w:sz w:val="24"/>
          <w:szCs w:val="24"/>
        </w:rPr>
        <w:t xml:space="preserve"> </w:t>
      </w:r>
      <w:r w:rsidRPr="00BB27B7">
        <w:rPr>
          <w:rFonts w:ascii="Times New Roman" w:hAnsi="Times New Roman"/>
          <w:sz w:val="24"/>
          <w:szCs w:val="24"/>
        </w:rPr>
        <w:t>участков</w:t>
      </w:r>
      <w:r w:rsidRPr="00BB27B7">
        <w:rPr>
          <w:rFonts w:ascii="Times New Roman" w:hAnsi="Times New Roman"/>
          <w:spacing w:val="-3"/>
          <w:sz w:val="24"/>
          <w:szCs w:val="24"/>
        </w:rPr>
        <w:t xml:space="preserve"> </w:t>
      </w:r>
      <w:r w:rsidRPr="00BB27B7">
        <w:rPr>
          <w:rFonts w:ascii="Times New Roman" w:hAnsi="Times New Roman"/>
          <w:sz w:val="24"/>
          <w:szCs w:val="24"/>
        </w:rPr>
        <w:t>по</w:t>
      </w:r>
      <w:r w:rsidRPr="00BB27B7">
        <w:rPr>
          <w:rFonts w:ascii="Times New Roman" w:hAnsi="Times New Roman"/>
          <w:spacing w:val="-3"/>
          <w:sz w:val="24"/>
          <w:szCs w:val="24"/>
        </w:rPr>
        <w:t xml:space="preserve"> </w:t>
      </w:r>
      <w:r w:rsidRPr="00BB27B7">
        <w:rPr>
          <w:rFonts w:ascii="Times New Roman" w:hAnsi="Times New Roman"/>
          <w:sz w:val="24"/>
          <w:szCs w:val="24"/>
        </w:rPr>
        <w:t>целевому</w:t>
      </w:r>
      <w:r w:rsidRPr="00BB27B7">
        <w:rPr>
          <w:rFonts w:ascii="Times New Roman" w:hAnsi="Times New Roman"/>
          <w:spacing w:val="-7"/>
          <w:sz w:val="24"/>
          <w:szCs w:val="24"/>
        </w:rPr>
        <w:t xml:space="preserve"> </w:t>
      </w:r>
      <w:r>
        <w:rPr>
          <w:rFonts w:ascii="Times New Roman" w:hAnsi="Times New Roman"/>
          <w:sz w:val="24"/>
          <w:szCs w:val="24"/>
        </w:rPr>
        <w:t>назначению.</w:t>
      </w:r>
    </w:p>
    <w:p w:rsidR="00355FEF" w:rsidRPr="00BB27B7" w:rsidRDefault="00355FEF" w:rsidP="00355FEF">
      <w:pPr>
        <w:pStyle w:val="afd"/>
        <w:spacing w:after="0"/>
        <w:ind w:firstLine="709"/>
        <w:jc w:val="both"/>
      </w:pPr>
      <w:r w:rsidRPr="00BB27B7">
        <w:t>Для</w:t>
      </w:r>
      <w:r w:rsidRPr="00BB27B7">
        <w:rPr>
          <w:spacing w:val="41"/>
        </w:rPr>
        <w:t xml:space="preserve"> </w:t>
      </w:r>
      <w:r w:rsidRPr="00BB27B7">
        <w:t>недопущения</w:t>
      </w:r>
      <w:r w:rsidRPr="00BB27B7">
        <w:rPr>
          <w:spacing w:val="41"/>
        </w:rPr>
        <w:t xml:space="preserve"> </w:t>
      </w:r>
      <w:r w:rsidRPr="00BB27B7">
        <w:t>вышеуказанных</w:t>
      </w:r>
      <w:r w:rsidRPr="00BB27B7">
        <w:rPr>
          <w:spacing w:val="44"/>
        </w:rPr>
        <w:t xml:space="preserve"> </w:t>
      </w:r>
      <w:r w:rsidRPr="00BB27B7">
        <w:t>нарушений</w:t>
      </w:r>
      <w:r w:rsidRPr="00BB27B7">
        <w:rPr>
          <w:spacing w:val="41"/>
        </w:rPr>
        <w:t xml:space="preserve"> </w:t>
      </w:r>
      <w:r>
        <w:t>рекомендуется</w:t>
      </w:r>
      <w:r w:rsidRPr="00BB27B7">
        <w:rPr>
          <w:spacing w:val="43"/>
        </w:rPr>
        <w:t xml:space="preserve"> </w:t>
      </w:r>
      <w:r w:rsidRPr="00BB27B7">
        <w:t>своевременно оформлять</w:t>
      </w:r>
      <w:r w:rsidRPr="00BB27B7">
        <w:rPr>
          <w:spacing w:val="-57"/>
        </w:rPr>
        <w:t xml:space="preserve"> </w:t>
      </w:r>
      <w:r w:rsidRPr="00BB27B7">
        <w:t>правоустанавливающие</w:t>
      </w:r>
      <w:r w:rsidRPr="00BB27B7">
        <w:rPr>
          <w:spacing w:val="39"/>
        </w:rPr>
        <w:t xml:space="preserve"> </w:t>
      </w:r>
      <w:r w:rsidRPr="00BB27B7">
        <w:t>документы</w:t>
      </w:r>
      <w:r w:rsidRPr="00BB27B7">
        <w:rPr>
          <w:spacing w:val="40"/>
        </w:rPr>
        <w:t xml:space="preserve"> </w:t>
      </w:r>
      <w:r w:rsidRPr="00BB27B7">
        <w:t>на</w:t>
      </w:r>
      <w:r w:rsidRPr="00BB27B7">
        <w:rPr>
          <w:spacing w:val="40"/>
        </w:rPr>
        <w:t xml:space="preserve"> </w:t>
      </w:r>
      <w:r w:rsidRPr="00BB27B7">
        <w:t>земельные</w:t>
      </w:r>
      <w:r w:rsidRPr="00BB27B7">
        <w:rPr>
          <w:spacing w:val="40"/>
        </w:rPr>
        <w:t xml:space="preserve"> </w:t>
      </w:r>
      <w:r w:rsidRPr="00BB27B7">
        <w:t>участки,</w:t>
      </w:r>
      <w:r w:rsidRPr="00BB27B7">
        <w:rPr>
          <w:spacing w:val="39"/>
        </w:rPr>
        <w:t xml:space="preserve"> </w:t>
      </w:r>
      <w:r w:rsidRPr="00BB27B7">
        <w:t>а</w:t>
      </w:r>
      <w:r w:rsidRPr="00BB27B7">
        <w:rPr>
          <w:spacing w:val="40"/>
        </w:rPr>
        <w:t xml:space="preserve"> </w:t>
      </w:r>
      <w:r w:rsidRPr="00BB27B7">
        <w:t>также</w:t>
      </w:r>
      <w:r w:rsidRPr="00BB27B7">
        <w:rPr>
          <w:spacing w:val="41"/>
        </w:rPr>
        <w:t xml:space="preserve"> </w:t>
      </w:r>
      <w:r w:rsidRPr="00BB27B7">
        <w:t>самостоятельно</w:t>
      </w:r>
      <w:r w:rsidRPr="00BB27B7">
        <w:rPr>
          <w:spacing w:val="40"/>
        </w:rPr>
        <w:t xml:space="preserve"> </w:t>
      </w:r>
      <w:r w:rsidRPr="00BB27B7">
        <w:t>произвести соотнесение</w:t>
      </w:r>
      <w:r w:rsidRPr="00BB27B7">
        <w:rPr>
          <w:spacing w:val="1"/>
        </w:rPr>
        <w:t xml:space="preserve"> </w:t>
      </w:r>
      <w:r w:rsidRPr="00BB27B7">
        <w:t>границ</w:t>
      </w:r>
      <w:r w:rsidRPr="00BB27B7">
        <w:rPr>
          <w:spacing w:val="1"/>
        </w:rPr>
        <w:t xml:space="preserve"> </w:t>
      </w:r>
      <w:r w:rsidRPr="00BB27B7">
        <w:t>своего</w:t>
      </w:r>
      <w:r w:rsidRPr="00BB27B7">
        <w:rPr>
          <w:spacing w:val="1"/>
        </w:rPr>
        <w:t xml:space="preserve"> </w:t>
      </w:r>
      <w:r w:rsidRPr="00BB27B7">
        <w:t>земельного</w:t>
      </w:r>
      <w:r w:rsidRPr="00BB27B7">
        <w:rPr>
          <w:spacing w:val="1"/>
        </w:rPr>
        <w:t xml:space="preserve"> </w:t>
      </w:r>
      <w:r w:rsidRPr="00BB27B7">
        <w:t>участка</w:t>
      </w:r>
      <w:r w:rsidRPr="00BB27B7">
        <w:rPr>
          <w:spacing w:val="1"/>
        </w:rPr>
        <w:t xml:space="preserve"> </w:t>
      </w:r>
      <w:r w:rsidRPr="00BB27B7">
        <w:t>с</w:t>
      </w:r>
      <w:r w:rsidRPr="00BB27B7">
        <w:rPr>
          <w:spacing w:val="1"/>
        </w:rPr>
        <w:t xml:space="preserve"> </w:t>
      </w:r>
      <w:r w:rsidRPr="00BB27B7">
        <w:t>фактически</w:t>
      </w:r>
      <w:r w:rsidRPr="00BB27B7">
        <w:rPr>
          <w:spacing w:val="1"/>
        </w:rPr>
        <w:t xml:space="preserve"> </w:t>
      </w:r>
      <w:r w:rsidRPr="00BB27B7">
        <w:t>оформленными</w:t>
      </w:r>
      <w:r w:rsidRPr="00BB27B7">
        <w:rPr>
          <w:spacing w:val="1"/>
        </w:rPr>
        <w:t xml:space="preserve"> </w:t>
      </w:r>
      <w:r w:rsidRPr="00BB27B7">
        <w:t>границами.</w:t>
      </w:r>
      <w:r w:rsidRPr="00BB27B7">
        <w:rPr>
          <w:spacing w:val="1"/>
        </w:rPr>
        <w:t xml:space="preserve"> </w:t>
      </w:r>
      <w:r w:rsidRPr="00BB27B7">
        <w:t>С</w:t>
      </w:r>
      <w:r w:rsidRPr="00BB27B7">
        <w:rPr>
          <w:spacing w:val="1"/>
        </w:rPr>
        <w:t xml:space="preserve"> </w:t>
      </w:r>
      <w:r w:rsidRPr="00BB27B7">
        <w:t>информацией об оформленных границах земельных участков можно ознакомится на публичной</w:t>
      </w:r>
      <w:r w:rsidRPr="00BB27B7">
        <w:rPr>
          <w:spacing w:val="1"/>
        </w:rPr>
        <w:t xml:space="preserve"> </w:t>
      </w:r>
      <w:r w:rsidRPr="00BB27B7">
        <w:t>кадастровой карте в</w:t>
      </w:r>
      <w:r w:rsidRPr="00BB27B7">
        <w:rPr>
          <w:spacing w:val="-1"/>
        </w:rPr>
        <w:t xml:space="preserve"> </w:t>
      </w:r>
      <w:r w:rsidRPr="00BB27B7">
        <w:t>сети</w:t>
      </w:r>
      <w:r w:rsidRPr="00BB27B7">
        <w:rPr>
          <w:spacing w:val="4"/>
        </w:rPr>
        <w:t xml:space="preserve"> </w:t>
      </w:r>
      <w:r w:rsidRPr="00BB27B7">
        <w:t>«Интернет»</w:t>
      </w:r>
      <w:r w:rsidRPr="000A5EB4">
        <w:t>.</w:t>
      </w:r>
    </w:p>
    <w:p w:rsidR="00355FEF" w:rsidRPr="00BB27B7" w:rsidRDefault="00355FEF" w:rsidP="00355FEF">
      <w:pPr>
        <w:pStyle w:val="afd"/>
        <w:spacing w:after="0"/>
        <w:ind w:firstLine="709"/>
        <w:jc w:val="both"/>
      </w:pPr>
      <w:r w:rsidRPr="00626FD2">
        <w:t>Рекомендуется использовать</w:t>
      </w:r>
      <w:r w:rsidRPr="00626FD2">
        <w:rPr>
          <w:spacing w:val="1"/>
        </w:rPr>
        <w:t xml:space="preserve"> </w:t>
      </w:r>
      <w:r w:rsidRPr="00626FD2">
        <w:t>земельные</w:t>
      </w:r>
      <w:r w:rsidRPr="00626FD2">
        <w:rPr>
          <w:spacing w:val="1"/>
        </w:rPr>
        <w:t xml:space="preserve"> </w:t>
      </w:r>
      <w:r w:rsidRPr="00626FD2">
        <w:t>участки</w:t>
      </w:r>
      <w:r w:rsidRPr="00626FD2">
        <w:rPr>
          <w:spacing w:val="1"/>
        </w:rPr>
        <w:t xml:space="preserve"> </w:t>
      </w:r>
      <w:r w:rsidRPr="00626FD2">
        <w:t>в</w:t>
      </w:r>
      <w:r w:rsidRPr="00626FD2">
        <w:rPr>
          <w:spacing w:val="1"/>
        </w:rPr>
        <w:t xml:space="preserve"> </w:t>
      </w:r>
      <w:r w:rsidRPr="00626FD2">
        <w:t>соответствии</w:t>
      </w:r>
      <w:r w:rsidRPr="00626FD2">
        <w:rPr>
          <w:spacing w:val="1"/>
        </w:rPr>
        <w:t xml:space="preserve"> </w:t>
      </w:r>
      <w:r w:rsidRPr="00626FD2">
        <w:t>с</w:t>
      </w:r>
      <w:r w:rsidRPr="00626FD2">
        <w:rPr>
          <w:spacing w:val="1"/>
        </w:rPr>
        <w:t xml:space="preserve"> </w:t>
      </w:r>
      <w:r w:rsidRPr="00626FD2">
        <w:t>видом</w:t>
      </w:r>
      <w:r w:rsidRPr="00626FD2">
        <w:rPr>
          <w:spacing w:val="1"/>
        </w:rPr>
        <w:t xml:space="preserve"> </w:t>
      </w:r>
      <w:r w:rsidRPr="00626FD2">
        <w:t>разрешенного</w:t>
      </w:r>
      <w:r w:rsidRPr="00626FD2">
        <w:rPr>
          <w:spacing w:val="1"/>
        </w:rPr>
        <w:t xml:space="preserve"> </w:t>
      </w:r>
      <w:r w:rsidRPr="00626FD2">
        <w:t>использования.</w:t>
      </w:r>
      <w:r w:rsidRPr="00BB27B7">
        <w:rPr>
          <w:spacing w:val="1"/>
        </w:rPr>
        <w:t xml:space="preserve"> </w:t>
      </w:r>
      <w:r w:rsidRPr="00BB27B7">
        <w:t>Вид</w:t>
      </w:r>
      <w:r w:rsidRPr="00BB27B7">
        <w:rPr>
          <w:spacing w:val="1"/>
        </w:rPr>
        <w:t xml:space="preserve"> </w:t>
      </w:r>
      <w:r w:rsidRPr="00BB27B7">
        <w:t>разрешенного использования указывается в кадастровом паспорте или правоустанавливающем</w:t>
      </w:r>
      <w:r w:rsidRPr="00BB27B7">
        <w:rPr>
          <w:spacing w:val="1"/>
        </w:rPr>
        <w:t xml:space="preserve"> </w:t>
      </w:r>
      <w:r w:rsidRPr="00BB27B7">
        <w:t>документе. Также данную информацию можно получить, заказав выписку из ЕГРН на земельный</w:t>
      </w:r>
      <w:r w:rsidRPr="00BB27B7">
        <w:rPr>
          <w:spacing w:val="-57"/>
        </w:rPr>
        <w:t xml:space="preserve"> </w:t>
      </w:r>
      <w:r w:rsidR="00C10333">
        <w:t>участок в любом отделе Г</w:t>
      </w:r>
      <w:r w:rsidRPr="00BB27B7">
        <w:t xml:space="preserve">БУ </w:t>
      </w:r>
      <w:r w:rsidR="00C10333">
        <w:t xml:space="preserve">НО </w:t>
      </w:r>
      <w:r w:rsidRPr="00BB27B7">
        <w:t>«</w:t>
      </w:r>
      <w:r w:rsidR="00C10333">
        <w:t>Уполномоченный м</w:t>
      </w:r>
      <w:r w:rsidRPr="00BB27B7">
        <w:t>ногофункциональный центр».</w:t>
      </w:r>
    </w:p>
    <w:p w:rsidR="00355FEF" w:rsidRPr="00BB27B7" w:rsidRDefault="00355FEF" w:rsidP="00355FEF">
      <w:pPr>
        <w:ind w:firstLine="709"/>
        <w:jc w:val="both"/>
        <w:rPr>
          <w:color w:val="000000"/>
        </w:rPr>
      </w:pPr>
      <w:r w:rsidRPr="00BB27B7">
        <w:t>Всего в 202</w:t>
      </w:r>
      <w:r>
        <w:t>4</w:t>
      </w:r>
      <w:r w:rsidRPr="00BB27B7">
        <w:t xml:space="preserve"> году проведено 1</w:t>
      </w:r>
      <w:r>
        <w:t xml:space="preserve">13 профилактических мероприятий, </w:t>
      </w:r>
      <w:r w:rsidRPr="00BB27B7">
        <w:t>выдано 4</w:t>
      </w:r>
      <w:r>
        <w:t>7</w:t>
      </w:r>
      <w:r w:rsidRPr="00BB27B7">
        <w:t xml:space="preserve"> предостережени</w:t>
      </w:r>
      <w:r>
        <w:t>й и проведено 66</w:t>
      </w:r>
      <w:r w:rsidRPr="00BB27B7">
        <w:t xml:space="preserve"> консультаций.</w:t>
      </w:r>
    </w:p>
    <w:p w:rsidR="00355FEF" w:rsidRDefault="00355FEF" w:rsidP="00355FEF">
      <w:pPr>
        <w:ind w:firstLine="709"/>
        <w:jc w:val="both"/>
        <w:rPr>
          <w:spacing w:val="1"/>
        </w:rPr>
      </w:pPr>
      <w:r w:rsidRPr="00BB27B7">
        <w:t>Проведение муниципального жилищного контроля осуществляется в соответствии с</w:t>
      </w:r>
      <w:r w:rsidRPr="00BB27B7">
        <w:rPr>
          <w:spacing w:val="1"/>
        </w:rPr>
        <w:t xml:space="preserve"> </w:t>
      </w:r>
      <w:r w:rsidRPr="00BB27B7">
        <w:t>Жилищным</w:t>
      </w:r>
      <w:r w:rsidRPr="00BB27B7">
        <w:rPr>
          <w:spacing w:val="15"/>
        </w:rPr>
        <w:t xml:space="preserve"> </w:t>
      </w:r>
      <w:r w:rsidRPr="00BB27B7">
        <w:t>кодексом</w:t>
      </w:r>
      <w:r w:rsidRPr="00BB27B7">
        <w:rPr>
          <w:spacing w:val="13"/>
        </w:rPr>
        <w:t xml:space="preserve"> </w:t>
      </w:r>
      <w:r w:rsidRPr="00BB27B7">
        <w:t>Российской</w:t>
      </w:r>
      <w:r w:rsidRPr="00BB27B7">
        <w:rPr>
          <w:spacing w:val="17"/>
        </w:rPr>
        <w:t xml:space="preserve"> </w:t>
      </w:r>
      <w:r w:rsidRPr="00BB27B7">
        <w:t>Федерации</w:t>
      </w:r>
      <w:r w:rsidRPr="00BB27B7">
        <w:rPr>
          <w:spacing w:val="17"/>
        </w:rPr>
        <w:t xml:space="preserve"> </w:t>
      </w:r>
      <w:r w:rsidRPr="00BB27B7">
        <w:t xml:space="preserve">и </w:t>
      </w:r>
      <w:r>
        <w:t>п</w:t>
      </w:r>
      <w:r w:rsidRPr="00BB27B7">
        <w:t>оложением о муниципальном жилищном контроле на территории</w:t>
      </w:r>
      <w:r w:rsidRPr="00BB27B7">
        <w:rPr>
          <w:spacing w:val="1"/>
        </w:rPr>
        <w:t xml:space="preserve"> </w:t>
      </w:r>
      <w:r w:rsidRPr="00BB27B7">
        <w:t>городского</w:t>
      </w:r>
      <w:r w:rsidRPr="00BB27B7">
        <w:rPr>
          <w:spacing w:val="1"/>
        </w:rPr>
        <w:t xml:space="preserve"> </w:t>
      </w:r>
      <w:r w:rsidRPr="00BB27B7">
        <w:t>округа</w:t>
      </w:r>
      <w:r w:rsidRPr="00BB27B7">
        <w:rPr>
          <w:spacing w:val="1"/>
        </w:rPr>
        <w:t xml:space="preserve"> </w:t>
      </w:r>
      <w:r w:rsidRPr="00BB27B7">
        <w:t>город</w:t>
      </w:r>
      <w:r w:rsidRPr="00BB27B7">
        <w:rPr>
          <w:spacing w:val="1"/>
        </w:rPr>
        <w:t xml:space="preserve"> </w:t>
      </w:r>
      <w:r w:rsidRPr="00BB27B7">
        <w:t>Выкса,</w:t>
      </w:r>
      <w:r w:rsidRPr="00BB27B7">
        <w:rPr>
          <w:spacing w:val="1"/>
        </w:rPr>
        <w:t xml:space="preserve"> </w:t>
      </w:r>
      <w:r w:rsidRPr="00BB27B7">
        <w:t>утвержденным</w:t>
      </w:r>
      <w:r w:rsidRPr="00BB27B7">
        <w:rPr>
          <w:spacing w:val="1"/>
        </w:rPr>
        <w:t xml:space="preserve"> </w:t>
      </w:r>
      <w:r w:rsidRPr="00BB27B7">
        <w:t>постановлением</w:t>
      </w:r>
      <w:r w:rsidRPr="00BB27B7">
        <w:rPr>
          <w:spacing w:val="1"/>
        </w:rPr>
        <w:t xml:space="preserve"> </w:t>
      </w:r>
      <w:r w:rsidRPr="00BB27B7">
        <w:t>от</w:t>
      </w:r>
      <w:r w:rsidRPr="00BB27B7">
        <w:rPr>
          <w:spacing w:val="1"/>
        </w:rPr>
        <w:t xml:space="preserve"> 28</w:t>
      </w:r>
      <w:r w:rsidRPr="00BB27B7">
        <w:t>.10.2021</w:t>
      </w:r>
      <w:r w:rsidRPr="00BB27B7">
        <w:rPr>
          <w:spacing w:val="1"/>
        </w:rPr>
        <w:t xml:space="preserve"> </w:t>
      </w:r>
      <w:r w:rsidRPr="00BB27B7">
        <w:t>г.</w:t>
      </w:r>
      <w:r w:rsidRPr="00BB27B7">
        <w:rPr>
          <w:spacing w:val="1"/>
        </w:rPr>
        <w:t xml:space="preserve"> </w:t>
      </w:r>
      <w:r w:rsidRPr="00BB27B7">
        <w:t>№</w:t>
      </w:r>
      <w:r w:rsidRPr="00BB27B7">
        <w:rPr>
          <w:spacing w:val="1"/>
        </w:rPr>
        <w:t xml:space="preserve"> 26</w:t>
      </w:r>
      <w:r w:rsidRPr="00BB27B7">
        <w:t>.</w:t>
      </w:r>
    </w:p>
    <w:p w:rsidR="00355FEF" w:rsidRPr="00BB27B7" w:rsidRDefault="00355FEF" w:rsidP="00355FEF">
      <w:pPr>
        <w:ind w:firstLine="709"/>
        <w:jc w:val="both"/>
      </w:pPr>
      <w:r w:rsidRPr="00BB27B7">
        <w:t>Основной</w:t>
      </w:r>
      <w:r w:rsidRPr="00BB27B7">
        <w:rPr>
          <w:spacing w:val="1"/>
        </w:rPr>
        <w:t xml:space="preserve"> </w:t>
      </w:r>
      <w:r w:rsidRPr="00BB27B7">
        <w:t>задачей</w:t>
      </w:r>
      <w:r w:rsidRPr="00BB27B7">
        <w:rPr>
          <w:spacing w:val="1"/>
        </w:rPr>
        <w:t xml:space="preserve"> </w:t>
      </w:r>
      <w:r w:rsidRPr="00BB27B7">
        <w:t>муниципального</w:t>
      </w:r>
      <w:r w:rsidRPr="00BB27B7">
        <w:rPr>
          <w:spacing w:val="1"/>
        </w:rPr>
        <w:t xml:space="preserve"> </w:t>
      </w:r>
      <w:r w:rsidRPr="00BB27B7">
        <w:t>жилищного</w:t>
      </w:r>
      <w:r w:rsidRPr="00BB27B7">
        <w:rPr>
          <w:spacing w:val="1"/>
        </w:rPr>
        <w:t xml:space="preserve"> </w:t>
      </w:r>
      <w:r w:rsidRPr="00BB27B7">
        <w:t>контроля</w:t>
      </w:r>
      <w:r w:rsidRPr="00BB27B7">
        <w:rPr>
          <w:spacing w:val="1"/>
        </w:rPr>
        <w:t xml:space="preserve"> </w:t>
      </w:r>
      <w:r w:rsidRPr="00BB27B7">
        <w:t>является</w:t>
      </w:r>
      <w:r w:rsidRPr="00BB27B7">
        <w:rPr>
          <w:spacing w:val="1"/>
        </w:rPr>
        <w:t xml:space="preserve"> </w:t>
      </w:r>
      <w:r w:rsidRPr="00BB27B7">
        <w:t>проверка</w:t>
      </w:r>
      <w:r w:rsidRPr="00BB27B7">
        <w:rPr>
          <w:spacing w:val="1"/>
        </w:rPr>
        <w:t xml:space="preserve"> </w:t>
      </w:r>
      <w:r w:rsidRPr="00BB27B7">
        <w:t>соблюдения</w:t>
      </w:r>
      <w:r w:rsidRPr="00BB27B7">
        <w:rPr>
          <w:spacing w:val="1"/>
        </w:rPr>
        <w:t xml:space="preserve"> </w:t>
      </w:r>
      <w:r w:rsidRPr="00BB27B7">
        <w:t>юридическими, физическими</w:t>
      </w:r>
      <w:r w:rsidRPr="00BB27B7">
        <w:rPr>
          <w:spacing w:val="1"/>
        </w:rPr>
        <w:t xml:space="preserve"> </w:t>
      </w:r>
      <w:r w:rsidRPr="00BB27B7">
        <w:t>лицами,</w:t>
      </w:r>
      <w:r w:rsidRPr="00BB27B7">
        <w:rPr>
          <w:spacing w:val="1"/>
        </w:rPr>
        <w:t xml:space="preserve"> </w:t>
      </w:r>
      <w:r w:rsidRPr="00BB27B7">
        <w:t>индивидуальными</w:t>
      </w:r>
      <w:r w:rsidRPr="00BB27B7">
        <w:rPr>
          <w:spacing w:val="1"/>
        </w:rPr>
        <w:t xml:space="preserve"> </w:t>
      </w:r>
      <w:r w:rsidRPr="00BB27B7">
        <w:t>предпринимателями</w:t>
      </w:r>
      <w:r w:rsidRPr="00BB27B7">
        <w:rPr>
          <w:spacing w:val="1"/>
        </w:rPr>
        <w:t xml:space="preserve"> </w:t>
      </w:r>
      <w:r w:rsidRPr="00BB27B7">
        <w:t>обязательных</w:t>
      </w:r>
      <w:r w:rsidRPr="00BB27B7">
        <w:rPr>
          <w:spacing w:val="1"/>
        </w:rPr>
        <w:t xml:space="preserve"> </w:t>
      </w:r>
      <w:r w:rsidRPr="00BB27B7">
        <w:t>требований,</w:t>
      </w:r>
      <w:r w:rsidRPr="00BB27B7">
        <w:rPr>
          <w:spacing w:val="1"/>
        </w:rPr>
        <w:t xml:space="preserve"> </w:t>
      </w:r>
      <w:r w:rsidRPr="00BB27B7">
        <w:t>установленных</w:t>
      </w:r>
      <w:r w:rsidRPr="00BB27B7">
        <w:rPr>
          <w:spacing w:val="1"/>
        </w:rPr>
        <w:t xml:space="preserve"> </w:t>
      </w:r>
      <w:r w:rsidRPr="00BB27B7">
        <w:t>в</w:t>
      </w:r>
      <w:r w:rsidRPr="00BB27B7">
        <w:rPr>
          <w:spacing w:val="1"/>
        </w:rPr>
        <w:t xml:space="preserve"> </w:t>
      </w:r>
      <w:r w:rsidRPr="00BB27B7">
        <w:t>отношении</w:t>
      </w:r>
      <w:r w:rsidRPr="00BB27B7">
        <w:rPr>
          <w:spacing w:val="1"/>
        </w:rPr>
        <w:t xml:space="preserve"> </w:t>
      </w:r>
      <w:r w:rsidRPr="00BB27B7">
        <w:t>муниципального</w:t>
      </w:r>
      <w:r w:rsidRPr="00BB27B7">
        <w:rPr>
          <w:spacing w:val="1"/>
        </w:rPr>
        <w:t xml:space="preserve"> </w:t>
      </w:r>
      <w:r w:rsidRPr="00BB27B7">
        <w:t>жилищного</w:t>
      </w:r>
      <w:r w:rsidRPr="00BB27B7">
        <w:rPr>
          <w:spacing w:val="1"/>
        </w:rPr>
        <w:t xml:space="preserve"> </w:t>
      </w:r>
      <w:r w:rsidRPr="00BB27B7">
        <w:t>фонда</w:t>
      </w:r>
      <w:r w:rsidRPr="00BB27B7">
        <w:rPr>
          <w:spacing w:val="1"/>
        </w:rPr>
        <w:t xml:space="preserve"> </w:t>
      </w:r>
      <w:r w:rsidRPr="00BB27B7">
        <w:t>федеральными</w:t>
      </w:r>
      <w:r w:rsidRPr="00BB27B7">
        <w:rPr>
          <w:spacing w:val="1"/>
        </w:rPr>
        <w:t xml:space="preserve"> </w:t>
      </w:r>
      <w:r w:rsidRPr="00BB27B7">
        <w:t>законами</w:t>
      </w:r>
      <w:r w:rsidRPr="00BB27B7">
        <w:rPr>
          <w:spacing w:val="1"/>
        </w:rPr>
        <w:t xml:space="preserve"> </w:t>
      </w:r>
      <w:r w:rsidRPr="00BB27B7">
        <w:t>в</w:t>
      </w:r>
      <w:r w:rsidRPr="00BB27B7">
        <w:rPr>
          <w:spacing w:val="1"/>
        </w:rPr>
        <w:t xml:space="preserve"> </w:t>
      </w:r>
      <w:r w:rsidRPr="00BB27B7">
        <w:t>области жилищных отношений, а также муниципальными правовыми актами администрации</w:t>
      </w:r>
      <w:r w:rsidRPr="00BB27B7">
        <w:rPr>
          <w:spacing w:val="1"/>
        </w:rPr>
        <w:t xml:space="preserve"> </w:t>
      </w:r>
      <w:r w:rsidRPr="00BB27B7">
        <w:t>городского</w:t>
      </w:r>
      <w:r w:rsidRPr="00BB27B7">
        <w:rPr>
          <w:spacing w:val="-1"/>
        </w:rPr>
        <w:t xml:space="preserve"> </w:t>
      </w:r>
      <w:r w:rsidRPr="00BB27B7">
        <w:t>округа</w:t>
      </w:r>
      <w:r w:rsidRPr="00BB27B7">
        <w:rPr>
          <w:spacing w:val="-1"/>
        </w:rPr>
        <w:t xml:space="preserve"> </w:t>
      </w:r>
      <w:r w:rsidRPr="00BB27B7">
        <w:t>город</w:t>
      </w:r>
      <w:r w:rsidRPr="00BB27B7">
        <w:rPr>
          <w:spacing w:val="1"/>
        </w:rPr>
        <w:t xml:space="preserve"> </w:t>
      </w:r>
      <w:r w:rsidRPr="00BB27B7">
        <w:t>Выкса.</w:t>
      </w:r>
    </w:p>
    <w:p w:rsidR="00355FEF" w:rsidRPr="00993C2D" w:rsidRDefault="00355FEF" w:rsidP="00355FEF">
      <w:pPr>
        <w:pStyle w:val="afd"/>
        <w:spacing w:after="0"/>
        <w:ind w:firstLine="709"/>
        <w:jc w:val="both"/>
        <w:rPr>
          <w:color w:val="000000" w:themeColor="text1"/>
        </w:rPr>
      </w:pPr>
      <w:r w:rsidRPr="00993C2D">
        <w:rPr>
          <w:color w:val="000000" w:themeColor="text1"/>
        </w:rPr>
        <w:t>Предметом</w:t>
      </w:r>
      <w:r w:rsidRPr="00993C2D">
        <w:rPr>
          <w:color w:val="000000" w:themeColor="text1"/>
          <w:spacing w:val="1"/>
        </w:rPr>
        <w:t xml:space="preserve"> </w:t>
      </w:r>
      <w:r w:rsidRPr="00993C2D">
        <w:rPr>
          <w:color w:val="000000" w:themeColor="text1"/>
        </w:rPr>
        <w:t>проверки</w:t>
      </w:r>
      <w:r w:rsidRPr="00993C2D">
        <w:rPr>
          <w:color w:val="000000" w:themeColor="text1"/>
          <w:spacing w:val="1"/>
        </w:rPr>
        <w:t xml:space="preserve"> </w:t>
      </w:r>
      <w:r w:rsidRPr="00993C2D">
        <w:rPr>
          <w:color w:val="000000" w:themeColor="text1"/>
        </w:rPr>
        <w:t>является</w:t>
      </w:r>
      <w:r w:rsidRPr="00993C2D">
        <w:rPr>
          <w:color w:val="000000" w:themeColor="text1"/>
          <w:spacing w:val="1"/>
        </w:rPr>
        <w:t xml:space="preserve"> </w:t>
      </w:r>
      <w:r w:rsidRPr="00993C2D">
        <w:rPr>
          <w:color w:val="000000" w:themeColor="text1"/>
        </w:rPr>
        <w:t>соблюдение</w:t>
      </w:r>
      <w:r>
        <w:rPr>
          <w:color w:val="000000" w:themeColor="text1"/>
        </w:rPr>
        <w:t xml:space="preserve"> </w:t>
      </w:r>
      <w:r w:rsidRPr="00993C2D">
        <w:rPr>
          <w:color w:val="000000" w:themeColor="text1"/>
        </w:rPr>
        <w:t>юридическими</w:t>
      </w:r>
      <w:r w:rsidRPr="00993C2D">
        <w:rPr>
          <w:color w:val="000000" w:themeColor="text1"/>
          <w:spacing w:val="1"/>
        </w:rPr>
        <w:t xml:space="preserve"> </w:t>
      </w:r>
      <w:r w:rsidRPr="00993C2D">
        <w:rPr>
          <w:color w:val="000000" w:themeColor="text1"/>
        </w:rPr>
        <w:t>лицами,</w:t>
      </w:r>
      <w:r w:rsidRPr="00993C2D">
        <w:rPr>
          <w:color w:val="000000" w:themeColor="text1"/>
          <w:spacing w:val="1"/>
        </w:rPr>
        <w:t xml:space="preserve"> </w:t>
      </w:r>
      <w:r w:rsidRPr="00993C2D">
        <w:rPr>
          <w:color w:val="000000" w:themeColor="text1"/>
        </w:rPr>
        <w:t>индивидуальными</w:t>
      </w:r>
      <w:r w:rsidRPr="00993C2D">
        <w:rPr>
          <w:color w:val="000000" w:themeColor="text1"/>
          <w:spacing w:val="1"/>
        </w:rPr>
        <w:t xml:space="preserve"> </w:t>
      </w:r>
      <w:r w:rsidRPr="00993C2D">
        <w:rPr>
          <w:color w:val="000000" w:themeColor="text1"/>
        </w:rPr>
        <w:t>предпринимателями</w:t>
      </w:r>
      <w:r w:rsidRPr="00993C2D">
        <w:rPr>
          <w:color w:val="000000" w:themeColor="text1"/>
          <w:spacing w:val="24"/>
        </w:rPr>
        <w:t xml:space="preserve"> </w:t>
      </w:r>
      <w:r w:rsidRPr="00993C2D">
        <w:rPr>
          <w:color w:val="000000" w:themeColor="text1"/>
        </w:rPr>
        <w:t>и</w:t>
      </w:r>
      <w:r w:rsidRPr="00993C2D">
        <w:rPr>
          <w:color w:val="000000" w:themeColor="text1"/>
          <w:spacing w:val="26"/>
        </w:rPr>
        <w:t xml:space="preserve"> </w:t>
      </w:r>
      <w:r w:rsidRPr="00993C2D">
        <w:rPr>
          <w:color w:val="000000" w:themeColor="text1"/>
        </w:rPr>
        <w:t>гражданами</w:t>
      </w:r>
      <w:r w:rsidRPr="00993C2D">
        <w:rPr>
          <w:color w:val="000000" w:themeColor="text1"/>
          <w:spacing w:val="28"/>
        </w:rPr>
        <w:t xml:space="preserve"> </w:t>
      </w:r>
      <w:r w:rsidRPr="00993C2D">
        <w:rPr>
          <w:color w:val="000000" w:themeColor="text1"/>
        </w:rPr>
        <w:t>установленных</w:t>
      </w:r>
      <w:r w:rsidRPr="00993C2D">
        <w:rPr>
          <w:color w:val="000000" w:themeColor="text1"/>
          <w:spacing w:val="25"/>
        </w:rPr>
        <w:t xml:space="preserve"> </w:t>
      </w:r>
      <w:r w:rsidRPr="00993C2D">
        <w:rPr>
          <w:color w:val="000000" w:themeColor="text1"/>
        </w:rPr>
        <w:t>в</w:t>
      </w:r>
      <w:r w:rsidRPr="00993C2D">
        <w:rPr>
          <w:color w:val="000000" w:themeColor="text1"/>
          <w:spacing w:val="25"/>
        </w:rPr>
        <w:t xml:space="preserve"> </w:t>
      </w:r>
      <w:r w:rsidRPr="00993C2D">
        <w:rPr>
          <w:color w:val="000000" w:themeColor="text1"/>
        </w:rPr>
        <w:t>соответствии</w:t>
      </w:r>
      <w:r w:rsidRPr="00993C2D">
        <w:rPr>
          <w:color w:val="000000" w:themeColor="text1"/>
          <w:spacing w:val="26"/>
        </w:rPr>
        <w:t xml:space="preserve"> </w:t>
      </w:r>
      <w:r w:rsidRPr="00993C2D">
        <w:rPr>
          <w:color w:val="000000" w:themeColor="text1"/>
        </w:rPr>
        <w:t>с</w:t>
      </w:r>
      <w:r w:rsidRPr="00993C2D">
        <w:rPr>
          <w:color w:val="000000" w:themeColor="text1"/>
          <w:spacing w:val="24"/>
        </w:rPr>
        <w:t xml:space="preserve"> </w:t>
      </w:r>
      <w:r w:rsidR="00554EEA">
        <w:rPr>
          <w:color w:val="000000" w:themeColor="text1"/>
        </w:rPr>
        <w:t>жилищным законодательством</w:t>
      </w:r>
      <w:r w:rsidRPr="00993C2D">
        <w:rPr>
          <w:color w:val="000000" w:themeColor="text1"/>
        </w:rPr>
        <w:t xml:space="preserve"> </w:t>
      </w:r>
      <w:r w:rsidR="00554EEA">
        <w:rPr>
          <w:color w:val="000000" w:themeColor="text1"/>
        </w:rPr>
        <w:t xml:space="preserve">- </w:t>
      </w:r>
      <w:r w:rsidRPr="00993C2D">
        <w:rPr>
          <w:color w:val="000000" w:themeColor="text1"/>
        </w:rPr>
        <w:t>использования и сохранности муниципального жилищного фонда, в том числе требований к</w:t>
      </w:r>
      <w:r w:rsidRPr="00993C2D">
        <w:rPr>
          <w:color w:val="000000" w:themeColor="text1"/>
          <w:spacing w:val="1"/>
        </w:rPr>
        <w:t xml:space="preserve"> </w:t>
      </w:r>
      <w:r w:rsidRPr="00993C2D">
        <w:rPr>
          <w:color w:val="000000" w:themeColor="text1"/>
        </w:rPr>
        <w:t>муниципальным</w:t>
      </w:r>
      <w:r w:rsidRPr="00993C2D">
        <w:rPr>
          <w:color w:val="000000" w:themeColor="text1"/>
          <w:spacing w:val="1"/>
        </w:rPr>
        <w:t xml:space="preserve"> </w:t>
      </w:r>
      <w:r w:rsidRPr="00993C2D">
        <w:rPr>
          <w:color w:val="000000" w:themeColor="text1"/>
        </w:rPr>
        <w:t>жилым</w:t>
      </w:r>
      <w:r w:rsidRPr="00993C2D">
        <w:rPr>
          <w:color w:val="000000" w:themeColor="text1"/>
          <w:spacing w:val="1"/>
        </w:rPr>
        <w:t xml:space="preserve"> </w:t>
      </w:r>
      <w:r w:rsidRPr="00993C2D">
        <w:rPr>
          <w:color w:val="000000" w:themeColor="text1"/>
        </w:rPr>
        <w:t>помещениям</w:t>
      </w:r>
      <w:r w:rsidRPr="00993C2D">
        <w:rPr>
          <w:color w:val="000000" w:themeColor="text1"/>
          <w:spacing w:val="1"/>
        </w:rPr>
        <w:t xml:space="preserve"> </w:t>
      </w:r>
      <w:r w:rsidRPr="00993C2D">
        <w:rPr>
          <w:color w:val="000000" w:themeColor="text1"/>
        </w:rPr>
        <w:t>городского</w:t>
      </w:r>
      <w:r w:rsidRPr="00993C2D">
        <w:rPr>
          <w:color w:val="000000" w:themeColor="text1"/>
          <w:spacing w:val="1"/>
        </w:rPr>
        <w:t xml:space="preserve"> </w:t>
      </w:r>
      <w:r w:rsidRPr="00993C2D">
        <w:rPr>
          <w:color w:val="000000" w:themeColor="text1"/>
        </w:rPr>
        <w:t>округа</w:t>
      </w:r>
      <w:r w:rsidRPr="00993C2D">
        <w:rPr>
          <w:color w:val="000000" w:themeColor="text1"/>
          <w:spacing w:val="1"/>
        </w:rPr>
        <w:t xml:space="preserve"> </w:t>
      </w:r>
      <w:r w:rsidRPr="00993C2D">
        <w:rPr>
          <w:color w:val="000000" w:themeColor="text1"/>
        </w:rPr>
        <w:t>город</w:t>
      </w:r>
      <w:r w:rsidRPr="00993C2D">
        <w:rPr>
          <w:color w:val="000000" w:themeColor="text1"/>
          <w:spacing w:val="1"/>
        </w:rPr>
        <w:t xml:space="preserve"> </w:t>
      </w:r>
      <w:r w:rsidRPr="00993C2D">
        <w:rPr>
          <w:color w:val="000000" w:themeColor="text1"/>
        </w:rPr>
        <w:t>Выкса,</w:t>
      </w:r>
      <w:r w:rsidRPr="00993C2D">
        <w:rPr>
          <w:color w:val="000000" w:themeColor="text1"/>
          <w:spacing w:val="1"/>
        </w:rPr>
        <w:t xml:space="preserve"> </w:t>
      </w:r>
      <w:r w:rsidRPr="00993C2D">
        <w:rPr>
          <w:color w:val="000000" w:themeColor="text1"/>
        </w:rPr>
        <w:t>их</w:t>
      </w:r>
      <w:r w:rsidRPr="00993C2D">
        <w:rPr>
          <w:color w:val="000000" w:themeColor="text1"/>
          <w:spacing w:val="1"/>
        </w:rPr>
        <w:t xml:space="preserve"> </w:t>
      </w:r>
      <w:r w:rsidRPr="00993C2D">
        <w:rPr>
          <w:color w:val="000000" w:themeColor="text1"/>
        </w:rPr>
        <w:t>использованию</w:t>
      </w:r>
      <w:r w:rsidRPr="00993C2D">
        <w:rPr>
          <w:color w:val="000000" w:themeColor="text1"/>
          <w:spacing w:val="1"/>
        </w:rPr>
        <w:t xml:space="preserve"> </w:t>
      </w:r>
      <w:r w:rsidRPr="00993C2D">
        <w:rPr>
          <w:color w:val="000000" w:themeColor="text1"/>
        </w:rPr>
        <w:t>и</w:t>
      </w:r>
      <w:r w:rsidRPr="00993C2D">
        <w:rPr>
          <w:color w:val="000000" w:themeColor="text1"/>
          <w:spacing w:val="1"/>
        </w:rPr>
        <w:t xml:space="preserve"> </w:t>
      </w:r>
      <w:r w:rsidRPr="00993C2D">
        <w:rPr>
          <w:color w:val="000000" w:themeColor="text1"/>
        </w:rPr>
        <w:t>содержанию.</w:t>
      </w:r>
    </w:p>
    <w:p w:rsidR="00355FEF" w:rsidRPr="00BB27B7" w:rsidRDefault="00355FEF" w:rsidP="00355FEF">
      <w:pPr>
        <w:ind w:firstLine="709"/>
        <w:jc w:val="both"/>
        <w:rPr>
          <w:color w:val="000000"/>
        </w:rPr>
      </w:pPr>
      <w:r w:rsidRPr="00BB27B7">
        <w:t>Всего в 202</w:t>
      </w:r>
      <w:r>
        <w:t>4</w:t>
      </w:r>
      <w:r w:rsidRPr="00BB27B7">
        <w:t xml:space="preserve"> году проведено </w:t>
      </w:r>
      <w:r>
        <w:t>10</w:t>
      </w:r>
      <w:r w:rsidRPr="00BB27B7">
        <w:t xml:space="preserve"> профилактических мероприятий, выдано </w:t>
      </w:r>
      <w:r>
        <w:t>2</w:t>
      </w:r>
      <w:r w:rsidRPr="00BB27B7">
        <w:t xml:space="preserve"> предостережени</w:t>
      </w:r>
      <w:r>
        <w:t>я</w:t>
      </w:r>
      <w:r w:rsidRPr="00BB27B7">
        <w:t xml:space="preserve"> и проведено </w:t>
      </w:r>
      <w:r>
        <w:t>8</w:t>
      </w:r>
      <w:r w:rsidRPr="00BB27B7">
        <w:t xml:space="preserve"> консультаций.</w:t>
      </w:r>
    </w:p>
    <w:p w:rsidR="00355FEF" w:rsidRPr="00BB27B7" w:rsidRDefault="00355FEF" w:rsidP="00355FEF">
      <w:pPr>
        <w:ind w:firstLine="709"/>
        <w:jc w:val="both"/>
      </w:pPr>
      <w:r w:rsidRPr="00BB27B7">
        <w:rPr>
          <w:color w:val="000000"/>
        </w:rPr>
        <w:t xml:space="preserve">При осуществлении данного вида </w:t>
      </w:r>
      <w:r w:rsidRPr="00BB27B7">
        <w:rPr>
          <w:color w:val="262626"/>
          <w:shd w:val="clear" w:color="auto" w:fill="FFFFFF"/>
        </w:rPr>
        <w:t>муниципального контроля</w:t>
      </w:r>
      <w:r w:rsidRPr="00BB27B7">
        <w:t xml:space="preserve"> </w:t>
      </w:r>
      <w:r w:rsidRPr="00BB27B7">
        <w:rPr>
          <w:color w:val="000000"/>
          <w:shd w:val="clear" w:color="auto" w:fill="FFFFFF"/>
        </w:rPr>
        <w:t>система оценки и управления рисками не применяется.</w:t>
      </w:r>
    </w:p>
    <w:p w:rsidR="00355FEF" w:rsidRPr="00BB27B7" w:rsidRDefault="00355FEF" w:rsidP="00355FEF">
      <w:pPr>
        <w:pStyle w:val="afd"/>
        <w:spacing w:after="0"/>
        <w:ind w:firstLine="709"/>
        <w:jc w:val="both"/>
      </w:pPr>
      <w:r w:rsidRPr="00BB27B7">
        <w:t>Муниципальный</w:t>
      </w:r>
      <w:r w:rsidRPr="00BB27B7">
        <w:rPr>
          <w:spacing w:val="1"/>
        </w:rPr>
        <w:t xml:space="preserve"> </w:t>
      </w:r>
      <w:r w:rsidRPr="00BB27B7">
        <w:t>контроль</w:t>
      </w:r>
      <w:r w:rsidRPr="00BB27B7">
        <w:rPr>
          <w:spacing w:val="1"/>
        </w:rPr>
        <w:t xml:space="preserve"> </w:t>
      </w:r>
      <w:r w:rsidRPr="00BB27B7">
        <w:t>в</w:t>
      </w:r>
      <w:r w:rsidRPr="00BB27B7">
        <w:rPr>
          <w:spacing w:val="1"/>
        </w:rPr>
        <w:t xml:space="preserve"> </w:t>
      </w:r>
      <w:r w:rsidRPr="00BB27B7">
        <w:t>сфере</w:t>
      </w:r>
      <w:r w:rsidRPr="00BB27B7">
        <w:rPr>
          <w:spacing w:val="1"/>
        </w:rPr>
        <w:t xml:space="preserve"> </w:t>
      </w:r>
      <w:r w:rsidRPr="00BB27B7">
        <w:t>благоустройства</w:t>
      </w:r>
      <w:r w:rsidRPr="00BB27B7">
        <w:rPr>
          <w:spacing w:val="1"/>
        </w:rPr>
        <w:t xml:space="preserve"> </w:t>
      </w:r>
      <w:r w:rsidRPr="00BB27B7">
        <w:t>осуществляется</w:t>
      </w:r>
      <w:r w:rsidRPr="00BB27B7">
        <w:rPr>
          <w:spacing w:val="1"/>
        </w:rPr>
        <w:t xml:space="preserve"> </w:t>
      </w:r>
      <w:r w:rsidRPr="00BB27B7">
        <w:t>в</w:t>
      </w:r>
      <w:r w:rsidRPr="00BB27B7">
        <w:rPr>
          <w:spacing w:val="1"/>
        </w:rPr>
        <w:t xml:space="preserve"> </w:t>
      </w:r>
      <w:r w:rsidRPr="00BB27B7">
        <w:t>соответствии</w:t>
      </w:r>
      <w:r w:rsidRPr="00BB27B7">
        <w:rPr>
          <w:spacing w:val="1"/>
        </w:rPr>
        <w:t xml:space="preserve"> </w:t>
      </w:r>
      <w:r w:rsidRPr="00BB27B7">
        <w:t>с</w:t>
      </w:r>
      <w:r w:rsidRPr="00BB27B7">
        <w:rPr>
          <w:spacing w:val="1"/>
        </w:rPr>
        <w:t xml:space="preserve"> </w:t>
      </w:r>
      <w:r>
        <w:rPr>
          <w:spacing w:val="1"/>
        </w:rPr>
        <w:t>п</w:t>
      </w:r>
      <w:r w:rsidRPr="00BB27B7">
        <w:t>равилами благоустройства</w:t>
      </w:r>
      <w:r w:rsidRPr="00BB27B7">
        <w:rPr>
          <w:spacing w:val="1"/>
        </w:rPr>
        <w:t xml:space="preserve"> </w:t>
      </w:r>
      <w:r w:rsidRPr="00BB27B7">
        <w:t>городского округа город Выкса, утвержденными решением Совета депутатов</w:t>
      </w:r>
      <w:r w:rsidRPr="00BB27B7">
        <w:rPr>
          <w:spacing w:val="1"/>
        </w:rPr>
        <w:t xml:space="preserve"> </w:t>
      </w:r>
      <w:r w:rsidRPr="00BB27B7">
        <w:t xml:space="preserve">городского округа город Выкса от 31.10.2017 № 95 и </w:t>
      </w:r>
      <w:r>
        <w:t>п</w:t>
      </w:r>
      <w:r w:rsidRPr="00BB27B7">
        <w:t xml:space="preserve">оложением </w:t>
      </w:r>
      <w:r w:rsidRPr="00BB27B7">
        <w:rPr>
          <w:spacing w:val="-57"/>
        </w:rPr>
        <w:t>о</w:t>
      </w:r>
      <w:r w:rsidRPr="00BB27B7">
        <w:t xml:space="preserve"> порядке организации и осуществления муниципального контроля в области благоустройства,</w:t>
      </w:r>
      <w:r w:rsidRPr="00BB27B7">
        <w:rPr>
          <w:spacing w:val="1"/>
        </w:rPr>
        <w:t xml:space="preserve"> </w:t>
      </w:r>
      <w:r w:rsidRPr="00BB27B7">
        <w:t>утвержденным решением Совета депутатов городского округа город Выкса Нижегородской</w:t>
      </w:r>
      <w:r w:rsidRPr="00BB27B7">
        <w:rPr>
          <w:spacing w:val="1"/>
        </w:rPr>
        <w:t xml:space="preserve"> </w:t>
      </w:r>
      <w:r w:rsidRPr="00BB27B7">
        <w:t>области от 28.10.2021г. №</w:t>
      </w:r>
      <w:r>
        <w:t xml:space="preserve"> </w:t>
      </w:r>
      <w:r w:rsidRPr="00BB27B7">
        <w:t>25.</w:t>
      </w:r>
    </w:p>
    <w:p w:rsidR="00355FEF" w:rsidRPr="00BB27B7" w:rsidRDefault="00355FEF" w:rsidP="00355FEF">
      <w:pPr>
        <w:autoSpaceDE w:val="0"/>
        <w:autoSpaceDN w:val="0"/>
        <w:adjustRightInd w:val="0"/>
        <w:ind w:firstLine="709"/>
        <w:jc w:val="both"/>
      </w:pPr>
      <w:r w:rsidRPr="00BB27B7">
        <w:rPr>
          <w:rFonts w:eastAsiaTheme="minorHAnsi"/>
        </w:rPr>
        <w:t>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w:t>
      </w:r>
      <w:r>
        <w:rPr>
          <w:rFonts w:eastAsiaTheme="minorHAnsi"/>
        </w:rPr>
        <w:t>странении выявленных нарушений.</w:t>
      </w:r>
    </w:p>
    <w:p w:rsidR="00355FEF" w:rsidRPr="00BB27B7" w:rsidRDefault="00355FEF" w:rsidP="00355FEF">
      <w:pPr>
        <w:pStyle w:val="afd"/>
        <w:spacing w:after="0"/>
        <w:ind w:firstLine="709"/>
        <w:jc w:val="both"/>
      </w:pPr>
      <w:r w:rsidRPr="00BB27B7">
        <w:t>В целях поддержания чистоты и порядка на территории городского округа город Выкса в</w:t>
      </w:r>
      <w:r w:rsidRPr="00BB27B7">
        <w:rPr>
          <w:spacing w:val="1"/>
        </w:rPr>
        <w:t xml:space="preserve"> </w:t>
      </w:r>
      <w:r w:rsidRPr="00BB27B7">
        <w:t>202</w:t>
      </w:r>
      <w:r>
        <w:t>4</w:t>
      </w:r>
      <w:r w:rsidRPr="00BB27B7">
        <w:rPr>
          <w:spacing w:val="1"/>
        </w:rPr>
        <w:t xml:space="preserve"> </w:t>
      </w:r>
      <w:r w:rsidRPr="00BB27B7">
        <w:t>году</w:t>
      </w:r>
      <w:r w:rsidRPr="00BB27B7">
        <w:rPr>
          <w:spacing w:val="1"/>
        </w:rPr>
        <w:t xml:space="preserve"> </w:t>
      </w:r>
      <w:r w:rsidRPr="00BB27B7">
        <w:t>отделом</w:t>
      </w:r>
      <w:r w:rsidRPr="00BB27B7">
        <w:rPr>
          <w:spacing w:val="1"/>
        </w:rPr>
        <w:t xml:space="preserve"> </w:t>
      </w:r>
      <w:r w:rsidRPr="00BB27B7">
        <w:t>муниципального</w:t>
      </w:r>
      <w:r w:rsidRPr="00BB27B7">
        <w:rPr>
          <w:spacing w:val="1"/>
        </w:rPr>
        <w:t xml:space="preserve"> </w:t>
      </w:r>
      <w:r w:rsidRPr="00BB27B7">
        <w:t>контроля</w:t>
      </w:r>
      <w:r w:rsidRPr="00BB27B7">
        <w:rPr>
          <w:spacing w:val="1"/>
        </w:rPr>
        <w:t xml:space="preserve"> </w:t>
      </w:r>
      <w:r w:rsidRPr="00BB27B7">
        <w:t>в</w:t>
      </w:r>
      <w:r w:rsidRPr="00BB27B7">
        <w:rPr>
          <w:spacing w:val="1"/>
        </w:rPr>
        <w:t xml:space="preserve"> </w:t>
      </w:r>
      <w:r w:rsidRPr="00BB27B7">
        <w:t>рамках</w:t>
      </w:r>
      <w:r w:rsidRPr="00BB27B7">
        <w:rPr>
          <w:spacing w:val="1"/>
        </w:rPr>
        <w:t xml:space="preserve"> </w:t>
      </w:r>
      <w:r w:rsidRPr="00BB27B7">
        <w:t>выездных обследований проводились</w:t>
      </w:r>
      <w:r w:rsidRPr="00BB27B7">
        <w:rPr>
          <w:spacing w:val="1"/>
        </w:rPr>
        <w:t xml:space="preserve"> </w:t>
      </w:r>
      <w:r w:rsidRPr="00BB27B7">
        <w:t>осмотры</w:t>
      </w:r>
      <w:r w:rsidRPr="00BB27B7">
        <w:rPr>
          <w:spacing w:val="1"/>
        </w:rPr>
        <w:t xml:space="preserve"> </w:t>
      </w:r>
      <w:r w:rsidRPr="00BB27B7">
        <w:t xml:space="preserve">территорий по соблюдению </w:t>
      </w:r>
      <w:r>
        <w:t>п</w:t>
      </w:r>
      <w:r w:rsidRPr="00BB27B7">
        <w:t xml:space="preserve">равил благоустройств. </w:t>
      </w:r>
      <w:r>
        <w:t>Ч</w:t>
      </w:r>
      <w:r w:rsidRPr="00BB27B7">
        <w:t xml:space="preserve">асто встречающиеся нарушения </w:t>
      </w:r>
      <w:r>
        <w:t>п</w:t>
      </w:r>
      <w:r w:rsidRPr="00BB27B7">
        <w:t>равил</w:t>
      </w:r>
      <w:r w:rsidRPr="00BB27B7">
        <w:rPr>
          <w:spacing w:val="1"/>
        </w:rPr>
        <w:t xml:space="preserve"> </w:t>
      </w:r>
      <w:r w:rsidRPr="00BB27B7">
        <w:t>благоустройства:</w:t>
      </w:r>
    </w:p>
    <w:p w:rsidR="00355FEF" w:rsidRPr="00BB27B7" w:rsidRDefault="00355FEF" w:rsidP="00355FEF">
      <w:pPr>
        <w:pStyle w:val="afd"/>
        <w:spacing w:after="0"/>
        <w:ind w:firstLine="709"/>
        <w:jc w:val="both"/>
      </w:pPr>
      <w:r>
        <w:t>1)</w:t>
      </w:r>
      <w:r w:rsidRPr="00BB27B7">
        <w:t xml:space="preserve"> хранение</w:t>
      </w:r>
      <w:r w:rsidRPr="00BB27B7">
        <w:rPr>
          <w:spacing w:val="55"/>
        </w:rPr>
        <w:t xml:space="preserve"> </w:t>
      </w:r>
      <w:r w:rsidRPr="00BB27B7">
        <w:t>более</w:t>
      </w:r>
      <w:r w:rsidRPr="00BB27B7">
        <w:rPr>
          <w:spacing w:val="54"/>
        </w:rPr>
        <w:t xml:space="preserve"> </w:t>
      </w:r>
      <w:r w:rsidRPr="00BB27B7">
        <w:t>10</w:t>
      </w:r>
      <w:r w:rsidRPr="00BB27B7">
        <w:rPr>
          <w:spacing w:val="56"/>
        </w:rPr>
        <w:t xml:space="preserve"> </w:t>
      </w:r>
      <w:r w:rsidRPr="00BB27B7">
        <w:t>дней</w:t>
      </w:r>
      <w:r w:rsidRPr="00BB27B7">
        <w:rPr>
          <w:spacing w:val="57"/>
        </w:rPr>
        <w:t xml:space="preserve"> </w:t>
      </w:r>
      <w:r w:rsidRPr="00BB27B7">
        <w:t>строительных</w:t>
      </w:r>
      <w:r w:rsidRPr="00BB27B7">
        <w:rPr>
          <w:spacing w:val="55"/>
        </w:rPr>
        <w:t xml:space="preserve"> </w:t>
      </w:r>
      <w:r w:rsidRPr="00BB27B7">
        <w:t>и</w:t>
      </w:r>
      <w:r w:rsidRPr="00BB27B7">
        <w:rPr>
          <w:spacing w:val="57"/>
        </w:rPr>
        <w:t xml:space="preserve"> </w:t>
      </w:r>
      <w:r w:rsidRPr="00BB27B7">
        <w:t>других</w:t>
      </w:r>
      <w:r w:rsidRPr="00BB27B7">
        <w:rPr>
          <w:spacing w:val="58"/>
        </w:rPr>
        <w:t xml:space="preserve"> </w:t>
      </w:r>
      <w:r w:rsidRPr="00BB27B7">
        <w:t>материалов</w:t>
      </w:r>
      <w:r w:rsidRPr="00BB27B7">
        <w:rPr>
          <w:spacing w:val="56"/>
        </w:rPr>
        <w:t xml:space="preserve"> </w:t>
      </w:r>
      <w:r w:rsidRPr="00BB27B7">
        <w:t>на</w:t>
      </w:r>
      <w:r w:rsidRPr="00BB27B7">
        <w:rPr>
          <w:spacing w:val="57"/>
        </w:rPr>
        <w:t xml:space="preserve"> </w:t>
      </w:r>
      <w:r w:rsidRPr="00BB27B7">
        <w:t>уличной</w:t>
      </w:r>
      <w:r w:rsidRPr="00BB27B7">
        <w:rPr>
          <w:spacing w:val="57"/>
        </w:rPr>
        <w:t xml:space="preserve"> </w:t>
      </w:r>
      <w:r w:rsidRPr="00BB27B7">
        <w:t>стороне</w:t>
      </w:r>
      <w:r w:rsidRPr="00BB27B7">
        <w:rPr>
          <w:spacing w:val="-57"/>
        </w:rPr>
        <w:t xml:space="preserve"> </w:t>
      </w:r>
      <w:r w:rsidRPr="00BB27B7">
        <w:t>домовладения;</w:t>
      </w:r>
    </w:p>
    <w:p w:rsidR="00355FEF" w:rsidRPr="00BB27B7" w:rsidRDefault="00355FEF" w:rsidP="00355FEF">
      <w:pPr>
        <w:pStyle w:val="afb"/>
        <w:widowControl w:val="0"/>
        <w:tabs>
          <w:tab w:val="left" w:pos="802"/>
        </w:tabs>
        <w:autoSpaceDE w:val="0"/>
        <w:autoSpaceDN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2) </w:t>
      </w:r>
      <w:r w:rsidRPr="00BB27B7">
        <w:rPr>
          <w:rFonts w:ascii="Times New Roman" w:hAnsi="Times New Roman"/>
          <w:sz w:val="24"/>
          <w:szCs w:val="24"/>
        </w:rPr>
        <w:t>расклейка</w:t>
      </w:r>
      <w:r w:rsidRPr="00BB27B7">
        <w:rPr>
          <w:rFonts w:ascii="Times New Roman" w:hAnsi="Times New Roman"/>
          <w:spacing w:val="-6"/>
          <w:sz w:val="24"/>
          <w:szCs w:val="24"/>
        </w:rPr>
        <w:t xml:space="preserve"> </w:t>
      </w:r>
      <w:r w:rsidRPr="00BB27B7">
        <w:rPr>
          <w:rFonts w:ascii="Times New Roman" w:hAnsi="Times New Roman"/>
          <w:sz w:val="24"/>
          <w:szCs w:val="24"/>
        </w:rPr>
        <w:t>несанкционированных</w:t>
      </w:r>
      <w:r w:rsidRPr="00BB27B7">
        <w:rPr>
          <w:rFonts w:ascii="Times New Roman" w:hAnsi="Times New Roman"/>
          <w:spacing w:val="-3"/>
          <w:sz w:val="24"/>
          <w:szCs w:val="24"/>
        </w:rPr>
        <w:t xml:space="preserve"> </w:t>
      </w:r>
      <w:r w:rsidRPr="00BB27B7">
        <w:rPr>
          <w:rFonts w:ascii="Times New Roman" w:hAnsi="Times New Roman"/>
          <w:sz w:val="24"/>
          <w:szCs w:val="24"/>
        </w:rPr>
        <w:t>объявлений;</w:t>
      </w:r>
    </w:p>
    <w:p w:rsidR="00355FEF" w:rsidRPr="00BB27B7" w:rsidRDefault="00355FEF" w:rsidP="00355FEF">
      <w:pPr>
        <w:pStyle w:val="afb"/>
        <w:widowControl w:val="0"/>
        <w:tabs>
          <w:tab w:val="left" w:pos="802"/>
        </w:tabs>
        <w:autoSpaceDE w:val="0"/>
        <w:autoSpaceDN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3) </w:t>
      </w:r>
      <w:r w:rsidRPr="00BB27B7">
        <w:rPr>
          <w:rFonts w:ascii="Times New Roman" w:hAnsi="Times New Roman"/>
          <w:sz w:val="24"/>
          <w:szCs w:val="24"/>
        </w:rPr>
        <w:t>ненадлежащее</w:t>
      </w:r>
      <w:r w:rsidRPr="00BB27B7">
        <w:rPr>
          <w:rFonts w:ascii="Times New Roman" w:hAnsi="Times New Roman"/>
          <w:spacing w:val="-4"/>
          <w:sz w:val="24"/>
          <w:szCs w:val="24"/>
        </w:rPr>
        <w:t xml:space="preserve"> </w:t>
      </w:r>
      <w:r w:rsidRPr="00BB27B7">
        <w:rPr>
          <w:rFonts w:ascii="Times New Roman" w:hAnsi="Times New Roman"/>
          <w:sz w:val="24"/>
          <w:szCs w:val="24"/>
        </w:rPr>
        <w:t>состояние</w:t>
      </w:r>
      <w:r w:rsidRPr="00BB27B7">
        <w:rPr>
          <w:rFonts w:ascii="Times New Roman" w:hAnsi="Times New Roman"/>
          <w:spacing w:val="-4"/>
          <w:sz w:val="24"/>
          <w:szCs w:val="24"/>
        </w:rPr>
        <w:t xml:space="preserve"> </w:t>
      </w:r>
      <w:r w:rsidRPr="00BB27B7">
        <w:rPr>
          <w:rFonts w:ascii="Times New Roman" w:hAnsi="Times New Roman"/>
          <w:sz w:val="24"/>
          <w:szCs w:val="24"/>
        </w:rPr>
        <w:t>и</w:t>
      </w:r>
      <w:r w:rsidRPr="00BB27B7">
        <w:rPr>
          <w:rFonts w:ascii="Times New Roman" w:hAnsi="Times New Roman"/>
          <w:spacing w:val="-3"/>
          <w:sz w:val="24"/>
          <w:szCs w:val="24"/>
        </w:rPr>
        <w:t xml:space="preserve"> </w:t>
      </w:r>
      <w:r w:rsidRPr="00BB27B7">
        <w:rPr>
          <w:rFonts w:ascii="Times New Roman" w:hAnsi="Times New Roman"/>
          <w:sz w:val="24"/>
          <w:szCs w:val="24"/>
        </w:rPr>
        <w:t>содержание</w:t>
      </w:r>
      <w:r w:rsidRPr="00BB27B7">
        <w:rPr>
          <w:rFonts w:ascii="Times New Roman" w:hAnsi="Times New Roman"/>
          <w:spacing w:val="-3"/>
          <w:sz w:val="24"/>
          <w:szCs w:val="24"/>
        </w:rPr>
        <w:t xml:space="preserve"> </w:t>
      </w:r>
      <w:r w:rsidRPr="00BB27B7">
        <w:rPr>
          <w:rFonts w:ascii="Times New Roman" w:hAnsi="Times New Roman"/>
          <w:sz w:val="24"/>
          <w:szCs w:val="24"/>
        </w:rPr>
        <w:t>фасадов</w:t>
      </w:r>
      <w:r w:rsidRPr="00BB27B7">
        <w:rPr>
          <w:rFonts w:ascii="Times New Roman" w:hAnsi="Times New Roman"/>
          <w:spacing w:val="-3"/>
          <w:sz w:val="24"/>
          <w:szCs w:val="24"/>
        </w:rPr>
        <w:t xml:space="preserve"> </w:t>
      </w:r>
      <w:r w:rsidRPr="00BB27B7">
        <w:rPr>
          <w:rFonts w:ascii="Times New Roman" w:hAnsi="Times New Roman"/>
          <w:sz w:val="24"/>
          <w:szCs w:val="24"/>
        </w:rPr>
        <w:t>зданий</w:t>
      </w:r>
      <w:r w:rsidRPr="00BB27B7">
        <w:rPr>
          <w:rFonts w:ascii="Times New Roman" w:hAnsi="Times New Roman"/>
          <w:spacing w:val="-3"/>
          <w:sz w:val="24"/>
          <w:szCs w:val="24"/>
        </w:rPr>
        <w:t xml:space="preserve"> </w:t>
      </w:r>
      <w:r w:rsidRPr="00BB27B7">
        <w:rPr>
          <w:rFonts w:ascii="Times New Roman" w:hAnsi="Times New Roman"/>
          <w:sz w:val="24"/>
          <w:szCs w:val="24"/>
        </w:rPr>
        <w:t>(магазины);</w:t>
      </w:r>
    </w:p>
    <w:p w:rsidR="00355FEF" w:rsidRPr="00BB27B7" w:rsidRDefault="00355FEF" w:rsidP="00355FEF">
      <w:pPr>
        <w:pStyle w:val="afb"/>
        <w:widowControl w:val="0"/>
        <w:tabs>
          <w:tab w:val="left" w:pos="802"/>
        </w:tabs>
        <w:autoSpaceDE w:val="0"/>
        <w:autoSpaceDN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4) </w:t>
      </w:r>
      <w:r w:rsidRPr="00BB27B7">
        <w:rPr>
          <w:rFonts w:ascii="Times New Roman" w:hAnsi="Times New Roman"/>
          <w:sz w:val="24"/>
          <w:szCs w:val="24"/>
        </w:rPr>
        <w:t>несвоевременная</w:t>
      </w:r>
      <w:r w:rsidRPr="00BB27B7">
        <w:rPr>
          <w:rFonts w:ascii="Times New Roman" w:hAnsi="Times New Roman"/>
          <w:spacing w:val="-2"/>
          <w:sz w:val="24"/>
          <w:szCs w:val="24"/>
        </w:rPr>
        <w:t xml:space="preserve"> </w:t>
      </w:r>
      <w:r w:rsidRPr="00BB27B7">
        <w:rPr>
          <w:rFonts w:ascii="Times New Roman" w:hAnsi="Times New Roman"/>
          <w:sz w:val="24"/>
          <w:szCs w:val="24"/>
        </w:rPr>
        <w:t>очистка</w:t>
      </w:r>
      <w:r w:rsidRPr="00BB27B7">
        <w:rPr>
          <w:rFonts w:ascii="Times New Roman" w:hAnsi="Times New Roman"/>
          <w:spacing w:val="-3"/>
          <w:sz w:val="24"/>
          <w:szCs w:val="24"/>
        </w:rPr>
        <w:t xml:space="preserve"> </w:t>
      </w:r>
      <w:r w:rsidRPr="00BB27B7">
        <w:rPr>
          <w:rFonts w:ascii="Times New Roman" w:hAnsi="Times New Roman"/>
          <w:sz w:val="24"/>
          <w:szCs w:val="24"/>
        </w:rPr>
        <w:t>от</w:t>
      </w:r>
      <w:r w:rsidRPr="00BB27B7">
        <w:rPr>
          <w:rFonts w:ascii="Times New Roman" w:hAnsi="Times New Roman"/>
          <w:spacing w:val="-2"/>
          <w:sz w:val="24"/>
          <w:szCs w:val="24"/>
        </w:rPr>
        <w:t xml:space="preserve"> </w:t>
      </w:r>
      <w:r w:rsidRPr="00BB27B7">
        <w:rPr>
          <w:rFonts w:ascii="Times New Roman" w:hAnsi="Times New Roman"/>
          <w:sz w:val="24"/>
          <w:szCs w:val="24"/>
        </w:rPr>
        <w:t>снега,</w:t>
      </w:r>
      <w:r w:rsidRPr="00BB27B7">
        <w:rPr>
          <w:rFonts w:ascii="Times New Roman" w:hAnsi="Times New Roman"/>
          <w:spacing w:val="-2"/>
          <w:sz w:val="24"/>
          <w:szCs w:val="24"/>
        </w:rPr>
        <w:t xml:space="preserve"> </w:t>
      </w:r>
      <w:r w:rsidRPr="00BB27B7">
        <w:rPr>
          <w:rFonts w:ascii="Times New Roman" w:hAnsi="Times New Roman"/>
          <w:sz w:val="24"/>
          <w:szCs w:val="24"/>
        </w:rPr>
        <w:t>наледи</w:t>
      </w:r>
      <w:r w:rsidRPr="00BB27B7">
        <w:rPr>
          <w:rFonts w:ascii="Times New Roman" w:hAnsi="Times New Roman"/>
          <w:spacing w:val="-1"/>
          <w:sz w:val="24"/>
          <w:szCs w:val="24"/>
        </w:rPr>
        <w:t xml:space="preserve"> </w:t>
      </w:r>
      <w:r w:rsidRPr="00BB27B7">
        <w:rPr>
          <w:rFonts w:ascii="Times New Roman" w:hAnsi="Times New Roman"/>
          <w:sz w:val="24"/>
          <w:szCs w:val="24"/>
        </w:rPr>
        <w:t>и</w:t>
      </w:r>
      <w:r w:rsidRPr="00BB27B7">
        <w:rPr>
          <w:rFonts w:ascii="Times New Roman" w:hAnsi="Times New Roman"/>
          <w:spacing w:val="-1"/>
          <w:sz w:val="24"/>
          <w:szCs w:val="24"/>
        </w:rPr>
        <w:t xml:space="preserve"> </w:t>
      </w:r>
      <w:r w:rsidRPr="00BB27B7">
        <w:rPr>
          <w:rFonts w:ascii="Times New Roman" w:hAnsi="Times New Roman"/>
          <w:sz w:val="24"/>
          <w:szCs w:val="24"/>
        </w:rPr>
        <w:t>сосулек</w:t>
      </w:r>
      <w:r w:rsidRPr="00BB27B7">
        <w:rPr>
          <w:rFonts w:ascii="Times New Roman" w:hAnsi="Times New Roman"/>
          <w:spacing w:val="-2"/>
          <w:sz w:val="24"/>
          <w:szCs w:val="24"/>
        </w:rPr>
        <w:t xml:space="preserve"> </w:t>
      </w:r>
      <w:r w:rsidRPr="00BB27B7">
        <w:rPr>
          <w:rFonts w:ascii="Times New Roman" w:hAnsi="Times New Roman"/>
          <w:sz w:val="24"/>
          <w:szCs w:val="24"/>
        </w:rPr>
        <w:t>с</w:t>
      </w:r>
      <w:r w:rsidRPr="00BB27B7">
        <w:rPr>
          <w:rFonts w:ascii="Times New Roman" w:hAnsi="Times New Roman"/>
          <w:spacing w:val="-3"/>
          <w:sz w:val="24"/>
          <w:szCs w:val="24"/>
        </w:rPr>
        <w:t xml:space="preserve"> </w:t>
      </w:r>
      <w:r w:rsidRPr="00BB27B7">
        <w:rPr>
          <w:rFonts w:ascii="Times New Roman" w:hAnsi="Times New Roman"/>
          <w:sz w:val="24"/>
          <w:szCs w:val="24"/>
        </w:rPr>
        <w:t>кровель;</w:t>
      </w:r>
    </w:p>
    <w:p w:rsidR="00355FEF" w:rsidRPr="00BB27B7" w:rsidRDefault="00355FEF" w:rsidP="00355FEF">
      <w:pPr>
        <w:pStyle w:val="afb"/>
        <w:widowControl w:val="0"/>
        <w:tabs>
          <w:tab w:val="left" w:pos="802"/>
        </w:tabs>
        <w:autoSpaceDE w:val="0"/>
        <w:autoSpaceDN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5) </w:t>
      </w:r>
      <w:r w:rsidRPr="00BB27B7">
        <w:rPr>
          <w:rFonts w:ascii="Times New Roman" w:hAnsi="Times New Roman"/>
          <w:sz w:val="24"/>
          <w:szCs w:val="24"/>
        </w:rPr>
        <w:t>уборка мусора с территорий;</w:t>
      </w:r>
    </w:p>
    <w:p w:rsidR="00355FEF" w:rsidRPr="00993C2D" w:rsidRDefault="00355FEF" w:rsidP="00355FEF">
      <w:pPr>
        <w:pStyle w:val="afb"/>
        <w:widowControl w:val="0"/>
        <w:tabs>
          <w:tab w:val="left" w:pos="802"/>
        </w:tabs>
        <w:autoSpaceDE w:val="0"/>
        <w:autoSpaceDN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6) </w:t>
      </w:r>
      <w:r w:rsidRPr="00993C2D">
        <w:rPr>
          <w:rFonts w:ascii="Times New Roman" w:hAnsi="Times New Roman"/>
          <w:sz w:val="24"/>
          <w:szCs w:val="24"/>
        </w:rPr>
        <w:t>несоблюдение графика вывоза ТКО Региональным оператором.</w:t>
      </w:r>
    </w:p>
    <w:p w:rsidR="00355FEF" w:rsidRPr="00BB27B7" w:rsidRDefault="00355FEF" w:rsidP="00355FEF">
      <w:pPr>
        <w:pStyle w:val="afb"/>
        <w:widowControl w:val="0"/>
        <w:tabs>
          <w:tab w:val="left" w:pos="802"/>
        </w:tabs>
        <w:autoSpaceDE w:val="0"/>
        <w:autoSpaceDN w:val="0"/>
        <w:spacing w:after="0" w:line="240" w:lineRule="auto"/>
        <w:ind w:left="0" w:firstLine="709"/>
        <w:jc w:val="both"/>
        <w:rPr>
          <w:rFonts w:ascii="Times New Roman" w:hAnsi="Times New Roman"/>
          <w:sz w:val="24"/>
          <w:szCs w:val="24"/>
        </w:rPr>
      </w:pPr>
      <w:r>
        <w:rPr>
          <w:rFonts w:ascii="Times New Roman" w:hAnsi="Times New Roman"/>
          <w:sz w:val="24"/>
          <w:szCs w:val="24"/>
        </w:rPr>
        <w:t>7)</w:t>
      </w:r>
      <w:r w:rsidRPr="00993C2D">
        <w:rPr>
          <w:rFonts w:ascii="Times New Roman" w:hAnsi="Times New Roman"/>
          <w:sz w:val="24"/>
          <w:szCs w:val="24"/>
        </w:rPr>
        <w:t xml:space="preserve"> несоблюдение</w:t>
      </w:r>
      <w:r w:rsidRPr="00BB27B7">
        <w:rPr>
          <w:rFonts w:ascii="Times New Roman" w:hAnsi="Times New Roman"/>
          <w:sz w:val="24"/>
          <w:szCs w:val="24"/>
        </w:rPr>
        <w:t xml:space="preserve"> высоты травяного покрова - 15 см.</w:t>
      </w:r>
    </w:p>
    <w:p w:rsidR="00355FEF" w:rsidRPr="00BB27B7" w:rsidRDefault="00355FEF" w:rsidP="00355FEF">
      <w:pPr>
        <w:ind w:firstLine="709"/>
        <w:jc w:val="both"/>
      </w:pPr>
      <w:r w:rsidRPr="00BB27B7">
        <w:t>Всего в 202</w:t>
      </w:r>
      <w:r>
        <w:t>4</w:t>
      </w:r>
      <w:r w:rsidRPr="00BB27B7">
        <w:t xml:space="preserve"> году проведено 228 профилактических мероприятий</w:t>
      </w:r>
      <w:r>
        <w:t>,</w:t>
      </w:r>
      <w:r w:rsidRPr="00BB27B7">
        <w:t xml:space="preserve"> направлено 47 предостережений и проведено 181 консультировани</w:t>
      </w:r>
      <w:r>
        <w:t>е. Также, в соответствии с</w:t>
      </w:r>
      <w:r w:rsidRPr="00BB27B7">
        <w:t xml:space="preserve"> постановлением</w:t>
      </w:r>
      <w:r>
        <w:t xml:space="preserve"> № 336,</w:t>
      </w:r>
      <w:r w:rsidRPr="00BB27B7">
        <w:t xml:space="preserve"> выдано 49 предписаний для устранения выявленных правонарушений.</w:t>
      </w:r>
    </w:p>
    <w:p w:rsidR="00355FEF" w:rsidRPr="00BB27B7" w:rsidRDefault="00355FEF" w:rsidP="00355FEF">
      <w:pPr>
        <w:pStyle w:val="afd"/>
        <w:spacing w:after="0"/>
        <w:ind w:firstLine="709"/>
        <w:jc w:val="both"/>
      </w:pPr>
      <w:r w:rsidRPr="00BB27B7">
        <w:t>Проведение</w:t>
      </w:r>
      <w:r w:rsidRPr="00BB27B7">
        <w:rPr>
          <w:spacing w:val="1"/>
        </w:rPr>
        <w:t xml:space="preserve"> </w:t>
      </w:r>
      <w:r w:rsidRPr="00BB27B7">
        <w:t>муниципального</w:t>
      </w:r>
      <w:r w:rsidRPr="00BB27B7">
        <w:rPr>
          <w:spacing w:val="1"/>
        </w:rPr>
        <w:t xml:space="preserve"> </w:t>
      </w:r>
      <w:r w:rsidRPr="00BB27B7">
        <w:t>контроля</w:t>
      </w:r>
      <w:r w:rsidRPr="00BB27B7">
        <w:rPr>
          <w:spacing w:val="1"/>
        </w:rPr>
        <w:t xml:space="preserve"> </w:t>
      </w:r>
      <w:r w:rsidRPr="00BB27B7">
        <w:t>в</w:t>
      </w:r>
      <w:r w:rsidRPr="00BB27B7">
        <w:rPr>
          <w:spacing w:val="1"/>
        </w:rPr>
        <w:t xml:space="preserve"> </w:t>
      </w:r>
      <w:r w:rsidRPr="00BB27B7">
        <w:t>области</w:t>
      </w:r>
      <w:r w:rsidRPr="00BB27B7">
        <w:rPr>
          <w:spacing w:val="1"/>
        </w:rPr>
        <w:t xml:space="preserve"> </w:t>
      </w:r>
      <w:r w:rsidRPr="00BB27B7">
        <w:t>использования</w:t>
      </w:r>
      <w:r w:rsidRPr="00BB27B7">
        <w:rPr>
          <w:spacing w:val="1"/>
        </w:rPr>
        <w:t xml:space="preserve"> </w:t>
      </w:r>
      <w:r w:rsidRPr="00BB27B7">
        <w:t>и</w:t>
      </w:r>
      <w:r w:rsidRPr="00BB27B7">
        <w:rPr>
          <w:spacing w:val="1"/>
        </w:rPr>
        <w:t xml:space="preserve"> </w:t>
      </w:r>
      <w:r w:rsidRPr="00BB27B7">
        <w:t>охраны</w:t>
      </w:r>
      <w:r w:rsidRPr="00BB27B7">
        <w:rPr>
          <w:spacing w:val="1"/>
        </w:rPr>
        <w:t xml:space="preserve"> </w:t>
      </w:r>
      <w:r w:rsidRPr="00BB27B7">
        <w:t>особо</w:t>
      </w:r>
      <w:r w:rsidRPr="00BB27B7">
        <w:rPr>
          <w:spacing w:val="1"/>
        </w:rPr>
        <w:t xml:space="preserve"> </w:t>
      </w:r>
      <w:r w:rsidRPr="00BB27B7">
        <w:t>охраняемых</w:t>
      </w:r>
      <w:r w:rsidRPr="00BB27B7">
        <w:rPr>
          <w:spacing w:val="1"/>
        </w:rPr>
        <w:t xml:space="preserve"> </w:t>
      </w:r>
      <w:r w:rsidRPr="00BB27B7">
        <w:t>природных</w:t>
      </w:r>
      <w:r w:rsidRPr="00BB27B7">
        <w:rPr>
          <w:spacing w:val="1"/>
        </w:rPr>
        <w:t xml:space="preserve"> </w:t>
      </w:r>
      <w:r w:rsidRPr="00BB27B7">
        <w:t>территорий</w:t>
      </w:r>
      <w:r w:rsidRPr="00BB27B7">
        <w:rPr>
          <w:spacing w:val="1"/>
        </w:rPr>
        <w:t xml:space="preserve"> </w:t>
      </w:r>
      <w:r w:rsidRPr="00BB27B7">
        <w:t>местного</w:t>
      </w:r>
      <w:r w:rsidRPr="00BB27B7">
        <w:rPr>
          <w:spacing w:val="1"/>
        </w:rPr>
        <w:t xml:space="preserve"> </w:t>
      </w:r>
      <w:r w:rsidRPr="00BB27B7">
        <w:t>значения</w:t>
      </w:r>
      <w:r>
        <w:t xml:space="preserve"> осуществляется в соответствии с </w:t>
      </w:r>
      <w:r w:rsidRPr="00BB27B7">
        <w:t>Федеральным</w:t>
      </w:r>
      <w:r w:rsidRPr="00BB27B7">
        <w:rPr>
          <w:spacing w:val="1"/>
        </w:rPr>
        <w:t xml:space="preserve"> </w:t>
      </w:r>
      <w:r w:rsidRPr="00BB27B7">
        <w:t>законом</w:t>
      </w:r>
      <w:r w:rsidRPr="00BB27B7">
        <w:rPr>
          <w:spacing w:val="1"/>
        </w:rPr>
        <w:t xml:space="preserve"> </w:t>
      </w:r>
      <w:r w:rsidRPr="00BB27B7">
        <w:t>от</w:t>
      </w:r>
      <w:r w:rsidRPr="00BB27B7">
        <w:rPr>
          <w:spacing w:val="1"/>
        </w:rPr>
        <w:t xml:space="preserve"> </w:t>
      </w:r>
      <w:r w:rsidRPr="00BB27B7">
        <w:t>14</w:t>
      </w:r>
      <w:r w:rsidRPr="00BB27B7">
        <w:rPr>
          <w:spacing w:val="1"/>
        </w:rPr>
        <w:t xml:space="preserve"> </w:t>
      </w:r>
      <w:r w:rsidRPr="00BB27B7">
        <w:t>марта</w:t>
      </w:r>
      <w:r w:rsidRPr="00BB27B7">
        <w:rPr>
          <w:spacing w:val="1"/>
        </w:rPr>
        <w:t xml:space="preserve"> </w:t>
      </w:r>
      <w:r w:rsidRPr="00BB27B7">
        <w:t>1995</w:t>
      </w:r>
      <w:r w:rsidRPr="00BB27B7">
        <w:rPr>
          <w:spacing w:val="1"/>
        </w:rPr>
        <w:t xml:space="preserve"> </w:t>
      </w:r>
      <w:r w:rsidRPr="00BB27B7">
        <w:t>г.</w:t>
      </w:r>
      <w:r w:rsidRPr="00BB27B7">
        <w:rPr>
          <w:spacing w:val="1"/>
        </w:rPr>
        <w:t xml:space="preserve"> </w:t>
      </w:r>
      <w:r w:rsidRPr="00BB27B7">
        <w:t>№</w:t>
      </w:r>
      <w:r w:rsidRPr="00BB27B7">
        <w:rPr>
          <w:spacing w:val="1"/>
        </w:rPr>
        <w:t xml:space="preserve"> </w:t>
      </w:r>
      <w:r w:rsidRPr="00BB27B7">
        <w:t>33-ФЗ</w:t>
      </w:r>
      <w:r w:rsidRPr="00BB27B7">
        <w:rPr>
          <w:spacing w:val="1"/>
        </w:rPr>
        <w:t xml:space="preserve"> </w:t>
      </w:r>
      <w:r w:rsidRPr="00BB27B7">
        <w:t>«Об</w:t>
      </w:r>
      <w:r w:rsidRPr="00BB27B7">
        <w:rPr>
          <w:spacing w:val="1"/>
        </w:rPr>
        <w:t xml:space="preserve"> </w:t>
      </w:r>
      <w:r w:rsidRPr="00BB27B7">
        <w:t>особо</w:t>
      </w:r>
      <w:r w:rsidRPr="00BB27B7">
        <w:rPr>
          <w:spacing w:val="60"/>
        </w:rPr>
        <w:t xml:space="preserve"> </w:t>
      </w:r>
      <w:r w:rsidRPr="00BB27B7">
        <w:t>охраняемых</w:t>
      </w:r>
      <w:r w:rsidRPr="00BB27B7">
        <w:rPr>
          <w:spacing w:val="1"/>
        </w:rPr>
        <w:t xml:space="preserve"> </w:t>
      </w:r>
      <w:r w:rsidRPr="00BB27B7">
        <w:t>п</w:t>
      </w:r>
      <w:r>
        <w:t>риродных территориях», положением</w:t>
      </w:r>
      <w:r w:rsidRPr="00BB27B7">
        <w:rPr>
          <w:spacing w:val="1"/>
        </w:rPr>
        <w:t xml:space="preserve"> </w:t>
      </w:r>
      <w:r w:rsidRPr="00BB27B7">
        <w:t>об осуществлении муниципального контроля в области</w:t>
      </w:r>
      <w:r w:rsidRPr="00BB27B7">
        <w:rPr>
          <w:spacing w:val="1"/>
        </w:rPr>
        <w:t xml:space="preserve"> </w:t>
      </w:r>
      <w:r w:rsidRPr="00BB27B7">
        <w:t>использования</w:t>
      </w:r>
      <w:r w:rsidRPr="00BB27B7">
        <w:rPr>
          <w:spacing w:val="1"/>
        </w:rPr>
        <w:t xml:space="preserve"> </w:t>
      </w:r>
      <w:r w:rsidRPr="00BB27B7">
        <w:t>и</w:t>
      </w:r>
      <w:r w:rsidRPr="00BB27B7">
        <w:rPr>
          <w:spacing w:val="1"/>
        </w:rPr>
        <w:t xml:space="preserve"> </w:t>
      </w:r>
      <w:r w:rsidRPr="00BB27B7">
        <w:t>охраны</w:t>
      </w:r>
      <w:r w:rsidRPr="00BB27B7">
        <w:rPr>
          <w:spacing w:val="1"/>
        </w:rPr>
        <w:t xml:space="preserve"> </w:t>
      </w:r>
      <w:r w:rsidRPr="00BB27B7">
        <w:t>особо</w:t>
      </w:r>
      <w:r w:rsidRPr="00BB27B7">
        <w:rPr>
          <w:spacing w:val="1"/>
        </w:rPr>
        <w:t xml:space="preserve"> </w:t>
      </w:r>
      <w:r w:rsidRPr="00BB27B7">
        <w:t>охраняемых</w:t>
      </w:r>
      <w:r w:rsidRPr="00BB27B7">
        <w:rPr>
          <w:spacing w:val="1"/>
        </w:rPr>
        <w:t xml:space="preserve"> </w:t>
      </w:r>
      <w:r w:rsidRPr="00BB27B7">
        <w:t>природных</w:t>
      </w:r>
      <w:r w:rsidRPr="00BB27B7">
        <w:rPr>
          <w:spacing w:val="1"/>
        </w:rPr>
        <w:t xml:space="preserve"> </w:t>
      </w:r>
      <w:r w:rsidRPr="00BB27B7">
        <w:t>территорий</w:t>
      </w:r>
      <w:r w:rsidRPr="00BB27B7">
        <w:rPr>
          <w:spacing w:val="1"/>
        </w:rPr>
        <w:t xml:space="preserve"> </w:t>
      </w:r>
      <w:r w:rsidRPr="00BB27B7">
        <w:t>местного</w:t>
      </w:r>
      <w:r w:rsidRPr="00BB27B7">
        <w:rPr>
          <w:spacing w:val="1"/>
        </w:rPr>
        <w:t xml:space="preserve"> </w:t>
      </w:r>
      <w:r w:rsidRPr="00BB27B7">
        <w:t>значения,</w:t>
      </w:r>
      <w:r w:rsidRPr="00BB27B7">
        <w:rPr>
          <w:spacing w:val="1"/>
        </w:rPr>
        <w:t xml:space="preserve"> </w:t>
      </w:r>
      <w:r w:rsidRPr="00BB27B7">
        <w:t>утверждённым решением Совета депутатов администрации городского округа город Выкса Нижегородской</w:t>
      </w:r>
      <w:r w:rsidRPr="00BB27B7">
        <w:rPr>
          <w:spacing w:val="1"/>
        </w:rPr>
        <w:t xml:space="preserve"> </w:t>
      </w:r>
      <w:r w:rsidRPr="00BB27B7">
        <w:t>области</w:t>
      </w:r>
      <w:r w:rsidRPr="00BB27B7">
        <w:rPr>
          <w:spacing w:val="1"/>
        </w:rPr>
        <w:t xml:space="preserve"> </w:t>
      </w:r>
      <w:r w:rsidRPr="00BB27B7">
        <w:t>от 28.10.2021г. №25</w:t>
      </w:r>
      <w:r w:rsidRPr="00BB27B7">
        <w:rPr>
          <w:spacing w:val="1"/>
        </w:rPr>
        <w:t xml:space="preserve">, </w:t>
      </w:r>
      <w:r w:rsidRPr="00BB27B7">
        <w:t>Уставом</w:t>
      </w:r>
      <w:r w:rsidRPr="00BB27B7">
        <w:rPr>
          <w:spacing w:val="1"/>
        </w:rPr>
        <w:t xml:space="preserve"> </w:t>
      </w:r>
      <w:r w:rsidRPr="00BB27B7">
        <w:t>муниципального</w:t>
      </w:r>
      <w:r w:rsidRPr="00BB27B7">
        <w:rPr>
          <w:spacing w:val="1"/>
        </w:rPr>
        <w:t xml:space="preserve"> </w:t>
      </w:r>
      <w:r w:rsidRPr="00BB27B7">
        <w:t>образования</w:t>
      </w:r>
      <w:r w:rsidRPr="00BB27B7">
        <w:rPr>
          <w:spacing w:val="1"/>
        </w:rPr>
        <w:t xml:space="preserve"> </w:t>
      </w:r>
      <w:r w:rsidRPr="00BB27B7">
        <w:t>городской</w:t>
      </w:r>
      <w:r w:rsidRPr="00BB27B7">
        <w:rPr>
          <w:spacing w:val="1"/>
        </w:rPr>
        <w:t xml:space="preserve"> </w:t>
      </w:r>
      <w:r w:rsidRPr="00BB27B7">
        <w:t>округ</w:t>
      </w:r>
      <w:r w:rsidRPr="00BB27B7">
        <w:rPr>
          <w:spacing w:val="1"/>
        </w:rPr>
        <w:t xml:space="preserve"> </w:t>
      </w:r>
      <w:r w:rsidRPr="00BB27B7">
        <w:t>город</w:t>
      </w:r>
      <w:r w:rsidRPr="00BB27B7">
        <w:rPr>
          <w:spacing w:val="1"/>
        </w:rPr>
        <w:t xml:space="preserve"> </w:t>
      </w:r>
      <w:r w:rsidRPr="00BB27B7">
        <w:t>Выкса</w:t>
      </w:r>
      <w:r w:rsidRPr="00BB27B7">
        <w:rPr>
          <w:spacing w:val="1"/>
        </w:rPr>
        <w:t xml:space="preserve"> </w:t>
      </w:r>
      <w:r w:rsidRPr="00BB27B7">
        <w:t>Нижегородской области.</w:t>
      </w:r>
    </w:p>
    <w:p w:rsidR="00355FEF" w:rsidRPr="00FC463E" w:rsidRDefault="00355FEF" w:rsidP="00355FEF">
      <w:pPr>
        <w:pStyle w:val="ConsPlusNormal"/>
        <w:ind w:firstLine="709"/>
        <w:jc w:val="both"/>
        <w:rPr>
          <w:rFonts w:ascii="Times New Roman" w:hAnsi="Times New Roman" w:cs="Times New Roman"/>
          <w:sz w:val="24"/>
          <w:szCs w:val="24"/>
          <w:shd w:val="clear" w:color="auto" w:fill="FFFFFF"/>
        </w:rPr>
      </w:pPr>
      <w:r w:rsidRPr="00FC463E">
        <w:rPr>
          <w:rFonts w:ascii="Times New Roman" w:hAnsi="Times New Roman" w:cs="Times New Roman"/>
          <w:sz w:val="24"/>
          <w:szCs w:val="24"/>
          <w:shd w:val="clear" w:color="auto" w:fill="FFFFFF"/>
        </w:rPr>
        <w:t>Объектом муниципального контроля</w:t>
      </w:r>
      <w:r w:rsidRPr="00FC463E">
        <w:rPr>
          <w:rFonts w:ascii="Times New Roman" w:hAnsi="Times New Roman" w:cs="Times New Roman"/>
          <w:sz w:val="24"/>
          <w:szCs w:val="24"/>
        </w:rPr>
        <w:t xml:space="preserve"> в области охраны и использования особо охраняемых природных территорий местного значения </w:t>
      </w:r>
      <w:r w:rsidRPr="00FC463E">
        <w:rPr>
          <w:rFonts w:ascii="Times New Roman" w:hAnsi="Times New Roman" w:cs="Times New Roman"/>
          <w:sz w:val="24"/>
          <w:szCs w:val="24"/>
          <w:shd w:val="clear" w:color="auto" w:fill="FFFFFF"/>
        </w:rPr>
        <w:t>являе</w:t>
      </w:r>
      <w:r w:rsidR="00C63408">
        <w:rPr>
          <w:rFonts w:ascii="Times New Roman" w:hAnsi="Times New Roman" w:cs="Times New Roman"/>
          <w:sz w:val="24"/>
          <w:szCs w:val="24"/>
          <w:shd w:val="clear" w:color="auto" w:fill="FFFFFF"/>
        </w:rPr>
        <w:t>тся городская сосновая посадка.</w:t>
      </w:r>
    </w:p>
    <w:p w:rsidR="00626FD2" w:rsidRDefault="00626FD2" w:rsidP="00A058D9">
      <w:pPr>
        <w:shd w:val="clear" w:color="auto" w:fill="FFFFFF"/>
        <w:jc w:val="center"/>
        <w:rPr>
          <w:b/>
          <w:sz w:val="30"/>
          <w:szCs w:val="30"/>
        </w:rPr>
      </w:pPr>
    </w:p>
    <w:p w:rsidR="00A058D9" w:rsidRPr="008E6A77" w:rsidRDefault="00A058D9" w:rsidP="00A058D9">
      <w:pPr>
        <w:shd w:val="clear" w:color="auto" w:fill="FFFFFF"/>
        <w:jc w:val="center"/>
        <w:rPr>
          <w:b/>
          <w:sz w:val="30"/>
          <w:szCs w:val="30"/>
        </w:rPr>
      </w:pPr>
      <w:r w:rsidRPr="00FA4CA4">
        <w:rPr>
          <w:b/>
          <w:sz w:val="30"/>
          <w:szCs w:val="30"/>
        </w:rPr>
        <w:t>Раздел 8. Взаимодействие с Выксунской городской прокуратурой</w:t>
      </w:r>
    </w:p>
    <w:p w:rsidR="00A058D9" w:rsidRPr="008E6A77" w:rsidRDefault="00A058D9" w:rsidP="00A058D9">
      <w:pPr>
        <w:shd w:val="clear" w:color="auto" w:fill="FFFFFF"/>
        <w:jc w:val="both"/>
        <w:rPr>
          <w:szCs w:val="30"/>
        </w:rPr>
      </w:pPr>
    </w:p>
    <w:p w:rsidR="00B57FA6" w:rsidRPr="008E6A77" w:rsidRDefault="00B57FA6" w:rsidP="00B57FA6">
      <w:pPr>
        <w:tabs>
          <w:tab w:val="left" w:pos="9639"/>
          <w:tab w:val="left" w:pos="9923"/>
        </w:tabs>
        <w:ind w:firstLine="709"/>
        <w:jc w:val="both"/>
        <w:rPr>
          <w:bCs/>
        </w:rPr>
      </w:pPr>
      <w:r w:rsidRPr="008E6A77">
        <w:rPr>
          <w:bCs/>
        </w:rPr>
        <w:t xml:space="preserve">Администрация городского округа город Выкса в процессе своей работы взаимодействует с Выксунской городской прокуратурой </w:t>
      </w:r>
      <w:r>
        <w:rPr>
          <w:bCs/>
        </w:rPr>
        <w:t xml:space="preserve">в соответствии с </w:t>
      </w:r>
      <w:r w:rsidRPr="008E6A77">
        <w:rPr>
          <w:bCs/>
        </w:rPr>
        <w:t>положение</w:t>
      </w:r>
      <w:r>
        <w:rPr>
          <w:bCs/>
        </w:rPr>
        <w:t>м</w:t>
      </w:r>
      <w:r w:rsidRPr="008E6A77">
        <w:rPr>
          <w:bCs/>
        </w:rPr>
        <w:t xml:space="preserve"> о взаимодействии в правотворческой сфере администрации городского округа город Выкса Нижегородской области и Выксунской городской прокуратуры, </w:t>
      </w:r>
      <w:r>
        <w:rPr>
          <w:bCs/>
        </w:rPr>
        <w:t xml:space="preserve">утвержденным </w:t>
      </w:r>
      <w:r w:rsidRPr="008E6A77">
        <w:rPr>
          <w:bCs/>
        </w:rPr>
        <w:t>10 января 2022 года</w:t>
      </w:r>
      <w:r>
        <w:rPr>
          <w:bCs/>
        </w:rPr>
        <w:t xml:space="preserve">. </w:t>
      </w:r>
      <w:r w:rsidRPr="008E6A77">
        <w:rPr>
          <w:bCs/>
        </w:rPr>
        <w:t>В 202</w:t>
      </w:r>
      <w:r>
        <w:rPr>
          <w:bCs/>
        </w:rPr>
        <w:t>4</w:t>
      </w:r>
      <w:r w:rsidRPr="008E6A77">
        <w:rPr>
          <w:bCs/>
        </w:rPr>
        <w:t xml:space="preserve"> го</w:t>
      </w:r>
      <w:r>
        <w:rPr>
          <w:bCs/>
        </w:rPr>
        <w:t>ду в рамках реализации данного п</w:t>
      </w:r>
      <w:r w:rsidRPr="008E6A77">
        <w:rPr>
          <w:bCs/>
        </w:rPr>
        <w:t>о</w:t>
      </w:r>
      <w:r>
        <w:rPr>
          <w:bCs/>
        </w:rPr>
        <w:t xml:space="preserve">ложения </w:t>
      </w:r>
      <w:r w:rsidRPr="008E6A77">
        <w:rPr>
          <w:bCs/>
        </w:rPr>
        <w:t>осуществлял</w:t>
      </w:r>
      <w:r>
        <w:rPr>
          <w:bCs/>
        </w:rPr>
        <w:t>ись</w:t>
      </w:r>
      <w:r w:rsidRPr="008E6A77">
        <w:rPr>
          <w:bCs/>
        </w:rPr>
        <w:t>:</w:t>
      </w:r>
    </w:p>
    <w:p w:rsidR="00B57FA6" w:rsidRPr="008E6A77" w:rsidRDefault="00B57FA6" w:rsidP="00B57FA6">
      <w:pPr>
        <w:tabs>
          <w:tab w:val="left" w:pos="9639"/>
          <w:tab w:val="left" w:pos="9923"/>
        </w:tabs>
        <w:ind w:firstLine="709"/>
        <w:jc w:val="both"/>
        <w:rPr>
          <w:bCs/>
        </w:rPr>
      </w:pPr>
      <w:r w:rsidRPr="008E6A77">
        <w:rPr>
          <w:bCs/>
        </w:rPr>
        <w:t>1) обмен правовой информацией;</w:t>
      </w:r>
    </w:p>
    <w:p w:rsidR="00B57FA6" w:rsidRPr="008E6A77" w:rsidRDefault="00B57FA6" w:rsidP="00B57FA6">
      <w:pPr>
        <w:tabs>
          <w:tab w:val="left" w:pos="9639"/>
          <w:tab w:val="left" w:pos="9923"/>
        </w:tabs>
        <w:ind w:firstLine="709"/>
        <w:jc w:val="both"/>
        <w:rPr>
          <w:bCs/>
        </w:rPr>
      </w:pPr>
      <w:r w:rsidRPr="008E6A77">
        <w:rPr>
          <w:bCs/>
        </w:rPr>
        <w:t>2) направление в Выксунскую городскую прокуратуру проектов нормативных правовых актов администрации и главы местного самоуправления городского округа город Выкса Нижегородской области (для дачи заключения на предмет соответствия действующему законодательству и проведения антикоррупционной экспертизы);</w:t>
      </w:r>
    </w:p>
    <w:p w:rsidR="00B57FA6" w:rsidRPr="008E6A77" w:rsidRDefault="00B57FA6" w:rsidP="00B57FA6">
      <w:pPr>
        <w:tabs>
          <w:tab w:val="left" w:pos="9639"/>
          <w:tab w:val="left" w:pos="9923"/>
        </w:tabs>
        <w:ind w:firstLine="709"/>
        <w:jc w:val="both"/>
        <w:rPr>
          <w:bCs/>
        </w:rPr>
      </w:pPr>
      <w:r w:rsidRPr="008E6A77">
        <w:rPr>
          <w:bCs/>
        </w:rPr>
        <w:t>3) разработка и направление в администрацию городского округа модельных правовых актов в поря</w:t>
      </w:r>
      <w:r>
        <w:rPr>
          <w:bCs/>
        </w:rPr>
        <w:t>дке правотворческой инициативы;</w:t>
      </w:r>
    </w:p>
    <w:p w:rsidR="00B57FA6" w:rsidRPr="008E6A77" w:rsidRDefault="00B57FA6" w:rsidP="00B57FA6">
      <w:pPr>
        <w:tabs>
          <w:tab w:val="left" w:pos="9639"/>
          <w:tab w:val="left" w:pos="9923"/>
        </w:tabs>
        <w:ind w:firstLine="709"/>
        <w:jc w:val="both"/>
        <w:rPr>
          <w:bCs/>
        </w:rPr>
      </w:pPr>
      <w:r w:rsidRPr="008E6A77">
        <w:rPr>
          <w:bCs/>
        </w:rPr>
        <w:t>4) консультирование при подготовке и экспертизе проектов нормативных правовых актов, принимаемых администрацией городского округа;</w:t>
      </w:r>
    </w:p>
    <w:p w:rsidR="00B57FA6" w:rsidRPr="008E6A77" w:rsidRDefault="00B57FA6" w:rsidP="00B57FA6">
      <w:pPr>
        <w:tabs>
          <w:tab w:val="left" w:pos="9639"/>
          <w:tab w:val="left" w:pos="9923"/>
        </w:tabs>
        <w:ind w:firstLine="709"/>
        <w:jc w:val="both"/>
        <w:rPr>
          <w:bCs/>
        </w:rPr>
      </w:pPr>
      <w:r w:rsidRPr="008E6A77">
        <w:rPr>
          <w:bCs/>
        </w:rPr>
        <w:t>5) проведение информационных дней, совместных совещаний, семинаров по вопросам деятельности администрации городского округа.</w:t>
      </w:r>
    </w:p>
    <w:p w:rsidR="00B57FA6" w:rsidRPr="008E6A77" w:rsidRDefault="00B57FA6" w:rsidP="00B57FA6">
      <w:pPr>
        <w:tabs>
          <w:tab w:val="left" w:pos="9639"/>
          <w:tab w:val="left" w:pos="9923"/>
        </w:tabs>
        <w:ind w:firstLine="709"/>
        <w:jc w:val="both"/>
        <w:rPr>
          <w:bCs/>
        </w:rPr>
      </w:pPr>
      <w:r w:rsidRPr="008E6A77">
        <w:rPr>
          <w:bCs/>
        </w:rPr>
        <w:t>Всего в 202</w:t>
      </w:r>
      <w:r>
        <w:rPr>
          <w:bCs/>
        </w:rPr>
        <w:t>4</w:t>
      </w:r>
      <w:r w:rsidRPr="008E6A77">
        <w:rPr>
          <w:bCs/>
        </w:rPr>
        <w:t xml:space="preserve"> году правовую и антикоррупционную экспертизу прошли </w:t>
      </w:r>
      <w:r>
        <w:rPr>
          <w:bCs/>
        </w:rPr>
        <w:t>310</w:t>
      </w:r>
      <w:r w:rsidRPr="008E6A77">
        <w:rPr>
          <w:bCs/>
        </w:rPr>
        <w:t xml:space="preserve"> проект</w:t>
      </w:r>
      <w:r w:rsidR="00626FD2">
        <w:rPr>
          <w:bCs/>
        </w:rPr>
        <w:t>ов</w:t>
      </w:r>
      <w:r w:rsidRPr="008E6A77">
        <w:rPr>
          <w:bCs/>
        </w:rPr>
        <w:t xml:space="preserve"> нормативных правовых акт</w:t>
      </w:r>
      <w:r>
        <w:rPr>
          <w:bCs/>
        </w:rPr>
        <w:t>ов</w:t>
      </w:r>
      <w:r w:rsidRPr="008E6A77">
        <w:rPr>
          <w:bCs/>
        </w:rPr>
        <w:t>.</w:t>
      </w:r>
    </w:p>
    <w:p w:rsidR="00B57FA6" w:rsidRPr="008E6A77" w:rsidRDefault="00B57FA6" w:rsidP="00B57FA6">
      <w:pPr>
        <w:tabs>
          <w:tab w:val="left" w:pos="9639"/>
          <w:tab w:val="left" w:pos="9923"/>
        </w:tabs>
        <w:ind w:firstLine="709"/>
        <w:jc w:val="both"/>
        <w:rPr>
          <w:bCs/>
          <w:i/>
        </w:rPr>
      </w:pPr>
      <w:r w:rsidRPr="008E6A77">
        <w:rPr>
          <w:bCs/>
        </w:rPr>
        <w:t>При наличии замечаний со стороны Выксунской городской прокуратуры проекты нормативных правовых актов дорабатывались в целях приведения в соответствие с нормами действующего законодательства</w:t>
      </w:r>
      <w:r w:rsidRPr="008E6A77">
        <w:rPr>
          <w:bCs/>
          <w:i/>
        </w:rPr>
        <w:t>.</w:t>
      </w:r>
    </w:p>
    <w:p w:rsidR="00B57FA6" w:rsidRPr="008E6A77" w:rsidRDefault="00B57FA6" w:rsidP="00B57FA6">
      <w:pPr>
        <w:tabs>
          <w:tab w:val="left" w:pos="9639"/>
          <w:tab w:val="left" w:pos="9923"/>
        </w:tabs>
        <w:ind w:firstLine="709"/>
        <w:jc w:val="both"/>
        <w:rPr>
          <w:bCs/>
        </w:rPr>
      </w:pPr>
      <w:r w:rsidRPr="008E6A77">
        <w:rPr>
          <w:bCs/>
        </w:rPr>
        <w:t>В рамках реализации мер по осуществлению прокурорского надзора за исполнением законодательства при реализации администрацией городского округа обязанностей по решению вопросов местного значения и по результатам анализа правовых актов в адрес администрации городского округа было внесено:</w:t>
      </w:r>
    </w:p>
    <w:p w:rsidR="00B57FA6" w:rsidRPr="008E6A77" w:rsidRDefault="00B57FA6" w:rsidP="00B57FA6">
      <w:pPr>
        <w:tabs>
          <w:tab w:val="left" w:pos="9639"/>
          <w:tab w:val="left" w:pos="9923"/>
        </w:tabs>
        <w:ind w:firstLine="709"/>
        <w:jc w:val="both"/>
        <w:rPr>
          <w:bCs/>
        </w:rPr>
      </w:pPr>
      <w:r w:rsidRPr="008E6A77">
        <w:rPr>
          <w:bCs/>
        </w:rPr>
        <w:t xml:space="preserve">1) протестов – </w:t>
      </w:r>
      <w:r>
        <w:rPr>
          <w:bCs/>
        </w:rPr>
        <w:t>17</w:t>
      </w:r>
      <w:r w:rsidRPr="008E6A77">
        <w:rPr>
          <w:bCs/>
        </w:rPr>
        <w:t>;</w:t>
      </w:r>
    </w:p>
    <w:p w:rsidR="00B57FA6" w:rsidRPr="008E6A77" w:rsidRDefault="00B57FA6" w:rsidP="00B57FA6">
      <w:pPr>
        <w:tabs>
          <w:tab w:val="left" w:pos="9639"/>
          <w:tab w:val="left" w:pos="9923"/>
        </w:tabs>
        <w:ind w:firstLine="709"/>
        <w:jc w:val="both"/>
        <w:rPr>
          <w:bCs/>
        </w:rPr>
      </w:pPr>
      <w:r w:rsidRPr="008E6A77">
        <w:rPr>
          <w:bCs/>
        </w:rPr>
        <w:t xml:space="preserve">2) представлений – </w:t>
      </w:r>
      <w:r>
        <w:rPr>
          <w:bCs/>
        </w:rPr>
        <w:t>23</w:t>
      </w:r>
      <w:r w:rsidRPr="008E6A77">
        <w:rPr>
          <w:bCs/>
        </w:rPr>
        <w:t>;</w:t>
      </w:r>
    </w:p>
    <w:p w:rsidR="00B57FA6" w:rsidRPr="008E6A77" w:rsidRDefault="00B57FA6" w:rsidP="00B57FA6">
      <w:pPr>
        <w:tabs>
          <w:tab w:val="left" w:pos="9639"/>
          <w:tab w:val="left" w:pos="9923"/>
        </w:tabs>
        <w:ind w:firstLine="709"/>
        <w:jc w:val="both"/>
        <w:rPr>
          <w:bCs/>
        </w:rPr>
      </w:pPr>
      <w:r w:rsidRPr="008E6A77">
        <w:rPr>
          <w:bCs/>
        </w:rPr>
        <w:t xml:space="preserve">3) направлено информации – </w:t>
      </w:r>
      <w:r>
        <w:rPr>
          <w:bCs/>
        </w:rPr>
        <w:t>15</w:t>
      </w:r>
      <w:r w:rsidRPr="008E6A77">
        <w:rPr>
          <w:bCs/>
        </w:rPr>
        <w:t>;</w:t>
      </w:r>
    </w:p>
    <w:p w:rsidR="00B57FA6" w:rsidRPr="008E6A77" w:rsidRDefault="00B57FA6" w:rsidP="00B57FA6">
      <w:pPr>
        <w:tabs>
          <w:tab w:val="left" w:pos="9639"/>
          <w:tab w:val="left" w:pos="9923"/>
        </w:tabs>
        <w:ind w:firstLine="709"/>
        <w:jc w:val="both"/>
        <w:rPr>
          <w:bCs/>
        </w:rPr>
      </w:pPr>
      <w:r w:rsidRPr="008E6A77">
        <w:rPr>
          <w:bCs/>
        </w:rPr>
        <w:t xml:space="preserve">4) требований – </w:t>
      </w:r>
      <w:r>
        <w:rPr>
          <w:bCs/>
        </w:rPr>
        <w:t>2</w:t>
      </w:r>
      <w:r w:rsidRPr="008E6A77">
        <w:rPr>
          <w:bCs/>
        </w:rPr>
        <w:t>;</w:t>
      </w:r>
    </w:p>
    <w:p w:rsidR="00B57FA6" w:rsidRPr="008E6A77" w:rsidRDefault="00B57FA6" w:rsidP="00B57FA6">
      <w:pPr>
        <w:tabs>
          <w:tab w:val="left" w:pos="9639"/>
          <w:tab w:val="left" w:pos="9923"/>
        </w:tabs>
        <w:ind w:firstLine="709"/>
        <w:jc w:val="both"/>
        <w:rPr>
          <w:bCs/>
        </w:rPr>
      </w:pPr>
      <w:r w:rsidRPr="008E6A77">
        <w:rPr>
          <w:bCs/>
        </w:rPr>
        <w:t>5) решений о проведении проверки –</w:t>
      </w:r>
      <w:r>
        <w:rPr>
          <w:bCs/>
        </w:rPr>
        <w:t>16</w:t>
      </w:r>
      <w:r w:rsidRPr="008E6A77">
        <w:rPr>
          <w:bCs/>
        </w:rPr>
        <w:t>;</w:t>
      </w:r>
    </w:p>
    <w:p w:rsidR="00B57FA6" w:rsidRPr="008E6A77" w:rsidRDefault="00B57FA6" w:rsidP="00B57FA6">
      <w:pPr>
        <w:tabs>
          <w:tab w:val="left" w:pos="9639"/>
          <w:tab w:val="left" w:pos="9923"/>
        </w:tabs>
        <w:ind w:firstLine="709"/>
        <w:jc w:val="both"/>
        <w:rPr>
          <w:bCs/>
        </w:rPr>
      </w:pPr>
      <w:r w:rsidRPr="008E6A77">
        <w:rPr>
          <w:bCs/>
        </w:rPr>
        <w:t xml:space="preserve">6) уведомлений о проведении проверки - </w:t>
      </w:r>
      <w:r>
        <w:rPr>
          <w:bCs/>
        </w:rPr>
        <w:t>24</w:t>
      </w:r>
      <w:r w:rsidRPr="008E6A77">
        <w:rPr>
          <w:bCs/>
        </w:rPr>
        <w:t>;</w:t>
      </w:r>
    </w:p>
    <w:p w:rsidR="00B57FA6" w:rsidRPr="008E6A77" w:rsidRDefault="00B57FA6" w:rsidP="00B57FA6">
      <w:pPr>
        <w:tabs>
          <w:tab w:val="left" w:pos="9639"/>
          <w:tab w:val="left" w:pos="9923"/>
        </w:tabs>
        <w:ind w:firstLine="709"/>
        <w:jc w:val="both"/>
        <w:rPr>
          <w:bCs/>
        </w:rPr>
      </w:pPr>
      <w:r w:rsidRPr="008E6A77">
        <w:rPr>
          <w:bCs/>
        </w:rPr>
        <w:t xml:space="preserve">7) актов проведения проверки – </w:t>
      </w:r>
      <w:r>
        <w:rPr>
          <w:bCs/>
        </w:rPr>
        <w:t>6</w:t>
      </w:r>
      <w:r w:rsidRPr="008E6A77">
        <w:rPr>
          <w:bCs/>
        </w:rPr>
        <w:t>;</w:t>
      </w:r>
    </w:p>
    <w:p w:rsidR="00B57FA6" w:rsidRPr="008E6A77" w:rsidRDefault="00B57FA6" w:rsidP="00B57FA6">
      <w:pPr>
        <w:tabs>
          <w:tab w:val="left" w:pos="9639"/>
          <w:tab w:val="left" w:pos="9923"/>
        </w:tabs>
        <w:ind w:firstLine="709"/>
        <w:jc w:val="both"/>
        <w:rPr>
          <w:bCs/>
        </w:rPr>
      </w:pPr>
      <w:r w:rsidRPr="008E6A77">
        <w:rPr>
          <w:bCs/>
        </w:rPr>
        <w:t>8) проект нормативного акта –</w:t>
      </w:r>
      <w:r>
        <w:rPr>
          <w:bCs/>
        </w:rPr>
        <w:t xml:space="preserve"> 1</w:t>
      </w:r>
      <w:r w:rsidRPr="008E6A77">
        <w:rPr>
          <w:bCs/>
        </w:rPr>
        <w:t>.</w:t>
      </w:r>
    </w:p>
    <w:p w:rsidR="00B57FA6" w:rsidRPr="008E6A77" w:rsidRDefault="00B57FA6" w:rsidP="00B57FA6">
      <w:pPr>
        <w:tabs>
          <w:tab w:val="left" w:pos="9639"/>
          <w:tab w:val="left" w:pos="9923"/>
        </w:tabs>
        <w:ind w:firstLine="709"/>
        <w:jc w:val="both"/>
        <w:rPr>
          <w:bCs/>
        </w:rPr>
      </w:pPr>
      <w:r w:rsidRPr="008E6A77">
        <w:rPr>
          <w:bCs/>
        </w:rPr>
        <w:t>В целях устранения выявленных нарушений законодательства осуществляется совместное с представителями прокуратуры рассмотрение представлений.</w:t>
      </w:r>
    </w:p>
    <w:p w:rsidR="00B57FA6" w:rsidRPr="0022723B" w:rsidRDefault="00B57FA6" w:rsidP="00B57FA6">
      <w:pPr>
        <w:tabs>
          <w:tab w:val="left" w:pos="9639"/>
          <w:tab w:val="left" w:pos="9923"/>
        </w:tabs>
        <w:ind w:firstLine="709"/>
        <w:jc w:val="both"/>
        <w:rPr>
          <w:bCs/>
        </w:rPr>
      </w:pPr>
      <w:r w:rsidRPr="0022723B">
        <w:rPr>
          <w:bCs/>
        </w:rPr>
        <w:t>По итогам рассмотрения представлений 16 работников администрации привлечены к дисциплинарной ответственности, в том числе 5 за нарушение законодательства о противодействии коррупции.</w:t>
      </w:r>
    </w:p>
    <w:p w:rsidR="00B57FA6" w:rsidRPr="005D6D06" w:rsidRDefault="00B57FA6" w:rsidP="00B57FA6">
      <w:pPr>
        <w:tabs>
          <w:tab w:val="left" w:pos="9639"/>
          <w:tab w:val="left" w:pos="9923"/>
        </w:tabs>
        <w:ind w:firstLine="709"/>
        <w:jc w:val="both"/>
        <w:rPr>
          <w:bCs/>
        </w:rPr>
      </w:pPr>
      <w:r w:rsidRPr="005D6D06">
        <w:rPr>
          <w:bCs/>
        </w:rPr>
        <w:t>Также прокуратурой осуществляется направление информации в адрес администрации округа о необходимости принятия мер в целях недопущения возможных нарушений прав и законных интересов граждан и предотвращения чрезвычайных ситуаций.</w:t>
      </w:r>
    </w:p>
    <w:p w:rsidR="00B57FA6" w:rsidRPr="008E6A77" w:rsidRDefault="00B57FA6" w:rsidP="00B57FA6">
      <w:pPr>
        <w:tabs>
          <w:tab w:val="left" w:pos="9639"/>
          <w:tab w:val="left" w:pos="9923"/>
        </w:tabs>
        <w:ind w:firstLine="709"/>
        <w:jc w:val="both"/>
        <w:rPr>
          <w:bCs/>
        </w:rPr>
      </w:pPr>
      <w:r w:rsidRPr="005D6D06">
        <w:rPr>
          <w:bCs/>
        </w:rPr>
        <w:t xml:space="preserve">Представители </w:t>
      </w:r>
      <w:r w:rsidRPr="008E6A77">
        <w:rPr>
          <w:bCs/>
        </w:rPr>
        <w:t>администрации городского округа (по направлениям деятельности) принимают участие в тематических совещаниях, межведомственных комиссиях, проводимых под председательством Выксунского городского прокурора.</w:t>
      </w:r>
    </w:p>
    <w:p w:rsidR="00B57FA6" w:rsidRDefault="00B57FA6" w:rsidP="00B57FA6">
      <w:pPr>
        <w:tabs>
          <w:tab w:val="left" w:pos="9639"/>
          <w:tab w:val="left" w:pos="9923"/>
        </w:tabs>
        <w:ind w:firstLine="709"/>
        <w:jc w:val="both"/>
        <w:rPr>
          <w:bCs/>
        </w:rPr>
      </w:pPr>
      <w:r w:rsidRPr="008E6A77">
        <w:rPr>
          <w:bCs/>
        </w:rPr>
        <w:t>Представители прокуратуры принимают участие в заседаниях межведомственных комиссий, рабочих совещаниях по актуальным темам, проводимых администрацией городского округа.</w:t>
      </w:r>
    </w:p>
    <w:p w:rsidR="00A058D9" w:rsidRPr="00F5739B" w:rsidRDefault="00A058D9" w:rsidP="008E549E">
      <w:pPr>
        <w:ind w:firstLine="709"/>
        <w:jc w:val="both"/>
        <w:rPr>
          <w:rFonts w:eastAsia="Calibri"/>
          <w:sz w:val="20"/>
          <w:szCs w:val="20"/>
        </w:rPr>
      </w:pPr>
    </w:p>
    <w:p w:rsidR="00A058D9" w:rsidRPr="008E6A77" w:rsidRDefault="00A058D9" w:rsidP="00A058D9">
      <w:pPr>
        <w:pStyle w:val="ConsPlusTitle"/>
        <w:widowControl/>
        <w:ind w:firstLine="567"/>
        <w:jc w:val="center"/>
        <w:outlineLvl w:val="0"/>
        <w:rPr>
          <w:rFonts w:ascii="Times New Roman" w:hAnsi="Times New Roman" w:cs="Times New Roman"/>
          <w:sz w:val="30"/>
          <w:szCs w:val="30"/>
        </w:rPr>
      </w:pPr>
      <w:r w:rsidRPr="008E6A77">
        <w:rPr>
          <w:rFonts w:ascii="Times New Roman" w:hAnsi="Times New Roman" w:cs="Times New Roman"/>
          <w:sz w:val="30"/>
          <w:szCs w:val="30"/>
        </w:rPr>
        <w:t>Раздел 9. Количество обращений в судебные органы и принятые решения в пользу администрации в качестве истца и ответчика</w:t>
      </w:r>
    </w:p>
    <w:p w:rsidR="00A058D9" w:rsidRPr="00F5739B" w:rsidRDefault="00A058D9" w:rsidP="008E549E">
      <w:pPr>
        <w:ind w:firstLine="709"/>
        <w:jc w:val="both"/>
        <w:rPr>
          <w:rFonts w:eastAsia="Calibri"/>
          <w:sz w:val="20"/>
          <w:szCs w:val="20"/>
        </w:rPr>
      </w:pPr>
    </w:p>
    <w:p w:rsidR="00E10FE8" w:rsidRDefault="00E10FE8" w:rsidP="00E10FE8">
      <w:pPr>
        <w:ind w:firstLine="709"/>
        <w:jc w:val="both"/>
      </w:pPr>
      <w:r>
        <w:t xml:space="preserve">За 2024 год администрация городского округа город Выкса Нижегородской области приняла участие в рассмотрении </w:t>
      </w:r>
      <w:r w:rsidRPr="00AF6A69">
        <w:t>247</w:t>
      </w:r>
      <w:r w:rsidRPr="00807D09">
        <w:rPr>
          <w:color w:val="FF0000"/>
        </w:rPr>
        <w:t xml:space="preserve"> </w:t>
      </w:r>
      <w:r w:rsidRPr="000A5320">
        <w:t>с</w:t>
      </w:r>
      <w:r>
        <w:t>удебных дел в судах общей юрисдикции, арбитражных судах.</w:t>
      </w:r>
    </w:p>
    <w:p w:rsidR="00E10FE8" w:rsidRPr="00853D07" w:rsidRDefault="00E10FE8" w:rsidP="00E10FE8">
      <w:pPr>
        <w:ind w:firstLine="709"/>
        <w:jc w:val="both"/>
      </w:pPr>
      <w:r>
        <w:t xml:space="preserve">Администрация городского округа город Выкса Нижегородской области в качестве истца выступала по </w:t>
      </w:r>
      <w:r w:rsidRPr="00AF6A69">
        <w:t xml:space="preserve">114 </w:t>
      </w:r>
      <w:r w:rsidR="00626FD2">
        <w:t>судебным</w:t>
      </w:r>
      <w:r>
        <w:t xml:space="preserve"> дел</w:t>
      </w:r>
      <w:r w:rsidR="00626FD2">
        <w:t>ам</w:t>
      </w:r>
      <w:r>
        <w:t xml:space="preserve">. Из которых – 61 дело решено в пользу администрации, по </w:t>
      </w:r>
      <w:r w:rsidRPr="00D03A95">
        <w:t>19</w:t>
      </w:r>
      <w:r w:rsidRPr="00C042C2">
        <w:rPr>
          <w:color w:val="FF0000"/>
        </w:rPr>
        <w:t xml:space="preserve"> </w:t>
      </w:r>
      <w:r>
        <w:t>делам в удовлетворении отказано, 28</w:t>
      </w:r>
      <w:r w:rsidRPr="00A65388">
        <w:rPr>
          <w:color w:val="FF0000"/>
        </w:rPr>
        <w:t xml:space="preserve"> </w:t>
      </w:r>
      <w:r w:rsidRPr="00853D07">
        <w:t>дел</w:t>
      </w:r>
      <w:r>
        <w:t xml:space="preserve"> оставлен</w:t>
      </w:r>
      <w:r w:rsidR="00626FD2">
        <w:t>ы</w:t>
      </w:r>
      <w:r>
        <w:t xml:space="preserve"> без рассмотрения, по 6 делам заключены мировые соглашения. Также имеются судебные дела, не законченные производством, которые перешли на 2025 год.</w:t>
      </w:r>
    </w:p>
    <w:p w:rsidR="00E10FE8" w:rsidRPr="00853D07" w:rsidRDefault="00E10FE8" w:rsidP="00E10FE8">
      <w:pPr>
        <w:ind w:firstLine="709"/>
        <w:jc w:val="both"/>
      </w:pPr>
      <w:r>
        <w:t xml:space="preserve">По </w:t>
      </w:r>
      <w:r w:rsidRPr="00B60E19">
        <w:t>133</w:t>
      </w:r>
      <w:r>
        <w:t xml:space="preserve"> судебным делам администрация городского округа город Выкса Нижегородской области участвовала в</w:t>
      </w:r>
      <w:r w:rsidRPr="00853D07">
        <w:t xml:space="preserve"> качестве ответчика</w:t>
      </w:r>
      <w:r>
        <w:t xml:space="preserve">, </w:t>
      </w:r>
      <w:r w:rsidRPr="00853D07">
        <w:t xml:space="preserve">исковые требования к администрации городского округа в категории «ответчик» </w:t>
      </w:r>
      <w:r>
        <w:t>удовлетворены</w:t>
      </w:r>
      <w:r w:rsidRPr="00853D07">
        <w:t xml:space="preserve"> в </w:t>
      </w:r>
      <w:r>
        <w:t>101</w:t>
      </w:r>
      <w:r w:rsidRPr="00853D07">
        <w:t xml:space="preserve"> случа</w:t>
      </w:r>
      <w:r>
        <w:t>е</w:t>
      </w:r>
      <w:r w:rsidRPr="00853D07">
        <w:t xml:space="preserve"> (</w:t>
      </w:r>
      <w:r>
        <w:t>в том числе удовлетворение исковых требований частично) от</w:t>
      </w:r>
      <w:r w:rsidRPr="00853D07">
        <w:t xml:space="preserve"> общего количества предъявленных исковых требований.</w:t>
      </w:r>
      <w:r w:rsidRPr="00921D7D">
        <w:t xml:space="preserve"> Также</w:t>
      </w:r>
      <w:r>
        <w:t xml:space="preserve"> администрация городского округа город Выкса</w:t>
      </w:r>
      <w:r w:rsidRPr="00921D7D">
        <w:t xml:space="preserve"> привлекалась к участию в рассмотрении различных категорий дел в качестве заинтересованного либо третьего лица (по гражданским делам, а также делам, рассматриваемым в порядке </w:t>
      </w:r>
      <w:r>
        <w:t xml:space="preserve">административного и </w:t>
      </w:r>
      <w:r w:rsidRPr="00921D7D">
        <w:t>арбитражного судопроизводства).</w:t>
      </w:r>
    </w:p>
    <w:p w:rsidR="00E10FE8" w:rsidRDefault="00E10FE8" w:rsidP="00E10FE8">
      <w:pPr>
        <w:ind w:firstLine="709"/>
        <w:jc w:val="both"/>
      </w:pPr>
      <w:r w:rsidRPr="00853D07">
        <w:t>Общее количество судебных заседаний, проведенных с участием</w:t>
      </w:r>
      <w:r>
        <w:t xml:space="preserve"> представителей</w:t>
      </w:r>
      <w:r w:rsidRPr="00853D07">
        <w:t xml:space="preserve"> администрации городского округа город Выкса</w:t>
      </w:r>
      <w:r w:rsidR="00626FD2">
        <w:t>,</w:t>
      </w:r>
      <w:r w:rsidRPr="00853D07">
        <w:t xml:space="preserve"> составило</w:t>
      </w:r>
      <w:r>
        <w:t xml:space="preserve"> 580 </w:t>
      </w:r>
      <w:r w:rsidRPr="00853D07">
        <w:t>единиц.</w:t>
      </w:r>
    </w:p>
    <w:p w:rsidR="00E10FE8" w:rsidRDefault="00E10FE8" w:rsidP="00626FD2">
      <w:pPr>
        <w:ind w:firstLine="709"/>
        <w:jc w:val="both"/>
      </w:pPr>
      <w:r>
        <w:t>Кроме этого, администрация городского округа город Выкса являлась участником по гражданским и административным делам, ра</w:t>
      </w:r>
      <w:r w:rsidR="00B159AC">
        <w:t>ссматриваемым мировыми судьями.</w:t>
      </w:r>
    </w:p>
    <w:p w:rsidR="00E10FE8" w:rsidRPr="00E76E11" w:rsidRDefault="00E10FE8" w:rsidP="00626FD2">
      <w:pPr>
        <w:jc w:val="center"/>
      </w:pPr>
      <w:r w:rsidRPr="00E76E11">
        <w:t>Данные по количеству обращений в судебные органы</w:t>
      </w:r>
    </w:p>
    <w:p w:rsidR="00626FD2" w:rsidRDefault="00E10FE8" w:rsidP="00626FD2">
      <w:pPr>
        <w:jc w:val="center"/>
      </w:pPr>
      <w:r w:rsidRPr="00E76E11">
        <w:t>и принятых решени</w:t>
      </w:r>
      <w:r w:rsidR="00626FD2">
        <w:t>й</w:t>
      </w:r>
      <w:r w:rsidRPr="00E76E11">
        <w:t xml:space="preserve"> в </w:t>
      </w:r>
      <w:r>
        <w:t>отношении</w:t>
      </w:r>
      <w:r w:rsidRPr="00E76E11">
        <w:t xml:space="preserve"> администрации городского округа город Выкса</w:t>
      </w:r>
    </w:p>
    <w:p w:rsidR="00E10FE8" w:rsidRPr="00E76E11" w:rsidRDefault="00E10FE8" w:rsidP="00626FD2">
      <w:pPr>
        <w:jc w:val="center"/>
      </w:pPr>
      <w:r w:rsidRPr="00E76E11">
        <w:t xml:space="preserve"> в качестве истца и ответчика за 20</w:t>
      </w:r>
      <w:r>
        <w:t>24</w:t>
      </w:r>
      <w:r w:rsidRPr="00E76E11">
        <w:t xml:space="preserve">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1"/>
        <w:gridCol w:w="1389"/>
        <w:gridCol w:w="2735"/>
        <w:gridCol w:w="1389"/>
      </w:tblGrid>
      <w:tr w:rsidR="00E10FE8" w:rsidRPr="00C55B39" w:rsidTr="001E412B">
        <w:tc>
          <w:tcPr>
            <w:tcW w:w="2202" w:type="pct"/>
          </w:tcPr>
          <w:p w:rsidR="00E10FE8" w:rsidRPr="00742D02" w:rsidRDefault="00E10FE8" w:rsidP="001E412B">
            <w:r w:rsidRPr="00742D02">
              <w:rPr>
                <w:sz w:val="22"/>
                <w:szCs w:val="22"/>
              </w:rPr>
              <w:t>Наименование судебного органа</w:t>
            </w:r>
          </w:p>
        </w:tc>
        <w:tc>
          <w:tcPr>
            <w:tcW w:w="705" w:type="pct"/>
          </w:tcPr>
          <w:p w:rsidR="00E10FE8" w:rsidRPr="00742D02" w:rsidRDefault="00E10FE8" w:rsidP="001E412B">
            <w:r w:rsidRPr="00742D02">
              <w:rPr>
                <w:sz w:val="22"/>
                <w:szCs w:val="22"/>
              </w:rPr>
              <w:t>Количество обращений</w:t>
            </w:r>
          </w:p>
        </w:tc>
        <w:tc>
          <w:tcPr>
            <w:tcW w:w="1388" w:type="pct"/>
          </w:tcPr>
          <w:p w:rsidR="00E10FE8" w:rsidRPr="00742D02" w:rsidRDefault="00E10FE8" w:rsidP="001E412B">
            <w:r w:rsidRPr="00742D02">
              <w:rPr>
                <w:sz w:val="22"/>
                <w:szCs w:val="22"/>
              </w:rPr>
              <w:t>Принятое решение</w:t>
            </w:r>
          </w:p>
        </w:tc>
        <w:tc>
          <w:tcPr>
            <w:tcW w:w="705" w:type="pct"/>
          </w:tcPr>
          <w:p w:rsidR="00E10FE8" w:rsidRPr="00742D02" w:rsidRDefault="00E10FE8" w:rsidP="001E412B">
            <w:r w:rsidRPr="00742D02">
              <w:rPr>
                <w:sz w:val="22"/>
                <w:szCs w:val="22"/>
              </w:rPr>
              <w:t>Количество решений</w:t>
            </w:r>
          </w:p>
        </w:tc>
      </w:tr>
      <w:tr w:rsidR="00E10FE8" w:rsidRPr="00C55B39" w:rsidTr="001E412B">
        <w:trPr>
          <w:trHeight w:val="624"/>
        </w:trPr>
        <w:tc>
          <w:tcPr>
            <w:tcW w:w="2202" w:type="pct"/>
          </w:tcPr>
          <w:p w:rsidR="00E10FE8" w:rsidRPr="00742D02" w:rsidRDefault="00E10FE8" w:rsidP="001E412B">
            <w:r w:rsidRPr="00742D02">
              <w:rPr>
                <w:sz w:val="22"/>
                <w:szCs w:val="22"/>
              </w:rPr>
              <w:t>1. Арбитражный суд Нижегородской области</w:t>
            </w:r>
            <w:r w:rsidRPr="00742D02">
              <w:rPr>
                <w:sz w:val="22"/>
                <w:szCs w:val="22"/>
                <w:lang w:val="en-US"/>
              </w:rPr>
              <w:t>:</w:t>
            </w:r>
          </w:p>
        </w:tc>
        <w:tc>
          <w:tcPr>
            <w:tcW w:w="705" w:type="pct"/>
          </w:tcPr>
          <w:p w:rsidR="00E10FE8" w:rsidRPr="006A1143" w:rsidRDefault="00E10FE8" w:rsidP="001E412B">
            <w:pPr>
              <w:jc w:val="center"/>
            </w:pPr>
            <w:r>
              <w:t>27</w:t>
            </w:r>
          </w:p>
        </w:tc>
        <w:tc>
          <w:tcPr>
            <w:tcW w:w="1388" w:type="pct"/>
          </w:tcPr>
          <w:p w:rsidR="00E10FE8" w:rsidRPr="00742D02" w:rsidRDefault="00E10FE8" w:rsidP="001E412B"/>
        </w:tc>
        <w:tc>
          <w:tcPr>
            <w:tcW w:w="705" w:type="pct"/>
          </w:tcPr>
          <w:p w:rsidR="00E10FE8" w:rsidRPr="00742D02" w:rsidRDefault="00E10FE8" w:rsidP="001E412B"/>
        </w:tc>
      </w:tr>
      <w:tr w:rsidR="00E10FE8" w:rsidRPr="00C55B39" w:rsidTr="001E412B">
        <w:tc>
          <w:tcPr>
            <w:tcW w:w="2202" w:type="pct"/>
            <w:vMerge w:val="restart"/>
          </w:tcPr>
          <w:p w:rsidR="00E10FE8" w:rsidRPr="00742D02" w:rsidRDefault="00E10FE8" w:rsidP="001E412B">
            <w:r w:rsidRPr="00742D02">
              <w:rPr>
                <w:sz w:val="22"/>
                <w:szCs w:val="22"/>
              </w:rPr>
              <w:t xml:space="preserve">                             В качестве истца</w:t>
            </w:r>
          </w:p>
        </w:tc>
        <w:tc>
          <w:tcPr>
            <w:tcW w:w="705" w:type="pct"/>
            <w:vMerge w:val="restart"/>
          </w:tcPr>
          <w:p w:rsidR="00E10FE8" w:rsidRPr="006A1143" w:rsidRDefault="00E10FE8" w:rsidP="001E412B">
            <w:pPr>
              <w:jc w:val="center"/>
            </w:pPr>
            <w:r>
              <w:t>5</w:t>
            </w:r>
          </w:p>
        </w:tc>
        <w:tc>
          <w:tcPr>
            <w:tcW w:w="1388" w:type="pct"/>
          </w:tcPr>
          <w:p w:rsidR="00E10FE8" w:rsidRPr="00742D02" w:rsidRDefault="00E10FE8" w:rsidP="001E412B">
            <w:r w:rsidRPr="00742D02">
              <w:rPr>
                <w:sz w:val="22"/>
                <w:szCs w:val="22"/>
              </w:rPr>
              <w:t xml:space="preserve">в удовлетворении отказано </w:t>
            </w:r>
          </w:p>
        </w:tc>
        <w:tc>
          <w:tcPr>
            <w:tcW w:w="705" w:type="pct"/>
          </w:tcPr>
          <w:p w:rsidR="00E10FE8" w:rsidRPr="006A1143" w:rsidRDefault="00E10FE8" w:rsidP="001E412B">
            <w:pPr>
              <w:jc w:val="center"/>
            </w:pPr>
            <w:r w:rsidRPr="006A1143">
              <w:t>0</w:t>
            </w:r>
          </w:p>
        </w:tc>
      </w:tr>
      <w:tr w:rsidR="00E10FE8" w:rsidRPr="00C55B39" w:rsidTr="001E412B">
        <w:tc>
          <w:tcPr>
            <w:tcW w:w="2202" w:type="pct"/>
            <w:vMerge/>
          </w:tcPr>
          <w:p w:rsidR="00E10FE8" w:rsidRPr="00742D02" w:rsidRDefault="00E10FE8" w:rsidP="001E412B"/>
        </w:tc>
        <w:tc>
          <w:tcPr>
            <w:tcW w:w="705" w:type="pct"/>
            <w:vMerge/>
          </w:tcPr>
          <w:p w:rsidR="00E10FE8" w:rsidRPr="006A1143" w:rsidRDefault="00E10FE8" w:rsidP="001E412B">
            <w:pPr>
              <w:jc w:val="center"/>
            </w:pPr>
          </w:p>
        </w:tc>
        <w:tc>
          <w:tcPr>
            <w:tcW w:w="1388" w:type="pct"/>
          </w:tcPr>
          <w:p w:rsidR="00E10FE8" w:rsidRPr="00742D02" w:rsidRDefault="00E10FE8" w:rsidP="001E412B">
            <w:r w:rsidRPr="00742D02">
              <w:rPr>
                <w:sz w:val="22"/>
                <w:szCs w:val="22"/>
              </w:rPr>
              <w:t>удовлетворено</w:t>
            </w:r>
          </w:p>
        </w:tc>
        <w:tc>
          <w:tcPr>
            <w:tcW w:w="705" w:type="pct"/>
          </w:tcPr>
          <w:p w:rsidR="00E10FE8" w:rsidRPr="006A1143" w:rsidRDefault="00E10FE8" w:rsidP="001E412B">
            <w:pPr>
              <w:jc w:val="center"/>
            </w:pPr>
            <w:r>
              <w:t>4</w:t>
            </w:r>
          </w:p>
        </w:tc>
      </w:tr>
      <w:tr w:rsidR="00E10FE8" w:rsidRPr="00C55B39" w:rsidTr="001E412B">
        <w:tc>
          <w:tcPr>
            <w:tcW w:w="2202" w:type="pct"/>
            <w:vMerge/>
          </w:tcPr>
          <w:p w:rsidR="00E10FE8" w:rsidRPr="00742D02" w:rsidRDefault="00E10FE8" w:rsidP="001E412B"/>
        </w:tc>
        <w:tc>
          <w:tcPr>
            <w:tcW w:w="705" w:type="pct"/>
            <w:vMerge/>
          </w:tcPr>
          <w:p w:rsidR="00E10FE8" w:rsidRPr="006A1143" w:rsidRDefault="00E10FE8" w:rsidP="001E412B">
            <w:pPr>
              <w:jc w:val="center"/>
            </w:pPr>
          </w:p>
        </w:tc>
        <w:tc>
          <w:tcPr>
            <w:tcW w:w="1388" w:type="pct"/>
          </w:tcPr>
          <w:p w:rsidR="00E10FE8" w:rsidRPr="00742D02" w:rsidRDefault="00E10FE8" w:rsidP="001E412B">
            <w:r w:rsidRPr="00742D02">
              <w:rPr>
                <w:sz w:val="22"/>
                <w:szCs w:val="22"/>
              </w:rPr>
              <w:t>отказ от иска</w:t>
            </w:r>
          </w:p>
        </w:tc>
        <w:tc>
          <w:tcPr>
            <w:tcW w:w="705" w:type="pct"/>
          </w:tcPr>
          <w:p w:rsidR="00E10FE8" w:rsidRPr="006A1143" w:rsidRDefault="00E10FE8" w:rsidP="001E412B">
            <w:pPr>
              <w:jc w:val="center"/>
            </w:pPr>
            <w:r w:rsidRPr="006A1143">
              <w:rPr>
                <w:sz w:val="22"/>
                <w:szCs w:val="22"/>
              </w:rPr>
              <w:t>0</w:t>
            </w:r>
          </w:p>
        </w:tc>
      </w:tr>
      <w:tr w:rsidR="00E10FE8" w:rsidRPr="00C55B39" w:rsidTr="001E412B">
        <w:tc>
          <w:tcPr>
            <w:tcW w:w="2202" w:type="pct"/>
            <w:vMerge/>
          </w:tcPr>
          <w:p w:rsidR="00E10FE8" w:rsidRPr="00742D02" w:rsidRDefault="00E10FE8" w:rsidP="001E412B"/>
        </w:tc>
        <w:tc>
          <w:tcPr>
            <w:tcW w:w="705" w:type="pct"/>
            <w:vMerge/>
          </w:tcPr>
          <w:p w:rsidR="00E10FE8" w:rsidRPr="006A1143" w:rsidRDefault="00E10FE8" w:rsidP="001E412B">
            <w:pPr>
              <w:jc w:val="center"/>
            </w:pPr>
          </w:p>
        </w:tc>
        <w:tc>
          <w:tcPr>
            <w:tcW w:w="1388" w:type="pct"/>
          </w:tcPr>
          <w:p w:rsidR="00E10FE8" w:rsidRPr="00742D02" w:rsidRDefault="00E10FE8" w:rsidP="001E412B">
            <w:r w:rsidRPr="00742D02">
              <w:rPr>
                <w:sz w:val="22"/>
                <w:szCs w:val="22"/>
              </w:rPr>
              <w:t>мировое соглашение</w:t>
            </w:r>
          </w:p>
        </w:tc>
        <w:tc>
          <w:tcPr>
            <w:tcW w:w="705" w:type="pct"/>
          </w:tcPr>
          <w:p w:rsidR="00E10FE8" w:rsidRPr="006A1143" w:rsidRDefault="00E10FE8" w:rsidP="001E412B">
            <w:pPr>
              <w:jc w:val="center"/>
            </w:pPr>
            <w:r>
              <w:t>1</w:t>
            </w:r>
          </w:p>
        </w:tc>
      </w:tr>
      <w:tr w:rsidR="00E10FE8" w:rsidRPr="00C55B39" w:rsidTr="001E412B">
        <w:tc>
          <w:tcPr>
            <w:tcW w:w="2202" w:type="pct"/>
            <w:vMerge w:val="restart"/>
          </w:tcPr>
          <w:p w:rsidR="00E10FE8" w:rsidRPr="00742D02" w:rsidRDefault="00E10FE8" w:rsidP="001E412B">
            <w:r w:rsidRPr="00742D02">
              <w:rPr>
                <w:sz w:val="22"/>
                <w:szCs w:val="22"/>
              </w:rPr>
              <w:t xml:space="preserve">                            В качестве ответчика</w:t>
            </w:r>
          </w:p>
        </w:tc>
        <w:tc>
          <w:tcPr>
            <w:tcW w:w="705" w:type="pct"/>
            <w:vMerge w:val="restart"/>
          </w:tcPr>
          <w:p w:rsidR="00E10FE8" w:rsidRPr="006A1143" w:rsidRDefault="00E10FE8" w:rsidP="001E412B">
            <w:pPr>
              <w:jc w:val="center"/>
            </w:pPr>
            <w:r>
              <w:t>22</w:t>
            </w:r>
          </w:p>
        </w:tc>
        <w:tc>
          <w:tcPr>
            <w:tcW w:w="1388" w:type="pct"/>
          </w:tcPr>
          <w:p w:rsidR="00E10FE8" w:rsidRPr="00742D02" w:rsidRDefault="00E10FE8" w:rsidP="001E412B">
            <w:r w:rsidRPr="00742D02">
              <w:rPr>
                <w:sz w:val="22"/>
                <w:szCs w:val="22"/>
              </w:rPr>
              <w:t xml:space="preserve">в удовлетворении отказано </w:t>
            </w:r>
          </w:p>
        </w:tc>
        <w:tc>
          <w:tcPr>
            <w:tcW w:w="705" w:type="pct"/>
          </w:tcPr>
          <w:p w:rsidR="00E10FE8" w:rsidRPr="006A1143" w:rsidRDefault="00E10FE8" w:rsidP="001E412B">
            <w:pPr>
              <w:jc w:val="center"/>
            </w:pPr>
            <w:r>
              <w:t>2</w:t>
            </w:r>
          </w:p>
        </w:tc>
      </w:tr>
      <w:tr w:rsidR="00E10FE8" w:rsidRPr="00C55B39" w:rsidTr="001E412B">
        <w:tc>
          <w:tcPr>
            <w:tcW w:w="2202" w:type="pct"/>
            <w:vMerge/>
          </w:tcPr>
          <w:p w:rsidR="00E10FE8" w:rsidRPr="00742D02" w:rsidRDefault="00E10FE8" w:rsidP="001E412B"/>
        </w:tc>
        <w:tc>
          <w:tcPr>
            <w:tcW w:w="705" w:type="pct"/>
            <w:vMerge/>
          </w:tcPr>
          <w:p w:rsidR="00E10FE8" w:rsidRPr="00742D02" w:rsidRDefault="00E10FE8" w:rsidP="001E412B">
            <w:pPr>
              <w:jc w:val="center"/>
            </w:pPr>
          </w:p>
        </w:tc>
        <w:tc>
          <w:tcPr>
            <w:tcW w:w="1388" w:type="pct"/>
          </w:tcPr>
          <w:p w:rsidR="00E10FE8" w:rsidRPr="00742D02" w:rsidRDefault="00E10FE8" w:rsidP="001E412B">
            <w:r w:rsidRPr="00742D02">
              <w:rPr>
                <w:sz w:val="22"/>
                <w:szCs w:val="22"/>
              </w:rPr>
              <w:t>удовлетворено /частично</w:t>
            </w:r>
          </w:p>
        </w:tc>
        <w:tc>
          <w:tcPr>
            <w:tcW w:w="705" w:type="pct"/>
          </w:tcPr>
          <w:p w:rsidR="00E10FE8" w:rsidRPr="006A1143" w:rsidRDefault="00E10FE8" w:rsidP="001E412B">
            <w:pPr>
              <w:jc w:val="center"/>
            </w:pPr>
            <w:r>
              <w:t>20</w:t>
            </w:r>
          </w:p>
        </w:tc>
      </w:tr>
      <w:tr w:rsidR="00E10FE8" w:rsidRPr="00C55B39" w:rsidTr="001E412B">
        <w:tc>
          <w:tcPr>
            <w:tcW w:w="2202" w:type="pct"/>
            <w:vMerge/>
          </w:tcPr>
          <w:p w:rsidR="00E10FE8" w:rsidRPr="00742D02" w:rsidRDefault="00E10FE8" w:rsidP="001E412B"/>
        </w:tc>
        <w:tc>
          <w:tcPr>
            <w:tcW w:w="705" w:type="pct"/>
            <w:vMerge/>
          </w:tcPr>
          <w:p w:rsidR="00E10FE8" w:rsidRPr="00742D02" w:rsidRDefault="00E10FE8" w:rsidP="001E412B">
            <w:pPr>
              <w:jc w:val="center"/>
            </w:pPr>
          </w:p>
        </w:tc>
        <w:tc>
          <w:tcPr>
            <w:tcW w:w="1388" w:type="pct"/>
          </w:tcPr>
          <w:p w:rsidR="00E10FE8" w:rsidRPr="00742D02" w:rsidRDefault="00E10FE8" w:rsidP="001E412B">
            <w:r w:rsidRPr="00742D02">
              <w:rPr>
                <w:sz w:val="22"/>
                <w:szCs w:val="22"/>
              </w:rPr>
              <w:t>отказ от иска</w:t>
            </w:r>
          </w:p>
        </w:tc>
        <w:tc>
          <w:tcPr>
            <w:tcW w:w="705" w:type="pct"/>
          </w:tcPr>
          <w:p w:rsidR="00E10FE8" w:rsidRPr="006A1143" w:rsidRDefault="00E10FE8" w:rsidP="001E412B">
            <w:pPr>
              <w:jc w:val="center"/>
            </w:pPr>
            <w:r w:rsidRPr="006A1143">
              <w:t>0</w:t>
            </w:r>
          </w:p>
        </w:tc>
      </w:tr>
      <w:tr w:rsidR="00E10FE8" w:rsidRPr="00C55B39" w:rsidTr="001E412B">
        <w:tc>
          <w:tcPr>
            <w:tcW w:w="2202" w:type="pct"/>
            <w:vMerge/>
          </w:tcPr>
          <w:p w:rsidR="00E10FE8" w:rsidRPr="00742D02" w:rsidRDefault="00E10FE8" w:rsidP="001E412B"/>
        </w:tc>
        <w:tc>
          <w:tcPr>
            <w:tcW w:w="705" w:type="pct"/>
            <w:vMerge/>
          </w:tcPr>
          <w:p w:rsidR="00E10FE8" w:rsidRPr="00742D02" w:rsidRDefault="00E10FE8" w:rsidP="001E412B">
            <w:pPr>
              <w:jc w:val="center"/>
            </w:pPr>
          </w:p>
        </w:tc>
        <w:tc>
          <w:tcPr>
            <w:tcW w:w="1388" w:type="pct"/>
          </w:tcPr>
          <w:p w:rsidR="00E10FE8" w:rsidRPr="00742D02" w:rsidRDefault="00E10FE8" w:rsidP="001E412B">
            <w:r w:rsidRPr="00742D02">
              <w:rPr>
                <w:sz w:val="22"/>
                <w:szCs w:val="22"/>
              </w:rPr>
              <w:t>мировое соглашение</w:t>
            </w:r>
          </w:p>
        </w:tc>
        <w:tc>
          <w:tcPr>
            <w:tcW w:w="705" w:type="pct"/>
          </w:tcPr>
          <w:p w:rsidR="00E10FE8" w:rsidRPr="006A1143" w:rsidRDefault="00E10FE8" w:rsidP="001E412B">
            <w:pPr>
              <w:jc w:val="center"/>
            </w:pPr>
            <w:r w:rsidRPr="006A1143">
              <w:t>0</w:t>
            </w:r>
          </w:p>
        </w:tc>
      </w:tr>
      <w:tr w:rsidR="00E10FE8" w:rsidRPr="00C55B39" w:rsidTr="001E412B">
        <w:tc>
          <w:tcPr>
            <w:tcW w:w="2202" w:type="pct"/>
          </w:tcPr>
          <w:p w:rsidR="00E10FE8" w:rsidRPr="00742D02" w:rsidRDefault="00B159AC" w:rsidP="001E412B">
            <w:r>
              <w:rPr>
                <w:sz w:val="22"/>
                <w:szCs w:val="22"/>
              </w:rPr>
              <w:t>2. Выксунский городской суд:</w:t>
            </w:r>
          </w:p>
          <w:p w:rsidR="00E10FE8" w:rsidRPr="00742D02" w:rsidRDefault="00E10FE8" w:rsidP="001E412B">
            <w:r>
              <w:t>(иные суды общей юрисдикции)</w:t>
            </w:r>
          </w:p>
        </w:tc>
        <w:tc>
          <w:tcPr>
            <w:tcW w:w="705" w:type="pct"/>
          </w:tcPr>
          <w:p w:rsidR="00E10FE8" w:rsidRPr="00742D02" w:rsidRDefault="00E10FE8" w:rsidP="001E412B">
            <w:pPr>
              <w:jc w:val="center"/>
            </w:pPr>
            <w:r>
              <w:t>220</w:t>
            </w:r>
          </w:p>
        </w:tc>
        <w:tc>
          <w:tcPr>
            <w:tcW w:w="1388" w:type="pct"/>
          </w:tcPr>
          <w:p w:rsidR="00E10FE8" w:rsidRPr="00742D02" w:rsidRDefault="00E10FE8" w:rsidP="001E412B"/>
        </w:tc>
        <w:tc>
          <w:tcPr>
            <w:tcW w:w="705" w:type="pct"/>
          </w:tcPr>
          <w:p w:rsidR="00E10FE8" w:rsidRPr="00742D02" w:rsidRDefault="00E10FE8" w:rsidP="001E412B">
            <w:pPr>
              <w:jc w:val="center"/>
            </w:pPr>
          </w:p>
        </w:tc>
      </w:tr>
      <w:tr w:rsidR="00E10FE8" w:rsidRPr="00C55B39" w:rsidTr="001E412B">
        <w:tc>
          <w:tcPr>
            <w:tcW w:w="2202" w:type="pct"/>
            <w:vMerge w:val="restart"/>
          </w:tcPr>
          <w:p w:rsidR="00E10FE8" w:rsidRPr="00742D02" w:rsidRDefault="00E10FE8" w:rsidP="001E412B">
            <w:r w:rsidRPr="00742D02">
              <w:rPr>
                <w:sz w:val="22"/>
                <w:szCs w:val="22"/>
              </w:rPr>
              <w:t xml:space="preserve">                          В качестве истца</w:t>
            </w:r>
          </w:p>
        </w:tc>
        <w:tc>
          <w:tcPr>
            <w:tcW w:w="705" w:type="pct"/>
            <w:vMerge w:val="restart"/>
          </w:tcPr>
          <w:p w:rsidR="00E10FE8" w:rsidRPr="00742D02" w:rsidRDefault="00E10FE8" w:rsidP="001E412B">
            <w:pPr>
              <w:jc w:val="center"/>
            </w:pPr>
            <w:r>
              <w:t>109</w:t>
            </w:r>
          </w:p>
        </w:tc>
        <w:tc>
          <w:tcPr>
            <w:tcW w:w="1388" w:type="pct"/>
          </w:tcPr>
          <w:p w:rsidR="00E10FE8" w:rsidRPr="00742D02" w:rsidRDefault="00E10FE8" w:rsidP="001E412B">
            <w:r w:rsidRPr="00742D02">
              <w:rPr>
                <w:sz w:val="22"/>
                <w:szCs w:val="22"/>
              </w:rPr>
              <w:t xml:space="preserve">в удовлетворении отказано </w:t>
            </w:r>
          </w:p>
        </w:tc>
        <w:tc>
          <w:tcPr>
            <w:tcW w:w="705" w:type="pct"/>
          </w:tcPr>
          <w:p w:rsidR="00E10FE8" w:rsidRPr="00742D02" w:rsidRDefault="00E10FE8" w:rsidP="001E412B">
            <w:pPr>
              <w:jc w:val="center"/>
            </w:pPr>
            <w:r>
              <w:t>19</w:t>
            </w:r>
          </w:p>
        </w:tc>
      </w:tr>
      <w:tr w:rsidR="00E10FE8" w:rsidRPr="00C55B39" w:rsidTr="001E412B">
        <w:tc>
          <w:tcPr>
            <w:tcW w:w="2202" w:type="pct"/>
            <w:vMerge/>
          </w:tcPr>
          <w:p w:rsidR="00E10FE8" w:rsidRPr="00742D02" w:rsidRDefault="00E10FE8" w:rsidP="001E412B"/>
        </w:tc>
        <w:tc>
          <w:tcPr>
            <w:tcW w:w="705" w:type="pct"/>
            <w:vMerge/>
          </w:tcPr>
          <w:p w:rsidR="00E10FE8" w:rsidRPr="00742D02" w:rsidRDefault="00E10FE8" w:rsidP="001E412B">
            <w:pPr>
              <w:jc w:val="center"/>
              <w:rPr>
                <w:b/>
              </w:rPr>
            </w:pPr>
          </w:p>
        </w:tc>
        <w:tc>
          <w:tcPr>
            <w:tcW w:w="1388" w:type="pct"/>
          </w:tcPr>
          <w:p w:rsidR="00E10FE8" w:rsidRPr="00742D02" w:rsidRDefault="00E10FE8" w:rsidP="001E412B">
            <w:r w:rsidRPr="00742D02">
              <w:rPr>
                <w:sz w:val="22"/>
                <w:szCs w:val="22"/>
              </w:rPr>
              <w:t>удовлетворено / частично</w:t>
            </w:r>
          </w:p>
        </w:tc>
        <w:tc>
          <w:tcPr>
            <w:tcW w:w="705" w:type="pct"/>
          </w:tcPr>
          <w:p w:rsidR="00E10FE8" w:rsidRPr="00742D02" w:rsidRDefault="00E10FE8" w:rsidP="001E412B">
            <w:pPr>
              <w:jc w:val="center"/>
            </w:pPr>
            <w:r>
              <w:t>57</w:t>
            </w:r>
          </w:p>
        </w:tc>
      </w:tr>
      <w:tr w:rsidR="00E10FE8" w:rsidRPr="00C55B39" w:rsidTr="001E412B">
        <w:tc>
          <w:tcPr>
            <w:tcW w:w="2202" w:type="pct"/>
            <w:vMerge/>
          </w:tcPr>
          <w:p w:rsidR="00E10FE8" w:rsidRPr="00742D02" w:rsidRDefault="00E10FE8" w:rsidP="001E412B"/>
        </w:tc>
        <w:tc>
          <w:tcPr>
            <w:tcW w:w="705" w:type="pct"/>
            <w:vMerge/>
          </w:tcPr>
          <w:p w:rsidR="00E10FE8" w:rsidRPr="00742D02" w:rsidRDefault="00E10FE8" w:rsidP="001E412B">
            <w:pPr>
              <w:jc w:val="center"/>
              <w:rPr>
                <w:b/>
              </w:rPr>
            </w:pPr>
          </w:p>
        </w:tc>
        <w:tc>
          <w:tcPr>
            <w:tcW w:w="1388" w:type="pct"/>
          </w:tcPr>
          <w:p w:rsidR="00E10FE8" w:rsidRPr="00742D02" w:rsidRDefault="00E10FE8" w:rsidP="001E412B">
            <w:r w:rsidRPr="00742D02">
              <w:rPr>
                <w:sz w:val="22"/>
                <w:szCs w:val="22"/>
              </w:rPr>
              <w:t>оставлено без рассмотрения</w:t>
            </w:r>
          </w:p>
        </w:tc>
        <w:tc>
          <w:tcPr>
            <w:tcW w:w="705" w:type="pct"/>
          </w:tcPr>
          <w:p w:rsidR="00E10FE8" w:rsidRPr="00742D02" w:rsidRDefault="00E10FE8" w:rsidP="001E412B">
            <w:pPr>
              <w:jc w:val="center"/>
            </w:pPr>
            <w:r>
              <w:t>28</w:t>
            </w:r>
          </w:p>
        </w:tc>
      </w:tr>
      <w:tr w:rsidR="00E10FE8" w:rsidRPr="00C55B39" w:rsidTr="001E412B">
        <w:tc>
          <w:tcPr>
            <w:tcW w:w="2202" w:type="pct"/>
            <w:vMerge/>
          </w:tcPr>
          <w:p w:rsidR="00E10FE8" w:rsidRPr="00742D02" w:rsidRDefault="00E10FE8" w:rsidP="001E412B"/>
        </w:tc>
        <w:tc>
          <w:tcPr>
            <w:tcW w:w="705" w:type="pct"/>
            <w:vMerge/>
          </w:tcPr>
          <w:p w:rsidR="00E10FE8" w:rsidRPr="00742D02" w:rsidRDefault="00E10FE8" w:rsidP="001E412B">
            <w:pPr>
              <w:jc w:val="center"/>
              <w:rPr>
                <w:b/>
              </w:rPr>
            </w:pPr>
          </w:p>
        </w:tc>
        <w:tc>
          <w:tcPr>
            <w:tcW w:w="1388" w:type="pct"/>
          </w:tcPr>
          <w:p w:rsidR="00E10FE8" w:rsidRPr="00742D02" w:rsidRDefault="00E10FE8" w:rsidP="001E412B">
            <w:r w:rsidRPr="00742D02">
              <w:rPr>
                <w:sz w:val="22"/>
                <w:szCs w:val="22"/>
              </w:rPr>
              <w:t>мировое соглашение</w:t>
            </w:r>
          </w:p>
        </w:tc>
        <w:tc>
          <w:tcPr>
            <w:tcW w:w="705" w:type="pct"/>
          </w:tcPr>
          <w:p w:rsidR="00E10FE8" w:rsidRPr="00742D02" w:rsidRDefault="00E10FE8" w:rsidP="001E412B">
            <w:pPr>
              <w:jc w:val="center"/>
            </w:pPr>
            <w:r>
              <w:t>5</w:t>
            </w:r>
          </w:p>
        </w:tc>
      </w:tr>
      <w:tr w:rsidR="00E10FE8" w:rsidRPr="00C55B39" w:rsidTr="001E412B">
        <w:tc>
          <w:tcPr>
            <w:tcW w:w="2202" w:type="pct"/>
            <w:vMerge w:val="restart"/>
          </w:tcPr>
          <w:p w:rsidR="00E10FE8" w:rsidRPr="00742D02" w:rsidRDefault="00E10FE8" w:rsidP="001E412B">
            <w:r w:rsidRPr="00742D02">
              <w:rPr>
                <w:sz w:val="22"/>
                <w:szCs w:val="22"/>
              </w:rPr>
              <w:t xml:space="preserve">     </w:t>
            </w:r>
            <w:r>
              <w:rPr>
                <w:sz w:val="22"/>
                <w:szCs w:val="22"/>
              </w:rPr>
              <w:t xml:space="preserve">                  </w:t>
            </w:r>
            <w:r w:rsidRPr="00742D02">
              <w:rPr>
                <w:sz w:val="22"/>
                <w:szCs w:val="22"/>
              </w:rPr>
              <w:t xml:space="preserve"> В качестве ответчика</w:t>
            </w:r>
          </w:p>
        </w:tc>
        <w:tc>
          <w:tcPr>
            <w:tcW w:w="705" w:type="pct"/>
            <w:vMerge w:val="restart"/>
          </w:tcPr>
          <w:p w:rsidR="00E10FE8" w:rsidRPr="00742D02" w:rsidRDefault="00E10FE8" w:rsidP="001E412B">
            <w:pPr>
              <w:jc w:val="center"/>
            </w:pPr>
            <w:r>
              <w:t>111</w:t>
            </w:r>
          </w:p>
        </w:tc>
        <w:tc>
          <w:tcPr>
            <w:tcW w:w="1388" w:type="pct"/>
          </w:tcPr>
          <w:p w:rsidR="00E10FE8" w:rsidRPr="00742D02" w:rsidRDefault="00E10FE8" w:rsidP="001E412B">
            <w:r w:rsidRPr="00742D02">
              <w:rPr>
                <w:sz w:val="22"/>
                <w:szCs w:val="22"/>
              </w:rPr>
              <w:t xml:space="preserve">в удовлетворении отказано </w:t>
            </w:r>
          </w:p>
        </w:tc>
        <w:tc>
          <w:tcPr>
            <w:tcW w:w="705" w:type="pct"/>
          </w:tcPr>
          <w:p w:rsidR="00E10FE8" w:rsidRPr="00742D02" w:rsidRDefault="00E10FE8" w:rsidP="001E412B">
            <w:pPr>
              <w:jc w:val="center"/>
            </w:pPr>
            <w:r>
              <w:t>12</w:t>
            </w:r>
          </w:p>
        </w:tc>
      </w:tr>
      <w:tr w:rsidR="00E10FE8" w:rsidRPr="00C55B39" w:rsidTr="001E412B">
        <w:tc>
          <w:tcPr>
            <w:tcW w:w="2202" w:type="pct"/>
            <w:vMerge/>
          </w:tcPr>
          <w:p w:rsidR="00E10FE8" w:rsidRPr="00742D02" w:rsidRDefault="00E10FE8" w:rsidP="001E412B"/>
        </w:tc>
        <w:tc>
          <w:tcPr>
            <w:tcW w:w="705" w:type="pct"/>
            <w:vMerge/>
          </w:tcPr>
          <w:p w:rsidR="00E10FE8" w:rsidRPr="00742D02" w:rsidRDefault="00E10FE8" w:rsidP="001E412B"/>
        </w:tc>
        <w:tc>
          <w:tcPr>
            <w:tcW w:w="1388" w:type="pct"/>
          </w:tcPr>
          <w:p w:rsidR="00E10FE8" w:rsidRPr="00742D02" w:rsidRDefault="00E10FE8" w:rsidP="001E412B">
            <w:r w:rsidRPr="00742D02">
              <w:rPr>
                <w:sz w:val="22"/>
                <w:szCs w:val="22"/>
              </w:rPr>
              <w:t>удовлетворено/ частично</w:t>
            </w:r>
          </w:p>
        </w:tc>
        <w:tc>
          <w:tcPr>
            <w:tcW w:w="705" w:type="pct"/>
          </w:tcPr>
          <w:p w:rsidR="00E10FE8" w:rsidRPr="00742D02" w:rsidRDefault="00E10FE8" w:rsidP="001E412B">
            <w:pPr>
              <w:jc w:val="center"/>
            </w:pPr>
            <w:r>
              <w:t>81</w:t>
            </w:r>
          </w:p>
        </w:tc>
      </w:tr>
      <w:tr w:rsidR="00E10FE8" w:rsidRPr="00C55B39" w:rsidTr="001E412B">
        <w:tc>
          <w:tcPr>
            <w:tcW w:w="2202" w:type="pct"/>
            <w:vMerge/>
          </w:tcPr>
          <w:p w:rsidR="00E10FE8" w:rsidRPr="00742D02" w:rsidRDefault="00E10FE8" w:rsidP="001E412B"/>
        </w:tc>
        <w:tc>
          <w:tcPr>
            <w:tcW w:w="705" w:type="pct"/>
            <w:vMerge/>
          </w:tcPr>
          <w:p w:rsidR="00E10FE8" w:rsidRPr="00742D02" w:rsidRDefault="00E10FE8" w:rsidP="001E412B"/>
        </w:tc>
        <w:tc>
          <w:tcPr>
            <w:tcW w:w="1388" w:type="pct"/>
          </w:tcPr>
          <w:p w:rsidR="00E10FE8" w:rsidRPr="00742D02" w:rsidRDefault="00E10FE8" w:rsidP="001E412B">
            <w:r w:rsidRPr="00742D02">
              <w:rPr>
                <w:sz w:val="22"/>
                <w:szCs w:val="22"/>
              </w:rPr>
              <w:t>оставлено без рассмотрения</w:t>
            </w:r>
          </w:p>
        </w:tc>
        <w:tc>
          <w:tcPr>
            <w:tcW w:w="705" w:type="pct"/>
          </w:tcPr>
          <w:p w:rsidR="00E10FE8" w:rsidRPr="00742D02" w:rsidRDefault="00E10FE8" w:rsidP="001E412B">
            <w:pPr>
              <w:jc w:val="center"/>
            </w:pPr>
            <w:r>
              <w:t>15</w:t>
            </w:r>
          </w:p>
        </w:tc>
      </w:tr>
      <w:tr w:rsidR="00E10FE8" w:rsidRPr="00C55B39" w:rsidTr="001E412B">
        <w:tc>
          <w:tcPr>
            <w:tcW w:w="2202" w:type="pct"/>
            <w:vMerge/>
          </w:tcPr>
          <w:p w:rsidR="00E10FE8" w:rsidRPr="00742D02" w:rsidRDefault="00E10FE8" w:rsidP="001E412B"/>
        </w:tc>
        <w:tc>
          <w:tcPr>
            <w:tcW w:w="705" w:type="pct"/>
            <w:vMerge/>
          </w:tcPr>
          <w:p w:rsidR="00E10FE8" w:rsidRPr="00742D02" w:rsidRDefault="00E10FE8" w:rsidP="001E412B"/>
        </w:tc>
        <w:tc>
          <w:tcPr>
            <w:tcW w:w="1388" w:type="pct"/>
          </w:tcPr>
          <w:p w:rsidR="00E10FE8" w:rsidRPr="00742D02" w:rsidRDefault="00E10FE8" w:rsidP="001E412B">
            <w:r w:rsidRPr="00742D02">
              <w:rPr>
                <w:sz w:val="22"/>
                <w:szCs w:val="22"/>
              </w:rPr>
              <w:t>мировое соглашение</w:t>
            </w:r>
          </w:p>
        </w:tc>
        <w:tc>
          <w:tcPr>
            <w:tcW w:w="705" w:type="pct"/>
          </w:tcPr>
          <w:p w:rsidR="00E10FE8" w:rsidRPr="00742D02" w:rsidRDefault="00E10FE8" w:rsidP="001E412B">
            <w:pPr>
              <w:jc w:val="center"/>
            </w:pPr>
            <w:r>
              <w:t>0</w:t>
            </w:r>
          </w:p>
        </w:tc>
      </w:tr>
      <w:tr w:rsidR="00E10FE8" w:rsidRPr="00C55B39" w:rsidTr="001E412B">
        <w:tc>
          <w:tcPr>
            <w:tcW w:w="2202" w:type="pct"/>
          </w:tcPr>
          <w:p w:rsidR="00E10FE8" w:rsidRPr="00742D02" w:rsidRDefault="00E10FE8" w:rsidP="001E412B"/>
        </w:tc>
        <w:tc>
          <w:tcPr>
            <w:tcW w:w="705" w:type="pct"/>
          </w:tcPr>
          <w:p w:rsidR="00E10FE8" w:rsidRPr="00742D02" w:rsidRDefault="00E10FE8" w:rsidP="001E412B"/>
        </w:tc>
        <w:tc>
          <w:tcPr>
            <w:tcW w:w="1388" w:type="pct"/>
          </w:tcPr>
          <w:p w:rsidR="00E10FE8" w:rsidRPr="00742D02" w:rsidRDefault="00E10FE8" w:rsidP="001E412B">
            <w:pPr>
              <w:rPr>
                <w:sz w:val="22"/>
                <w:szCs w:val="22"/>
              </w:rPr>
            </w:pPr>
            <w:r>
              <w:rPr>
                <w:sz w:val="22"/>
                <w:szCs w:val="22"/>
              </w:rPr>
              <w:t>прекращено (отказ от иска)</w:t>
            </w:r>
          </w:p>
        </w:tc>
        <w:tc>
          <w:tcPr>
            <w:tcW w:w="705" w:type="pct"/>
          </w:tcPr>
          <w:p w:rsidR="00E10FE8" w:rsidRPr="00742D02" w:rsidRDefault="00E10FE8" w:rsidP="001E412B">
            <w:pPr>
              <w:jc w:val="center"/>
              <w:rPr>
                <w:sz w:val="22"/>
                <w:szCs w:val="22"/>
              </w:rPr>
            </w:pPr>
            <w:r>
              <w:rPr>
                <w:sz w:val="22"/>
                <w:szCs w:val="22"/>
              </w:rPr>
              <w:t>3</w:t>
            </w:r>
          </w:p>
        </w:tc>
      </w:tr>
    </w:tbl>
    <w:p w:rsidR="00E10FE8" w:rsidRPr="00386808" w:rsidRDefault="00E10FE8" w:rsidP="00B159AC">
      <w:pPr>
        <w:ind w:firstLine="709"/>
        <w:jc w:val="both"/>
      </w:pPr>
      <w:r w:rsidRPr="00386808">
        <w:t>Основные</w:t>
      </w:r>
      <w:r w:rsidR="00B159AC">
        <w:t xml:space="preserve"> категории рассматриваемых дел:</w:t>
      </w:r>
    </w:p>
    <w:p w:rsidR="00E10FE8" w:rsidRPr="00386808" w:rsidRDefault="00E10FE8" w:rsidP="00B159AC">
      <w:pPr>
        <w:ind w:firstLine="709"/>
        <w:jc w:val="both"/>
      </w:pPr>
      <w:r>
        <w:t xml:space="preserve">1) жилищные споры, в том числе связанные с реализацией программ по переселению граждан из жилых помещений, признанных аварийными, либо не пригодными для проживания, а также </w:t>
      </w:r>
      <w:r w:rsidRPr="00C0743B">
        <w:t>с обеспечением детей-сирот и детей, оставшихся без попечения родителей, лиц из числа детей-сирот и детей, оставшихся без попечения родителей</w:t>
      </w:r>
      <w:r>
        <w:t>;</w:t>
      </w:r>
    </w:p>
    <w:p w:rsidR="00E10FE8" w:rsidRPr="00386808" w:rsidRDefault="00E10FE8" w:rsidP="00B159AC">
      <w:pPr>
        <w:ind w:firstLine="709"/>
        <w:jc w:val="both"/>
      </w:pPr>
      <w:r>
        <w:t>2)</w:t>
      </w:r>
      <w:r w:rsidRPr="00386808">
        <w:t xml:space="preserve"> споры, связанные с землепользованием</w:t>
      </w:r>
      <w:r>
        <w:t xml:space="preserve"> и застройкой</w:t>
      </w:r>
      <w:r w:rsidRPr="00386808">
        <w:t>;</w:t>
      </w:r>
    </w:p>
    <w:p w:rsidR="00E10FE8" w:rsidRPr="00386808" w:rsidRDefault="00E10FE8" w:rsidP="00B159AC">
      <w:pPr>
        <w:ind w:firstLine="709"/>
        <w:jc w:val="both"/>
      </w:pPr>
      <w:r>
        <w:t>3)</w:t>
      </w:r>
      <w:r w:rsidRPr="00386808">
        <w:t xml:space="preserve"> споры о признании права на бесхозяйную недвижимую (движимую) вещь</w:t>
      </w:r>
      <w:r>
        <w:t>, признание права муниципальной собственности на выморочное имущество</w:t>
      </w:r>
      <w:r w:rsidRPr="00386808">
        <w:t>;</w:t>
      </w:r>
    </w:p>
    <w:p w:rsidR="00E10FE8" w:rsidRPr="00386808" w:rsidRDefault="00E10FE8" w:rsidP="00B159AC">
      <w:pPr>
        <w:ind w:firstLine="709"/>
        <w:jc w:val="both"/>
      </w:pPr>
      <w:r>
        <w:t xml:space="preserve">4) </w:t>
      </w:r>
      <w:r w:rsidRPr="00386808">
        <w:t>споры о сохранении жилого помещения в реконструированном (перепланированном) виде;</w:t>
      </w:r>
    </w:p>
    <w:p w:rsidR="00E10FE8" w:rsidRPr="00386808" w:rsidRDefault="00E10FE8" w:rsidP="00B159AC">
      <w:pPr>
        <w:ind w:firstLine="709"/>
        <w:jc w:val="both"/>
      </w:pPr>
      <w:r>
        <w:t xml:space="preserve">6) </w:t>
      </w:r>
      <w:r w:rsidRPr="00386808">
        <w:t>споры, вытекающие из права государственной, муниципальной собственности, собственности общественных организаций;</w:t>
      </w:r>
    </w:p>
    <w:p w:rsidR="00E10FE8" w:rsidRPr="00386808" w:rsidRDefault="00E10FE8" w:rsidP="00B159AC">
      <w:pPr>
        <w:ind w:firstLine="709"/>
        <w:jc w:val="both"/>
      </w:pPr>
      <w:r>
        <w:t xml:space="preserve">7) </w:t>
      </w:r>
      <w:r w:rsidRPr="00386808">
        <w:t>споры, связанные с воспитанием детей;</w:t>
      </w:r>
    </w:p>
    <w:p w:rsidR="00E10FE8" w:rsidRPr="00386808" w:rsidRDefault="00E10FE8" w:rsidP="00B159AC">
      <w:pPr>
        <w:ind w:firstLine="709"/>
        <w:jc w:val="both"/>
      </w:pPr>
      <w:r>
        <w:t>8)</w:t>
      </w:r>
      <w:r w:rsidRPr="00386808">
        <w:t xml:space="preserve"> споры о признании граждан недееспособными (ограниченно дееспособными);</w:t>
      </w:r>
    </w:p>
    <w:p w:rsidR="00E10FE8" w:rsidRPr="00386808" w:rsidRDefault="00E10FE8" w:rsidP="00B159AC">
      <w:pPr>
        <w:ind w:firstLine="709"/>
        <w:jc w:val="both"/>
      </w:pPr>
      <w:r>
        <w:t>9)</w:t>
      </w:r>
      <w:r w:rsidRPr="00386808">
        <w:t xml:space="preserve"> споры о возмещении ущерба и другие.</w:t>
      </w:r>
    </w:p>
    <w:p w:rsidR="00A058D9" w:rsidRPr="00B159AC" w:rsidRDefault="00A058D9" w:rsidP="008E549E">
      <w:pPr>
        <w:ind w:firstLine="709"/>
        <w:jc w:val="both"/>
        <w:rPr>
          <w:rFonts w:eastAsia="Calibri"/>
          <w:sz w:val="20"/>
          <w:szCs w:val="20"/>
        </w:rPr>
      </w:pPr>
    </w:p>
    <w:p w:rsidR="00A058D9" w:rsidRPr="008E6A77" w:rsidRDefault="00A058D9" w:rsidP="00A058D9">
      <w:pPr>
        <w:ind w:firstLine="567"/>
        <w:jc w:val="center"/>
        <w:rPr>
          <w:b/>
          <w:sz w:val="30"/>
          <w:szCs w:val="30"/>
        </w:rPr>
      </w:pPr>
      <w:r w:rsidRPr="00E26D70">
        <w:rPr>
          <w:b/>
          <w:sz w:val="30"/>
          <w:szCs w:val="30"/>
        </w:rPr>
        <w:t>Раздел 10. Осуществление мер по противодействию коррупции</w:t>
      </w:r>
    </w:p>
    <w:p w:rsidR="00A058D9" w:rsidRPr="008E6A77" w:rsidRDefault="00A058D9" w:rsidP="00A058D9">
      <w:pPr>
        <w:shd w:val="clear" w:color="auto" w:fill="FFFFFF"/>
        <w:jc w:val="both"/>
        <w:rPr>
          <w:szCs w:val="30"/>
        </w:rPr>
      </w:pPr>
    </w:p>
    <w:p w:rsidR="008974E4" w:rsidRDefault="008974E4" w:rsidP="008974E4">
      <w:pPr>
        <w:ind w:firstLine="709"/>
        <w:jc w:val="both"/>
      </w:pPr>
      <w:r w:rsidRPr="00807146">
        <w:t>Для решения задач по противодействию коррупции в сфере муниципальной деятельности распоряжением администрации городского округа город Выкса Нижегородской области от 01 октября 2021 года №</w:t>
      </w:r>
      <w:r w:rsidR="00626FD2">
        <w:t xml:space="preserve"> </w:t>
      </w:r>
      <w:r w:rsidRPr="00807146">
        <w:t>899-р утвержден План мероприятий по противодействию коррупции в администрации городского округа город Выкса Нижегородской области на 2021-202</w:t>
      </w:r>
      <w:r w:rsidR="0059777A">
        <w:t>4</w:t>
      </w:r>
      <w:r w:rsidRPr="00807146">
        <w:t xml:space="preserve"> годы</w:t>
      </w:r>
      <w:r>
        <w:t>.</w:t>
      </w:r>
    </w:p>
    <w:p w:rsidR="008974E4" w:rsidRDefault="008974E4" w:rsidP="008974E4">
      <w:pPr>
        <w:ind w:firstLine="709"/>
        <w:jc w:val="both"/>
      </w:pPr>
      <w:r w:rsidRPr="00807146">
        <w:t>Определена система мер по противодействию коррупции, которая носит публичный и открытый характер деятельности органов местного самоуправления.</w:t>
      </w:r>
    </w:p>
    <w:p w:rsidR="008974E4" w:rsidRPr="008974E4" w:rsidRDefault="008974E4" w:rsidP="008974E4">
      <w:pPr>
        <w:jc w:val="both"/>
      </w:pPr>
      <w:r w:rsidRPr="00807146">
        <w:rPr>
          <w:u w:val="single"/>
        </w:rPr>
        <w:t>Совершенствование правовой базы по противодействию коррупции.</w:t>
      </w:r>
    </w:p>
    <w:p w:rsidR="008974E4" w:rsidRPr="00807146" w:rsidRDefault="008974E4" w:rsidP="008974E4">
      <w:pPr>
        <w:ind w:firstLine="709"/>
        <w:rPr>
          <w:color w:val="FF0000"/>
          <w:u w:val="single"/>
        </w:rPr>
      </w:pPr>
      <w:r w:rsidRPr="00807146">
        <w:rPr>
          <w:u w:val="single"/>
        </w:rPr>
        <w:t>Антикоррупционная экспертиза</w:t>
      </w:r>
    </w:p>
    <w:p w:rsidR="00C212A9" w:rsidRDefault="00C212A9" w:rsidP="00C212A9">
      <w:pPr>
        <w:ind w:firstLine="709"/>
        <w:jc w:val="both"/>
      </w:pPr>
      <w:r w:rsidRPr="00807146">
        <w:t>Антикоррупционная экспертиза нормативных правовых актов органов местного самоуправления городского округа город Выкса Нижегородской области и проектов нормативных правовых актов органов местного самоуправления городского округа город Выкса Нижегородской области проводится согласно методике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года № 96.</w:t>
      </w:r>
    </w:p>
    <w:p w:rsidR="00C212A9" w:rsidRPr="00211AF8" w:rsidRDefault="00C212A9" w:rsidP="00C212A9">
      <w:pPr>
        <w:ind w:firstLine="709"/>
        <w:jc w:val="both"/>
        <w:rPr>
          <w:color w:val="000000" w:themeColor="text1"/>
        </w:rPr>
      </w:pPr>
      <w:r w:rsidRPr="00211AF8">
        <w:rPr>
          <w:color w:val="000000" w:themeColor="text1"/>
        </w:rPr>
        <w:t>Антикоррупционная экспертиза проектов нормативных правовых администрации и главы местного самоуправления городского округа город Выкса Нижегородской области осуществляется специалистами администрации и Выксунским городским прокурором в соответствии с соглашением о взаимодействии в правотворческой сфере. В 2024 году на антикоррупционную экспертизу Выксунскому городскому прокурору направлено 3</w:t>
      </w:r>
      <w:r w:rsidR="00364468" w:rsidRPr="00211AF8">
        <w:rPr>
          <w:color w:val="000000" w:themeColor="text1"/>
        </w:rPr>
        <w:t>02</w:t>
      </w:r>
      <w:r w:rsidRPr="00211AF8">
        <w:rPr>
          <w:color w:val="000000" w:themeColor="text1"/>
        </w:rPr>
        <w:t xml:space="preserve"> проектов. Коррупциогенны</w:t>
      </w:r>
      <w:r w:rsidR="00926112" w:rsidRPr="00211AF8">
        <w:rPr>
          <w:color w:val="000000" w:themeColor="text1"/>
        </w:rPr>
        <w:t>е факторы выявлены в отношении 2</w:t>
      </w:r>
      <w:r w:rsidRPr="00211AF8">
        <w:rPr>
          <w:color w:val="000000" w:themeColor="text1"/>
        </w:rPr>
        <w:t xml:space="preserve"> актов, корру</w:t>
      </w:r>
      <w:r w:rsidR="00926112" w:rsidRPr="00211AF8">
        <w:rPr>
          <w:color w:val="000000" w:themeColor="text1"/>
        </w:rPr>
        <w:t>пциогенные факторы в отношении 2</w:t>
      </w:r>
      <w:r w:rsidRPr="00211AF8">
        <w:rPr>
          <w:color w:val="000000" w:themeColor="text1"/>
        </w:rPr>
        <w:t xml:space="preserve"> актов устранены.</w:t>
      </w:r>
    </w:p>
    <w:p w:rsidR="00604F62" w:rsidRPr="00807146" w:rsidRDefault="00604F62" w:rsidP="00604F62">
      <w:pPr>
        <w:ind w:firstLine="709"/>
        <w:jc w:val="both"/>
      </w:pPr>
      <w:r w:rsidRPr="00807146">
        <w:t>Перечень принятых муниципальных правовых актов в сфере противодействия коррупции в 202</w:t>
      </w:r>
      <w:r>
        <w:t>4</w:t>
      </w:r>
      <w:r w:rsidRPr="00807146">
        <w:t xml:space="preserve"> году:</w:t>
      </w:r>
    </w:p>
    <w:p w:rsidR="00604F62" w:rsidRPr="00604F62" w:rsidRDefault="00604F62" w:rsidP="00604F62">
      <w:pPr>
        <w:ind w:firstLine="708"/>
        <w:jc w:val="both"/>
      </w:pPr>
      <w:r w:rsidRPr="00604F62">
        <w:t>1) Постановление администрации городского округа город Выкса Нижегородской области от 27.06.2024 №</w:t>
      </w:r>
      <w:r w:rsidR="00626FD2">
        <w:t xml:space="preserve"> </w:t>
      </w:r>
      <w:r w:rsidRPr="00604F62">
        <w:t>2178 «О внесении изменений в постановление администрации городского округа город Выкса Нижегородской области от 15 июня 2015 года № 1927 «О комиссии по соблюдению требований к служебному поведению муниципальных служащих и урегулированию конфликта интересов в администрации городского округа город Выкса Нижегородской области»</w:t>
      </w:r>
      <w:r>
        <w:t>.</w:t>
      </w:r>
    </w:p>
    <w:p w:rsidR="00604F62" w:rsidRPr="00604F62" w:rsidRDefault="00604F62" w:rsidP="00604F62">
      <w:pPr>
        <w:ind w:firstLine="708"/>
        <w:jc w:val="both"/>
      </w:pPr>
      <w:r w:rsidRPr="00604F62">
        <w:t>2) Распоряжение администрации городского округа город Выкса Нижегородской области от 17.01.2024 №</w:t>
      </w:r>
      <w:r w:rsidR="00626FD2">
        <w:t xml:space="preserve"> </w:t>
      </w:r>
      <w:r w:rsidRPr="00604F62">
        <w:t>12-р «Об утверждении карты коррупционных рисков и мер по их минимизации в администрации городского округа город Выкса Нижегородской области»</w:t>
      </w:r>
      <w:r>
        <w:t>.</w:t>
      </w:r>
    </w:p>
    <w:p w:rsidR="00604F62" w:rsidRPr="00807146" w:rsidRDefault="00604F62" w:rsidP="00604F62">
      <w:pPr>
        <w:ind w:firstLine="709"/>
        <w:jc w:val="both"/>
        <w:rPr>
          <w:u w:val="single"/>
        </w:rPr>
      </w:pPr>
      <w:r w:rsidRPr="00807146">
        <w:rPr>
          <w:u w:val="single"/>
        </w:rPr>
        <w:t>Реализация Национального плана противодействия коррупции</w:t>
      </w:r>
    </w:p>
    <w:p w:rsidR="00604F62" w:rsidRPr="00807146" w:rsidRDefault="00604F62" w:rsidP="00604F62">
      <w:pPr>
        <w:ind w:firstLine="709"/>
        <w:jc w:val="both"/>
      </w:pPr>
      <w:r w:rsidRPr="00807146">
        <w:t>Одним из пунктов Национального плана противодействия коррупции на 2021-2024 годы (утвержден Указом Президента Российской Федерации от 16</w:t>
      </w:r>
      <w:r w:rsidR="00626FD2">
        <w:t xml:space="preserve"> </w:t>
      </w:r>
      <w:r w:rsidRPr="00807146">
        <w:t>августа</w:t>
      </w:r>
      <w:r w:rsidR="00626FD2">
        <w:t xml:space="preserve"> </w:t>
      </w:r>
      <w:r w:rsidRPr="00807146">
        <w:t>2021г. № 478) определено повышение уровня квалификации по основам государственной политики по развитию конкуренции и антимонопольного законодательства, в том числе законодательства по государственным и муниципальным закупкам. В 202</w:t>
      </w:r>
      <w:r>
        <w:t>4</w:t>
      </w:r>
      <w:r w:rsidRPr="00807146">
        <w:t xml:space="preserve"> году 6 муниципальных служащих, в должностные обязанности которых входит участие в проведении закупок товаров, работ, услуг для обеспечения муниципальных нужд, прошли повышение квалификации по 44-ФЗ.</w:t>
      </w:r>
    </w:p>
    <w:p w:rsidR="00604F62" w:rsidRPr="00604F62" w:rsidRDefault="00604F62" w:rsidP="00604F62">
      <w:pPr>
        <w:ind w:firstLine="709"/>
        <w:jc w:val="both"/>
      </w:pPr>
      <w:r w:rsidRPr="00604F62">
        <w:t xml:space="preserve">В 2024 году 3 муниципальных служащих, в должностные обязанности которых входит участие в противодействии коррупции, прошли повышение квалификации по теме «Функции подразделений федеральных государственных органов по профилактике коррупционных и иных правонарушений (продвинутый уровень)» </w:t>
      </w:r>
      <w:r>
        <w:t xml:space="preserve">- </w:t>
      </w:r>
      <w:r w:rsidRPr="00604F62">
        <w:t>54ч.</w:t>
      </w:r>
    </w:p>
    <w:p w:rsidR="00604F62" w:rsidRPr="00604F62" w:rsidRDefault="00604F62" w:rsidP="00604F62">
      <w:pPr>
        <w:ind w:firstLine="709"/>
        <w:jc w:val="both"/>
      </w:pPr>
      <w:r w:rsidRPr="00604F62">
        <w:t>17 муниципальных служащих, впервые поступившие на муниципальную службу, 11 руководителей (сотрудников) муниципальных учреждений прошли повышение квалификации по теме «Организация работы по профилактике коррупционных правонарушений в органах местного самоуправления и подведомственных организациях городск</w:t>
      </w:r>
      <w:r>
        <w:t>их, муниципальных округов» - 18ч.</w:t>
      </w:r>
    </w:p>
    <w:p w:rsidR="00604F62" w:rsidRPr="00604F62" w:rsidRDefault="00604F62" w:rsidP="00604F62">
      <w:pPr>
        <w:ind w:firstLine="709"/>
        <w:jc w:val="both"/>
      </w:pPr>
      <w:r w:rsidRPr="00604F62">
        <w:t xml:space="preserve">11 муниципальных служащих (1 муниципальный служащий, в должностные обязанности которого входит участие в противодействии коррупции, 10 служащих, впервые поступившие на муниципальную службу) прошли повышение квалификации по теме «Противодействие коррупции в государственном и муниципальном управлении» </w:t>
      </w:r>
      <w:r>
        <w:t xml:space="preserve">- </w:t>
      </w:r>
      <w:r w:rsidRPr="00604F62">
        <w:t>18ч.</w:t>
      </w:r>
    </w:p>
    <w:p w:rsidR="00604F62" w:rsidRPr="00604F62" w:rsidRDefault="00604F62" w:rsidP="00604F62">
      <w:pPr>
        <w:ind w:firstLine="709"/>
        <w:jc w:val="both"/>
      </w:pPr>
      <w:r w:rsidRPr="00604F62">
        <w:t>Проведены семинары для лиц, впервые поступающих на муниципальную службу, организованы консультации, тренинги, проводится расширенное анкетирование.</w:t>
      </w:r>
    </w:p>
    <w:p w:rsidR="00604F62" w:rsidRPr="00807146" w:rsidRDefault="00604F62" w:rsidP="00604F62">
      <w:pPr>
        <w:ind w:firstLine="709"/>
        <w:jc w:val="both"/>
        <w:rPr>
          <w:u w:val="single"/>
        </w:rPr>
      </w:pPr>
      <w:r w:rsidRPr="00807146">
        <w:rPr>
          <w:u w:val="single"/>
        </w:rPr>
        <w:t>Взаимодействие с правоохранительными органами</w:t>
      </w:r>
    </w:p>
    <w:p w:rsidR="00604F62" w:rsidRPr="00807146" w:rsidRDefault="00604F62" w:rsidP="00604F62">
      <w:pPr>
        <w:ind w:firstLine="709"/>
        <w:jc w:val="both"/>
      </w:pPr>
      <w:r w:rsidRPr="00807146">
        <w:t>В рамках взаимодействия с правоохранительными органами, Выксунской городской прокуратурой проводятся проверки исполнения требований антикоррупционного законодательства в социально значимых сферах. Одн</w:t>
      </w:r>
      <w:r w:rsidR="0002347B">
        <w:t>им из приоритетных направлений о</w:t>
      </w:r>
      <w:r w:rsidRPr="00807146">
        <w:t>тдела МВД России по г.Выкса является борьба с проявлением коррупционных преступлений и сохранности бюджетных денежных средств.</w:t>
      </w:r>
    </w:p>
    <w:p w:rsidR="00604F62" w:rsidRPr="00807146" w:rsidRDefault="00604F62" w:rsidP="00604F62">
      <w:pPr>
        <w:ind w:firstLine="709"/>
        <w:jc w:val="both"/>
      </w:pPr>
      <w:r w:rsidRPr="00807146">
        <w:t>Представители правоохранительных органов входят в состав комиссии по координации работы по противодействию коррупции при главе местного самоуправления городского округа город Выкса.</w:t>
      </w:r>
    </w:p>
    <w:p w:rsidR="00604F62" w:rsidRPr="009A104C" w:rsidRDefault="00604F62" w:rsidP="00604F62">
      <w:pPr>
        <w:pStyle w:val="aff2"/>
        <w:spacing w:before="0" w:beforeAutospacing="0" w:after="0" w:afterAutospacing="0"/>
        <w:ind w:firstLine="709"/>
        <w:jc w:val="both"/>
        <w:rPr>
          <w:color w:val="000000" w:themeColor="text1"/>
          <w:u w:val="single"/>
        </w:rPr>
      </w:pPr>
      <w:r w:rsidRPr="009A104C">
        <w:rPr>
          <w:bCs/>
          <w:color w:val="000000" w:themeColor="text1"/>
          <w:u w:val="single"/>
        </w:rPr>
        <w:t>О соблюдении муниципальными служащими администрации городского округа город Выкса, лицами, замещающими муниципальные должности, запретов и ограничений, связанных с муниципальной службой, и соблюдении обязанности по представлению сведений о доходах, расходах, об имуществе и обязательствах имущественного характера (за 202</w:t>
      </w:r>
      <w:r w:rsidR="00F476BC">
        <w:rPr>
          <w:bCs/>
          <w:color w:val="000000" w:themeColor="text1"/>
          <w:u w:val="single"/>
        </w:rPr>
        <w:t>3</w:t>
      </w:r>
      <w:r w:rsidRPr="009A104C">
        <w:rPr>
          <w:bCs/>
          <w:color w:val="000000" w:themeColor="text1"/>
          <w:u w:val="single"/>
        </w:rPr>
        <w:t xml:space="preserve"> год), в том числе руководи</w:t>
      </w:r>
      <w:r w:rsidR="00F476BC">
        <w:rPr>
          <w:bCs/>
          <w:color w:val="000000" w:themeColor="text1"/>
          <w:u w:val="single"/>
        </w:rPr>
        <w:t>телями муниципальных учреждений</w:t>
      </w:r>
    </w:p>
    <w:p w:rsidR="00F476BC" w:rsidRPr="00F476BC" w:rsidRDefault="00F476BC" w:rsidP="00F476BC">
      <w:pPr>
        <w:ind w:firstLine="709"/>
        <w:jc w:val="both"/>
      </w:pPr>
      <w:r w:rsidRPr="00F476BC">
        <w:t xml:space="preserve">В рамках реализации мероприятий плана осуществляется комплекс мер по соблюдению муниципальными служащими запретов, ограничений и требований, установленных в целях противодействия коррупции. </w:t>
      </w:r>
      <w:r w:rsidRPr="00F476BC">
        <w:rPr>
          <w:color w:val="000000"/>
        </w:rPr>
        <w:t>Одной из основных обязанностей муниципального служащего, определенных законодательством является представление сведений о доходах, расходах, об имуществе и обязательствах имущественного характера.</w:t>
      </w:r>
    </w:p>
    <w:p w:rsidR="00F476BC" w:rsidRPr="00F476BC" w:rsidRDefault="00F476BC" w:rsidP="00F476BC">
      <w:pPr>
        <w:pStyle w:val="aff2"/>
        <w:spacing w:before="0" w:beforeAutospacing="0" w:after="0" w:afterAutospacing="0"/>
        <w:ind w:firstLine="709"/>
        <w:jc w:val="both"/>
        <w:rPr>
          <w:color w:val="000000"/>
        </w:rPr>
      </w:pPr>
      <w:r w:rsidRPr="00F476BC">
        <w:rPr>
          <w:color w:val="000000"/>
        </w:rPr>
        <w:t>В связи с этим управлением кадровой работы администрации городского округа город Выкса были проведены семинары и консультации для муниципальных служащих, лиц, замещающих муниципальные должности, руководителей муниципальных учреждений городского округа город Выкса по вопросам реализации антикоррупционного законодательства, в том числе по вопросам, связанным с уведомлением о фактах склонения и совершения коррупционных правонарушений, непредставления ими сведений либо представления недостоверных или неполных сведений о доходах, расходах, об имуществе и обязательствах имущественного характера.</w:t>
      </w:r>
    </w:p>
    <w:p w:rsidR="00F476BC" w:rsidRPr="0032763E" w:rsidRDefault="00F476BC" w:rsidP="00F476BC">
      <w:pPr>
        <w:pStyle w:val="aff2"/>
        <w:spacing w:before="0" w:beforeAutospacing="0" w:after="0" w:afterAutospacing="0"/>
        <w:ind w:firstLine="709"/>
        <w:rPr>
          <w:color w:val="000000" w:themeColor="text1"/>
        </w:rPr>
      </w:pPr>
      <w:r w:rsidRPr="0032763E">
        <w:rPr>
          <w:color w:val="000000" w:themeColor="text1"/>
        </w:rPr>
        <w:t>В 2024 году за отчетный 2023 год сведения представили:</w:t>
      </w:r>
    </w:p>
    <w:p w:rsidR="00F476BC" w:rsidRPr="00F476BC" w:rsidRDefault="00F476BC" w:rsidP="00F476BC">
      <w:pPr>
        <w:pStyle w:val="aff2"/>
        <w:spacing w:before="0" w:beforeAutospacing="0" w:after="0" w:afterAutospacing="0"/>
        <w:ind w:left="709"/>
        <w:rPr>
          <w:color w:val="000000" w:themeColor="text1"/>
        </w:rPr>
      </w:pPr>
      <w:r w:rsidRPr="0032763E">
        <w:rPr>
          <w:color w:val="000000" w:themeColor="text1"/>
        </w:rPr>
        <w:t>1) 192 муниципальных</w:t>
      </w:r>
      <w:r w:rsidRPr="00F476BC">
        <w:rPr>
          <w:color w:val="000000" w:themeColor="text1"/>
        </w:rPr>
        <w:t xml:space="preserve"> служащих администраци</w:t>
      </w:r>
      <w:r>
        <w:rPr>
          <w:color w:val="000000" w:themeColor="text1"/>
        </w:rPr>
        <w:t>и городского округа город Выкса;</w:t>
      </w:r>
    </w:p>
    <w:p w:rsidR="00F476BC" w:rsidRPr="00F476BC" w:rsidRDefault="00F476BC" w:rsidP="00F476BC">
      <w:pPr>
        <w:pStyle w:val="aff2"/>
        <w:spacing w:before="0" w:beforeAutospacing="0" w:after="0" w:afterAutospacing="0"/>
        <w:ind w:left="709"/>
        <w:rPr>
          <w:color w:val="000000" w:themeColor="text1"/>
        </w:rPr>
      </w:pPr>
      <w:r>
        <w:rPr>
          <w:color w:val="000000" w:themeColor="text1"/>
        </w:rPr>
        <w:t xml:space="preserve">2) </w:t>
      </w:r>
      <w:r w:rsidRPr="00F476BC">
        <w:rPr>
          <w:color w:val="000000" w:themeColor="text1"/>
        </w:rPr>
        <w:t>74 руководителя муниципальных учреждений городского ок</w:t>
      </w:r>
      <w:r>
        <w:rPr>
          <w:color w:val="000000" w:themeColor="text1"/>
        </w:rPr>
        <w:t>руга город Выкса;</w:t>
      </w:r>
    </w:p>
    <w:p w:rsidR="00F476BC" w:rsidRPr="00F476BC" w:rsidRDefault="00F476BC" w:rsidP="00F476BC">
      <w:pPr>
        <w:pStyle w:val="aff2"/>
        <w:spacing w:before="0" w:beforeAutospacing="0" w:after="0" w:afterAutospacing="0"/>
        <w:ind w:left="709"/>
        <w:rPr>
          <w:color w:val="000000" w:themeColor="text1"/>
        </w:rPr>
      </w:pPr>
      <w:r>
        <w:rPr>
          <w:color w:val="000000" w:themeColor="text1"/>
        </w:rPr>
        <w:t xml:space="preserve">3) </w:t>
      </w:r>
      <w:r w:rsidRPr="00F476BC">
        <w:rPr>
          <w:color w:val="000000" w:themeColor="text1"/>
        </w:rPr>
        <w:t>сведений о расходах представили 4 муниципальных служащих.</w:t>
      </w:r>
    </w:p>
    <w:p w:rsidR="00F476BC" w:rsidRPr="00F476BC" w:rsidRDefault="00F476BC" w:rsidP="00F476BC">
      <w:pPr>
        <w:pStyle w:val="aff2"/>
        <w:spacing w:before="0" w:beforeAutospacing="0" w:after="0" w:afterAutospacing="0"/>
        <w:ind w:firstLine="709"/>
        <w:rPr>
          <w:color w:val="000000" w:themeColor="text1"/>
        </w:rPr>
      </w:pPr>
      <w:r w:rsidRPr="00F476BC">
        <w:rPr>
          <w:color w:val="000000" w:themeColor="text1"/>
        </w:rPr>
        <w:t>Все сведения представлены в установленный законом срок.</w:t>
      </w:r>
    </w:p>
    <w:p w:rsidR="00F476BC" w:rsidRPr="00F476BC" w:rsidRDefault="00F476BC" w:rsidP="00F476BC">
      <w:pPr>
        <w:ind w:firstLine="709"/>
        <w:jc w:val="both"/>
      </w:pPr>
      <w:r w:rsidRPr="00F476BC">
        <w:t xml:space="preserve">В соответствии с </w:t>
      </w:r>
      <w:hyperlink r:id="rId24" w:history="1">
        <w:r w:rsidRPr="00F476BC">
          <w:rPr>
            <w:rStyle w:val="aff"/>
            <w:color w:val="auto"/>
            <w:u w:val="none"/>
          </w:rPr>
          <w:t>подпунктом «ж» пункта 1</w:t>
        </w:r>
      </w:hyperlink>
      <w:r w:rsidRPr="00F476BC">
        <w:t xml:space="preserve"> Указа Президента РФ от 29.12.2022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w:t>
      </w:r>
      <w:r w:rsidR="002377EB">
        <w:t>ой власти и организаций в сети «Интернет»</w:t>
      </w:r>
      <w:r w:rsidRPr="00F476BC">
        <w:t xml:space="preserve"> и их предоставление общероссийским СМИ для опубликования не осуществляются.</w:t>
      </w:r>
    </w:p>
    <w:p w:rsidR="00F476BC" w:rsidRPr="00F476BC" w:rsidRDefault="00F476BC" w:rsidP="00F476BC">
      <w:pPr>
        <w:shd w:val="clear" w:color="auto" w:fill="FFFFFF"/>
        <w:ind w:firstLine="709"/>
        <w:jc w:val="both"/>
        <w:outlineLvl w:val="1"/>
        <w:rPr>
          <w:color w:val="000000"/>
        </w:rPr>
      </w:pPr>
      <w:r w:rsidRPr="00F476BC">
        <w:rPr>
          <w:color w:val="000000"/>
          <w:kern w:val="36"/>
        </w:rPr>
        <w:t>Отделом муниципальной службы и кадровой работы управления кадровой работы проведен анализ представленных справок о доходах, расходах, об имуществе и обязательствах имущественного характера за 2023 год.</w:t>
      </w:r>
    </w:p>
    <w:p w:rsidR="00F476BC" w:rsidRPr="00F476BC" w:rsidRDefault="00F476BC" w:rsidP="00F476BC">
      <w:pPr>
        <w:ind w:firstLine="709"/>
        <w:jc w:val="both"/>
        <w:rPr>
          <w:color w:val="000000"/>
        </w:rPr>
      </w:pPr>
      <w:r w:rsidRPr="00F476BC">
        <w:t>В 2024 году проведены проверки достоверности и полноты сведений о доходах, об имуществе и обязател</w:t>
      </w:r>
      <w:r w:rsidR="0032763E">
        <w:t>ьствах имущественного характера</w:t>
      </w:r>
      <w:r w:rsidRPr="00F476BC">
        <w:t xml:space="preserve"> в отношении 4 муниципальных служащих, из них 4 </w:t>
      </w:r>
      <w:r w:rsidRPr="00F476BC">
        <w:rPr>
          <w:color w:val="000000"/>
        </w:rPr>
        <w:t xml:space="preserve">привлечены к </w:t>
      </w:r>
      <w:r>
        <w:rPr>
          <w:color w:val="000000"/>
        </w:rPr>
        <w:t>дисциплинарной ответственности.</w:t>
      </w:r>
    </w:p>
    <w:p w:rsidR="00F476BC" w:rsidRPr="00F476BC" w:rsidRDefault="00F476BC" w:rsidP="00F476BC">
      <w:pPr>
        <w:ind w:firstLine="709"/>
        <w:jc w:val="both"/>
      </w:pPr>
      <w:r w:rsidRPr="00F476BC">
        <w:t>Организована проверка по каждому случаю несоблюдения запретов и ограничений, несоблюдения требований к служебному поведению, неисполнения обязанностей, установленных в целях противодействия коррупции муниципальными служащими.</w:t>
      </w:r>
    </w:p>
    <w:p w:rsidR="00F476BC" w:rsidRPr="00F476BC" w:rsidRDefault="00F476BC" w:rsidP="00F476BC">
      <w:pPr>
        <w:shd w:val="clear" w:color="auto" w:fill="FFFFFF"/>
        <w:ind w:firstLine="709"/>
        <w:jc w:val="both"/>
        <w:outlineLvl w:val="1"/>
        <w:rPr>
          <w:color w:val="000000" w:themeColor="text1"/>
          <w:kern w:val="36"/>
        </w:rPr>
      </w:pPr>
      <w:r w:rsidRPr="00F476BC">
        <w:rPr>
          <w:color w:val="000000"/>
        </w:rPr>
        <w:t>В 2024 году</w:t>
      </w:r>
      <w:r w:rsidRPr="00F476BC">
        <w:rPr>
          <w:color w:val="000000" w:themeColor="text1"/>
          <w:kern w:val="36"/>
        </w:rPr>
        <w:t xml:space="preserve"> проведена проверка </w:t>
      </w:r>
      <w:r w:rsidRPr="00F476BC">
        <w:t>соблюдения требований о предотвращении и урегулировании конфликта интересов в отношении 1 муниципального служащего, служащий привлечен к дисциплинарной ответственности.</w:t>
      </w:r>
    </w:p>
    <w:p w:rsidR="00F476BC" w:rsidRPr="00F476BC" w:rsidRDefault="00F476BC" w:rsidP="00F476BC">
      <w:pPr>
        <w:shd w:val="clear" w:color="auto" w:fill="FFFFFF"/>
        <w:ind w:firstLine="709"/>
        <w:jc w:val="both"/>
        <w:outlineLvl w:val="1"/>
        <w:rPr>
          <w:color w:val="000000" w:themeColor="text1"/>
          <w:kern w:val="36"/>
        </w:rPr>
      </w:pPr>
      <w:r w:rsidRPr="00F476BC">
        <w:rPr>
          <w:color w:val="000000" w:themeColor="text1"/>
          <w:kern w:val="36"/>
        </w:rPr>
        <w:t>Проведено 1 заседание комиссии по рассмотрению вопросов соблюдения руководителями муниципальных организаций городского округа город Выкса антикоррупционного законодательства в отношении 1 руководителя учреждения, руководитель привлечен к дисциплинарной ответственности.</w:t>
      </w:r>
    </w:p>
    <w:p w:rsidR="00F476BC" w:rsidRPr="00F476BC" w:rsidRDefault="00F476BC" w:rsidP="00F476BC">
      <w:pPr>
        <w:ind w:firstLine="709"/>
        <w:jc w:val="both"/>
      </w:pPr>
      <w:r w:rsidRPr="00F476BC">
        <w:t xml:space="preserve">При увольнении муниципальному служащему разъясняются запреты и ограничения, налагаемые после увольнения с муниципальной службы. Управлением кадровой работы проводится регистрация и анализ уведомлений работодателей, принявших бывшего муниципального служащего. </w:t>
      </w:r>
      <w:r w:rsidRPr="00F476BC">
        <w:rPr>
          <w:color w:val="000000" w:themeColor="text1"/>
        </w:rPr>
        <w:t>В 2024 году поступило 25 уведомлений от работодателей о приеме на работу бывших муниципальных служащих.</w:t>
      </w:r>
    </w:p>
    <w:p w:rsidR="00F476BC" w:rsidRPr="00F476BC" w:rsidRDefault="00F476BC" w:rsidP="00F476BC">
      <w:pPr>
        <w:shd w:val="clear" w:color="auto" w:fill="FFFFFF"/>
        <w:ind w:firstLine="709"/>
        <w:jc w:val="both"/>
        <w:outlineLvl w:val="1"/>
        <w:rPr>
          <w:color w:val="000000"/>
          <w:kern w:val="36"/>
        </w:rPr>
      </w:pPr>
      <w:r w:rsidRPr="00F476BC">
        <w:t xml:space="preserve">В 2024 году подало уведомлений об осуществлении иной оплачиваемой деятельности 9 муниципальных служащих </w:t>
      </w:r>
      <w:r w:rsidRPr="00F476BC">
        <w:rPr>
          <w:color w:val="000000"/>
          <w:kern w:val="36"/>
        </w:rPr>
        <w:t>(сдача жилого помещения в аренду, участие в подготовке и проведении ГИА, аттестационных комиссиях).</w:t>
      </w:r>
    </w:p>
    <w:p w:rsidR="008E5534" w:rsidRPr="009A104C" w:rsidRDefault="008E5534" w:rsidP="008E5534">
      <w:pPr>
        <w:shd w:val="clear" w:color="auto" w:fill="FFFFFF"/>
        <w:outlineLvl w:val="1"/>
        <w:rPr>
          <w:u w:val="single"/>
        </w:rPr>
      </w:pPr>
      <w:r w:rsidRPr="009A104C">
        <w:rPr>
          <w:u w:val="single"/>
        </w:rPr>
        <w:t xml:space="preserve">Меры по предотвращению и урегулированию конфликта интересов, деятельность комиссии </w:t>
      </w:r>
      <w:r w:rsidRPr="009A104C">
        <w:rPr>
          <w:color w:val="000000"/>
          <w:kern w:val="36"/>
          <w:u w:val="single"/>
        </w:rPr>
        <w:t>по</w:t>
      </w:r>
      <w:r w:rsidRPr="009A104C">
        <w:rPr>
          <w:u w:val="single"/>
        </w:rPr>
        <w:t xml:space="preserve"> соблюдению требований к служебному поведению и урегулированию конфликта</w:t>
      </w:r>
    </w:p>
    <w:p w:rsidR="008E5534" w:rsidRDefault="008E5534" w:rsidP="008E5534">
      <w:pPr>
        <w:shd w:val="clear" w:color="auto" w:fill="FFFFFF"/>
        <w:jc w:val="both"/>
        <w:outlineLvl w:val="1"/>
      </w:pPr>
      <w:r w:rsidRPr="00807146">
        <w:rPr>
          <w:color w:val="000000"/>
          <w:kern w:val="36"/>
        </w:rPr>
        <w:t xml:space="preserve">В </w:t>
      </w:r>
      <w:r w:rsidRPr="00807146">
        <w:t>202</w:t>
      </w:r>
      <w:r>
        <w:t>4</w:t>
      </w:r>
      <w:r w:rsidRPr="00807146">
        <w:t xml:space="preserve"> году проведено</w:t>
      </w:r>
      <w:r>
        <w:t xml:space="preserve"> 1</w:t>
      </w:r>
      <w:r w:rsidRPr="00807146">
        <w:t xml:space="preserve"> заседани</w:t>
      </w:r>
      <w:r>
        <w:t>е</w:t>
      </w:r>
      <w:r w:rsidRPr="00807146">
        <w:t xml:space="preserve"> комиссии по рассмотрению вопросов соблюдения руководителями муниципальных организаций городского округа город Выкса Нижегородской области</w:t>
      </w:r>
      <w:r>
        <w:t xml:space="preserve"> </w:t>
      </w:r>
      <w:r w:rsidRPr="008E5534">
        <w:t>антикоррупционного законодательства.</w:t>
      </w:r>
    </w:p>
    <w:p w:rsidR="008E5534" w:rsidRPr="008E5534" w:rsidRDefault="008E5534" w:rsidP="008E5534">
      <w:pPr>
        <w:shd w:val="clear" w:color="auto" w:fill="FFFFFF"/>
        <w:jc w:val="both"/>
        <w:outlineLvl w:val="1"/>
      </w:pPr>
      <w:r>
        <w:tab/>
      </w:r>
      <w:r w:rsidRPr="008E5534">
        <w:t>На заседании комиссии рассмотрено представление Выксунского городского прокурора о соблюдении руководителем муниципального учреждения требований о предотвращении или урегулировании конфликта интересов, руководитель привлечен к дисциплинарной ответственности.</w:t>
      </w:r>
    </w:p>
    <w:p w:rsidR="008E5534" w:rsidRPr="009A104C" w:rsidRDefault="008E5534" w:rsidP="008E5534">
      <w:pPr>
        <w:shd w:val="clear" w:color="auto" w:fill="FFFFFF"/>
        <w:jc w:val="both"/>
        <w:outlineLvl w:val="1"/>
        <w:rPr>
          <w:u w:val="single"/>
        </w:rPr>
      </w:pPr>
      <w:r w:rsidRPr="009A104C">
        <w:rPr>
          <w:u w:val="single"/>
        </w:rPr>
        <w:t>Деятельность комиссии по координации работы по противодействию коррупции при главе местного самоуправления городского округа город Выкса Нижегородской области</w:t>
      </w:r>
    </w:p>
    <w:p w:rsidR="008E5534" w:rsidRPr="008E5534" w:rsidRDefault="008E5534" w:rsidP="008E5534">
      <w:pPr>
        <w:ind w:firstLine="709"/>
        <w:jc w:val="both"/>
      </w:pPr>
      <w:r w:rsidRPr="008E5534">
        <w:t>14 февраля 2024 года проведено заседание комиссии по координации работы по противодействию коррупции при главе местного самоуправления городского округа город Выкса Нижегородской области. На заседании комиссии рассмотрены следующие вопросы: «Предупреждение нарушений и проведение анализа в сфере муниципального контроля», «О правоприменительной практике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органов местного самоуправления городского округа город Выкса Нижегородской области и их должностных лиц в целях выработки и принятия мер по предупреждению и устранению причин выявленных нарушений (информация ежеквартальная)», «Анализ проведения анкетирования предпринимателей, работающих на территории городского округа город Выкса Нижегородской области по коррупционным проявлениям», «О мерах по противодействию коррупции при осуществлении полномочий в установленной сфере деятельности», «О мониторинге размещаемых в СМИ материалов антикоррупционной направленности и поступающих на сайт городского округа обращений граждан и юридических лиц о коррупционных проявлениях», «О работе по предупреждению и недопущению коррупциогенных правонарушений в учреждениях культуры», «Анализ проведенного внутреннего финансового контроля», «О соблюдении законодательства по противодействию коррупции при оформлении и выдаче разрешительных документов на строительство, ввод объектов в эксплуатацию, установку рекламных конструкций».</w:t>
      </w:r>
    </w:p>
    <w:p w:rsidR="008E5534" w:rsidRPr="008E5534" w:rsidRDefault="008E5534" w:rsidP="008E5534">
      <w:pPr>
        <w:widowControl w:val="0"/>
        <w:autoSpaceDE w:val="0"/>
        <w:autoSpaceDN w:val="0"/>
        <w:adjustRightInd w:val="0"/>
        <w:ind w:firstLine="709"/>
        <w:jc w:val="both"/>
      </w:pPr>
      <w:r w:rsidRPr="003B6091">
        <w:t>26 июня 2024 года проведено 2-е заседание комисс</w:t>
      </w:r>
      <w:r w:rsidRPr="008E5534">
        <w:t xml:space="preserve">ии по координации работы по противодействию коррупции при главе местного самоуправления городского округа город Выкса Нижегородской области </w:t>
      </w:r>
      <w:r w:rsidRPr="008E5534">
        <w:rPr>
          <w:lang w:val="en-US"/>
        </w:rPr>
        <w:t>c</w:t>
      </w:r>
      <w:r w:rsidRPr="008E5534">
        <w:t xml:space="preserve"> участием представителя Выксунской городской прокуратуры. На заседании комиссии рассмотрены следующие вопросы: «Анализ эффективности работы муниципальных учреждений и целевого использования имущества в соответствии с осуществляемыми функциями и полномочиями учредителя муниципальных учреждений», «О работе по предоставлению земельных участков в собственность и аренду и осуществлении контроля за использованием и распоряжением имущества, находящегося в муниципальной собственности», «Анализ итогов проведения антикоррупционной экспертизы нормативных правовых актов органов местного самоуправления городского округа город Выкса Нижегородской области в 2023 году», «Совершенствование нормативной базы в сфере противодействия коррупции», «Отчет о работе контрольно-счетной инспекции городского округа город Выкса Нижегородской области в отношении вопросов, касающихся осуществления в пределах установленной компетенции мер по противодействию коррупции», «Итоги работы МВД России по городу Выкса по противодействию коррупции в 2023 году», «Обеспечение открытости и доступности информации о бюджетном процессе в городском округе город Выкса», «Предупреждение коррупционных рисков, возникающих при осуществлении закупок для муниципальных нужд».</w:t>
      </w:r>
    </w:p>
    <w:p w:rsidR="008E5534" w:rsidRPr="008E5534" w:rsidRDefault="008E5534" w:rsidP="008E5534">
      <w:pPr>
        <w:widowControl w:val="0"/>
        <w:autoSpaceDE w:val="0"/>
        <w:autoSpaceDN w:val="0"/>
        <w:adjustRightInd w:val="0"/>
        <w:ind w:firstLine="709"/>
        <w:jc w:val="both"/>
        <w:rPr>
          <w:bCs/>
        </w:rPr>
      </w:pPr>
      <w:r w:rsidRPr="008E5534">
        <w:t xml:space="preserve">20 декабря 2024 года проведено 3-е заседание комиссии по координации работы по противодействию коррупции при главе местного самоуправления городского округа город Выкса Нижегородской области </w:t>
      </w:r>
      <w:r w:rsidRPr="008E5534">
        <w:rPr>
          <w:lang w:val="en-US"/>
        </w:rPr>
        <w:t>c</w:t>
      </w:r>
      <w:r w:rsidRPr="008E5534">
        <w:t xml:space="preserve"> участием представителя Выксунской городской прокуратуры. На заседании комиссии рассмотрены следующие вопросы: «Совершенствование организации деятельности по использованию муниципального имущества», «О мероприятиях, проводимых в учреждениях образования городского округа город Выкса по формированию антикоррупционного мировоззрения в молодежной среде», «Использование информационных ресурсов в работе по противодействию коррупции», «Совершенствование взаимодействия с населением по вопросам противодействия коррупции», «Анализ финансового контроля за целевым и эффективным расходованием бюджетных средств, в том числе по муниципальным контрактам, за финансово-хозяйственной деятельностью структурных подразделений, муниципальных учреждений и предприятий», «Совершенствование качества муниципального правотворчества и правоприменения при взаимодействии администрации городского округа город Выкса с институтами гражданского общества», «О соблюдении муниципальными служащими администрации городского округа город Выкса запретов и ограничений, связанных с муниципальной службой, и соблюдении обязанности по представлению сведений о доходах, расходах, об имуществе и обязательствах имущественного характера (за 2023 год), в том числе руководителями муниципальных учреждений», «Отчет о ходе реализации плана мероприятий по противодействию коррупции в администрации городского округа город Выкса Нижегородской области и предложений, касающихся совершенствования деятельности по противодействию коррупции в администрации городского округа город Выкса Нижегородской области».</w:t>
      </w:r>
    </w:p>
    <w:p w:rsidR="008E5534" w:rsidRPr="008E5534" w:rsidRDefault="008E5534" w:rsidP="008E5534">
      <w:pPr>
        <w:widowControl w:val="0"/>
        <w:autoSpaceDE w:val="0"/>
        <w:autoSpaceDN w:val="0"/>
        <w:adjustRightInd w:val="0"/>
        <w:ind w:firstLine="709"/>
        <w:jc w:val="both"/>
      </w:pPr>
      <w:r w:rsidRPr="008E5534">
        <w:t>Обеспечено участие представителей общественных объединений в заседаниях комиссий по координации работы по противодействию коррупции в городском округе и комиссиях по соблюдению требований к служебному поведению и урегулированию конфликта интересов в органах местного самоуправления городского округа город Выкса.</w:t>
      </w:r>
    </w:p>
    <w:p w:rsidR="003B6091" w:rsidRPr="00BB6695" w:rsidRDefault="003B6091" w:rsidP="003B6091">
      <w:pPr>
        <w:jc w:val="both"/>
        <w:rPr>
          <w:u w:val="single"/>
        </w:rPr>
      </w:pPr>
      <w:r w:rsidRPr="00BB6695">
        <w:rPr>
          <w:u w:val="single"/>
        </w:rPr>
        <w:t>Организация работы по противодействию коррупции</w:t>
      </w:r>
      <w:r>
        <w:rPr>
          <w:u w:val="single"/>
        </w:rPr>
        <w:t xml:space="preserve"> </w:t>
      </w:r>
      <w:r w:rsidRPr="00BB6695">
        <w:rPr>
          <w:u w:val="single"/>
        </w:rPr>
        <w:t>в муниципальных учреждениях</w:t>
      </w:r>
    </w:p>
    <w:p w:rsidR="003B6091" w:rsidRPr="003B6091" w:rsidRDefault="003B6091" w:rsidP="003B6091">
      <w:pPr>
        <w:shd w:val="clear" w:color="auto" w:fill="FFFFFF"/>
        <w:ind w:firstLine="709"/>
        <w:jc w:val="both"/>
        <w:outlineLvl w:val="1"/>
      </w:pPr>
      <w:r w:rsidRPr="003B6091">
        <w:t>Во всех муниципальных учреждениях городского округа город Выкса созданы комиссии по соблюдению требований к служебному поведению и урегулированию конфликта интересов, разработаны и приняты меры по соблюдению требований статьи 13.3. Федерального Закона от 25.12.2008 №273-ФЗ «О противодействии коррупции». На сайтах муниципальных учреждений созданы разделы антикоррупционной направленности.</w:t>
      </w:r>
    </w:p>
    <w:p w:rsidR="003B6091" w:rsidRPr="003B6091" w:rsidRDefault="003B6091" w:rsidP="003B6091">
      <w:pPr>
        <w:ind w:firstLine="709"/>
        <w:jc w:val="both"/>
      </w:pPr>
      <w:r w:rsidRPr="003B6091">
        <w:t>В 2024 году проведены вед</w:t>
      </w:r>
      <w:r>
        <w:t>омственные проверки в отношении</w:t>
      </w:r>
      <w:r w:rsidRPr="003B6091">
        <w:t xml:space="preserve"> 7 муниципальных учреждений, 5 проверок проведено органами прокуратуры антикоррупционной направленности, внесено 4 протеста на локальные акты, акты приведены в соответствие с действующим законодательством.</w:t>
      </w:r>
    </w:p>
    <w:p w:rsidR="003B6091" w:rsidRPr="003B6091" w:rsidRDefault="003B6091" w:rsidP="003B6091">
      <w:pPr>
        <w:ind w:firstLine="709"/>
        <w:jc w:val="both"/>
      </w:pPr>
      <w:r w:rsidRPr="003B6091">
        <w:t xml:space="preserve">В образовательных организациях городского округа город Выкса систематически проводятся </w:t>
      </w:r>
      <w:r w:rsidR="001129B9" w:rsidRPr="003B6091">
        <w:t>мероприятия</w:t>
      </w:r>
      <w:r w:rsidRPr="003B6091">
        <w:t xml:space="preserve"> по формированию антикоррупционного мировоззрения у обучающихся. На уроках рассматривается коррупция как явление социально-историческое, экономическое, правовое. В течение учебного года проводятся классные часы, беседы, дискуссии, диспуты на темы: «Подарки и другие способы благодарности», «Деньги: свои и чужие», «Можно и нельзя», «История и коррупция, «Коррупция-выигрыш или убыток?» и т.д.</w:t>
      </w:r>
    </w:p>
    <w:p w:rsidR="003B6091" w:rsidRPr="003B6091" w:rsidRDefault="003B6091" w:rsidP="003B6091">
      <w:pPr>
        <w:ind w:firstLine="709"/>
        <w:jc w:val="both"/>
      </w:pPr>
      <w:r w:rsidRPr="003B6091">
        <w:t>Ежегодно проходит муниципальный этап регионального конкурса детского изобразительного творчества «</w:t>
      </w:r>
      <w:r w:rsidR="001129B9" w:rsidRPr="003B6091">
        <w:t>Вместе</w:t>
      </w:r>
      <w:r w:rsidRPr="003B6091">
        <w:t xml:space="preserve"> против коррупции». На муниципальный этап конкурса в 2024 году было зарегистрировано 46 участников из 9 образовательных учреждений городского округа город Выкса.</w:t>
      </w:r>
    </w:p>
    <w:p w:rsidR="003B6091" w:rsidRPr="003B6091" w:rsidRDefault="003B6091" w:rsidP="003B6091">
      <w:pPr>
        <w:pStyle w:val="afb"/>
        <w:spacing w:after="0" w:line="240" w:lineRule="auto"/>
        <w:ind w:left="0" w:firstLine="709"/>
        <w:jc w:val="both"/>
        <w:rPr>
          <w:rFonts w:ascii="Times New Roman" w:hAnsi="Times New Roman"/>
          <w:sz w:val="24"/>
          <w:szCs w:val="24"/>
        </w:rPr>
      </w:pPr>
      <w:r w:rsidRPr="003B6091">
        <w:rPr>
          <w:rFonts w:ascii="Times New Roman" w:hAnsi="Times New Roman"/>
          <w:sz w:val="24"/>
          <w:szCs w:val="24"/>
        </w:rPr>
        <w:t>Проекты нормативных правовых актов администрации городского округа город Выкса выносятся на общественное обсуждение в рамках взаимодействия с институтами гражданского общества по вопр</w:t>
      </w:r>
      <w:r w:rsidR="001129B9">
        <w:rPr>
          <w:rFonts w:ascii="Times New Roman" w:hAnsi="Times New Roman"/>
          <w:sz w:val="24"/>
          <w:szCs w:val="24"/>
        </w:rPr>
        <w:t>осам противодействия коррупции.</w:t>
      </w:r>
    </w:p>
    <w:p w:rsidR="001129B9" w:rsidRPr="00BB6695" w:rsidRDefault="001129B9" w:rsidP="001129B9">
      <w:pPr>
        <w:ind w:firstLine="709"/>
        <w:jc w:val="both"/>
        <w:rPr>
          <w:u w:val="single"/>
        </w:rPr>
      </w:pPr>
      <w:r w:rsidRPr="00BB6695">
        <w:rPr>
          <w:u w:val="single"/>
        </w:rPr>
        <w:t>Развитие антикоррупционного обучения и просвещения</w:t>
      </w:r>
    </w:p>
    <w:p w:rsidR="001129B9" w:rsidRPr="001129B9" w:rsidRDefault="001129B9" w:rsidP="001129B9">
      <w:pPr>
        <w:ind w:firstLine="709"/>
        <w:jc w:val="both"/>
      </w:pPr>
      <w:r w:rsidRPr="001129B9">
        <w:t>Информирование (ознакомление) с положениями и новшествами антикоррупционного законодательства ведется посредствам рассылки на адрес электронной почты, непосредственной беседы с муниципальным служащим, руководителями муниципальных учреждений при приеме на работу и ознакомлением под роспись.</w:t>
      </w:r>
    </w:p>
    <w:p w:rsidR="001129B9" w:rsidRPr="001129B9" w:rsidRDefault="001129B9" w:rsidP="001129B9">
      <w:pPr>
        <w:ind w:firstLine="709"/>
        <w:jc w:val="both"/>
      </w:pPr>
      <w:r w:rsidRPr="001129B9">
        <w:t>В 2024 году выделены и израсходованы денежные средства на обучение по антикоррупционной тематике в размере 172</w:t>
      </w:r>
      <w:r>
        <w:t>,0 тыс.</w:t>
      </w:r>
      <w:r w:rsidRPr="001129B9">
        <w:t xml:space="preserve"> руб.</w:t>
      </w:r>
    </w:p>
    <w:p w:rsidR="001129B9" w:rsidRPr="00BB6695" w:rsidRDefault="001129B9" w:rsidP="001129B9">
      <w:pPr>
        <w:ind w:firstLine="709"/>
        <w:jc w:val="both"/>
        <w:rPr>
          <w:u w:val="single"/>
        </w:rPr>
      </w:pPr>
      <w:r w:rsidRPr="00BB6695">
        <w:rPr>
          <w:u w:val="single"/>
        </w:rPr>
        <w:t>Мониторинг средств массовой информации</w:t>
      </w:r>
    </w:p>
    <w:p w:rsidR="001129B9" w:rsidRPr="00807146" w:rsidRDefault="001129B9" w:rsidP="001129B9">
      <w:pPr>
        <w:ind w:firstLine="709"/>
        <w:jc w:val="both"/>
      </w:pPr>
      <w:r w:rsidRPr="00807146">
        <w:t>В 202</w:t>
      </w:r>
      <w:r>
        <w:t>4</w:t>
      </w:r>
      <w:r w:rsidRPr="00807146">
        <w:t xml:space="preserve"> году в газете «Выксунский рабочий» и на официальном сайте издания были размещены </w:t>
      </w:r>
      <w:r>
        <w:t>15 публикаций о коррупции.</w:t>
      </w:r>
    </w:p>
    <w:p w:rsidR="001129B9" w:rsidRPr="009214BD" w:rsidRDefault="001129B9" w:rsidP="001129B9">
      <w:pPr>
        <w:ind w:firstLine="709"/>
        <w:jc w:val="both"/>
        <w:rPr>
          <w:u w:val="single"/>
        </w:rPr>
      </w:pPr>
      <w:r w:rsidRPr="009214BD">
        <w:rPr>
          <w:u w:val="single"/>
        </w:rPr>
        <w:t>Работа с обращениями граждан о фактах</w:t>
      </w:r>
      <w:r>
        <w:rPr>
          <w:u w:val="single"/>
        </w:rPr>
        <w:t xml:space="preserve"> </w:t>
      </w:r>
      <w:r w:rsidRPr="009214BD">
        <w:rPr>
          <w:u w:val="single"/>
        </w:rPr>
        <w:t>коррупционных правонарушений</w:t>
      </w:r>
    </w:p>
    <w:p w:rsidR="001129B9" w:rsidRPr="001129B9" w:rsidRDefault="001129B9" w:rsidP="001129B9">
      <w:pPr>
        <w:ind w:firstLine="709"/>
        <w:jc w:val="both"/>
      </w:pPr>
      <w:r w:rsidRPr="001129B9">
        <w:t xml:space="preserve">Важная роль в деятельности органа местного самоуправления городского округа город Выкса Нижегородской области уделяется работе с обращениями граждан, которая построена на взаимопонимании, ответственности должностных лиц и осознании того, что обращения граждан, поступающие в орган муниципальной власти – это способ защитить их права и законные интересы. </w:t>
      </w:r>
    </w:p>
    <w:p w:rsidR="001129B9" w:rsidRPr="001129B9" w:rsidRDefault="001129B9" w:rsidP="001129B9">
      <w:pPr>
        <w:ind w:firstLine="709"/>
        <w:jc w:val="both"/>
      </w:pPr>
      <w:r w:rsidRPr="001129B9">
        <w:t>Целью обозначенной работы является повышение уровня удовлетворенности граждан результатами рассмотрения их обращений и оперативного принятия мер реагирования.</w:t>
      </w:r>
    </w:p>
    <w:p w:rsidR="001129B9" w:rsidRPr="001129B9" w:rsidRDefault="001129B9" w:rsidP="001129B9">
      <w:pPr>
        <w:ind w:firstLine="709"/>
        <w:jc w:val="both"/>
      </w:pPr>
      <w:r w:rsidRPr="001129B9">
        <w:t>Личный прием главы местного самоуправления городского округа город Выкса Нижегородской области, заместителей главы администрации проводится в соответствии с графиком приема, размещенном на официальном сайте городского округа город Выкса в информационно-телекоммуникационной сети «Интернет» https://wyksa.nobl.ru/.</w:t>
      </w:r>
    </w:p>
    <w:p w:rsidR="001129B9" w:rsidRPr="001129B9" w:rsidRDefault="001129B9" w:rsidP="001129B9">
      <w:pPr>
        <w:ind w:firstLine="709"/>
        <w:jc w:val="both"/>
      </w:pPr>
      <w:r w:rsidRPr="001129B9">
        <w:t>На официальном сайте администрации городского округа город Выкса работает специальный раздел, посвященный вопросам противодействия коррупции в городском округе, при использовании которого граждане могут беспрепятственно сообщить о любых коррупционных проявлениях. В 2024 годах сообщений не поступало.</w:t>
      </w:r>
    </w:p>
    <w:p w:rsidR="001129B9" w:rsidRPr="009214BD" w:rsidRDefault="001129B9" w:rsidP="001129B9">
      <w:pPr>
        <w:shd w:val="clear" w:color="auto" w:fill="FFFFFF"/>
        <w:ind w:firstLine="709"/>
        <w:jc w:val="both"/>
        <w:outlineLvl w:val="2"/>
        <w:rPr>
          <w:u w:val="single"/>
        </w:rPr>
      </w:pPr>
      <w:r w:rsidRPr="009214BD">
        <w:rPr>
          <w:bCs/>
          <w:color w:val="1C1C1C"/>
          <w:u w:val="single"/>
        </w:rPr>
        <w:t xml:space="preserve">О реализации антикоррупционной политики в сфере закупок для муниципальных нужд в рамках реализации федерального закона 44-ФЗ </w:t>
      </w:r>
      <w:r w:rsidRPr="009214BD">
        <w:rPr>
          <w:u w:val="single"/>
        </w:rPr>
        <w:t xml:space="preserve">«О контрактной системе в сфере закупок товаров, работ, услуг для обеспечения государственных и муниципальных нужд» </w:t>
      </w:r>
    </w:p>
    <w:p w:rsidR="001129B9" w:rsidRPr="00807146" w:rsidRDefault="00C94219" w:rsidP="001129B9">
      <w:pPr>
        <w:autoSpaceDE w:val="0"/>
        <w:autoSpaceDN w:val="0"/>
        <w:adjustRightInd w:val="0"/>
        <w:ind w:firstLine="709"/>
        <w:jc w:val="both"/>
        <w:rPr>
          <w:rFonts w:eastAsia="Calibri"/>
        </w:rPr>
      </w:pPr>
      <w:r>
        <w:rPr>
          <w:color w:val="000000"/>
        </w:rPr>
        <w:t>Федеральный закон №44-ФЗ «</w:t>
      </w:r>
      <w:r w:rsidR="001129B9" w:rsidRPr="00807146">
        <w:rPr>
          <w:color w:val="000000"/>
        </w:rPr>
        <w:t xml:space="preserve">О контрактной системе» регулирует отношения, </w:t>
      </w:r>
      <w:r w:rsidR="001129B9" w:rsidRPr="00807146">
        <w:rPr>
          <w:rFonts w:eastAsia="Calibri"/>
        </w:rPr>
        <w:t>направленные на обеспечение государственных и муниципальных нужд в целях повышения эффективности, результативности осуществления закупок, предотвращения коррупции и других злоупотреблений в сфере таких закупок.</w:t>
      </w:r>
    </w:p>
    <w:p w:rsidR="001129B9" w:rsidRPr="00807146" w:rsidRDefault="001129B9" w:rsidP="001129B9">
      <w:pPr>
        <w:autoSpaceDE w:val="0"/>
        <w:autoSpaceDN w:val="0"/>
        <w:adjustRightInd w:val="0"/>
        <w:ind w:firstLine="709"/>
        <w:jc w:val="both"/>
        <w:rPr>
          <w:rFonts w:eastAsia="Calibri"/>
        </w:rPr>
      </w:pPr>
      <w:r w:rsidRPr="00807146">
        <w:t>Законодательство о контрактной системе в сфере закупок прямо направлено на исключение коррупционной составляющей в закупочной деятельности организации.</w:t>
      </w:r>
    </w:p>
    <w:p w:rsidR="001129B9" w:rsidRPr="00807146" w:rsidRDefault="001129B9" w:rsidP="001129B9">
      <w:pPr>
        <w:shd w:val="clear" w:color="auto" w:fill="FFFFFF"/>
        <w:ind w:firstLine="709"/>
        <w:jc w:val="both"/>
        <w:rPr>
          <w:color w:val="000000"/>
        </w:rPr>
      </w:pPr>
      <w:r w:rsidRPr="00807146">
        <w:rPr>
          <w:color w:val="000000"/>
        </w:rPr>
        <w:t>Главным принципом Федерального закона №44-ФЗ "О контрактной системе», способствующим противодействию коррупционных проявлений при осуществлении закупочной деятельности</w:t>
      </w:r>
      <w:r w:rsidR="00C94219">
        <w:rPr>
          <w:color w:val="000000"/>
        </w:rPr>
        <w:t>,</w:t>
      </w:r>
      <w:r w:rsidRPr="00807146">
        <w:rPr>
          <w:color w:val="000000"/>
        </w:rPr>
        <w:t xml:space="preserve"> является обеспечение гласности и прозрачн</w:t>
      </w:r>
      <w:r>
        <w:rPr>
          <w:color w:val="000000"/>
        </w:rPr>
        <w:t>ости при осуществлении закупок.</w:t>
      </w:r>
    </w:p>
    <w:p w:rsidR="001129B9" w:rsidRPr="00807146" w:rsidRDefault="001129B9" w:rsidP="001129B9">
      <w:pPr>
        <w:shd w:val="clear" w:color="auto" w:fill="FFFFFF"/>
        <w:ind w:firstLine="709"/>
        <w:contextualSpacing/>
        <w:jc w:val="both"/>
        <w:rPr>
          <w:rFonts w:eastAsia="Calibri"/>
        </w:rPr>
      </w:pPr>
      <w:r w:rsidRPr="00807146">
        <w:rPr>
          <w:rFonts w:eastAsia="Calibri"/>
        </w:rPr>
        <w:t>Механизм реализации антикоррупционных мероприятий.</w:t>
      </w:r>
    </w:p>
    <w:p w:rsidR="001129B9" w:rsidRPr="00807146" w:rsidRDefault="001129B9" w:rsidP="001129B9">
      <w:pPr>
        <w:shd w:val="clear" w:color="auto" w:fill="FFFFFF"/>
        <w:ind w:firstLine="709"/>
        <w:contextualSpacing/>
        <w:jc w:val="both"/>
        <w:rPr>
          <w:rFonts w:eastAsia="Calibri"/>
        </w:rPr>
      </w:pPr>
      <w:r w:rsidRPr="00807146">
        <w:t>Информационная прозрачность на всех этапах закупочной деятельности. Можно выделить несколько уровней информационной прозрачности:</w:t>
      </w:r>
    </w:p>
    <w:p w:rsidR="001129B9" w:rsidRPr="00807146" w:rsidRDefault="001129B9" w:rsidP="001129B9">
      <w:pPr>
        <w:ind w:firstLine="709"/>
        <w:jc w:val="both"/>
        <w:rPr>
          <w:rFonts w:eastAsia="Calibri"/>
        </w:rPr>
      </w:pPr>
      <w:r>
        <w:rPr>
          <w:rFonts w:eastAsia="Calibri"/>
        </w:rPr>
        <w:t xml:space="preserve">1) </w:t>
      </w:r>
      <w:r w:rsidRPr="00807146">
        <w:rPr>
          <w:rFonts w:eastAsia="Calibri"/>
        </w:rPr>
        <w:t>Доступность правовых актов, устанавливающих общие правила закупок.</w:t>
      </w:r>
    </w:p>
    <w:p w:rsidR="001129B9" w:rsidRPr="00807146" w:rsidRDefault="001129B9" w:rsidP="001129B9">
      <w:pPr>
        <w:ind w:firstLine="709"/>
        <w:jc w:val="both"/>
        <w:rPr>
          <w:rFonts w:eastAsia="Calibri"/>
        </w:rPr>
      </w:pPr>
      <w:r>
        <w:rPr>
          <w:rFonts w:eastAsia="Calibri"/>
        </w:rPr>
        <w:t xml:space="preserve">2) </w:t>
      </w:r>
      <w:r w:rsidRPr="00807146">
        <w:rPr>
          <w:rFonts w:eastAsia="Calibri"/>
        </w:rPr>
        <w:t>Открытый доступ ко вспомогательным документам (локальным актам, методикам, инструкциям) в сфере осуществления закупочной деятельности.</w:t>
      </w:r>
    </w:p>
    <w:p w:rsidR="001129B9" w:rsidRPr="00807146" w:rsidRDefault="001129B9" w:rsidP="001129B9">
      <w:pPr>
        <w:ind w:firstLine="709"/>
        <w:jc w:val="both"/>
        <w:rPr>
          <w:rFonts w:eastAsia="Calibri"/>
        </w:rPr>
      </w:pPr>
      <w:r>
        <w:rPr>
          <w:rFonts w:eastAsia="Calibri"/>
        </w:rPr>
        <w:t xml:space="preserve">3) </w:t>
      </w:r>
      <w:r w:rsidRPr="00807146">
        <w:rPr>
          <w:rFonts w:eastAsia="Calibri"/>
        </w:rPr>
        <w:t>Обеспечение открытого доступа к информации, которая создается в процессе осуществления закупки, в достаточном объеме для осуществления независимого мониторинга и общественного контроля.</w:t>
      </w:r>
    </w:p>
    <w:p w:rsidR="001129B9" w:rsidRPr="00807146" w:rsidRDefault="001129B9" w:rsidP="001129B9">
      <w:pPr>
        <w:ind w:firstLine="709"/>
        <w:jc w:val="both"/>
        <w:rPr>
          <w:rFonts w:eastAsia="Calibri"/>
        </w:rPr>
      </w:pPr>
      <w:r>
        <w:rPr>
          <w:rFonts w:eastAsia="Calibri"/>
        </w:rPr>
        <w:t xml:space="preserve">4) </w:t>
      </w:r>
      <w:r w:rsidRPr="00807146">
        <w:rPr>
          <w:rFonts w:eastAsia="Calibri"/>
        </w:rPr>
        <w:t>Открытый характер сведений о результатах исполнения контрактов и выплатах, осуществленных по ним.</w:t>
      </w:r>
    </w:p>
    <w:p w:rsidR="001129B9" w:rsidRPr="00807146" w:rsidRDefault="001129B9" w:rsidP="001129B9">
      <w:pPr>
        <w:ind w:firstLine="709"/>
        <w:jc w:val="both"/>
        <w:rPr>
          <w:rFonts w:eastAsia="Calibri"/>
        </w:rPr>
      </w:pPr>
      <w:r>
        <w:rPr>
          <w:rFonts w:eastAsia="Calibri"/>
        </w:rPr>
        <w:t xml:space="preserve">5) </w:t>
      </w:r>
      <w:r w:rsidRPr="00807146">
        <w:rPr>
          <w:rFonts w:eastAsia="Calibri"/>
        </w:rPr>
        <w:t>Прозрачные процедуры обжалования результатов закупочной деятельности.</w:t>
      </w:r>
    </w:p>
    <w:p w:rsidR="00EC7534" w:rsidRPr="00807146" w:rsidRDefault="00EC7534" w:rsidP="00EC7534">
      <w:pPr>
        <w:ind w:firstLine="709"/>
        <w:jc w:val="both"/>
      </w:pPr>
      <w:r w:rsidRPr="00807146">
        <w:t>Наиболее перспективной мерой обеспечения прозрачности закупок является публикация информации в сети «Интернет». Также в Законе № 44-ФЗ предусмотрен ряд положений, направленны</w:t>
      </w:r>
      <w:r>
        <w:t>х на противодействие коррупции:</w:t>
      </w:r>
    </w:p>
    <w:p w:rsidR="00EC7534" w:rsidRPr="00EC7534" w:rsidRDefault="00EC7534" w:rsidP="00EC7534">
      <w:pPr>
        <w:autoSpaceDE w:val="0"/>
        <w:autoSpaceDN w:val="0"/>
        <w:adjustRightInd w:val="0"/>
        <w:ind w:firstLine="709"/>
        <w:jc w:val="both"/>
        <w:rPr>
          <w:color w:val="000000"/>
        </w:rPr>
      </w:pPr>
      <w:r w:rsidRPr="00EC7534">
        <w:rPr>
          <w:color w:val="000000"/>
        </w:rPr>
        <w:t xml:space="preserve">С 1 октября 2023 году вступила в силу норма закона о структурированной заявке, т.е. описание товара в </w:t>
      </w:r>
      <w:r w:rsidR="00C94219">
        <w:rPr>
          <w:color w:val="000000"/>
        </w:rPr>
        <w:t>з</w:t>
      </w:r>
      <w:r w:rsidRPr="00EC7534">
        <w:rPr>
          <w:color w:val="000000"/>
        </w:rPr>
        <w:t xml:space="preserve">акупке осуществляется через структурированную форму, участник соответственно тоже подает заявку через форму и эти данные потом автоматически заполняются в контракте победителя. С 01 января 2024 года автоматические электронные платежи через Единую информационную систему. С 01 марта 2024 года структурированный контракт, т.е. все данные из заявки участника, вплоть до банковских реквизитов переходят в электронный контракт с невозможностью редактирования с </w:t>
      </w:r>
      <w:r w:rsidRPr="00EC7534">
        <w:rPr>
          <w:color w:val="000000"/>
          <w:lang w:val="en-US"/>
        </w:rPr>
        <w:t>QR</w:t>
      </w:r>
      <w:r w:rsidRPr="00EC7534">
        <w:rPr>
          <w:color w:val="000000"/>
        </w:rPr>
        <w:t xml:space="preserve"> кодом. QR-код предназначен для проверки актуальности версии проекта контракта в структурированном виде (далее – проект контракта). QR-код расположен на печатной форме проекта контракта, а также на вкладке «Проект контракта».</w:t>
      </w:r>
    </w:p>
    <w:p w:rsidR="00EC7534" w:rsidRPr="00D1247D" w:rsidRDefault="00EC7534" w:rsidP="00EC7534">
      <w:pPr>
        <w:shd w:val="clear" w:color="auto" w:fill="FFFFFF"/>
        <w:ind w:firstLine="709"/>
        <w:jc w:val="both"/>
        <w:rPr>
          <w:u w:val="single"/>
        </w:rPr>
      </w:pPr>
      <w:r w:rsidRPr="00D1247D">
        <w:rPr>
          <w:u w:val="single"/>
        </w:rPr>
        <w:t>Итоговые положения</w:t>
      </w:r>
    </w:p>
    <w:p w:rsidR="00EC7534" w:rsidRPr="00807146" w:rsidRDefault="00EC7534" w:rsidP="00EC7534">
      <w:pPr>
        <w:ind w:firstLine="709"/>
        <w:jc w:val="both"/>
      </w:pPr>
      <w:r w:rsidRPr="00807146">
        <w:t>Выполненные мероприятия позволили создать на муниципальном уровне необходимые условия для совершенствования антикоррупционной нормативной правовой базы, привлечения общественных организаций к решению проблем борьбы с коррупцией и обеспечения прозрачности работы органов местного самоуправления городского округа Выкса Нижегородской области. Деятельность управления кадровой работы администрации городского округа город Выкса Нижегородской области в настоящее время направлена в том числе на усиление эффективности данной работы.</w:t>
      </w:r>
    </w:p>
    <w:p w:rsidR="00A058D9" w:rsidRPr="00EC7534" w:rsidRDefault="00A058D9" w:rsidP="008E549E">
      <w:pPr>
        <w:ind w:firstLine="709"/>
        <w:jc w:val="both"/>
        <w:rPr>
          <w:rFonts w:eastAsia="Calibri"/>
          <w:sz w:val="18"/>
          <w:szCs w:val="18"/>
        </w:rPr>
      </w:pPr>
    </w:p>
    <w:p w:rsidR="00A058D9" w:rsidRDefault="00A058D9" w:rsidP="00A058D9">
      <w:pPr>
        <w:ind w:firstLine="567"/>
        <w:jc w:val="center"/>
        <w:rPr>
          <w:b/>
          <w:sz w:val="28"/>
          <w:szCs w:val="28"/>
        </w:rPr>
      </w:pPr>
      <w:r w:rsidRPr="008E6A77">
        <w:rPr>
          <w:b/>
          <w:sz w:val="30"/>
          <w:szCs w:val="30"/>
        </w:rPr>
        <w:t>Раздел 11. И</w:t>
      </w:r>
      <w:r w:rsidRPr="008E6A77">
        <w:rPr>
          <w:b/>
          <w:sz w:val="28"/>
          <w:szCs w:val="28"/>
        </w:rPr>
        <w:t>нформационная открытость</w:t>
      </w:r>
    </w:p>
    <w:p w:rsidR="00165620" w:rsidRPr="00165620" w:rsidRDefault="00165620" w:rsidP="00A058D9">
      <w:pPr>
        <w:ind w:firstLine="567"/>
        <w:jc w:val="center"/>
        <w:rPr>
          <w:b/>
        </w:rPr>
      </w:pPr>
    </w:p>
    <w:p w:rsidR="00C63408" w:rsidRPr="00C63408" w:rsidRDefault="00C63408" w:rsidP="00C63408">
      <w:pPr>
        <w:ind w:firstLine="709"/>
        <w:jc w:val="both"/>
      </w:pPr>
      <w:r w:rsidRPr="00C63408">
        <w:t>Информационное сопровождение деятельности органов местного самоуправления городского округа город Выкса осуществляет управление информационной политики администрации городского округа город Выкса.</w:t>
      </w:r>
    </w:p>
    <w:p w:rsidR="00C63408" w:rsidRPr="00C63408" w:rsidRDefault="00C63408" w:rsidP="00C63408">
      <w:pPr>
        <w:ind w:firstLine="709"/>
        <w:jc w:val="both"/>
      </w:pPr>
      <w:r w:rsidRPr="00C63408">
        <w:t>Функции управления информационной политики включают в себя информирование о деятельности администрации округа, главы местного самоуправления, Совета депутатов городского округа город Выкса, депутатов Совета депутатов, предприятий</w:t>
      </w:r>
      <w:r w:rsidR="00F32EE5">
        <w:t xml:space="preserve"> с долей участия муниципального образования</w:t>
      </w:r>
      <w:r w:rsidRPr="00C63408">
        <w:t>, оперативное информирование о происходящих изменениях, формирование положительного образа органов МСУ, имиджа руководителей направлений и подразделений, поддержание положительной прямой коммуникации с жителями посредством доступных каналов, опубликование нормативных и иных документов в соответствии с регламентами, осуществление обратной связи с жителями с использованием современных инструментов, в том числе социальных сетей.</w:t>
      </w:r>
    </w:p>
    <w:p w:rsidR="00C63408" w:rsidRPr="00C63408" w:rsidRDefault="00C63408" w:rsidP="00C63408">
      <w:pPr>
        <w:ind w:firstLine="709"/>
        <w:jc w:val="both"/>
      </w:pPr>
      <w:r w:rsidRPr="00C63408">
        <w:t>Для достижения целей управление информационной политики администрации осуществляло взаимодействие с местными, региональными и федеральными средствами массовой информации, проводилось совершенствование работы в системе «Инцидент-менеджмент» и Госпаблики.</w:t>
      </w:r>
    </w:p>
    <w:p w:rsidR="00C63408" w:rsidRPr="00C63408" w:rsidRDefault="00C63408" w:rsidP="00C63408">
      <w:pPr>
        <w:ind w:firstLine="709"/>
        <w:jc w:val="both"/>
      </w:pPr>
      <w:r w:rsidRPr="00C63408">
        <w:t>Администрация городского округа город Выкса является учредителем телеканала «Выкса-МЕДИА», газеты «Выксунский рабоч</w:t>
      </w:r>
      <w:r w:rsidR="00F32EE5">
        <w:t>ий», радиоканала «Радио Выкса».</w:t>
      </w:r>
    </w:p>
    <w:p w:rsidR="00C63408" w:rsidRPr="00C63408" w:rsidRDefault="00C63408" w:rsidP="00C63408">
      <w:pPr>
        <w:ind w:firstLine="709"/>
        <w:jc w:val="both"/>
      </w:pPr>
      <w:r w:rsidRPr="00C63408">
        <w:t>Сотрудничество налажено и с другими СМИ: информационно-развлекательным порталом «Выкса в курсе», информационным агентством «Выкса.РФ», корпоративным СМИ «Территория ОМК».</w:t>
      </w:r>
    </w:p>
    <w:p w:rsidR="00C63408" w:rsidRPr="00C63408" w:rsidRDefault="00C63408" w:rsidP="00C63408">
      <w:pPr>
        <w:ind w:firstLine="709"/>
        <w:jc w:val="both"/>
      </w:pPr>
      <w:r w:rsidRPr="00C63408">
        <w:t xml:space="preserve">Налажено сотрудничество и с общественными организациями такими как: Благотворительный фонд «ОМК-Участие», добровольные пожарные дружины округа, добровольные народные дружины округа, Общественная палата округа, Молодежная палата округа, Совет ветеранов (пенсионеров) войны, труда, Вооруженных сил и правоохранительных органов городского округа город Выкса, </w:t>
      </w:r>
      <w:r w:rsidR="00F016DD">
        <w:t>в</w:t>
      </w:r>
      <w:r w:rsidRPr="00C63408">
        <w:t>ыксунская организация «Российский Союз ветеранов Афганистана», Российское движение детей и молодежи «Движение Первых» (местный штаб).</w:t>
      </w:r>
    </w:p>
    <w:p w:rsidR="00C63408" w:rsidRPr="00C63408" w:rsidRDefault="00C63408" w:rsidP="00C63408">
      <w:pPr>
        <w:tabs>
          <w:tab w:val="left" w:pos="4052"/>
          <w:tab w:val="left" w:pos="5911"/>
        </w:tabs>
        <w:ind w:firstLine="709"/>
        <w:jc w:val="both"/>
      </w:pPr>
      <w:r w:rsidRPr="00C63408">
        <w:t>Взаимодействие с региональными средствами массовой информации осуществляется через пресс-службу Прави</w:t>
      </w:r>
      <w:r w:rsidR="003D596B">
        <w:t>тельства Нижегородской области.</w:t>
      </w:r>
    </w:p>
    <w:p w:rsidR="00C63408" w:rsidRPr="00C63408" w:rsidRDefault="00C63408" w:rsidP="00C63408">
      <w:pPr>
        <w:tabs>
          <w:tab w:val="left" w:pos="4052"/>
          <w:tab w:val="left" w:pos="5911"/>
        </w:tabs>
        <w:ind w:firstLine="709"/>
        <w:jc w:val="both"/>
      </w:pPr>
      <w:r w:rsidRPr="00C63408">
        <w:t>В рамках информационного сопровождения деятельности администрации городского округа г</w:t>
      </w:r>
      <w:r w:rsidR="003D596B">
        <w:t>ород</w:t>
      </w:r>
      <w:r w:rsidRPr="00C63408">
        <w:t xml:space="preserve"> Выкса</w:t>
      </w:r>
      <w:r w:rsidRPr="00C63408">
        <w:rPr>
          <w:u w:val="single"/>
        </w:rPr>
        <w:t xml:space="preserve"> </w:t>
      </w:r>
      <w:r w:rsidRPr="00C63408">
        <w:t>отработано более 300 инфоповодов.</w:t>
      </w:r>
    </w:p>
    <w:p w:rsidR="00C63408" w:rsidRPr="00C63408" w:rsidRDefault="00C63408" w:rsidP="00C63408">
      <w:pPr>
        <w:ind w:firstLine="709"/>
        <w:jc w:val="both"/>
        <w:textAlignment w:val="baseline"/>
      </w:pPr>
      <w:r w:rsidRPr="00C63408">
        <w:t>В течени</w:t>
      </w:r>
      <w:r w:rsidR="00F016DD">
        <w:t>е</w:t>
      </w:r>
      <w:r w:rsidRPr="00C63408">
        <w:t xml:space="preserve"> 2024 года проводилась профилактическая работа по следующим направлениям</w:t>
      </w:r>
      <w:r w:rsidR="003D596B">
        <w:t>:</w:t>
      </w:r>
    </w:p>
    <w:p w:rsidR="00C63408" w:rsidRPr="00C63408" w:rsidRDefault="003D596B" w:rsidP="00C63408">
      <w:pPr>
        <w:ind w:firstLine="709"/>
        <w:jc w:val="both"/>
        <w:textAlignment w:val="baseline"/>
      </w:pPr>
      <w:r>
        <w:t>1) пожарная безопасность;</w:t>
      </w:r>
    </w:p>
    <w:p w:rsidR="00C63408" w:rsidRPr="00C63408" w:rsidRDefault="003D596B" w:rsidP="00C63408">
      <w:pPr>
        <w:ind w:firstLine="709"/>
        <w:jc w:val="both"/>
        <w:textAlignment w:val="baseline"/>
      </w:pPr>
      <w:r>
        <w:t>2)</w:t>
      </w:r>
      <w:r w:rsidR="00C63408" w:rsidRPr="00C63408">
        <w:t xml:space="preserve"> </w:t>
      </w:r>
      <w:r>
        <w:t>безопасность на воде;</w:t>
      </w:r>
    </w:p>
    <w:p w:rsidR="00C63408" w:rsidRPr="00C63408" w:rsidRDefault="003D596B" w:rsidP="00C63408">
      <w:pPr>
        <w:ind w:firstLine="709"/>
        <w:jc w:val="both"/>
        <w:textAlignment w:val="baseline"/>
      </w:pPr>
      <w:r>
        <w:t>3)</w:t>
      </w:r>
      <w:r w:rsidR="00C63408" w:rsidRPr="00C63408">
        <w:t xml:space="preserve"> </w:t>
      </w:r>
      <w:r>
        <w:t>правила поведения в жару;</w:t>
      </w:r>
    </w:p>
    <w:p w:rsidR="00C63408" w:rsidRPr="00C63408" w:rsidRDefault="003D596B" w:rsidP="00C63408">
      <w:pPr>
        <w:ind w:firstLine="709"/>
        <w:jc w:val="both"/>
        <w:textAlignment w:val="baseline"/>
      </w:pPr>
      <w:r>
        <w:t>4)</w:t>
      </w:r>
      <w:r w:rsidR="00C63408" w:rsidRPr="00C63408">
        <w:t xml:space="preserve"> </w:t>
      </w:r>
      <w:r>
        <w:t>профилактика мошенничества;</w:t>
      </w:r>
    </w:p>
    <w:p w:rsidR="00C63408" w:rsidRPr="00C63408" w:rsidRDefault="003D596B" w:rsidP="00C63408">
      <w:pPr>
        <w:ind w:firstLine="709"/>
        <w:jc w:val="both"/>
        <w:textAlignment w:val="baseline"/>
      </w:pPr>
      <w:r>
        <w:t>5)</w:t>
      </w:r>
      <w:r w:rsidR="00C63408" w:rsidRPr="00C63408">
        <w:t xml:space="preserve"> профилактика БДД.</w:t>
      </w:r>
    </w:p>
    <w:p w:rsidR="00C63408" w:rsidRPr="00C63408" w:rsidRDefault="00C63408" w:rsidP="00C63408">
      <w:pPr>
        <w:ind w:firstLine="709"/>
        <w:jc w:val="both"/>
        <w:textAlignment w:val="baseline"/>
      </w:pPr>
      <w:r w:rsidRPr="00C63408">
        <w:t>Всего вышло не менее 200 публикаций.</w:t>
      </w:r>
    </w:p>
    <w:p w:rsidR="00C63408" w:rsidRPr="00C63408" w:rsidRDefault="00C63408" w:rsidP="00C63408">
      <w:pPr>
        <w:tabs>
          <w:tab w:val="left" w:pos="4052"/>
          <w:tab w:val="left" w:pos="5911"/>
        </w:tabs>
        <w:ind w:firstLine="709"/>
        <w:jc w:val="both"/>
      </w:pPr>
      <w:r w:rsidRPr="00C63408">
        <w:t>В 2024 году важными вопросами диалога власти, населения и СМИ стали темы реализации приоритетных программ поддержки местных инициатив и формирования комфортной городской среды, благоустройства и развития территории. Решались вопросы вовлечения граждан. Управление информационной политики организовывало участие горожан в таких голосованиях, как проекты «Поддержка местных инициатив», рейтинговое голосование в рамках реализации проектов по «Формированию комфортной городской среды» и другие.</w:t>
      </w:r>
    </w:p>
    <w:p w:rsidR="00C63408" w:rsidRPr="00C63408" w:rsidRDefault="00C63408" w:rsidP="00C63408">
      <w:pPr>
        <w:tabs>
          <w:tab w:val="left" w:pos="4052"/>
          <w:tab w:val="left" w:pos="5911"/>
        </w:tabs>
        <w:ind w:firstLine="709"/>
        <w:jc w:val="both"/>
      </w:pPr>
      <w:r w:rsidRPr="00C63408">
        <w:t>По проекту «Вам решать!» голосование проходило с 11</w:t>
      </w:r>
      <w:r w:rsidR="003D596B">
        <w:t xml:space="preserve"> ноября</w:t>
      </w:r>
      <w:r w:rsidRPr="00C63408">
        <w:t xml:space="preserve"> по </w:t>
      </w:r>
      <w:r w:rsidR="003D596B">
        <w:t xml:space="preserve">10 декабря </w:t>
      </w:r>
      <w:r w:rsidRPr="00C63408">
        <w:t>2024 г., участие приняло 12507 человек. По программе «Формирование комфортной городской среды» рейтинг</w:t>
      </w:r>
      <w:r w:rsidR="003D596B">
        <w:t>овое голосование проходило с 15 марта</w:t>
      </w:r>
      <w:r w:rsidRPr="00C63408">
        <w:t xml:space="preserve"> по 30</w:t>
      </w:r>
      <w:r w:rsidR="003D596B">
        <w:t xml:space="preserve"> апреля </w:t>
      </w:r>
      <w:r w:rsidRPr="00C63408">
        <w:t>2024 г., участие приняло 12424</w:t>
      </w:r>
      <w:r w:rsidR="003D596B">
        <w:t xml:space="preserve"> человека.</w:t>
      </w:r>
    </w:p>
    <w:p w:rsidR="00C63408" w:rsidRPr="00C63408" w:rsidRDefault="00C63408" w:rsidP="00C63408">
      <w:pPr>
        <w:tabs>
          <w:tab w:val="left" w:pos="4052"/>
          <w:tab w:val="left" w:pos="5911"/>
        </w:tabs>
        <w:ind w:firstLine="709"/>
        <w:jc w:val="both"/>
      </w:pPr>
      <w:r w:rsidRPr="00C63408">
        <w:t>Система организации работы по информированию населения, действующая в городском округе город Выкса, включает в себя широкий спектр информационных каналов прямой и обратной связи с жителями:</w:t>
      </w:r>
    </w:p>
    <w:p w:rsidR="00C63408" w:rsidRPr="00C63408" w:rsidRDefault="00C63408" w:rsidP="00C63408">
      <w:pPr>
        <w:tabs>
          <w:tab w:val="left" w:pos="4052"/>
          <w:tab w:val="left" w:pos="5911"/>
        </w:tabs>
        <w:ind w:firstLine="709"/>
        <w:jc w:val="both"/>
      </w:pPr>
      <w:r w:rsidRPr="00C63408">
        <w:t>1) СМИ;</w:t>
      </w:r>
    </w:p>
    <w:p w:rsidR="00C63408" w:rsidRPr="00C63408" w:rsidRDefault="00C63408" w:rsidP="00C63408">
      <w:pPr>
        <w:tabs>
          <w:tab w:val="left" w:pos="4052"/>
          <w:tab w:val="left" w:pos="5911"/>
        </w:tabs>
        <w:ind w:firstLine="709"/>
        <w:jc w:val="both"/>
      </w:pPr>
      <w:r w:rsidRPr="00C63408">
        <w:t>2) официальные аккаунты городского округа город Выкса в социальных сетях;</w:t>
      </w:r>
    </w:p>
    <w:p w:rsidR="00C63408" w:rsidRPr="00C63408" w:rsidRDefault="00C63408" w:rsidP="00C63408">
      <w:pPr>
        <w:tabs>
          <w:tab w:val="left" w:pos="4052"/>
          <w:tab w:val="left" w:pos="5911"/>
        </w:tabs>
        <w:ind w:firstLine="709"/>
        <w:jc w:val="both"/>
      </w:pPr>
      <w:r w:rsidRPr="00C63408">
        <w:t>3) официальные аккаунты главы местного самоуправления В. В. Кочеткова (Vkontakte, OK, ТГ);</w:t>
      </w:r>
    </w:p>
    <w:p w:rsidR="00C63408" w:rsidRPr="00C63408" w:rsidRDefault="00C63408" w:rsidP="00C63408">
      <w:pPr>
        <w:tabs>
          <w:tab w:val="left" w:pos="4052"/>
          <w:tab w:val="left" w:pos="5911"/>
        </w:tabs>
        <w:ind w:firstLine="709"/>
        <w:jc w:val="both"/>
      </w:pPr>
      <w:r w:rsidRPr="00C63408">
        <w:t>4) телефонные линии;</w:t>
      </w:r>
    </w:p>
    <w:p w:rsidR="00C63408" w:rsidRPr="00C63408" w:rsidRDefault="00C63408" w:rsidP="00C63408">
      <w:pPr>
        <w:tabs>
          <w:tab w:val="left" w:pos="4052"/>
          <w:tab w:val="left" w:pos="5911"/>
        </w:tabs>
        <w:ind w:firstLine="709"/>
        <w:jc w:val="both"/>
      </w:pPr>
      <w:r w:rsidRPr="00C63408">
        <w:t>5) ответы на запросы СМИ;</w:t>
      </w:r>
    </w:p>
    <w:p w:rsidR="00C63408" w:rsidRPr="00C63408" w:rsidRDefault="00C63408" w:rsidP="00C63408">
      <w:pPr>
        <w:tabs>
          <w:tab w:val="left" w:pos="4052"/>
          <w:tab w:val="left" w:pos="5911"/>
        </w:tabs>
        <w:ind w:firstLine="709"/>
        <w:jc w:val="both"/>
      </w:pPr>
      <w:r w:rsidRPr="00C63408">
        <w:t>6) система «Инцидент»;</w:t>
      </w:r>
    </w:p>
    <w:p w:rsidR="00C63408" w:rsidRPr="00C63408" w:rsidRDefault="00C63408" w:rsidP="00C63408">
      <w:pPr>
        <w:tabs>
          <w:tab w:val="left" w:pos="4052"/>
          <w:tab w:val="left" w:pos="5911"/>
        </w:tabs>
        <w:ind w:firstLine="709"/>
        <w:jc w:val="both"/>
      </w:pPr>
      <w:r w:rsidRPr="00C63408">
        <w:t>7) виджеты обратной связи на сайте</w:t>
      </w:r>
      <w:r w:rsidR="003D596B">
        <w:t xml:space="preserve"> городского округа город Выкса.</w:t>
      </w:r>
    </w:p>
    <w:p w:rsidR="00C63408" w:rsidRPr="00C63408" w:rsidRDefault="00C63408" w:rsidP="00C63408">
      <w:pPr>
        <w:tabs>
          <w:tab w:val="left" w:pos="4052"/>
          <w:tab w:val="left" w:pos="5911"/>
        </w:tabs>
        <w:ind w:firstLine="709"/>
        <w:jc w:val="both"/>
      </w:pPr>
      <w:r w:rsidRPr="00C63408">
        <w:t>С помощью данных каналов коммуникаций, информация не только доводится до сведения жителей, но и ведется разъяснительная работа среди населения, производятся ответы на частные вопросы. Этому способствует налаженная связь и партнерство с другими подразделениями администрации, муниц</w:t>
      </w:r>
      <w:r w:rsidR="003D596B">
        <w:t>ипальными предприятиями округа.</w:t>
      </w:r>
    </w:p>
    <w:p w:rsidR="00C63408" w:rsidRPr="00C63408" w:rsidRDefault="00C63408" w:rsidP="00C63408">
      <w:pPr>
        <w:pStyle w:val="aff2"/>
        <w:spacing w:before="0" w:beforeAutospacing="0" w:after="0" w:afterAutospacing="0"/>
        <w:ind w:firstLine="709"/>
        <w:jc w:val="both"/>
      </w:pPr>
      <w:r w:rsidRPr="00C63408">
        <w:t>Официальные аккаунты органов местного самоуправления представлены «Одноклассн</w:t>
      </w:r>
      <w:r w:rsidR="003D596B">
        <w:t>ики.ru», «Vkontakte», Телеграм.</w:t>
      </w:r>
    </w:p>
    <w:p w:rsidR="00C63408" w:rsidRPr="00C63408" w:rsidRDefault="00C63408" w:rsidP="00C63408">
      <w:pPr>
        <w:pStyle w:val="aff2"/>
        <w:spacing w:before="0" w:beforeAutospacing="0" w:after="0" w:afterAutospacing="0"/>
        <w:ind w:firstLine="709"/>
        <w:jc w:val="both"/>
      </w:pPr>
      <w:r w:rsidRPr="00C63408">
        <w:t>Количество подписчиков на 31.12.2</w:t>
      </w:r>
      <w:r w:rsidRPr="00C63408">
        <w:rPr>
          <w:lang w:val="en-US"/>
        </w:rPr>
        <w:t>4</w:t>
      </w:r>
      <w:r w:rsidRPr="00C63408">
        <w:t>:</w:t>
      </w:r>
    </w:p>
    <w:tbl>
      <w:tblPr>
        <w:tblW w:w="0" w:type="auto"/>
        <w:jc w:val="center"/>
        <w:tblCellMar>
          <w:top w:w="15" w:type="dxa"/>
          <w:left w:w="15" w:type="dxa"/>
          <w:bottom w:w="15" w:type="dxa"/>
          <w:right w:w="15" w:type="dxa"/>
        </w:tblCellMar>
        <w:tblLook w:val="04A0" w:firstRow="1" w:lastRow="0" w:firstColumn="1" w:lastColumn="0" w:noHBand="0" w:noVBand="1"/>
      </w:tblPr>
      <w:tblGrid>
        <w:gridCol w:w="5230"/>
        <w:gridCol w:w="2794"/>
      </w:tblGrid>
      <w:tr w:rsidR="00C63408" w:rsidRPr="00C63408" w:rsidTr="008974E4">
        <w:trPr>
          <w:trHeight w:val="285"/>
          <w:jc w:val="center"/>
        </w:trPr>
        <w:tc>
          <w:tcPr>
            <w:tcW w:w="523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C63408" w:rsidRPr="00C63408" w:rsidRDefault="00C63408" w:rsidP="00C63408">
            <w:pPr>
              <w:ind w:firstLine="709"/>
              <w:jc w:val="both"/>
            </w:pPr>
            <w:r w:rsidRPr="00C63408">
              <w:t>Наименование социальной сети</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C63408" w:rsidRPr="00C63408" w:rsidRDefault="00C63408" w:rsidP="00C63408">
            <w:pPr>
              <w:ind w:firstLine="709"/>
              <w:jc w:val="both"/>
            </w:pPr>
            <w:r w:rsidRPr="00C63408">
              <w:t>Количество подписчиков</w:t>
            </w:r>
          </w:p>
        </w:tc>
      </w:tr>
      <w:tr w:rsidR="00C63408" w:rsidRPr="00C63408" w:rsidTr="008974E4">
        <w:trPr>
          <w:trHeight w:val="110"/>
          <w:jc w:val="center"/>
        </w:trPr>
        <w:tc>
          <w:tcPr>
            <w:tcW w:w="523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C63408" w:rsidRPr="00C63408" w:rsidRDefault="00C63408" w:rsidP="00C63408">
            <w:pPr>
              <w:ind w:firstLine="709"/>
              <w:jc w:val="both"/>
            </w:pPr>
            <w:r w:rsidRPr="00C63408">
              <w:t>ВКонтакте</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C63408" w:rsidRPr="00C63408" w:rsidRDefault="00C63408" w:rsidP="00165620">
            <w:pPr>
              <w:ind w:firstLine="709"/>
              <w:jc w:val="center"/>
              <w:rPr>
                <w:lang w:val="en-US"/>
              </w:rPr>
            </w:pPr>
            <w:r w:rsidRPr="00C63408">
              <w:rPr>
                <w:lang w:val="en-US"/>
              </w:rPr>
              <w:t>8866</w:t>
            </w:r>
          </w:p>
        </w:tc>
      </w:tr>
      <w:tr w:rsidR="00C63408" w:rsidRPr="00C63408" w:rsidTr="008974E4">
        <w:trPr>
          <w:trHeight w:val="285"/>
          <w:jc w:val="center"/>
        </w:trPr>
        <w:tc>
          <w:tcPr>
            <w:tcW w:w="523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C63408" w:rsidRPr="00C63408" w:rsidRDefault="00C63408" w:rsidP="00C63408">
            <w:pPr>
              <w:ind w:firstLine="709"/>
              <w:jc w:val="both"/>
            </w:pPr>
            <w:r w:rsidRPr="00C63408">
              <w:t>Одноклассники</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C63408" w:rsidRPr="00C63408" w:rsidRDefault="00C63408" w:rsidP="00165620">
            <w:pPr>
              <w:ind w:firstLine="709"/>
              <w:jc w:val="center"/>
            </w:pPr>
            <w:r w:rsidRPr="00C63408">
              <w:t>6000</w:t>
            </w:r>
          </w:p>
        </w:tc>
      </w:tr>
      <w:tr w:rsidR="00C63408" w:rsidRPr="00C63408" w:rsidTr="008974E4">
        <w:trPr>
          <w:trHeight w:val="285"/>
          <w:jc w:val="center"/>
        </w:trPr>
        <w:tc>
          <w:tcPr>
            <w:tcW w:w="523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C63408" w:rsidRPr="00C63408" w:rsidRDefault="00C63408" w:rsidP="00C63408">
            <w:pPr>
              <w:ind w:firstLine="709"/>
              <w:jc w:val="both"/>
            </w:pPr>
            <w:r w:rsidRPr="00C63408">
              <w:t>Телеграм-канал</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C63408" w:rsidRPr="00C63408" w:rsidRDefault="00C63408" w:rsidP="00165620">
            <w:pPr>
              <w:ind w:firstLine="709"/>
              <w:jc w:val="center"/>
              <w:rPr>
                <w:lang w:val="en-US"/>
              </w:rPr>
            </w:pPr>
            <w:r w:rsidRPr="00C63408">
              <w:rPr>
                <w:lang w:val="en-US"/>
              </w:rPr>
              <w:t>97</w:t>
            </w:r>
          </w:p>
        </w:tc>
      </w:tr>
    </w:tbl>
    <w:p w:rsidR="00C63408" w:rsidRPr="00C63408" w:rsidRDefault="00C63408" w:rsidP="00C63408">
      <w:pPr>
        <w:pStyle w:val="aff2"/>
        <w:spacing w:before="0" w:beforeAutospacing="0" w:after="0" w:afterAutospacing="0"/>
        <w:ind w:firstLine="709"/>
        <w:jc w:val="both"/>
      </w:pPr>
      <w:r w:rsidRPr="00C63408">
        <w:t>Всего публикаций за 2024 год ВКонтакте - 754.</w:t>
      </w:r>
    </w:p>
    <w:p w:rsidR="00C63408" w:rsidRPr="00C63408" w:rsidRDefault="00C63408" w:rsidP="00C63408">
      <w:pPr>
        <w:pStyle w:val="aff2"/>
        <w:spacing w:before="0" w:beforeAutospacing="0" w:after="0" w:afterAutospacing="0"/>
        <w:ind w:firstLine="709"/>
        <w:jc w:val="both"/>
      </w:pPr>
      <w:r w:rsidRPr="00C63408">
        <w:t>Публикаций от Выксы – 205.</w:t>
      </w:r>
    </w:p>
    <w:p w:rsidR="00C63408" w:rsidRPr="00C63408" w:rsidRDefault="00C63408" w:rsidP="00C63408">
      <w:pPr>
        <w:pStyle w:val="aff2"/>
        <w:spacing w:before="0" w:beforeAutospacing="0" w:after="0" w:afterAutospacing="0"/>
        <w:ind w:firstLine="709"/>
        <w:jc w:val="both"/>
      </w:pPr>
      <w:r w:rsidRPr="00C63408">
        <w:t>Публикаций от Нижегородской области – 549.</w:t>
      </w:r>
    </w:p>
    <w:p w:rsidR="00C63408" w:rsidRPr="00C63408" w:rsidRDefault="00C63408" w:rsidP="00C63408">
      <w:pPr>
        <w:pStyle w:val="aff2"/>
        <w:spacing w:before="0" w:beforeAutospacing="0" w:after="0" w:afterAutospacing="0"/>
        <w:ind w:firstLine="709"/>
        <w:jc w:val="both"/>
      </w:pPr>
      <w:r w:rsidRPr="00C63408">
        <w:t>Всего публикаций в «Одноклассниках» – 166.</w:t>
      </w:r>
    </w:p>
    <w:p w:rsidR="00C63408" w:rsidRPr="00C63408" w:rsidRDefault="00C63408" w:rsidP="00C63408">
      <w:pPr>
        <w:pStyle w:val="aff2"/>
        <w:spacing w:before="0" w:beforeAutospacing="0" w:after="0" w:afterAutospacing="0"/>
        <w:ind w:firstLine="709"/>
        <w:jc w:val="both"/>
      </w:pPr>
      <w:r w:rsidRPr="00C63408">
        <w:t>Всего публикаций в телеграмм-канале – 170.</w:t>
      </w:r>
    </w:p>
    <w:p w:rsidR="00C63408" w:rsidRPr="00C63408" w:rsidRDefault="00C63408" w:rsidP="00C63408">
      <w:pPr>
        <w:tabs>
          <w:tab w:val="left" w:pos="4052"/>
          <w:tab w:val="left" w:pos="5911"/>
        </w:tabs>
        <w:ind w:firstLine="709"/>
        <w:jc w:val="both"/>
      </w:pPr>
      <w:r w:rsidRPr="00C63408">
        <w:t>В целом же охват аудитории интернет-сервисов администрации городского округа город Выкса составляет 15000 человек. Принцип работы данной системы – это создание благоприятного общественного мнения об органах власти на основе предоставления полной и объективной информации об их деятельности, быстрая коммуникация и решение вопросов граждан, минимизация бюрократических моментов во взаимодействии между представителями власти и жителями.</w:t>
      </w:r>
    </w:p>
    <w:p w:rsidR="00C63408" w:rsidRPr="00C63408" w:rsidRDefault="00C63408" w:rsidP="00C63408">
      <w:pPr>
        <w:ind w:firstLine="709"/>
        <w:jc w:val="both"/>
      </w:pPr>
      <w:r w:rsidRPr="00C63408">
        <w:rPr>
          <w:u w:val="single"/>
        </w:rPr>
        <w:t>Межмуниципальный центр управления (далее МЦУ)</w:t>
      </w:r>
    </w:p>
    <w:p w:rsidR="00C63408" w:rsidRPr="00C63408" w:rsidRDefault="00C63408" w:rsidP="00C63408">
      <w:pPr>
        <w:ind w:firstLine="709"/>
        <w:jc w:val="both"/>
      </w:pPr>
      <w:r w:rsidRPr="00C63408">
        <w:t xml:space="preserve">В 2024 году обновленные МЦУ созданы в регионе АНО «Диалог Регионы» на базе АНО «Дом народного единства» и </w:t>
      </w:r>
      <w:r w:rsidRPr="00C63408">
        <w:rPr>
          <w:spacing w:val="-5"/>
        </w:rPr>
        <w:t>являются важным шагом в улучшении взаимодействия между органами власти и населением</w:t>
      </w:r>
      <w:r w:rsidR="003D596B">
        <w:t>.</w:t>
      </w:r>
    </w:p>
    <w:p w:rsidR="00C63408" w:rsidRPr="00C63408" w:rsidRDefault="00C63408" w:rsidP="00C63408">
      <w:pPr>
        <w:ind w:firstLine="709"/>
        <w:jc w:val="both"/>
      </w:pPr>
      <w:r w:rsidRPr="00C63408">
        <w:t>Среди основных функций МЦУ – аналитика «обратной связи» от жителей муниципальных образований, помощь в оптимизации процессов для ускорения решения проблем и выявления первопричин их появления, мониторинг социальных сетей на предмет недостоверной информации, проведение информационных кампаний по наиболее актуальным для жителей вопросам, обучение администраторов госпабликов для повышения уровня качества ведения официальных страниц органов власти.</w:t>
      </w:r>
    </w:p>
    <w:p w:rsidR="00C63408" w:rsidRPr="00C63408" w:rsidRDefault="00C63408" w:rsidP="00C63408">
      <w:pPr>
        <w:tabs>
          <w:tab w:val="left" w:pos="4052"/>
          <w:tab w:val="left" w:pos="5911"/>
        </w:tabs>
        <w:ind w:firstLine="709"/>
        <w:jc w:val="both"/>
      </w:pPr>
      <w:r w:rsidRPr="00C63408">
        <w:t xml:space="preserve">За 2024 году администрацией городского округа рассмотрено и проанализировано около 2650 сообщений, комментариев жителей в социальных сетях, посредством системы «Инцидент-менеджмент». </w:t>
      </w:r>
      <w:r w:rsidRPr="00C63408">
        <w:rPr>
          <w:spacing w:val="-5"/>
        </w:rPr>
        <w:t>Основные темы обращений отражают актуальные проблемы, с которыми сталкиваются жители:</w:t>
      </w:r>
    </w:p>
    <w:p w:rsidR="00C63408" w:rsidRPr="00C63408" w:rsidRDefault="00063AD7" w:rsidP="00C63408">
      <w:pPr>
        <w:ind w:firstLine="709"/>
        <w:jc w:val="both"/>
      </w:pPr>
      <w:r>
        <w:t>1)</w:t>
      </w:r>
      <w:r w:rsidR="00C63408" w:rsidRPr="00C63408">
        <w:t xml:space="preserve"> «Дороги» (ремонт, реконструкция, строительство, уборка от снега и наледи, посыпка автомобильных и пе</w:t>
      </w:r>
      <w:r w:rsidR="003D596B">
        <w:t>шеходных дорог) – 672 сообщения;</w:t>
      </w:r>
    </w:p>
    <w:p w:rsidR="00C63408" w:rsidRPr="00C63408" w:rsidRDefault="00063AD7" w:rsidP="00C63408">
      <w:pPr>
        <w:ind w:firstLine="709"/>
        <w:jc w:val="both"/>
      </w:pPr>
      <w:r>
        <w:t>2)</w:t>
      </w:r>
      <w:r w:rsidR="00C63408" w:rsidRPr="00C63408">
        <w:t xml:space="preserve"> «Общественный транспорт» (график движения, состояние автобусов, поведение кондукторов и водителей, оплата и</w:t>
      </w:r>
      <w:r w:rsidR="003D596B">
        <w:t xml:space="preserve"> тарифы) – 468 сообщений;</w:t>
      </w:r>
    </w:p>
    <w:p w:rsidR="00C63408" w:rsidRPr="00C63408" w:rsidRDefault="00063AD7" w:rsidP="00C63408">
      <w:pPr>
        <w:ind w:firstLine="709"/>
        <w:jc w:val="both"/>
      </w:pPr>
      <w:r>
        <w:t>3)</w:t>
      </w:r>
      <w:r w:rsidR="00C63408" w:rsidRPr="00C63408">
        <w:t xml:space="preserve"> «Благоустройство» (благоустройство как общественных пространств, так и дворовых территорий, уборка территорий, содержание зеленых насаждений, спил кустарни</w:t>
      </w:r>
      <w:r w:rsidR="003D596B">
        <w:t>ков и деревьев) – 422 сообщения;</w:t>
      </w:r>
    </w:p>
    <w:p w:rsidR="00C63408" w:rsidRPr="00C63408" w:rsidRDefault="00063AD7" w:rsidP="00C63408">
      <w:pPr>
        <w:ind w:firstLine="709"/>
        <w:jc w:val="both"/>
      </w:pPr>
      <w:r>
        <w:t>4)</w:t>
      </w:r>
      <w:r w:rsidR="00C63408" w:rsidRPr="00C63408">
        <w:t xml:space="preserve"> «ЖКХ» (качество и напор воды, качество отопления и сроки отопит</w:t>
      </w:r>
      <w:r w:rsidR="003D596B">
        <w:t>ельного сезона) – 326 сообщений;</w:t>
      </w:r>
    </w:p>
    <w:p w:rsidR="00C63408" w:rsidRPr="00C63408" w:rsidRDefault="00063AD7" w:rsidP="00C63408">
      <w:pPr>
        <w:ind w:firstLine="709"/>
        <w:jc w:val="both"/>
      </w:pPr>
      <w:r>
        <w:t>5)</w:t>
      </w:r>
      <w:r w:rsidR="00C63408" w:rsidRPr="00C63408">
        <w:t xml:space="preserve"> «Обращение с отходами» (графики вывоза мусора, содержание контейнерных площадок) – 244 сообщения.</w:t>
      </w:r>
    </w:p>
    <w:p w:rsidR="00C63408" w:rsidRPr="00C63408" w:rsidRDefault="00C63408" w:rsidP="00C63408">
      <w:pPr>
        <w:ind w:firstLine="709"/>
        <w:jc w:val="both"/>
      </w:pPr>
      <w:r w:rsidRPr="00C63408">
        <w:t>Система «Инцидент Менеджмент» позволяет отслеживать негативные мнения в соцсетях, оперативно реагировать на сложившуюся ситуацию, что в конечном счете ведет к снижению письменных обращений в органы муниципальной власти.</w:t>
      </w:r>
    </w:p>
    <w:p w:rsidR="00C63408" w:rsidRPr="00C63408" w:rsidRDefault="00C63408" w:rsidP="00C63408">
      <w:pPr>
        <w:tabs>
          <w:tab w:val="left" w:pos="4052"/>
          <w:tab w:val="left" w:pos="5911"/>
        </w:tabs>
        <w:ind w:firstLine="709"/>
        <w:jc w:val="both"/>
      </w:pPr>
      <w:r w:rsidRPr="00C63408">
        <w:t>Аккаунты округа входят в систему «Госпаблики», в которые на территории Выксы входит 78 аккаунтов учреждений и организаций, подведомственных администрации городского округа город Выкса, а т</w:t>
      </w:r>
      <w:r w:rsidR="003D596B">
        <w:t>акже структурных подразделений.</w:t>
      </w:r>
    </w:p>
    <w:p w:rsidR="00C63408" w:rsidRPr="00C63408" w:rsidRDefault="00C63408" w:rsidP="00C63408">
      <w:pPr>
        <w:tabs>
          <w:tab w:val="left" w:pos="4052"/>
          <w:tab w:val="left" w:pos="5911"/>
        </w:tabs>
        <w:ind w:firstLine="709"/>
        <w:jc w:val="both"/>
      </w:pPr>
      <w:r w:rsidRPr="00C63408">
        <w:t xml:space="preserve">Нормативные и иные документы публикуются на официальном сайте администрации округа - </w:t>
      </w:r>
      <w:hyperlink r:id="rId25" w:history="1">
        <w:r w:rsidRPr="00C63408">
          <w:rPr>
            <w:u w:val="single"/>
          </w:rPr>
          <w:t>https://wyksa.nobl.ru/</w:t>
        </w:r>
      </w:hyperlink>
      <w:r w:rsidRPr="00C63408">
        <w:t xml:space="preserve"> и в сетевом издании газеты «Выксунский рабочий» - </w:t>
      </w:r>
      <w:hyperlink r:id="rId26" w:history="1">
        <w:r w:rsidRPr="00C63408">
          <w:rPr>
            <w:u w:val="single"/>
          </w:rPr>
          <w:t>http://vr-vyksa.ru</w:t>
        </w:r>
      </w:hyperlink>
      <w:r w:rsidRPr="00C63408">
        <w:t xml:space="preserve">. Документы на размещение присылаются на почту </w:t>
      </w:r>
      <w:hyperlink r:id="rId27" w:history="1">
        <w:r w:rsidRPr="00C63408">
          <w:rPr>
            <w:u w:val="single"/>
          </w:rPr>
          <w:t>sayt_vyksa@mail.ru</w:t>
        </w:r>
      </w:hyperlink>
      <w:r w:rsidRPr="00C63408">
        <w:t xml:space="preserve">. Опубликование документа может занимать до 3-ех рабочих дней. Официальным опубликованием считается размещение в сетевом издании газеты </w:t>
      </w:r>
      <w:r w:rsidR="002844FC">
        <w:t>«Выксунский рабочий»</w:t>
      </w:r>
      <w:r w:rsidRPr="00C63408">
        <w:t>.</w:t>
      </w:r>
    </w:p>
    <w:p w:rsidR="00C63408" w:rsidRPr="00C63408" w:rsidRDefault="00C63408" w:rsidP="00C63408">
      <w:pPr>
        <w:ind w:firstLine="709"/>
        <w:jc w:val="both"/>
      </w:pPr>
      <w:r w:rsidRPr="00C63408">
        <w:t>Всего размещено документов на сайте округа – 830, на сайте «Выксунский рабочий» – 723, из них:</w:t>
      </w:r>
    </w:p>
    <w:p w:rsidR="00C63408" w:rsidRPr="00C63408" w:rsidRDefault="002844FC" w:rsidP="00C63408">
      <w:pPr>
        <w:ind w:firstLine="709"/>
        <w:jc w:val="both"/>
      </w:pPr>
      <w:r>
        <w:t>1)</w:t>
      </w:r>
      <w:r w:rsidR="00F016DD">
        <w:t xml:space="preserve"> п</w:t>
      </w:r>
      <w:r w:rsidR="00C63408" w:rsidRPr="00C63408">
        <w:t>остановления администрации городского округа город Выкса – 480;</w:t>
      </w:r>
    </w:p>
    <w:p w:rsidR="00C63408" w:rsidRPr="00C63408" w:rsidRDefault="002844FC" w:rsidP="00C63408">
      <w:pPr>
        <w:ind w:firstLine="709"/>
        <w:jc w:val="both"/>
      </w:pPr>
      <w:r>
        <w:t>2)</w:t>
      </w:r>
      <w:r w:rsidR="00C63408" w:rsidRPr="00C63408">
        <w:t xml:space="preserve"> </w:t>
      </w:r>
      <w:r w:rsidR="00F016DD">
        <w:t>р</w:t>
      </w:r>
      <w:r w:rsidR="00C63408" w:rsidRPr="00C63408">
        <w:t>ешения Совета депутатов – 127;</w:t>
      </w:r>
    </w:p>
    <w:p w:rsidR="00C63408" w:rsidRPr="00C63408" w:rsidRDefault="002844FC" w:rsidP="00C63408">
      <w:pPr>
        <w:ind w:firstLine="709"/>
        <w:jc w:val="both"/>
      </w:pPr>
      <w:r>
        <w:t>3)</w:t>
      </w:r>
      <w:r w:rsidR="00F016DD">
        <w:t xml:space="preserve"> р</w:t>
      </w:r>
      <w:r w:rsidR="00C63408" w:rsidRPr="00C63408">
        <w:t>аспоряжения главы МСУ – 101;</w:t>
      </w:r>
    </w:p>
    <w:p w:rsidR="00C63408" w:rsidRPr="00C63408" w:rsidRDefault="002844FC" w:rsidP="00C63408">
      <w:pPr>
        <w:ind w:firstLine="709"/>
        <w:jc w:val="both"/>
      </w:pPr>
      <w:r>
        <w:t>4)</w:t>
      </w:r>
      <w:r w:rsidR="00C63408" w:rsidRPr="00C63408">
        <w:t xml:space="preserve"> </w:t>
      </w:r>
      <w:r w:rsidR="00F016DD">
        <w:t>р</w:t>
      </w:r>
      <w:r w:rsidR="00C63408" w:rsidRPr="00C63408">
        <w:t>аспоряжения администрации городского округа город Выкса – 15.</w:t>
      </w:r>
    </w:p>
    <w:p w:rsidR="00C63408" w:rsidRPr="00C63408" w:rsidRDefault="00C63408" w:rsidP="00C63408">
      <w:pPr>
        <w:ind w:firstLine="709"/>
        <w:jc w:val="both"/>
      </w:pPr>
      <w:r w:rsidRPr="00C63408">
        <w:t xml:space="preserve">Опубликовано более 100 информационных сообщений в СМИ и официальных аккаунтах </w:t>
      </w:r>
      <w:r w:rsidR="002844FC">
        <w:t>социальных сетей администрации.</w:t>
      </w:r>
    </w:p>
    <w:p w:rsidR="00C63408" w:rsidRPr="00C63408" w:rsidRDefault="00C63408" w:rsidP="00C63408">
      <w:pPr>
        <w:ind w:firstLine="709"/>
        <w:jc w:val="both"/>
      </w:pPr>
      <w:r w:rsidRPr="00C63408">
        <w:t>Распространены 4 000 информационных плакатов и листовок. (Информационные баннеры и видеоролики размещались на мультимедийном экране на площади Октябрьской революции и на экранах в городских автобусах).</w:t>
      </w:r>
    </w:p>
    <w:p w:rsidR="00C63408" w:rsidRPr="00C63408" w:rsidRDefault="00C63408" w:rsidP="00C63408">
      <w:pPr>
        <w:ind w:firstLine="709"/>
        <w:jc w:val="both"/>
      </w:pPr>
      <w:r w:rsidRPr="00C63408">
        <w:t>В 2024 году большой объем работы проделан по информационному освещению темы СВО. На территории города Выксы размещены 3 печатных баннера о наборе на военную службу размером 3*6 метров, а в территориальных управлениях размещены 4 информационных баннера</w:t>
      </w:r>
      <w:r w:rsidR="002844FC">
        <w:t>.</w:t>
      </w:r>
    </w:p>
    <w:p w:rsidR="00C63408" w:rsidRPr="00C63408" w:rsidRDefault="00C63408" w:rsidP="00C63408">
      <w:pPr>
        <w:ind w:firstLine="709"/>
        <w:jc w:val="both"/>
      </w:pPr>
      <w:r w:rsidRPr="00C63408">
        <w:t>Распространено более 5000 информационных листовок и плакатов с информацией о наборе на военную службу.</w:t>
      </w:r>
    </w:p>
    <w:p w:rsidR="00C63408" w:rsidRDefault="00C63408" w:rsidP="00C63408">
      <w:pPr>
        <w:ind w:firstLine="709"/>
        <w:jc w:val="both"/>
        <w:rPr>
          <w:shd w:val="clear" w:color="auto" w:fill="F7F7F7"/>
        </w:rPr>
      </w:pPr>
      <w:r w:rsidRPr="00F016DD">
        <w:rPr>
          <w:shd w:val="clear" w:color="auto" w:fill="F7F7F7"/>
        </w:rPr>
        <w:t>К ежегодному отчету главы местного самоуправления была проведена работа по организации вёрстки и дизайну презентации, а также по созданию видеофильма. Главной концепцией видеофильма стал результат работы главы местного самоуправления за 10 лет. Итоговый хронометраж - 15 минут.</w:t>
      </w:r>
    </w:p>
    <w:p w:rsidR="00C63408" w:rsidRPr="00C63408" w:rsidRDefault="00C63408" w:rsidP="00C63408">
      <w:pPr>
        <w:pStyle w:val="sc-uhnf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textAlignment w:val="baseline"/>
        <w:rPr>
          <w:rFonts w:ascii="inherit" w:hAnsi="inherit" w:cs="Courier New"/>
          <w:spacing w:val="-5"/>
        </w:rPr>
      </w:pPr>
      <w:r w:rsidRPr="00C63408">
        <w:rPr>
          <w:rStyle w:val="sc-fhsyak"/>
          <w:rFonts w:ascii="inherit" w:hAnsi="inherit" w:cs="Courier New"/>
          <w:spacing w:val="-5"/>
          <w:bdr w:val="none" w:sz="0" w:space="0" w:color="auto" w:frame="1"/>
        </w:rPr>
        <w:t>В течение 2024 года пресс-служба администрации городского округа город Выкса передала в отдел документационного обеспечения и архива дв</w:t>
      </w:r>
      <w:r w:rsidR="00F016DD">
        <w:rPr>
          <w:rStyle w:val="sc-fhsyak"/>
          <w:rFonts w:ascii="inherit" w:hAnsi="inherit" w:cs="Courier New"/>
          <w:spacing w:val="-5"/>
          <w:bdr w:val="none" w:sz="0" w:space="0" w:color="auto" w:frame="1"/>
        </w:rPr>
        <w:t>е</w:t>
      </w:r>
      <w:r w:rsidRPr="00C63408">
        <w:rPr>
          <w:rStyle w:val="sc-fhsyak"/>
          <w:rFonts w:ascii="inherit" w:hAnsi="inherit" w:cs="Courier New"/>
          <w:spacing w:val="-5"/>
          <w:bdr w:val="none" w:sz="0" w:space="0" w:color="auto" w:frame="1"/>
        </w:rPr>
        <w:t xml:space="preserve"> описи дел. За первые два квартала (I и II кварталы) было передано 46 единиц электронных документов, среди которых находились статьи из газеты «Выксунский рабочий» в формате PDF, фотографии, видеосюжеты телеканала «Выкса-МЕДИА» и информационные материалы в виде баннеров.</w:t>
      </w:r>
      <w:r w:rsidRPr="00C63408">
        <w:rPr>
          <w:rFonts w:ascii="inherit" w:hAnsi="inherit" w:cs="Courier New"/>
          <w:spacing w:val="-5"/>
        </w:rPr>
        <w:t xml:space="preserve"> </w:t>
      </w:r>
      <w:r w:rsidRPr="00C63408">
        <w:rPr>
          <w:rStyle w:val="sc-fhsyak"/>
          <w:rFonts w:ascii="inherit" w:hAnsi="inherit" w:cs="Courier New"/>
          <w:spacing w:val="-5"/>
          <w:bdr w:val="none" w:sz="0" w:space="0" w:color="auto" w:frame="1"/>
        </w:rPr>
        <w:t>Во втором полугодии (III и IV кварталы) количество переданных документов составило 45 единиц, включая статьи из той же газеты «Выксунский рабочий» в формате PDF, фотографии и информационные материалы в виде баннеров.</w:t>
      </w:r>
    </w:p>
    <w:p w:rsidR="00C63408" w:rsidRPr="00C63408" w:rsidRDefault="00C63408" w:rsidP="00C63408">
      <w:pPr>
        <w:pStyle w:val="sc-uhnf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textAlignment w:val="baseline"/>
        <w:rPr>
          <w:rFonts w:ascii="inherit" w:hAnsi="inherit" w:cs="Courier New"/>
          <w:spacing w:val="-5"/>
        </w:rPr>
      </w:pPr>
      <w:r w:rsidRPr="00E14450">
        <w:rPr>
          <w:rStyle w:val="sc-fhsyak"/>
          <w:rFonts w:ascii="inherit" w:hAnsi="inherit" w:cs="Courier New"/>
          <w:spacing w:val="-5"/>
          <w:bdr w:val="none" w:sz="0" w:space="0" w:color="auto" w:frame="1"/>
        </w:rPr>
        <w:t>В 2024 году продолжалась практика</w:t>
      </w:r>
      <w:r w:rsidR="00F016DD">
        <w:rPr>
          <w:rStyle w:val="sc-fhsyak"/>
          <w:rFonts w:ascii="inherit" w:hAnsi="inherit" w:cs="Courier New"/>
          <w:spacing w:val="-5"/>
          <w:bdr w:val="none" w:sz="0" w:space="0" w:color="auto" w:frame="1"/>
        </w:rPr>
        <w:t xml:space="preserve"> проведения п</w:t>
      </w:r>
      <w:r w:rsidRPr="00C63408">
        <w:rPr>
          <w:rStyle w:val="sc-fhsyak"/>
          <w:rFonts w:ascii="inherit" w:hAnsi="inherit" w:cs="Courier New"/>
          <w:spacing w:val="-5"/>
          <w:bdr w:val="none" w:sz="0" w:space="0" w:color="auto" w:frame="1"/>
        </w:rPr>
        <w:t xml:space="preserve">рямых онлайн-линий с участием руководителей городского округа и представителей Объединённой металлургической компании (ОМК). </w:t>
      </w:r>
      <w:r w:rsidRPr="00E14450">
        <w:rPr>
          <w:rStyle w:val="sc-fhsyak"/>
          <w:rFonts w:ascii="inherit" w:hAnsi="inherit" w:cs="Courier New"/>
          <w:spacing w:val="-5"/>
          <w:bdr w:val="none" w:sz="0" w:space="0" w:color="auto" w:frame="1"/>
        </w:rPr>
        <w:t>Эти мероприятия стали важным инструментом взаимодействия с населением, особенно после заключения трёхстороннего соглашения</w:t>
      </w:r>
      <w:r w:rsidRPr="00C63408">
        <w:rPr>
          <w:rStyle w:val="sc-fhsyak"/>
          <w:rFonts w:ascii="inherit" w:hAnsi="inherit" w:cs="Courier New"/>
          <w:spacing w:val="-5"/>
          <w:bdr w:val="none" w:sz="0" w:space="0" w:color="auto" w:frame="1"/>
        </w:rPr>
        <w:t xml:space="preserve"> между Правительством Нижегородской области, администрацией округа и ОМК на Петербургском международном экономическом форуме в 2023 году.</w:t>
      </w:r>
      <w:r w:rsidRPr="00C63408">
        <w:rPr>
          <w:rFonts w:ascii="inherit" w:hAnsi="inherit" w:cs="Courier New"/>
          <w:spacing w:val="-5"/>
        </w:rPr>
        <w:t xml:space="preserve"> </w:t>
      </w:r>
      <w:r w:rsidRPr="00C63408">
        <w:rPr>
          <w:rStyle w:val="sc-fhsyak"/>
          <w:rFonts w:ascii="inherit" w:hAnsi="inherit" w:cs="Courier New"/>
          <w:spacing w:val="-5"/>
          <w:bdr w:val="none" w:sz="0" w:space="0" w:color="auto" w:frame="1"/>
        </w:rPr>
        <w:t>Целью данного соглашения стало определение приоритетных проектов развития, направленных на улучшение качества жизни населения. Основные направления включают развитие инфраструктуры, логистических схем, строительство новых жилых ко</w:t>
      </w:r>
      <w:r w:rsidR="00E14450">
        <w:rPr>
          <w:rStyle w:val="sc-fhsyak"/>
          <w:rFonts w:ascii="inherit" w:hAnsi="inherit" w:cs="Courier New"/>
          <w:spacing w:val="-5"/>
          <w:bdr w:val="none" w:sz="0" w:space="0" w:color="auto" w:frame="1"/>
        </w:rPr>
        <w:t>мплексов и социальных объектов.</w:t>
      </w:r>
    </w:p>
    <w:p w:rsidR="00C63408" w:rsidRPr="00C63408" w:rsidRDefault="00C63408" w:rsidP="00C63408">
      <w:pPr>
        <w:pStyle w:val="sc-uhnf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textAlignment w:val="baseline"/>
        <w:rPr>
          <w:rFonts w:ascii="inherit" w:hAnsi="inherit" w:cs="Courier New"/>
          <w:spacing w:val="-5"/>
        </w:rPr>
      </w:pPr>
      <w:r w:rsidRPr="00C63408">
        <w:rPr>
          <w:rStyle w:val="sc-fhsyak"/>
          <w:rFonts w:ascii="inherit" w:hAnsi="inherit" w:cs="Courier New"/>
          <w:spacing w:val="-5"/>
          <w:bdr w:val="none" w:sz="0" w:space="0" w:color="auto" w:frame="1"/>
        </w:rPr>
        <w:t>Учитывая значимость информационного пространства в городском округе город Выкса, было решено использовать современные технологии для улучшения коммуникации с жителями. Прямые онлайн-линии позволяют гражданам получать оперативную информацию о ходе реализации проектов, а также высказывать свои предложения и замечания. Этот подход способствует укреплению доверия между властью и обществом, а также обеспечивает активное участие горожан в процессе принятия решений.</w:t>
      </w:r>
    </w:p>
    <w:p w:rsidR="00C63408" w:rsidRPr="00C63408" w:rsidRDefault="00C63408" w:rsidP="00C63408">
      <w:pPr>
        <w:ind w:firstLine="709"/>
        <w:jc w:val="both"/>
      </w:pPr>
      <w:r w:rsidRPr="00C63408">
        <w:t>Для повышения эффективности взаимодействия с жителями городского округа город Выкса и улучшения информирования населения о реализуемых проектах управлени</w:t>
      </w:r>
      <w:r w:rsidR="00F016DD">
        <w:t>е</w:t>
      </w:r>
      <w:r w:rsidRPr="00C63408">
        <w:t xml:space="preserve"> информационной политики администрации города и управление коммуникациями Объединенной металлургической компании приняли решение активно использовать социальные сети, в частности платформу «ВКонтакте».</w:t>
      </w:r>
    </w:p>
    <w:p w:rsidR="00C63408" w:rsidRPr="00C63408" w:rsidRDefault="00C63408" w:rsidP="00C63408">
      <w:pPr>
        <w:ind w:firstLine="709"/>
        <w:jc w:val="both"/>
      </w:pPr>
      <w:r w:rsidRPr="00C63408">
        <w:t>Одним из наиболее действенных инструментов коммуникации стали прямые эфиры, проводимые через данную социальную сеть. Всего в 2024 году было организовано три таких эфира: 6 марта, 8 июля и 17 декабря. Они позволили оперативно донести важную информацию до широкой аудитории, обеспечив высокий уровень вовлеченности и обратной связи от жителей.</w:t>
      </w:r>
    </w:p>
    <w:p w:rsidR="00C63408" w:rsidRPr="00C63408" w:rsidRDefault="00C63408" w:rsidP="00C63408">
      <w:pPr>
        <w:ind w:firstLine="709"/>
        <w:jc w:val="both"/>
      </w:pPr>
      <w:r w:rsidRPr="00C63408">
        <w:t xml:space="preserve">Общий охват просмотров этих трансляций составил </w:t>
      </w:r>
      <w:r w:rsidRPr="00165620">
        <w:t>116167 человек</w:t>
      </w:r>
      <w:r w:rsidRPr="00C63408">
        <w:t>, что свидетельствует о высоком интересе населения к обсуждаемым вопросам. Важным аспектом эфиров стало получение и обработка большого количества вопросов от жителей — всего было рассмотрено и дано ответ</w:t>
      </w:r>
      <w:r w:rsidR="00F016DD">
        <w:t>ов</w:t>
      </w:r>
      <w:r w:rsidRPr="00C63408">
        <w:t xml:space="preserve"> на более чем 500 обращений. Такой формат позволяет оперативно реагировать на запросы и проблемы граждан, обеспечивая открытость и доступность власти.</w:t>
      </w:r>
    </w:p>
    <w:p w:rsidR="00C63408" w:rsidRPr="00C63408" w:rsidRDefault="00C63408" w:rsidP="00C63408">
      <w:pPr>
        <w:ind w:firstLine="709"/>
        <w:jc w:val="both"/>
      </w:pPr>
      <w:r w:rsidRPr="00C63408">
        <w:t>Эти меры способствуют повышению уровня доверия между администрацией и жителями, а также обеспечивают эффективное взаимодействие между всеми заинтересованными сторонами.</w:t>
      </w:r>
    </w:p>
    <w:p w:rsidR="00A058D9" w:rsidRPr="00E14450" w:rsidRDefault="00A058D9" w:rsidP="008E549E">
      <w:pPr>
        <w:ind w:firstLine="709"/>
        <w:jc w:val="both"/>
        <w:rPr>
          <w:rFonts w:eastAsia="Calibri"/>
          <w:sz w:val="20"/>
          <w:szCs w:val="20"/>
        </w:rPr>
      </w:pPr>
    </w:p>
    <w:p w:rsidR="00A058D9" w:rsidRPr="00FA4CA4" w:rsidRDefault="00A058D9" w:rsidP="00A058D9">
      <w:pPr>
        <w:jc w:val="center"/>
        <w:rPr>
          <w:b/>
          <w:sz w:val="30"/>
          <w:szCs w:val="30"/>
        </w:rPr>
      </w:pPr>
      <w:r w:rsidRPr="00FA4CA4">
        <w:rPr>
          <w:b/>
          <w:sz w:val="30"/>
          <w:szCs w:val="30"/>
        </w:rPr>
        <w:t>Раздел 12.Взаимодействие с контрольно – счетной инспекцией и принятых администрацией мерах по результатам контрольных мероприятий, проведенных контрольно</w:t>
      </w:r>
      <w:r w:rsidRPr="00FA4CA4">
        <w:rPr>
          <w:b/>
          <w:sz w:val="30"/>
          <w:szCs w:val="30"/>
        </w:rPr>
        <w:noBreakHyphen/>
        <w:t>счетной инспекцией городского округа город Выкса Нижегородской области</w:t>
      </w:r>
    </w:p>
    <w:p w:rsidR="00FA4CA4" w:rsidRDefault="00FA4CA4" w:rsidP="00FA4CA4">
      <w:pPr>
        <w:ind w:firstLine="709"/>
        <w:jc w:val="both"/>
      </w:pPr>
    </w:p>
    <w:p w:rsidR="00FA4CA4" w:rsidRPr="007C0752" w:rsidRDefault="00FA4CA4" w:rsidP="00FA4CA4">
      <w:pPr>
        <w:ind w:firstLine="709"/>
        <w:jc w:val="both"/>
      </w:pPr>
      <w:r w:rsidRPr="007C0752">
        <w:t xml:space="preserve">В 2024 году в адрес администрации городского округа город Выкса Нижегородской области от контрольно-счетной инспекции по результатам контрольных мероприятий поступили 3 акта проверок и 2 информации по результатам контрольных мероприятий, из которых 3 </w:t>
      </w:r>
      <w:r>
        <w:t>проведе</w:t>
      </w:r>
      <w:r w:rsidRPr="007C0752">
        <w:t>ны по поручению Совета депутатов городского округа город Выкса Нижегородской области. Часть нарушений была устранена в ходе проведения контрольных мероприятий, а оставшаяся часть устранена после получения актов проверки в установленные сроки.</w:t>
      </w:r>
    </w:p>
    <w:p w:rsidR="00A058D9" w:rsidRPr="00B159AC" w:rsidRDefault="00A058D9" w:rsidP="00A058D9">
      <w:pPr>
        <w:jc w:val="center"/>
        <w:rPr>
          <w:szCs w:val="30"/>
          <w:highlight w:val="yellow"/>
        </w:rPr>
      </w:pPr>
    </w:p>
    <w:p w:rsidR="00A058D9" w:rsidRPr="00FA4CA4" w:rsidRDefault="00A058D9" w:rsidP="00A058D9">
      <w:pPr>
        <w:jc w:val="center"/>
        <w:rPr>
          <w:b/>
          <w:sz w:val="30"/>
          <w:szCs w:val="30"/>
        </w:rPr>
      </w:pPr>
      <w:r w:rsidRPr="00FA4CA4">
        <w:rPr>
          <w:b/>
          <w:sz w:val="30"/>
          <w:szCs w:val="30"/>
        </w:rPr>
        <w:t>Раздел 13. Взаимодействие с Советом депутатов городского округа город Выкса Нижегородской области, в том числе об исполнении соглашения между Советом депутатов и администрацией городского округа город Выкса Нижегородской области об обеспечении деятельности Совета депутатов</w:t>
      </w:r>
    </w:p>
    <w:p w:rsidR="00FA4CA4" w:rsidRDefault="00FA4CA4" w:rsidP="00FA4CA4">
      <w:pPr>
        <w:ind w:firstLine="709"/>
        <w:jc w:val="both"/>
      </w:pPr>
    </w:p>
    <w:p w:rsidR="00FA4CA4" w:rsidRPr="008E6A77" w:rsidRDefault="00FA4CA4" w:rsidP="00FA4CA4">
      <w:pPr>
        <w:ind w:firstLine="709"/>
        <w:jc w:val="both"/>
      </w:pPr>
      <w:r w:rsidRPr="008E6A77">
        <w:t xml:space="preserve">Взаимодействие главы местного самоуправления городского округа город Выкса Нижегородской области с Советом депутатов городского округа город Выкса Нижегородской области осуществляются в соответствии с Уставом городского округа город Выкса Нижегородской области, регламентом Совета депутатов городского округа город Выкса Нижегородской области, регламентом администрации городского округа город Выкса Нижегородской области, посредством внесения проектов решений Совета депутатов, участия в заседаниях постоянных комиссий и заседаний Совета депутатов, заседаниях </w:t>
      </w:r>
      <w:r>
        <w:t>депутатского объединения</w:t>
      </w:r>
      <w:r w:rsidRPr="008E6A77">
        <w:t xml:space="preserve"> «Единая Россия»</w:t>
      </w:r>
      <w:r>
        <w:t>,</w:t>
      </w:r>
      <w:r w:rsidRPr="008E6A77">
        <w:t xml:space="preserve"> взаимодействия с депутатами Совета депутатов, организации встреч главы местного самоуправления и депутатов Совета депутатов для обсуждения актуальных вопросов.</w:t>
      </w:r>
    </w:p>
    <w:p w:rsidR="00FA4CA4" w:rsidRPr="008E6A77" w:rsidRDefault="00FA4CA4" w:rsidP="00FA4CA4">
      <w:pPr>
        <w:ind w:firstLine="709"/>
        <w:jc w:val="both"/>
      </w:pPr>
      <w:r w:rsidRPr="008E6A77">
        <w:t>В 202</w:t>
      </w:r>
      <w:r>
        <w:t>4</w:t>
      </w:r>
      <w:r w:rsidRPr="008E6A77">
        <w:t xml:space="preserve"> году </w:t>
      </w:r>
      <w:r>
        <w:t>в Совет депутатов было внесено 65</w:t>
      </w:r>
      <w:r w:rsidRPr="008E6A77">
        <w:t xml:space="preserve"> проект</w:t>
      </w:r>
      <w:r>
        <w:t>ов</w:t>
      </w:r>
      <w:r w:rsidRPr="008E6A77">
        <w:t xml:space="preserve"> решени</w:t>
      </w:r>
      <w:r>
        <w:t>й</w:t>
      </w:r>
      <w:r w:rsidR="00F016DD">
        <w:t>,</w:t>
      </w:r>
      <w:r w:rsidRPr="008E6A77">
        <w:t xml:space="preserve"> в том числе по вопросам:</w:t>
      </w:r>
    </w:p>
    <w:p w:rsidR="00FA4CA4" w:rsidRPr="008E6A77" w:rsidRDefault="00FA4CA4" w:rsidP="00FA4CA4">
      <w:pPr>
        <w:ind w:firstLine="709"/>
        <w:jc w:val="both"/>
      </w:pPr>
      <w:r w:rsidRPr="008E6A77">
        <w:t>1) утверждения, исполнения бюджета городского округа город Выкса;</w:t>
      </w:r>
    </w:p>
    <w:p w:rsidR="00FA4CA4" w:rsidRPr="008E6A77" w:rsidRDefault="00FA4CA4" w:rsidP="00FA4CA4">
      <w:pPr>
        <w:ind w:firstLine="709"/>
        <w:jc w:val="both"/>
      </w:pPr>
      <w:r w:rsidRPr="008E6A77">
        <w:t>2) распоряжения объектами муниципальной собственности;</w:t>
      </w:r>
    </w:p>
    <w:p w:rsidR="00FA4CA4" w:rsidRPr="008E6A77" w:rsidRDefault="00FA4CA4" w:rsidP="00FA4CA4">
      <w:pPr>
        <w:autoSpaceDE w:val="0"/>
        <w:autoSpaceDN w:val="0"/>
        <w:adjustRightInd w:val="0"/>
        <w:ind w:firstLine="709"/>
        <w:jc w:val="both"/>
      </w:pPr>
      <w:r w:rsidRPr="008E6A77">
        <w:t>3) изменения программы приватизации муниципального имущества городского округа город Выкса Нижегородской области на 202</w:t>
      </w:r>
      <w:r>
        <w:t>2</w:t>
      </w:r>
      <w:r w:rsidRPr="008E6A77">
        <w:t xml:space="preserve"> - 202</w:t>
      </w:r>
      <w:r>
        <w:t>4</w:t>
      </w:r>
      <w:r w:rsidRPr="008E6A77">
        <w:t xml:space="preserve"> годы;</w:t>
      </w:r>
    </w:p>
    <w:p w:rsidR="00FA4CA4" w:rsidRPr="008E6A77" w:rsidRDefault="00FA4CA4" w:rsidP="00FA4CA4">
      <w:pPr>
        <w:ind w:firstLine="709"/>
        <w:jc w:val="both"/>
      </w:pPr>
      <w:r>
        <w:t>4</w:t>
      </w:r>
      <w:r w:rsidRPr="008E6A77">
        <w:t xml:space="preserve">) согласования дополнительного норматива отчислений от </w:t>
      </w:r>
      <w:r>
        <w:t>налога на доходы физических лиц.</w:t>
      </w:r>
    </w:p>
    <w:p w:rsidR="00FA4CA4" w:rsidRPr="008E6A77" w:rsidRDefault="00FA4CA4" w:rsidP="00FA4CA4">
      <w:pPr>
        <w:ind w:firstLine="709"/>
        <w:jc w:val="both"/>
      </w:pPr>
      <w:r w:rsidRPr="008E6A77">
        <w:t>Системно организована работа по рассмотрению и подготовке ответов на обращения депутатов в сроки, установленные действующим законодательством.</w:t>
      </w:r>
    </w:p>
    <w:p w:rsidR="00FA4CA4" w:rsidRPr="008E6A77" w:rsidRDefault="00FA4CA4" w:rsidP="00FA4CA4">
      <w:pPr>
        <w:ind w:firstLine="709"/>
        <w:jc w:val="both"/>
      </w:pPr>
      <w:r w:rsidRPr="008E6A77">
        <w:t>Администрация городского округа город Выкса Нижегородской области в соответствии с соглашением от 28 августа 2018 года осуществляет обеспечение деятельности Совета депутатов городского округа город Выкса Нижегородской области в следующих сферах:</w:t>
      </w:r>
    </w:p>
    <w:p w:rsidR="00FA4CA4" w:rsidRPr="008E6A77" w:rsidRDefault="00FA4CA4" w:rsidP="00FA4CA4">
      <w:pPr>
        <w:ind w:firstLine="709"/>
        <w:jc w:val="both"/>
      </w:pPr>
      <w:r w:rsidRPr="008E6A77">
        <w:t>1) юридического сопровождения;</w:t>
      </w:r>
    </w:p>
    <w:p w:rsidR="00FA4CA4" w:rsidRPr="008E6A77" w:rsidRDefault="00FA4CA4" w:rsidP="00FA4CA4">
      <w:pPr>
        <w:ind w:firstLine="709"/>
        <w:jc w:val="both"/>
      </w:pPr>
      <w:r w:rsidRPr="008E6A77">
        <w:t>2) организационного и документационного обеспечения;</w:t>
      </w:r>
    </w:p>
    <w:p w:rsidR="00FA4CA4" w:rsidRPr="008E6A77" w:rsidRDefault="00FA4CA4" w:rsidP="00FA4CA4">
      <w:pPr>
        <w:ind w:firstLine="709"/>
        <w:jc w:val="both"/>
      </w:pPr>
      <w:r w:rsidRPr="008E6A77">
        <w:t>3) противодействия коррупции;</w:t>
      </w:r>
    </w:p>
    <w:p w:rsidR="00FA4CA4" w:rsidRPr="008E6A77" w:rsidRDefault="00FA4CA4" w:rsidP="00FA4CA4">
      <w:pPr>
        <w:ind w:firstLine="709"/>
        <w:jc w:val="both"/>
      </w:pPr>
      <w:r w:rsidRPr="008E6A77">
        <w:t>4) информирования о деятельности Совета депутатов;</w:t>
      </w:r>
    </w:p>
    <w:p w:rsidR="00FA4CA4" w:rsidRPr="008E6A77" w:rsidRDefault="00FA4CA4" w:rsidP="00FA4CA4">
      <w:pPr>
        <w:ind w:firstLine="709"/>
        <w:jc w:val="both"/>
      </w:pPr>
      <w:r w:rsidRPr="008E6A77">
        <w:t>5) ведения бухгалтерского учета;</w:t>
      </w:r>
    </w:p>
    <w:p w:rsidR="00FA4CA4" w:rsidRDefault="00FA4CA4" w:rsidP="00FA4CA4">
      <w:pPr>
        <w:ind w:firstLine="709"/>
        <w:jc w:val="both"/>
      </w:pPr>
      <w:r w:rsidRPr="008E6A77">
        <w:t>6) материально-технического обеспечения деятельности.</w:t>
      </w:r>
    </w:p>
    <w:p w:rsidR="00FB08D6" w:rsidRPr="00FB08D6" w:rsidRDefault="00FB08D6" w:rsidP="00A058D9">
      <w:pPr>
        <w:jc w:val="center"/>
        <w:rPr>
          <w:b/>
          <w:sz w:val="20"/>
          <w:szCs w:val="20"/>
          <w:highlight w:val="yellow"/>
        </w:rPr>
      </w:pPr>
    </w:p>
    <w:p w:rsidR="00A058D9" w:rsidRPr="00FB08D6" w:rsidRDefault="00A058D9" w:rsidP="00A058D9">
      <w:pPr>
        <w:ind w:firstLine="567"/>
        <w:jc w:val="center"/>
        <w:rPr>
          <w:b/>
          <w:sz w:val="30"/>
          <w:szCs w:val="30"/>
        </w:rPr>
      </w:pPr>
      <w:r w:rsidRPr="00FB08D6">
        <w:rPr>
          <w:b/>
          <w:sz w:val="30"/>
          <w:szCs w:val="30"/>
        </w:rPr>
        <w:t>Раздел 14. Реализация собственных полномочий по решению вопросов местного значения</w:t>
      </w:r>
    </w:p>
    <w:p w:rsidR="00A058D9" w:rsidRPr="00B159AC" w:rsidRDefault="00A058D9" w:rsidP="00A058D9">
      <w:pPr>
        <w:ind w:firstLine="567"/>
        <w:jc w:val="both"/>
        <w:rPr>
          <w:highlight w:val="yellow"/>
        </w:rPr>
      </w:pPr>
    </w:p>
    <w:p w:rsidR="00FB08D6" w:rsidRPr="00373A87" w:rsidRDefault="00FB08D6" w:rsidP="00FB08D6">
      <w:pPr>
        <w:ind w:firstLine="709"/>
        <w:jc w:val="both"/>
      </w:pPr>
      <w:r w:rsidRPr="00373A87">
        <w:t>В соответствии с Уставом городского округа город Выкса Нижегородской области одной из основных обязанностей главы местного самоуправления является обеспечение органами местного самоуправления полномочий по решению вопросов местного значения и отдельных государственных полномочий, переданных федеральными законами и законами Нижегородской области.</w:t>
      </w:r>
    </w:p>
    <w:p w:rsidR="00FB08D6" w:rsidRPr="00373A87" w:rsidRDefault="00FB08D6" w:rsidP="00FB08D6">
      <w:pPr>
        <w:ind w:firstLine="709"/>
        <w:jc w:val="both"/>
      </w:pPr>
      <w:r w:rsidRPr="00373A87">
        <w:t>Механизмами реализации указанных полномочий являются:</w:t>
      </w:r>
    </w:p>
    <w:p w:rsidR="00FB08D6" w:rsidRPr="00373A87" w:rsidRDefault="00FB08D6" w:rsidP="00FB08D6">
      <w:pPr>
        <w:ind w:firstLine="709"/>
        <w:jc w:val="both"/>
      </w:pPr>
      <w:r w:rsidRPr="00373A87">
        <w:t>1) координация деятельности администрации городского округа город Выкса, Совета депутатов городского округа город Выкса и контрольно-счетной инспекции через взаимодействие и осуществление собственных полномочий по решению вопросов местного значения;</w:t>
      </w:r>
    </w:p>
    <w:p w:rsidR="00FB08D6" w:rsidRPr="00373A87" w:rsidRDefault="00FB08D6" w:rsidP="00FB08D6">
      <w:pPr>
        <w:ind w:firstLine="709"/>
        <w:jc w:val="both"/>
      </w:pPr>
      <w:r w:rsidRPr="00373A87">
        <w:t>2) организация деятельности администрации городского округа город Выкса по реализации установленных полномочий и оказанию муниципальных услуг;</w:t>
      </w:r>
    </w:p>
    <w:p w:rsidR="00FB08D6" w:rsidRPr="00373A87" w:rsidRDefault="00FB08D6" w:rsidP="00FB08D6">
      <w:pPr>
        <w:ind w:firstLine="709"/>
        <w:jc w:val="both"/>
      </w:pPr>
      <w:r w:rsidRPr="00373A87">
        <w:t xml:space="preserve">3) организация контроля за деятельностью муниципальных бюджетных </w:t>
      </w:r>
      <w:r>
        <w:t>организаций</w:t>
      </w:r>
      <w:r w:rsidRPr="00373A87">
        <w:t>.</w:t>
      </w:r>
    </w:p>
    <w:p w:rsidR="00FB08D6" w:rsidRPr="00373A87" w:rsidRDefault="00FB08D6" w:rsidP="00FB08D6">
      <w:pPr>
        <w:ind w:firstLine="709"/>
        <w:jc w:val="both"/>
      </w:pPr>
      <w:r w:rsidRPr="00373A87">
        <w:t>Кадровый состав администрации формируется с учетом требований законодательства о муниципальной службе, о противодействии коррупции, осуществляется кадровая политика в отношении муниципальных учреждений городского округа город Выкса.</w:t>
      </w:r>
    </w:p>
    <w:p w:rsidR="00FB08D6" w:rsidRPr="00373A87" w:rsidRDefault="00FB08D6" w:rsidP="00FB08D6">
      <w:pPr>
        <w:ind w:firstLine="709"/>
        <w:jc w:val="both"/>
      </w:pPr>
      <w:r w:rsidRPr="00373A87">
        <w:t>Во исполнение полномочий главы местного самоуправления:</w:t>
      </w:r>
    </w:p>
    <w:p w:rsidR="00FB08D6" w:rsidRPr="00373A87" w:rsidRDefault="00FB08D6" w:rsidP="00FB08D6">
      <w:pPr>
        <w:ind w:firstLine="709"/>
        <w:jc w:val="both"/>
      </w:pPr>
      <w:r w:rsidRPr="00373A87">
        <w:t>1) реализовано право правотворческой инициативы;</w:t>
      </w:r>
    </w:p>
    <w:p w:rsidR="00FB08D6" w:rsidRPr="00373A87" w:rsidRDefault="00FB08D6" w:rsidP="00FB08D6">
      <w:pPr>
        <w:ind w:firstLine="709"/>
        <w:jc w:val="both"/>
      </w:pPr>
      <w:r w:rsidRPr="00373A87">
        <w:t>2) издавались распоряжения о назначении публичных слушаний по вопросам исполнения бюджета, обсуждения проекта бюджета, внесения изменений в правила благоустройства городского округа, проекта актуализированной схемы теплоснабжения, изменений правил землепользования и застройки, планировки и межевания территорий.</w:t>
      </w:r>
    </w:p>
    <w:p w:rsidR="00FB08D6" w:rsidRPr="00373A87" w:rsidRDefault="00FB08D6" w:rsidP="00FB08D6">
      <w:pPr>
        <w:ind w:firstLine="709"/>
        <w:jc w:val="both"/>
      </w:pPr>
      <w:r w:rsidRPr="00373A87">
        <w:t>Главой местного самоуправления была организована работа по разработке и принятию правовых актов, издано:</w:t>
      </w:r>
    </w:p>
    <w:p w:rsidR="00FB08D6" w:rsidRPr="00373A87" w:rsidRDefault="00FB08D6" w:rsidP="00FB08D6">
      <w:pPr>
        <w:ind w:firstLine="709"/>
        <w:jc w:val="both"/>
      </w:pPr>
      <w:r w:rsidRPr="00373A87">
        <w:t xml:space="preserve">1) </w:t>
      </w:r>
      <w:r w:rsidR="00211AF8">
        <w:rPr>
          <w:color w:val="000000" w:themeColor="text1"/>
        </w:rPr>
        <w:t>4861 постановление</w:t>
      </w:r>
      <w:r w:rsidRPr="00211AF8">
        <w:t xml:space="preserve"> </w:t>
      </w:r>
      <w:r w:rsidRPr="00373A87">
        <w:t>администрации городского округа город Выкса Нижегородской области по вопросам местного значения и вопросам, связанным с осуществлением переданных государственных полномочий;</w:t>
      </w:r>
    </w:p>
    <w:p w:rsidR="00FB08D6" w:rsidRPr="00373A87" w:rsidRDefault="00FB08D6" w:rsidP="00FB08D6">
      <w:pPr>
        <w:ind w:firstLine="709"/>
        <w:jc w:val="both"/>
      </w:pPr>
      <w:r w:rsidRPr="00373A87">
        <w:t>2) 5 постановлений главы местного самоуправления городского округа город Выкса Нижегородской области;</w:t>
      </w:r>
    </w:p>
    <w:p w:rsidR="00FB08D6" w:rsidRPr="00373A87" w:rsidRDefault="00FB08D6" w:rsidP="00FB08D6">
      <w:pPr>
        <w:ind w:firstLine="709"/>
        <w:jc w:val="both"/>
      </w:pPr>
      <w:r w:rsidRPr="00373A87">
        <w:t>3) 683 распоряжени</w:t>
      </w:r>
      <w:r w:rsidR="00F016DD">
        <w:t>я</w:t>
      </w:r>
      <w:r w:rsidRPr="00373A87">
        <w:t xml:space="preserve"> администрации городского округа город Выкса Нижегородской области по вопросам организации деятельности администрации городского округа город Выкса Нижегородской области;</w:t>
      </w:r>
    </w:p>
    <w:p w:rsidR="00FB08D6" w:rsidRPr="00373A87" w:rsidRDefault="00FB08D6" w:rsidP="00FB08D6">
      <w:pPr>
        <w:ind w:firstLine="709"/>
        <w:jc w:val="both"/>
      </w:pPr>
      <w:r w:rsidRPr="00373A87">
        <w:t>4) 122 распоряжения главы местного самоуправления городского округа город Выкса Нижегородской области.</w:t>
      </w:r>
    </w:p>
    <w:p w:rsidR="00FB08D6" w:rsidRPr="00373A87" w:rsidRDefault="00FB08D6" w:rsidP="00FB08D6">
      <w:pPr>
        <w:ind w:firstLine="709"/>
        <w:jc w:val="both"/>
      </w:pPr>
      <w:r w:rsidRPr="00373A87">
        <w:t>Согласование, подписание и регистрация правовых актов администрации и главы местного самоуправления городского округа город Выкса Нижегородской области осуществляется в электронной форме в системе электронного документооборота, что повышает эффективность управления и дает возможность сократить сроки предоставления администрацией городского округа муниципальн</w:t>
      </w:r>
      <w:r w:rsidR="00165620">
        <w:t>ых и государственных услуг.</w:t>
      </w:r>
    </w:p>
    <w:p w:rsidR="00F5739B" w:rsidRPr="005724AE" w:rsidRDefault="00F5739B" w:rsidP="00F5739B">
      <w:pPr>
        <w:ind w:firstLine="709"/>
        <w:jc w:val="both"/>
      </w:pPr>
      <w:r w:rsidRPr="005724AE">
        <w:t>В 2024 году заключено два дополнительных соглашения к Соглашению о взаимодействии между государственным бюджетным учреждением Нижегородской области «Уполномоченный многофункциональный центр предоставления государственных и муниципальных услуг на территории Нижегородской области» (далее –МФЦ</w:t>
      </w:r>
      <w:r w:rsidR="00F016DD">
        <w:t>)</w:t>
      </w:r>
      <w:r w:rsidRPr="005724AE">
        <w:t xml:space="preserve"> и администрацией, в результате которых перечень услуг, оказываемых через МФЦ увеличен с 49 до 51 услуг</w:t>
      </w:r>
      <w:r w:rsidR="00F016DD">
        <w:t>и</w:t>
      </w:r>
      <w:r w:rsidRPr="005724AE">
        <w:t>, а также в полном объеме введено защищенное электронное взаимодействие при обмене электронными документами м</w:t>
      </w:r>
      <w:r>
        <w:t>ежду МФЦ и администрацией.</w:t>
      </w:r>
    </w:p>
    <w:p w:rsidR="00F5739B" w:rsidRPr="005724AE" w:rsidRDefault="00F5739B" w:rsidP="00F5739B">
      <w:pPr>
        <w:ind w:firstLine="709"/>
        <w:jc w:val="both"/>
      </w:pPr>
      <w:r w:rsidRPr="005724AE">
        <w:t>В сфере оказания государственных и муниципальных услуг за 2024 в перечень услуг, оказываемых на базе МФЦ, дополнительно включены 2 услуги:</w:t>
      </w:r>
    </w:p>
    <w:p w:rsidR="00F5739B" w:rsidRPr="005724AE" w:rsidRDefault="00F5739B" w:rsidP="00F5739B">
      <w:pPr>
        <w:ind w:firstLine="709"/>
        <w:jc w:val="both"/>
      </w:pPr>
      <w:r w:rsidRPr="005724AE">
        <w:t xml:space="preserve">1) Организация отдыха детей в каникулярное время (оздоровительно- </w:t>
      </w:r>
      <w:r w:rsidR="00F016DD">
        <w:t>образовательные центры (лагеря).</w:t>
      </w:r>
    </w:p>
    <w:p w:rsidR="00F5739B" w:rsidRPr="005724AE" w:rsidRDefault="00F5739B" w:rsidP="00F5739B">
      <w:pPr>
        <w:ind w:firstLine="709"/>
        <w:jc w:val="both"/>
      </w:pPr>
      <w:r w:rsidRPr="005724AE">
        <w:t>2) Организация отдыха детей в каникулярное время (санитарно-оздоровительные центры.</w:t>
      </w:r>
    </w:p>
    <w:p w:rsidR="00F5739B" w:rsidRPr="005724AE" w:rsidRDefault="00F5739B" w:rsidP="00F5739B">
      <w:pPr>
        <w:ind w:firstLine="709"/>
        <w:jc w:val="both"/>
      </w:pPr>
      <w:r w:rsidRPr="005724AE">
        <w:t>Кроме того, на постоянной основе проводится системная работа по совершенствованию предоставления муниципальных и государственных услуг, которая заключается в разработке и утверждении административных регламентов и последующем их применении.</w:t>
      </w:r>
    </w:p>
    <w:p w:rsidR="00FB08D6" w:rsidRPr="00373A87" w:rsidRDefault="00FB08D6" w:rsidP="00FB08D6">
      <w:pPr>
        <w:ind w:firstLine="709"/>
        <w:jc w:val="both"/>
      </w:pPr>
      <w:r w:rsidRPr="00373A87">
        <w:t>Рассматриваются отчеты и доклады руководителей структурных подразделений по исполнению обязанностей, возложенных на подразделения с целью анализа и усовершенствования форм и методов работы.</w:t>
      </w:r>
    </w:p>
    <w:p w:rsidR="00FB08D6" w:rsidRPr="00373A87" w:rsidRDefault="00FB08D6" w:rsidP="00FB08D6">
      <w:pPr>
        <w:ind w:firstLine="709"/>
        <w:jc w:val="both"/>
      </w:pPr>
      <w:r w:rsidRPr="00373A87">
        <w:t>В пределах прав, предоставленных как главному распорядителю бюджетных средств, осуществляется распоряжение средствами бюджета городского округа в соответствии с решением о бюджете, бюджетным законодательством, законодательством о контрактной системе, в том числе посредством реализации муниципальных программ, заключения договоров, соглашений, муниципальных контрактов.</w:t>
      </w:r>
    </w:p>
    <w:p w:rsidR="00FB08D6" w:rsidRPr="00373A87" w:rsidRDefault="00FB08D6" w:rsidP="00FB08D6">
      <w:pPr>
        <w:ind w:firstLine="709"/>
        <w:jc w:val="both"/>
      </w:pPr>
      <w:r w:rsidRPr="00373A87">
        <w:t>Руководителями структурных подразделений администрации городского округа систематически проводятся приемы и консультирование граждан. С их помощью оказана бесплатная консультативная помощь в соответствии с компетенцией 2621 гражданину округа.</w:t>
      </w:r>
    </w:p>
    <w:p w:rsidR="00FB08D6" w:rsidRPr="00373A87" w:rsidRDefault="00FB08D6" w:rsidP="00FB08D6">
      <w:pPr>
        <w:ind w:firstLine="709"/>
        <w:jc w:val="both"/>
      </w:pPr>
      <w:r w:rsidRPr="00373A87">
        <w:t>Осуществлялось рассмотрение обращений граждан, поступивших, как непосредственно в администрацию городского округа город Выкса, так и полученных в ходе выездных встреч с жителями.</w:t>
      </w:r>
    </w:p>
    <w:p w:rsidR="00FB08D6" w:rsidRPr="00373A87" w:rsidRDefault="00FB08D6" w:rsidP="00FB08D6">
      <w:pPr>
        <w:ind w:firstLine="709"/>
        <w:jc w:val="both"/>
      </w:pPr>
      <w:r w:rsidRPr="00373A87">
        <w:t>В течение 2024 года главой местного самоуправления городского округа город Выкса проведено 8 запланированных выездов, в результате которых сформировано 113 поручений по обращениям жителей округа.</w:t>
      </w:r>
    </w:p>
    <w:p w:rsidR="00FB08D6" w:rsidRPr="00373A87" w:rsidRDefault="00FB08D6" w:rsidP="00FB08D6">
      <w:pPr>
        <w:ind w:firstLine="709"/>
        <w:jc w:val="both"/>
      </w:pPr>
      <w:r w:rsidRPr="00373A87">
        <w:t>В 2024 году состоялась встреча с представителями ветеранских организаций городского округа город Выкса. В ходе встречи с ветеранскими организациями городского округа город Выкса принято в работу 7 обращений.</w:t>
      </w:r>
    </w:p>
    <w:p w:rsidR="00FB08D6" w:rsidRPr="00373A87" w:rsidRDefault="00FB08D6" w:rsidP="00FB08D6">
      <w:pPr>
        <w:ind w:firstLine="709"/>
        <w:jc w:val="both"/>
      </w:pPr>
      <w:r w:rsidRPr="00373A87">
        <w:t>Наиболее актуальными вопросами для граждан городского округа являются следующие направления:</w:t>
      </w:r>
    </w:p>
    <w:p w:rsidR="00FB08D6" w:rsidRPr="00373A87" w:rsidRDefault="00FB08D6" w:rsidP="00FB08D6">
      <w:pPr>
        <w:ind w:firstLine="709"/>
        <w:jc w:val="both"/>
      </w:pPr>
      <w:r w:rsidRPr="00373A87">
        <w:t xml:space="preserve">1) организация работы жилищно-коммунальной сферы; </w:t>
      </w:r>
    </w:p>
    <w:p w:rsidR="00FB08D6" w:rsidRPr="00373A87" w:rsidRDefault="00FB08D6" w:rsidP="00FB08D6">
      <w:pPr>
        <w:ind w:firstLine="709"/>
        <w:jc w:val="both"/>
      </w:pPr>
      <w:r w:rsidRPr="00373A87">
        <w:t>2) проведение комплексного благоустройства;</w:t>
      </w:r>
    </w:p>
    <w:p w:rsidR="00FB08D6" w:rsidRPr="00373A87" w:rsidRDefault="00FB08D6" w:rsidP="00FB08D6">
      <w:pPr>
        <w:ind w:firstLine="709"/>
        <w:jc w:val="both"/>
      </w:pPr>
      <w:r w:rsidRPr="00373A87">
        <w:t>3) социально-экономическое развитие муниципального образования;</w:t>
      </w:r>
    </w:p>
    <w:p w:rsidR="00FB08D6" w:rsidRPr="00373A87" w:rsidRDefault="00FB08D6" w:rsidP="00FB08D6">
      <w:pPr>
        <w:ind w:firstLine="709"/>
        <w:jc w:val="both"/>
      </w:pPr>
      <w:r w:rsidRPr="00373A87">
        <w:t xml:space="preserve">4) безопасность дорожного движения; </w:t>
      </w:r>
    </w:p>
    <w:p w:rsidR="00FB08D6" w:rsidRPr="00373A87" w:rsidRDefault="00FB08D6" w:rsidP="00FB08D6">
      <w:pPr>
        <w:ind w:firstLine="709"/>
        <w:jc w:val="both"/>
      </w:pPr>
      <w:r w:rsidRPr="00373A87">
        <w:t>5) градостроительство и архитектура;</w:t>
      </w:r>
    </w:p>
    <w:p w:rsidR="00FB08D6" w:rsidRPr="00373A87" w:rsidRDefault="00FB08D6" w:rsidP="00FB08D6">
      <w:pPr>
        <w:ind w:firstLine="709"/>
        <w:jc w:val="both"/>
      </w:pPr>
      <w:r w:rsidRPr="00373A87">
        <w:t>6) распоряжение муниципальным имуществом.</w:t>
      </w:r>
    </w:p>
    <w:p w:rsidR="00FB08D6" w:rsidRPr="00373A87" w:rsidRDefault="00FB08D6" w:rsidP="00FB08D6">
      <w:pPr>
        <w:ind w:firstLine="709"/>
        <w:jc w:val="both"/>
      </w:pPr>
      <w:r w:rsidRPr="00373A87">
        <w:t xml:space="preserve">В рамках межмуниципального сотрудничества городским округом исполняются полномочия члена </w:t>
      </w:r>
      <w:r w:rsidR="00F016DD">
        <w:t>а</w:t>
      </w:r>
      <w:r w:rsidRPr="00373A87">
        <w:t xml:space="preserve">ссоциации малых и средних городов России, </w:t>
      </w:r>
      <w:r w:rsidR="00F016DD">
        <w:t>а</w:t>
      </w:r>
      <w:r w:rsidRPr="00373A87">
        <w:t xml:space="preserve">ссоциации «Совет муниципальных образований Нижегородской области». </w:t>
      </w:r>
    </w:p>
    <w:p w:rsidR="00FB08D6" w:rsidRPr="00373A87" w:rsidRDefault="00FB08D6" w:rsidP="00FB08D6">
      <w:pPr>
        <w:ind w:firstLine="709"/>
        <w:jc w:val="both"/>
      </w:pPr>
      <w:r w:rsidRPr="00373A87">
        <w:t>Продолжается международное взаимодействие городского округа город Выкса с городом – побратимом Жлобин Гомельской области Республики Беларусь.</w:t>
      </w:r>
    </w:p>
    <w:p w:rsidR="00A058D9" w:rsidRPr="00FB08D6" w:rsidRDefault="00A058D9" w:rsidP="00A058D9">
      <w:pPr>
        <w:jc w:val="center"/>
        <w:rPr>
          <w:b/>
          <w:sz w:val="20"/>
          <w:szCs w:val="20"/>
          <w:highlight w:val="yellow"/>
        </w:rPr>
      </w:pPr>
    </w:p>
    <w:p w:rsidR="00A058D9" w:rsidRPr="008E6A77" w:rsidRDefault="00A058D9" w:rsidP="00A058D9">
      <w:pPr>
        <w:ind w:firstLine="567"/>
        <w:jc w:val="center"/>
        <w:rPr>
          <w:b/>
        </w:rPr>
      </w:pPr>
      <w:r w:rsidRPr="00FA4CA4">
        <w:rPr>
          <w:b/>
          <w:sz w:val="30"/>
          <w:szCs w:val="30"/>
        </w:rPr>
        <w:t>Раздел 15. Перспективные направления деятельности администрации и осуществления собственных полномочий по решению вопросов местного значения</w:t>
      </w:r>
    </w:p>
    <w:p w:rsidR="00A058D9" w:rsidRPr="00FA4CA4" w:rsidRDefault="00A058D9" w:rsidP="00A058D9">
      <w:pPr>
        <w:jc w:val="center"/>
        <w:rPr>
          <w:b/>
          <w:sz w:val="22"/>
          <w:szCs w:val="22"/>
        </w:rPr>
      </w:pPr>
    </w:p>
    <w:p w:rsidR="00FA4CA4" w:rsidRPr="008E6A77" w:rsidRDefault="00FA4CA4" w:rsidP="00FA4CA4">
      <w:pPr>
        <w:ind w:firstLine="709"/>
        <w:jc w:val="both"/>
      </w:pPr>
      <w:r>
        <w:t>На 2025</w:t>
      </w:r>
      <w:r w:rsidRPr="008E6A77">
        <w:t xml:space="preserve"> год актуальным и обязательным направлением работы сохраняется координация деятельности администрации городского округа город Выкса, Совета депутатов и контрольно-счетной инспекции через взаимодействие и осуществление собственных полномочий по решению вопросов местного значения.</w:t>
      </w:r>
    </w:p>
    <w:p w:rsidR="00FA4CA4" w:rsidRPr="008E6A77" w:rsidRDefault="00FA4CA4" w:rsidP="00FA4CA4">
      <w:pPr>
        <w:ind w:firstLine="709"/>
        <w:jc w:val="both"/>
      </w:pPr>
      <w:r w:rsidRPr="008E6A77">
        <w:t>Подлежат реализации в текущем году следующие задачи:</w:t>
      </w:r>
    </w:p>
    <w:p w:rsidR="00FA4CA4" w:rsidRPr="008E6A77" w:rsidRDefault="00FA4CA4" w:rsidP="00FA4CA4">
      <w:pPr>
        <w:ind w:firstLine="709"/>
        <w:jc w:val="both"/>
      </w:pPr>
      <w:r w:rsidRPr="008E6A77">
        <w:t>1) повышение эффективности управления в целях:</w:t>
      </w:r>
    </w:p>
    <w:p w:rsidR="00FA4CA4" w:rsidRPr="008E6A77" w:rsidRDefault="00FA4CA4" w:rsidP="00FA4CA4">
      <w:pPr>
        <w:ind w:firstLine="709"/>
        <w:jc w:val="both"/>
      </w:pPr>
      <w:r w:rsidRPr="008E6A77">
        <w:rPr>
          <w:lang w:val="en-US"/>
        </w:rPr>
        <w:t>a</w:t>
      </w:r>
      <w:r w:rsidRPr="008E6A77">
        <w:t>) реализация национальных и региональных проектов;</w:t>
      </w:r>
    </w:p>
    <w:p w:rsidR="00FA4CA4" w:rsidRPr="008E6A77" w:rsidRDefault="00FA4CA4" w:rsidP="00FA4CA4">
      <w:pPr>
        <w:ind w:firstLine="709"/>
        <w:jc w:val="both"/>
      </w:pPr>
      <w:r w:rsidRPr="008E6A77">
        <w:t>б) создания условий для комфортного проживания граждан через устойчивую систему жизнеобеспечения, экологическую безопасность и доступность социально значимых объектов и услуг;</w:t>
      </w:r>
    </w:p>
    <w:p w:rsidR="00FA4CA4" w:rsidRPr="008E6A77" w:rsidRDefault="00FA4CA4" w:rsidP="00FA4CA4">
      <w:pPr>
        <w:ind w:firstLine="709"/>
        <w:jc w:val="both"/>
      </w:pPr>
      <w:r w:rsidRPr="008E6A77">
        <w:t>2) обеспечение экономической и инвестиционной политики с четкими правилами и условиями партнерства и взаимодействия с гражданским обществом;</w:t>
      </w:r>
    </w:p>
    <w:p w:rsidR="00FA4CA4" w:rsidRPr="008E6A77" w:rsidRDefault="00FA4CA4" w:rsidP="00FA4CA4">
      <w:pPr>
        <w:ind w:firstLine="709"/>
        <w:jc w:val="both"/>
      </w:pPr>
      <w:r w:rsidRPr="008E6A77">
        <w:t>3) информационная открытость;</w:t>
      </w:r>
    </w:p>
    <w:p w:rsidR="00FA4CA4" w:rsidRPr="008E6A77" w:rsidRDefault="00FA4CA4" w:rsidP="00FA4CA4">
      <w:pPr>
        <w:ind w:firstLine="709"/>
        <w:jc w:val="both"/>
      </w:pPr>
      <w:r w:rsidRPr="008E6A77">
        <w:t>4) жизнеспособная и результативная система муниципально-частного партнерства;</w:t>
      </w:r>
    </w:p>
    <w:p w:rsidR="00FA4CA4" w:rsidRPr="008E6A77" w:rsidRDefault="00FA4CA4" w:rsidP="00FA4CA4">
      <w:pPr>
        <w:ind w:firstLine="709"/>
        <w:jc w:val="both"/>
      </w:pPr>
      <w:r w:rsidRPr="008E6A77">
        <w:t>5) формирование городской среды – комфортной и безопасной, отвечающей потребностям населения и соответствующей стандартам коммунальной и социальной инфраструктуры округа и благоустройства общественных пространств;</w:t>
      </w:r>
    </w:p>
    <w:p w:rsidR="00FA4CA4" w:rsidRDefault="00FA4CA4" w:rsidP="00FA4CA4">
      <w:pPr>
        <w:ind w:firstLine="709"/>
        <w:jc w:val="both"/>
      </w:pPr>
      <w:r w:rsidRPr="008E6A77">
        <w:t>6) повышение качества предоставления муници</w:t>
      </w:r>
      <w:r>
        <w:t>пальных и государственных услуг.</w:t>
      </w:r>
    </w:p>
    <w:p w:rsidR="00FA4CA4" w:rsidRPr="008E6A77" w:rsidRDefault="00FA4CA4" w:rsidP="00FA4CA4">
      <w:pPr>
        <w:ind w:firstLine="709"/>
        <w:jc w:val="both"/>
      </w:pPr>
      <w:r w:rsidRPr="008E6A77">
        <w:t>Городской округ город Выкса обладает уникальными ресурсами для претворения в жизнь вышеуказанных планов.</w:t>
      </w:r>
    </w:p>
    <w:p w:rsidR="00FA4CA4" w:rsidRPr="008E6A77" w:rsidRDefault="00FA4CA4" w:rsidP="00FA4CA4">
      <w:pPr>
        <w:shd w:val="clear" w:color="auto" w:fill="FFFFFF"/>
        <w:ind w:firstLine="709"/>
        <w:jc w:val="both"/>
      </w:pPr>
      <w:r w:rsidRPr="008E6A77">
        <w:t>Дальнейшее развитие городского округа во многом зависит от работы с градообразующим предприятием, предприятиями и организациями всех форм собственности, осуществляющими деятельность на территории городского округа, депутатским корпусом, то есть от совместной активности и взаимодействия с жителями.</w:t>
      </w:r>
    </w:p>
    <w:p w:rsidR="00FA4CA4" w:rsidRPr="008E6A77" w:rsidRDefault="00FA4CA4" w:rsidP="00FA4CA4">
      <w:pPr>
        <w:ind w:firstLine="709"/>
        <w:jc w:val="both"/>
      </w:pPr>
    </w:p>
    <w:p w:rsidR="00FA4CA4" w:rsidRDefault="00FA4CA4" w:rsidP="00FA4CA4"/>
    <w:p w:rsidR="008974E4" w:rsidRPr="00FA4CA4" w:rsidRDefault="008974E4" w:rsidP="00A058D9">
      <w:pPr>
        <w:jc w:val="center"/>
        <w:rPr>
          <w:b/>
        </w:rPr>
      </w:pPr>
    </w:p>
    <w:p w:rsidR="00211AF8" w:rsidRDefault="00211AF8" w:rsidP="00211AF8">
      <w:pPr>
        <w:pStyle w:val="31"/>
        <w:spacing w:line="240" w:lineRule="auto"/>
        <w:ind w:firstLine="0"/>
        <w:jc w:val="right"/>
        <w:rPr>
          <w:b w:val="0"/>
          <w:color w:val="000000" w:themeColor="text1"/>
          <w:sz w:val="24"/>
          <w:szCs w:val="24"/>
        </w:rPr>
      </w:pPr>
      <w:r w:rsidRPr="00211AF8">
        <w:rPr>
          <w:b w:val="0"/>
          <w:color w:val="000000" w:themeColor="text1"/>
          <w:sz w:val="24"/>
          <w:szCs w:val="24"/>
        </w:rPr>
        <w:t xml:space="preserve"> </w:t>
      </w:r>
    </w:p>
    <w:p w:rsidR="00211AF8" w:rsidRDefault="00211AF8" w:rsidP="00211AF8">
      <w:pPr>
        <w:pStyle w:val="31"/>
        <w:spacing w:line="240" w:lineRule="auto"/>
        <w:ind w:firstLine="0"/>
        <w:jc w:val="right"/>
        <w:rPr>
          <w:b w:val="0"/>
          <w:color w:val="000000" w:themeColor="text1"/>
          <w:sz w:val="24"/>
          <w:szCs w:val="24"/>
        </w:rPr>
      </w:pPr>
    </w:p>
    <w:p w:rsidR="00211AF8" w:rsidRDefault="00211AF8" w:rsidP="00211AF8">
      <w:pPr>
        <w:pStyle w:val="31"/>
        <w:spacing w:line="240" w:lineRule="auto"/>
        <w:ind w:firstLine="0"/>
        <w:jc w:val="right"/>
        <w:rPr>
          <w:b w:val="0"/>
          <w:color w:val="000000" w:themeColor="text1"/>
          <w:sz w:val="24"/>
          <w:szCs w:val="24"/>
        </w:rPr>
      </w:pPr>
    </w:p>
    <w:p w:rsidR="00211AF8" w:rsidRDefault="00211AF8" w:rsidP="00211AF8">
      <w:pPr>
        <w:pStyle w:val="31"/>
        <w:spacing w:line="240" w:lineRule="auto"/>
        <w:ind w:firstLine="0"/>
        <w:jc w:val="right"/>
        <w:rPr>
          <w:b w:val="0"/>
          <w:color w:val="000000" w:themeColor="text1"/>
          <w:sz w:val="24"/>
          <w:szCs w:val="24"/>
        </w:rPr>
      </w:pPr>
    </w:p>
    <w:p w:rsidR="00211AF8" w:rsidRDefault="00211AF8" w:rsidP="00211AF8">
      <w:pPr>
        <w:pStyle w:val="31"/>
        <w:spacing w:line="240" w:lineRule="auto"/>
        <w:ind w:firstLine="0"/>
        <w:jc w:val="right"/>
        <w:rPr>
          <w:b w:val="0"/>
          <w:color w:val="000000" w:themeColor="text1"/>
          <w:sz w:val="24"/>
          <w:szCs w:val="24"/>
        </w:rPr>
      </w:pPr>
    </w:p>
    <w:p w:rsidR="00211AF8" w:rsidRDefault="00211AF8" w:rsidP="00211AF8">
      <w:pPr>
        <w:pStyle w:val="31"/>
        <w:spacing w:line="240" w:lineRule="auto"/>
        <w:ind w:firstLine="0"/>
        <w:jc w:val="right"/>
        <w:rPr>
          <w:b w:val="0"/>
          <w:color w:val="000000" w:themeColor="text1"/>
          <w:sz w:val="24"/>
          <w:szCs w:val="24"/>
        </w:rPr>
      </w:pPr>
    </w:p>
    <w:p w:rsidR="00211AF8" w:rsidRDefault="00211AF8" w:rsidP="00211AF8">
      <w:pPr>
        <w:pStyle w:val="31"/>
        <w:spacing w:line="240" w:lineRule="auto"/>
        <w:ind w:firstLine="0"/>
        <w:jc w:val="right"/>
        <w:rPr>
          <w:b w:val="0"/>
          <w:color w:val="000000" w:themeColor="text1"/>
          <w:sz w:val="24"/>
          <w:szCs w:val="24"/>
        </w:rPr>
      </w:pPr>
    </w:p>
    <w:p w:rsidR="00211AF8" w:rsidRDefault="00211AF8" w:rsidP="00211AF8">
      <w:pPr>
        <w:pStyle w:val="31"/>
        <w:spacing w:line="240" w:lineRule="auto"/>
        <w:ind w:firstLine="0"/>
        <w:jc w:val="right"/>
        <w:rPr>
          <w:b w:val="0"/>
          <w:color w:val="000000" w:themeColor="text1"/>
          <w:sz w:val="24"/>
          <w:szCs w:val="24"/>
        </w:rPr>
      </w:pPr>
    </w:p>
    <w:p w:rsidR="00211AF8" w:rsidRDefault="00211AF8" w:rsidP="00211AF8">
      <w:pPr>
        <w:pStyle w:val="31"/>
        <w:spacing w:line="240" w:lineRule="auto"/>
        <w:ind w:firstLine="0"/>
        <w:jc w:val="right"/>
        <w:rPr>
          <w:b w:val="0"/>
          <w:color w:val="000000" w:themeColor="text1"/>
          <w:sz w:val="24"/>
          <w:szCs w:val="24"/>
        </w:rPr>
        <w:sectPr w:rsidR="00211AF8" w:rsidSect="00BE5EF1">
          <w:headerReference w:type="default" r:id="rId28"/>
          <w:footerReference w:type="default" r:id="rId29"/>
          <w:headerReference w:type="first" r:id="rId30"/>
          <w:footerReference w:type="first" r:id="rId31"/>
          <w:pgSz w:w="11906" w:h="16838"/>
          <w:pgMar w:top="1134" w:right="567" w:bottom="1134" w:left="1701" w:header="709" w:footer="709" w:gutter="0"/>
          <w:pgNumType w:start="1"/>
          <w:cols w:space="708"/>
          <w:docGrid w:linePitch="360"/>
        </w:sectPr>
      </w:pPr>
    </w:p>
    <w:p w:rsidR="00211AF8" w:rsidRDefault="00211AF8" w:rsidP="00211AF8">
      <w:pPr>
        <w:pStyle w:val="31"/>
        <w:spacing w:line="240" w:lineRule="auto"/>
        <w:ind w:firstLine="0"/>
        <w:jc w:val="right"/>
        <w:rPr>
          <w:b w:val="0"/>
          <w:color w:val="000000" w:themeColor="text1"/>
          <w:sz w:val="24"/>
          <w:szCs w:val="24"/>
        </w:rPr>
      </w:pPr>
    </w:p>
    <w:p w:rsidR="00211AF8" w:rsidRPr="00211AF8" w:rsidRDefault="00211AF8" w:rsidP="00211AF8">
      <w:pPr>
        <w:pStyle w:val="31"/>
        <w:spacing w:line="240" w:lineRule="auto"/>
        <w:ind w:firstLine="0"/>
        <w:jc w:val="right"/>
        <w:rPr>
          <w:b w:val="0"/>
          <w:sz w:val="24"/>
          <w:szCs w:val="24"/>
        </w:rPr>
      </w:pPr>
      <w:r w:rsidRPr="00211AF8">
        <w:rPr>
          <w:b w:val="0"/>
          <w:color w:val="000000" w:themeColor="text1"/>
          <w:sz w:val="24"/>
          <w:szCs w:val="24"/>
        </w:rPr>
        <w:t>Приложение 1 к</w:t>
      </w:r>
      <w:r w:rsidRPr="00211AF8">
        <w:rPr>
          <w:b w:val="0"/>
          <w:sz w:val="24"/>
          <w:szCs w:val="24"/>
        </w:rPr>
        <w:t xml:space="preserve"> отчету</w:t>
      </w:r>
    </w:p>
    <w:p w:rsidR="00211AF8" w:rsidRPr="00211AF8" w:rsidRDefault="00211AF8" w:rsidP="00211AF8">
      <w:pPr>
        <w:pStyle w:val="31"/>
        <w:spacing w:line="240" w:lineRule="auto"/>
        <w:ind w:firstLine="0"/>
        <w:rPr>
          <w:b w:val="0"/>
          <w:color w:val="000000" w:themeColor="text1"/>
          <w:sz w:val="24"/>
          <w:szCs w:val="24"/>
        </w:rPr>
      </w:pPr>
      <w:r w:rsidRPr="00211AF8">
        <w:rPr>
          <w:b w:val="0"/>
          <w:sz w:val="30"/>
          <w:szCs w:val="30"/>
        </w:rPr>
        <w:t>Д</w:t>
      </w:r>
      <w:r w:rsidRPr="00211AF8">
        <w:rPr>
          <w:b w:val="0"/>
          <w:color w:val="000000" w:themeColor="text1"/>
          <w:sz w:val="24"/>
          <w:szCs w:val="24"/>
        </w:rPr>
        <w:t>остигнутые значения показателей для оценки</w:t>
      </w:r>
    </w:p>
    <w:p w:rsidR="00211AF8" w:rsidRPr="00211AF8" w:rsidRDefault="00211AF8" w:rsidP="00211AF8">
      <w:pPr>
        <w:pStyle w:val="31"/>
        <w:spacing w:line="240" w:lineRule="auto"/>
        <w:ind w:firstLine="0"/>
        <w:rPr>
          <w:b w:val="0"/>
          <w:color w:val="000000" w:themeColor="text1"/>
          <w:sz w:val="24"/>
          <w:szCs w:val="24"/>
        </w:rPr>
      </w:pPr>
      <w:r w:rsidRPr="00211AF8">
        <w:rPr>
          <w:b w:val="0"/>
          <w:color w:val="000000" w:themeColor="text1"/>
          <w:sz w:val="24"/>
          <w:szCs w:val="24"/>
        </w:rPr>
        <w:t>эффективности деятельности органов местного самоуправления</w:t>
      </w:r>
    </w:p>
    <w:p w:rsidR="00211AF8" w:rsidRPr="00211AF8" w:rsidRDefault="00211AF8" w:rsidP="00211AF8">
      <w:pPr>
        <w:pStyle w:val="31"/>
        <w:spacing w:line="240" w:lineRule="auto"/>
        <w:ind w:firstLine="0"/>
        <w:rPr>
          <w:b w:val="0"/>
          <w:color w:val="000000" w:themeColor="text1"/>
          <w:sz w:val="24"/>
          <w:szCs w:val="24"/>
        </w:rPr>
      </w:pPr>
      <w:r w:rsidRPr="00211AF8">
        <w:rPr>
          <w:b w:val="0"/>
          <w:color w:val="000000" w:themeColor="text1"/>
          <w:sz w:val="24"/>
          <w:szCs w:val="24"/>
        </w:rPr>
        <w:t>городского округа город Выкса Нижегородской области за 2024 год</w:t>
      </w:r>
    </w:p>
    <w:p w:rsidR="00211AF8" w:rsidRPr="00211AF8" w:rsidRDefault="00211AF8" w:rsidP="00211AF8">
      <w:pPr>
        <w:pStyle w:val="31"/>
        <w:spacing w:line="240" w:lineRule="auto"/>
        <w:ind w:firstLine="0"/>
        <w:rPr>
          <w:b w:val="0"/>
          <w:color w:val="000000" w:themeColor="text1"/>
          <w:sz w:val="24"/>
          <w:szCs w:val="24"/>
        </w:rPr>
      </w:pPr>
      <w:r w:rsidRPr="00211AF8">
        <w:rPr>
          <w:b w:val="0"/>
          <w:color w:val="000000" w:themeColor="text1"/>
          <w:sz w:val="24"/>
          <w:szCs w:val="24"/>
        </w:rPr>
        <w:t>и их планируемых значениях на 3</w:t>
      </w:r>
      <w:r w:rsidRPr="00211AF8">
        <w:rPr>
          <w:b w:val="0"/>
          <w:color w:val="000000" w:themeColor="text1"/>
          <w:sz w:val="24"/>
          <w:szCs w:val="24"/>
        </w:rPr>
        <w:noBreakHyphen/>
        <w:t>х летний период</w:t>
      </w:r>
    </w:p>
    <w:tbl>
      <w:tblPr>
        <w:tblW w:w="1575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3954"/>
        <w:gridCol w:w="1129"/>
        <w:gridCol w:w="118"/>
        <w:gridCol w:w="1299"/>
        <w:gridCol w:w="118"/>
        <w:gridCol w:w="1299"/>
        <w:gridCol w:w="118"/>
        <w:gridCol w:w="1306"/>
        <w:gridCol w:w="118"/>
        <w:gridCol w:w="1435"/>
        <w:gridCol w:w="118"/>
        <w:gridCol w:w="1299"/>
        <w:gridCol w:w="118"/>
        <w:gridCol w:w="1300"/>
        <w:gridCol w:w="118"/>
        <w:gridCol w:w="1163"/>
        <w:gridCol w:w="44"/>
      </w:tblGrid>
      <w:tr w:rsidR="008974E4" w:rsidRPr="00B727A9" w:rsidTr="00211AF8">
        <w:trPr>
          <w:trHeight w:val="330"/>
        </w:trPr>
        <w:tc>
          <w:tcPr>
            <w:tcW w:w="696" w:type="dxa"/>
            <w:vMerge w:val="restart"/>
            <w:hideMark/>
          </w:tcPr>
          <w:p w:rsidR="008974E4" w:rsidRPr="00B727A9" w:rsidRDefault="008974E4" w:rsidP="008974E4">
            <w:pPr>
              <w:rPr>
                <w:b/>
                <w:bCs/>
                <w:sz w:val="22"/>
                <w:szCs w:val="22"/>
              </w:rPr>
            </w:pPr>
            <w:r w:rsidRPr="00B727A9">
              <w:rPr>
                <w:b/>
                <w:bCs/>
                <w:sz w:val="22"/>
                <w:szCs w:val="22"/>
              </w:rPr>
              <w:t> </w:t>
            </w:r>
          </w:p>
        </w:tc>
        <w:tc>
          <w:tcPr>
            <w:tcW w:w="3954" w:type="dxa"/>
            <w:vMerge w:val="restart"/>
            <w:vAlign w:val="center"/>
            <w:hideMark/>
          </w:tcPr>
          <w:p w:rsidR="008974E4" w:rsidRPr="00B727A9" w:rsidRDefault="008974E4" w:rsidP="008974E4">
            <w:pPr>
              <w:jc w:val="center"/>
              <w:rPr>
                <w:bCs/>
                <w:sz w:val="22"/>
                <w:szCs w:val="22"/>
              </w:rPr>
            </w:pPr>
            <w:r w:rsidRPr="00B727A9">
              <w:rPr>
                <w:bCs/>
                <w:sz w:val="22"/>
                <w:szCs w:val="22"/>
              </w:rPr>
              <w:t>Показатели</w:t>
            </w:r>
          </w:p>
        </w:tc>
        <w:tc>
          <w:tcPr>
            <w:tcW w:w="1129" w:type="dxa"/>
            <w:vMerge w:val="restart"/>
            <w:vAlign w:val="center"/>
            <w:hideMark/>
          </w:tcPr>
          <w:p w:rsidR="008974E4" w:rsidRPr="00B727A9" w:rsidRDefault="008974E4" w:rsidP="008974E4">
            <w:pPr>
              <w:jc w:val="center"/>
              <w:rPr>
                <w:bCs/>
                <w:sz w:val="22"/>
                <w:szCs w:val="22"/>
              </w:rPr>
            </w:pPr>
            <w:r w:rsidRPr="00B727A9">
              <w:rPr>
                <w:bCs/>
                <w:sz w:val="22"/>
                <w:szCs w:val="22"/>
              </w:rPr>
              <w:t>Единицы измерения</w:t>
            </w:r>
          </w:p>
        </w:tc>
        <w:tc>
          <w:tcPr>
            <w:tcW w:w="5811" w:type="dxa"/>
            <w:gridSpan w:val="8"/>
            <w:hideMark/>
          </w:tcPr>
          <w:p w:rsidR="008974E4" w:rsidRPr="00B727A9" w:rsidRDefault="008974E4" w:rsidP="008974E4">
            <w:pPr>
              <w:jc w:val="center"/>
              <w:rPr>
                <w:b/>
                <w:bCs/>
                <w:sz w:val="22"/>
                <w:szCs w:val="22"/>
              </w:rPr>
            </w:pPr>
            <w:r w:rsidRPr="00B727A9">
              <w:rPr>
                <w:b/>
                <w:bCs/>
                <w:sz w:val="22"/>
                <w:szCs w:val="22"/>
              </w:rPr>
              <w:t>Факт</w:t>
            </w:r>
          </w:p>
        </w:tc>
        <w:tc>
          <w:tcPr>
            <w:tcW w:w="4160" w:type="dxa"/>
            <w:gridSpan w:val="7"/>
            <w:hideMark/>
          </w:tcPr>
          <w:p w:rsidR="008974E4" w:rsidRPr="00B727A9" w:rsidRDefault="008974E4" w:rsidP="008974E4">
            <w:pPr>
              <w:jc w:val="center"/>
              <w:rPr>
                <w:b/>
                <w:bCs/>
                <w:sz w:val="22"/>
                <w:szCs w:val="22"/>
              </w:rPr>
            </w:pPr>
            <w:r w:rsidRPr="00B727A9">
              <w:rPr>
                <w:b/>
                <w:bCs/>
                <w:sz w:val="22"/>
                <w:szCs w:val="22"/>
              </w:rPr>
              <w:t>План</w:t>
            </w:r>
          </w:p>
        </w:tc>
      </w:tr>
      <w:tr w:rsidR="008974E4" w:rsidRPr="00B727A9" w:rsidTr="00211AF8">
        <w:trPr>
          <w:trHeight w:val="330"/>
        </w:trPr>
        <w:tc>
          <w:tcPr>
            <w:tcW w:w="696" w:type="dxa"/>
            <w:vMerge/>
            <w:hideMark/>
          </w:tcPr>
          <w:p w:rsidR="008974E4" w:rsidRPr="00B727A9" w:rsidRDefault="008974E4" w:rsidP="008974E4">
            <w:pPr>
              <w:rPr>
                <w:b/>
                <w:bCs/>
                <w:sz w:val="22"/>
                <w:szCs w:val="22"/>
              </w:rPr>
            </w:pPr>
          </w:p>
        </w:tc>
        <w:tc>
          <w:tcPr>
            <w:tcW w:w="3954" w:type="dxa"/>
            <w:vMerge/>
            <w:hideMark/>
          </w:tcPr>
          <w:p w:rsidR="008974E4" w:rsidRPr="00B727A9" w:rsidRDefault="008974E4" w:rsidP="008974E4">
            <w:pPr>
              <w:jc w:val="center"/>
              <w:rPr>
                <w:b/>
                <w:bCs/>
                <w:sz w:val="22"/>
                <w:szCs w:val="22"/>
              </w:rPr>
            </w:pPr>
          </w:p>
        </w:tc>
        <w:tc>
          <w:tcPr>
            <w:tcW w:w="1129" w:type="dxa"/>
            <w:vMerge/>
            <w:hideMark/>
          </w:tcPr>
          <w:p w:rsidR="008974E4" w:rsidRPr="00B727A9" w:rsidRDefault="008974E4" w:rsidP="008974E4">
            <w:pPr>
              <w:jc w:val="center"/>
              <w:rPr>
                <w:b/>
                <w:bCs/>
                <w:sz w:val="22"/>
                <w:szCs w:val="22"/>
              </w:rPr>
            </w:pPr>
          </w:p>
        </w:tc>
        <w:tc>
          <w:tcPr>
            <w:tcW w:w="1417" w:type="dxa"/>
            <w:gridSpan w:val="2"/>
            <w:hideMark/>
          </w:tcPr>
          <w:p w:rsidR="008974E4" w:rsidRPr="00B727A9" w:rsidRDefault="008974E4" w:rsidP="008974E4">
            <w:pPr>
              <w:jc w:val="center"/>
              <w:rPr>
                <w:b/>
                <w:bCs/>
                <w:sz w:val="22"/>
                <w:szCs w:val="22"/>
              </w:rPr>
            </w:pPr>
            <w:r w:rsidRPr="00B727A9">
              <w:rPr>
                <w:b/>
                <w:bCs/>
                <w:sz w:val="22"/>
                <w:szCs w:val="22"/>
              </w:rPr>
              <w:t>2021</w:t>
            </w:r>
          </w:p>
        </w:tc>
        <w:tc>
          <w:tcPr>
            <w:tcW w:w="1417" w:type="dxa"/>
            <w:gridSpan w:val="2"/>
            <w:hideMark/>
          </w:tcPr>
          <w:p w:rsidR="008974E4" w:rsidRPr="00B727A9" w:rsidRDefault="008974E4" w:rsidP="008974E4">
            <w:pPr>
              <w:jc w:val="center"/>
              <w:rPr>
                <w:b/>
                <w:bCs/>
                <w:sz w:val="22"/>
                <w:szCs w:val="22"/>
              </w:rPr>
            </w:pPr>
            <w:r w:rsidRPr="00B727A9">
              <w:rPr>
                <w:b/>
                <w:bCs/>
                <w:sz w:val="22"/>
                <w:szCs w:val="22"/>
              </w:rPr>
              <w:t>2022</w:t>
            </w:r>
          </w:p>
        </w:tc>
        <w:tc>
          <w:tcPr>
            <w:tcW w:w="1424" w:type="dxa"/>
            <w:gridSpan w:val="2"/>
            <w:hideMark/>
          </w:tcPr>
          <w:p w:rsidR="008974E4" w:rsidRPr="00B727A9" w:rsidRDefault="008974E4" w:rsidP="008974E4">
            <w:pPr>
              <w:jc w:val="center"/>
              <w:rPr>
                <w:b/>
                <w:bCs/>
                <w:sz w:val="22"/>
                <w:szCs w:val="22"/>
              </w:rPr>
            </w:pPr>
            <w:r w:rsidRPr="00B727A9">
              <w:rPr>
                <w:b/>
                <w:bCs/>
                <w:sz w:val="22"/>
                <w:szCs w:val="22"/>
              </w:rPr>
              <w:t>2023</w:t>
            </w:r>
          </w:p>
        </w:tc>
        <w:tc>
          <w:tcPr>
            <w:tcW w:w="1553" w:type="dxa"/>
            <w:gridSpan w:val="2"/>
            <w:hideMark/>
          </w:tcPr>
          <w:p w:rsidR="008974E4" w:rsidRPr="00B727A9" w:rsidRDefault="008974E4" w:rsidP="008974E4">
            <w:pPr>
              <w:jc w:val="center"/>
              <w:rPr>
                <w:b/>
                <w:bCs/>
                <w:sz w:val="22"/>
                <w:szCs w:val="22"/>
              </w:rPr>
            </w:pPr>
            <w:r w:rsidRPr="00B727A9">
              <w:rPr>
                <w:b/>
                <w:bCs/>
                <w:sz w:val="22"/>
                <w:szCs w:val="22"/>
              </w:rPr>
              <w:t>2024</w:t>
            </w:r>
          </w:p>
        </w:tc>
        <w:tc>
          <w:tcPr>
            <w:tcW w:w="1417" w:type="dxa"/>
            <w:gridSpan w:val="2"/>
            <w:hideMark/>
          </w:tcPr>
          <w:p w:rsidR="008974E4" w:rsidRPr="00B727A9" w:rsidRDefault="008974E4" w:rsidP="008974E4">
            <w:pPr>
              <w:jc w:val="center"/>
              <w:rPr>
                <w:b/>
                <w:bCs/>
                <w:sz w:val="22"/>
                <w:szCs w:val="22"/>
              </w:rPr>
            </w:pPr>
            <w:r w:rsidRPr="00B727A9">
              <w:rPr>
                <w:b/>
                <w:bCs/>
                <w:sz w:val="22"/>
                <w:szCs w:val="22"/>
              </w:rPr>
              <w:t>2025</w:t>
            </w:r>
          </w:p>
        </w:tc>
        <w:tc>
          <w:tcPr>
            <w:tcW w:w="1418" w:type="dxa"/>
            <w:gridSpan w:val="2"/>
            <w:hideMark/>
          </w:tcPr>
          <w:p w:rsidR="008974E4" w:rsidRPr="00B727A9" w:rsidRDefault="008974E4" w:rsidP="008974E4">
            <w:pPr>
              <w:jc w:val="center"/>
              <w:rPr>
                <w:b/>
                <w:bCs/>
                <w:sz w:val="22"/>
                <w:szCs w:val="22"/>
              </w:rPr>
            </w:pPr>
            <w:r w:rsidRPr="00B727A9">
              <w:rPr>
                <w:b/>
                <w:bCs/>
                <w:sz w:val="22"/>
                <w:szCs w:val="22"/>
              </w:rPr>
              <w:t>2026</w:t>
            </w:r>
          </w:p>
        </w:tc>
        <w:tc>
          <w:tcPr>
            <w:tcW w:w="1325" w:type="dxa"/>
            <w:gridSpan w:val="3"/>
            <w:hideMark/>
          </w:tcPr>
          <w:p w:rsidR="008974E4" w:rsidRPr="00B727A9" w:rsidRDefault="008974E4" w:rsidP="008974E4">
            <w:pPr>
              <w:jc w:val="center"/>
              <w:rPr>
                <w:b/>
                <w:bCs/>
                <w:sz w:val="22"/>
                <w:szCs w:val="22"/>
              </w:rPr>
            </w:pPr>
            <w:r w:rsidRPr="00B727A9">
              <w:rPr>
                <w:b/>
                <w:bCs/>
                <w:sz w:val="22"/>
                <w:szCs w:val="22"/>
              </w:rPr>
              <w:t>2027</w:t>
            </w:r>
          </w:p>
        </w:tc>
      </w:tr>
      <w:tr w:rsidR="008974E4" w:rsidRPr="00B727A9" w:rsidTr="00211AF8">
        <w:trPr>
          <w:trHeight w:val="330"/>
        </w:trPr>
        <w:tc>
          <w:tcPr>
            <w:tcW w:w="15750" w:type="dxa"/>
            <w:gridSpan w:val="18"/>
            <w:hideMark/>
          </w:tcPr>
          <w:p w:rsidR="008974E4" w:rsidRPr="00B727A9" w:rsidRDefault="008974E4" w:rsidP="008974E4">
            <w:pPr>
              <w:jc w:val="center"/>
              <w:rPr>
                <w:b/>
                <w:bCs/>
                <w:sz w:val="22"/>
                <w:szCs w:val="22"/>
              </w:rPr>
            </w:pPr>
            <w:r w:rsidRPr="00B727A9">
              <w:rPr>
                <w:b/>
                <w:bCs/>
                <w:sz w:val="22"/>
                <w:szCs w:val="22"/>
              </w:rPr>
              <w:t>I. Экономическое развитие</w:t>
            </w:r>
          </w:p>
        </w:tc>
      </w:tr>
      <w:tr w:rsidR="008974E4" w:rsidRPr="00B727A9" w:rsidTr="00211AF8">
        <w:trPr>
          <w:trHeight w:val="540"/>
        </w:trPr>
        <w:tc>
          <w:tcPr>
            <w:tcW w:w="696" w:type="dxa"/>
            <w:hideMark/>
          </w:tcPr>
          <w:p w:rsidR="008974E4" w:rsidRPr="00B727A9" w:rsidRDefault="008974E4" w:rsidP="008974E4">
            <w:pPr>
              <w:rPr>
                <w:sz w:val="22"/>
                <w:szCs w:val="22"/>
              </w:rPr>
            </w:pPr>
            <w:r w:rsidRPr="00B727A9">
              <w:rPr>
                <w:sz w:val="22"/>
                <w:szCs w:val="22"/>
              </w:rPr>
              <w:t>1.</w:t>
            </w:r>
          </w:p>
        </w:tc>
        <w:tc>
          <w:tcPr>
            <w:tcW w:w="3954" w:type="dxa"/>
            <w:hideMark/>
          </w:tcPr>
          <w:p w:rsidR="008974E4" w:rsidRPr="00B727A9" w:rsidRDefault="008974E4" w:rsidP="008974E4">
            <w:pPr>
              <w:rPr>
                <w:sz w:val="22"/>
                <w:szCs w:val="22"/>
              </w:rPr>
            </w:pPr>
            <w:r w:rsidRPr="00B727A9">
              <w:rPr>
                <w:sz w:val="22"/>
                <w:szCs w:val="22"/>
              </w:rPr>
              <w:t>Число субъектов малого и среднего предпринимательства</w:t>
            </w:r>
          </w:p>
        </w:tc>
        <w:tc>
          <w:tcPr>
            <w:tcW w:w="1129" w:type="dxa"/>
            <w:hideMark/>
          </w:tcPr>
          <w:p w:rsidR="008974E4" w:rsidRPr="00B727A9" w:rsidRDefault="008974E4" w:rsidP="008974E4">
            <w:pPr>
              <w:jc w:val="center"/>
              <w:rPr>
                <w:sz w:val="22"/>
                <w:szCs w:val="22"/>
              </w:rPr>
            </w:pPr>
            <w:r w:rsidRPr="00B727A9">
              <w:rPr>
                <w:sz w:val="22"/>
                <w:szCs w:val="22"/>
              </w:rPr>
              <w:t>единиц на 10 тыс. человек населения</w:t>
            </w:r>
          </w:p>
        </w:tc>
        <w:tc>
          <w:tcPr>
            <w:tcW w:w="1417" w:type="dxa"/>
            <w:gridSpan w:val="2"/>
            <w:noWrap/>
            <w:hideMark/>
          </w:tcPr>
          <w:p w:rsidR="008974E4" w:rsidRPr="00B727A9" w:rsidRDefault="008974E4" w:rsidP="008974E4">
            <w:pPr>
              <w:jc w:val="center"/>
              <w:rPr>
                <w:sz w:val="22"/>
                <w:szCs w:val="22"/>
              </w:rPr>
            </w:pPr>
            <w:r w:rsidRPr="00B727A9">
              <w:rPr>
                <w:sz w:val="22"/>
                <w:szCs w:val="22"/>
              </w:rPr>
              <w:t>239,98</w:t>
            </w:r>
          </w:p>
        </w:tc>
        <w:tc>
          <w:tcPr>
            <w:tcW w:w="1417" w:type="dxa"/>
            <w:gridSpan w:val="2"/>
            <w:noWrap/>
            <w:hideMark/>
          </w:tcPr>
          <w:p w:rsidR="008974E4" w:rsidRPr="00B727A9" w:rsidRDefault="008974E4" w:rsidP="008974E4">
            <w:pPr>
              <w:jc w:val="center"/>
              <w:rPr>
                <w:sz w:val="22"/>
                <w:szCs w:val="22"/>
              </w:rPr>
            </w:pPr>
            <w:r w:rsidRPr="00B727A9">
              <w:rPr>
                <w:sz w:val="22"/>
                <w:szCs w:val="22"/>
              </w:rPr>
              <w:t>265,43</w:t>
            </w:r>
          </w:p>
        </w:tc>
        <w:tc>
          <w:tcPr>
            <w:tcW w:w="1424" w:type="dxa"/>
            <w:gridSpan w:val="2"/>
            <w:noWrap/>
            <w:hideMark/>
          </w:tcPr>
          <w:p w:rsidR="008974E4" w:rsidRPr="00B727A9" w:rsidRDefault="008974E4" w:rsidP="008974E4">
            <w:pPr>
              <w:jc w:val="center"/>
              <w:rPr>
                <w:sz w:val="22"/>
                <w:szCs w:val="22"/>
              </w:rPr>
            </w:pPr>
            <w:r w:rsidRPr="00B727A9">
              <w:rPr>
                <w:sz w:val="22"/>
                <w:szCs w:val="22"/>
              </w:rPr>
              <w:t>284,10</w:t>
            </w:r>
          </w:p>
        </w:tc>
        <w:tc>
          <w:tcPr>
            <w:tcW w:w="1553" w:type="dxa"/>
            <w:gridSpan w:val="2"/>
            <w:noWrap/>
            <w:hideMark/>
          </w:tcPr>
          <w:p w:rsidR="008974E4" w:rsidRPr="00B727A9" w:rsidRDefault="008974E4" w:rsidP="008974E4">
            <w:pPr>
              <w:jc w:val="center"/>
              <w:rPr>
                <w:sz w:val="22"/>
                <w:szCs w:val="22"/>
              </w:rPr>
            </w:pPr>
            <w:r w:rsidRPr="00B727A9">
              <w:rPr>
                <w:sz w:val="22"/>
                <w:szCs w:val="22"/>
              </w:rPr>
              <w:t>299,71</w:t>
            </w:r>
          </w:p>
        </w:tc>
        <w:tc>
          <w:tcPr>
            <w:tcW w:w="1417" w:type="dxa"/>
            <w:gridSpan w:val="2"/>
            <w:noWrap/>
            <w:hideMark/>
          </w:tcPr>
          <w:p w:rsidR="008974E4" w:rsidRPr="00B727A9" w:rsidRDefault="008974E4" w:rsidP="008974E4">
            <w:pPr>
              <w:jc w:val="center"/>
              <w:rPr>
                <w:sz w:val="22"/>
                <w:szCs w:val="22"/>
              </w:rPr>
            </w:pPr>
            <w:r w:rsidRPr="00B727A9">
              <w:rPr>
                <w:sz w:val="22"/>
                <w:szCs w:val="22"/>
              </w:rPr>
              <w:t>299,78</w:t>
            </w:r>
          </w:p>
        </w:tc>
        <w:tc>
          <w:tcPr>
            <w:tcW w:w="1418" w:type="dxa"/>
            <w:gridSpan w:val="2"/>
            <w:noWrap/>
            <w:hideMark/>
          </w:tcPr>
          <w:p w:rsidR="008974E4" w:rsidRPr="00B727A9" w:rsidRDefault="008974E4" w:rsidP="008974E4">
            <w:pPr>
              <w:jc w:val="center"/>
              <w:rPr>
                <w:sz w:val="22"/>
                <w:szCs w:val="22"/>
              </w:rPr>
            </w:pPr>
            <w:r w:rsidRPr="00B727A9">
              <w:rPr>
                <w:sz w:val="22"/>
                <w:szCs w:val="22"/>
              </w:rPr>
              <w:t>299,90</w:t>
            </w:r>
          </w:p>
        </w:tc>
        <w:tc>
          <w:tcPr>
            <w:tcW w:w="1325" w:type="dxa"/>
            <w:gridSpan w:val="3"/>
            <w:noWrap/>
            <w:hideMark/>
          </w:tcPr>
          <w:p w:rsidR="008974E4" w:rsidRPr="00B727A9" w:rsidRDefault="008974E4" w:rsidP="008974E4">
            <w:pPr>
              <w:jc w:val="center"/>
              <w:rPr>
                <w:sz w:val="22"/>
                <w:szCs w:val="22"/>
              </w:rPr>
            </w:pPr>
            <w:r w:rsidRPr="00B727A9">
              <w:rPr>
                <w:sz w:val="22"/>
                <w:szCs w:val="22"/>
              </w:rPr>
              <w:t>299,94</w:t>
            </w:r>
          </w:p>
        </w:tc>
      </w:tr>
      <w:tr w:rsidR="008974E4" w:rsidRPr="00B727A9" w:rsidTr="00211AF8">
        <w:trPr>
          <w:trHeight w:val="975"/>
        </w:trPr>
        <w:tc>
          <w:tcPr>
            <w:tcW w:w="696" w:type="dxa"/>
            <w:hideMark/>
          </w:tcPr>
          <w:p w:rsidR="008974E4" w:rsidRPr="00B727A9" w:rsidRDefault="008974E4" w:rsidP="008974E4">
            <w:pPr>
              <w:rPr>
                <w:sz w:val="22"/>
                <w:szCs w:val="22"/>
              </w:rPr>
            </w:pPr>
            <w:r w:rsidRPr="00B727A9">
              <w:rPr>
                <w:sz w:val="22"/>
                <w:szCs w:val="22"/>
              </w:rPr>
              <w:t>2.</w:t>
            </w:r>
          </w:p>
        </w:tc>
        <w:tc>
          <w:tcPr>
            <w:tcW w:w="3954" w:type="dxa"/>
            <w:hideMark/>
          </w:tcPr>
          <w:p w:rsidR="008974E4" w:rsidRPr="00B727A9" w:rsidRDefault="008974E4" w:rsidP="008974E4">
            <w:pPr>
              <w:rPr>
                <w:sz w:val="22"/>
                <w:szCs w:val="22"/>
              </w:rPr>
            </w:pPr>
            <w:r w:rsidRPr="00B727A9">
              <w:rPr>
                <w:sz w:val="22"/>
                <w:szCs w:val="22"/>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129" w:type="dxa"/>
            <w:hideMark/>
          </w:tcPr>
          <w:p w:rsidR="008974E4" w:rsidRPr="00B727A9" w:rsidRDefault="008974E4" w:rsidP="008974E4">
            <w:pPr>
              <w:jc w:val="center"/>
              <w:rPr>
                <w:sz w:val="22"/>
                <w:szCs w:val="22"/>
              </w:rPr>
            </w:pPr>
            <w:r w:rsidRPr="00B727A9">
              <w:rPr>
                <w:sz w:val="22"/>
                <w:szCs w:val="22"/>
              </w:rPr>
              <w:t>%</w:t>
            </w:r>
          </w:p>
        </w:tc>
        <w:tc>
          <w:tcPr>
            <w:tcW w:w="1417" w:type="dxa"/>
            <w:gridSpan w:val="2"/>
            <w:noWrap/>
            <w:hideMark/>
          </w:tcPr>
          <w:p w:rsidR="008974E4" w:rsidRPr="00B727A9" w:rsidRDefault="008974E4" w:rsidP="008974E4">
            <w:pPr>
              <w:jc w:val="center"/>
              <w:rPr>
                <w:sz w:val="22"/>
                <w:szCs w:val="22"/>
              </w:rPr>
            </w:pPr>
            <w:r w:rsidRPr="00B727A9">
              <w:rPr>
                <w:sz w:val="22"/>
                <w:szCs w:val="22"/>
              </w:rPr>
              <w:t>14,63</w:t>
            </w:r>
          </w:p>
        </w:tc>
        <w:tc>
          <w:tcPr>
            <w:tcW w:w="1417" w:type="dxa"/>
            <w:gridSpan w:val="2"/>
            <w:noWrap/>
            <w:hideMark/>
          </w:tcPr>
          <w:p w:rsidR="008974E4" w:rsidRPr="00B727A9" w:rsidRDefault="008974E4" w:rsidP="008974E4">
            <w:pPr>
              <w:jc w:val="center"/>
              <w:rPr>
                <w:sz w:val="22"/>
                <w:szCs w:val="22"/>
              </w:rPr>
            </w:pPr>
            <w:r w:rsidRPr="00B727A9">
              <w:rPr>
                <w:sz w:val="22"/>
                <w:szCs w:val="22"/>
              </w:rPr>
              <w:t>14,51</w:t>
            </w:r>
          </w:p>
        </w:tc>
        <w:tc>
          <w:tcPr>
            <w:tcW w:w="1424" w:type="dxa"/>
            <w:gridSpan w:val="2"/>
            <w:noWrap/>
            <w:hideMark/>
          </w:tcPr>
          <w:p w:rsidR="008974E4" w:rsidRPr="00B727A9" w:rsidRDefault="008974E4" w:rsidP="008974E4">
            <w:pPr>
              <w:jc w:val="center"/>
              <w:rPr>
                <w:sz w:val="22"/>
                <w:szCs w:val="22"/>
              </w:rPr>
            </w:pPr>
            <w:r w:rsidRPr="00B727A9">
              <w:rPr>
                <w:sz w:val="22"/>
                <w:szCs w:val="22"/>
              </w:rPr>
              <w:t>11,57</w:t>
            </w:r>
          </w:p>
        </w:tc>
        <w:tc>
          <w:tcPr>
            <w:tcW w:w="1553" w:type="dxa"/>
            <w:gridSpan w:val="2"/>
            <w:noWrap/>
            <w:hideMark/>
          </w:tcPr>
          <w:p w:rsidR="008974E4" w:rsidRPr="00B727A9" w:rsidRDefault="008974E4" w:rsidP="008974E4">
            <w:pPr>
              <w:jc w:val="center"/>
              <w:rPr>
                <w:sz w:val="22"/>
                <w:szCs w:val="22"/>
              </w:rPr>
            </w:pPr>
            <w:r w:rsidRPr="00B727A9">
              <w:rPr>
                <w:sz w:val="22"/>
                <w:szCs w:val="22"/>
              </w:rPr>
              <w:t>12,20</w:t>
            </w:r>
          </w:p>
        </w:tc>
        <w:tc>
          <w:tcPr>
            <w:tcW w:w="1417" w:type="dxa"/>
            <w:gridSpan w:val="2"/>
            <w:noWrap/>
            <w:hideMark/>
          </w:tcPr>
          <w:p w:rsidR="008974E4" w:rsidRPr="00B727A9" w:rsidRDefault="008974E4" w:rsidP="008974E4">
            <w:pPr>
              <w:jc w:val="center"/>
              <w:rPr>
                <w:sz w:val="22"/>
                <w:szCs w:val="22"/>
              </w:rPr>
            </w:pPr>
            <w:r w:rsidRPr="00B727A9">
              <w:rPr>
                <w:sz w:val="22"/>
                <w:szCs w:val="22"/>
              </w:rPr>
              <w:t>12,22</w:t>
            </w:r>
          </w:p>
        </w:tc>
        <w:tc>
          <w:tcPr>
            <w:tcW w:w="1418" w:type="dxa"/>
            <w:gridSpan w:val="2"/>
            <w:noWrap/>
            <w:hideMark/>
          </w:tcPr>
          <w:p w:rsidR="008974E4" w:rsidRPr="00B727A9" w:rsidRDefault="008974E4" w:rsidP="008974E4">
            <w:pPr>
              <w:jc w:val="center"/>
              <w:rPr>
                <w:sz w:val="22"/>
                <w:szCs w:val="22"/>
              </w:rPr>
            </w:pPr>
            <w:r w:rsidRPr="00B727A9">
              <w:rPr>
                <w:sz w:val="22"/>
                <w:szCs w:val="22"/>
              </w:rPr>
              <w:t>12,23</w:t>
            </w:r>
          </w:p>
        </w:tc>
        <w:tc>
          <w:tcPr>
            <w:tcW w:w="1325" w:type="dxa"/>
            <w:gridSpan w:val="3"/>
            <w:noWrap/>
            <w:hideMark/>
          </w:tcPr>
          <w:p w:rsidR="008974E4" w:rsidRPr="00B727A9" w:rsidRDefault="008974E4" w:rsidP="008974E4">
            <w:pPr>
              <w:jc w:val="center"/>
              <w:rPr>
                <w:sz w:val="22"/>
                <w:szCs w:val="22"/>
              </w:rPr>
            </w:pPr>
            <w:r w:rsidRPr="00B727A9">
              <w:rPr>
                <w:sz w:val="22"/>
                <w:szCs w:val="22"/>
              </w:rPr>
              <w:t>12,24</w:t>
            </w:r>
          </w:p>
        </w:tc>
      </w:tr>
      <w:tr w:rsidR="008974E4" w:rsidRPr="00B727A9" w:rsidTr="00211AF8">
        <w:trPr>
          <w:trHeight w:val="540"/>
        </w:trPr>
        <w:tc>
          <w:tcPr>
            <w:tcW w:w="696" w:type="dxa"/>
            <w:hideMark/>
          </w:tcPr>
          <w:p w:rsidR="008974E4" w:rsidRPr="00B727A9" w:rsidRDefault="008974E4" w:rsidP="008974E4">
            <w:pPr>
              <w:rPr>
                <w:sz w:val="22"/>
                <w:szCs w:val="22"/>
              </w:rPr>
            </w:pPr>
            <w:r w:rsidRPr="00B727A9">
              <w:rPr>
                <w:sz w:val="22"/>
                <w:szCs w:val="22"/>
              </w:rPr>
              <w:t>3.</w:t>
            </w:r>
          </w:p>
        </w:tc>
        <w:tc>
          <w:tcPr>
            <w:tcW w:w="3954" w:type="dxa"/>
            <w:hideMark/>
          </w:tcPr>
          <w:p w:rsidR="008974E4" w:rsidRPr="00B727A9" w:rsidRDefault="008974E4" w:rsidP="008974E4">
            <w:pPr>
              <w:rPr>
                <w:sz w:val="22"/>
                <w:szCs w:val="22"/>
              </w:rPr>
            </w:pPr>
            <w:r w:rsidRPr="00B727A9">
              <w:rPr>
                <w:sz w:val="22"/>
                <w:szCs w:val="22"/>
              </w:rPr>
              <w:t>Объем инвестиций в основной капитал (за исключением бюджетных средств) в расчете на 1 жителя</w:t>
            </w:r>
          </w:p>
        </w:tc>
        <w:tc>
          <w:tcPr>
            <w:tcW w:w="1129" w:type="dxa"/>
            <w:hideMark/>
          </w:tcPr>
          <w:p w:rsidR="008974E4" w:rsidRPr="00B727A9" w:rsidRDefault="008974E4" w:rsidP="008974E4">
            <w:pPr>
              <w:jc w:val="center"/>
              <w:rPr>
                <w:sz w:val="22"/>
                <w:szCs w:val="22"/>
              </w:rPr>
            </w:pPr>
            <w:r w:rsidRPr="00B727A9">
              <w:rPr>
                <w:sz w:val="22"/>
                <w:szCs w:val="22"/>
              </w:rPr>
              <w:t>рублей</w:t>
            </w:r>
          </w:p>
        </w:tc>
        <w:tc>
          <w:tcPr>
            <w:tcW w:w="1417" w:type="dxa"/>
            <w:gridSpan w:val="2"/>
            <w:noWrap/>
            <w:hideMark/>
          </w:tcPr>
          <w:p w:rsidR="008974E4" w:rsidRPr="00B727A9" w:rsidRDefault="008974E4" w:rsidP="008974E4">
            <w:pPr>
              <w:jc w:val="center"/>
              <w:rPr>
                <w:sz w:val="22"/>
                <w:szCs w:val="22"/>
              </w:rPr>
            </w:pPr>
            <w:r w:rsidRPr="00B727A9">
              <w:rPr>
                <w:sz w:val="22"/>
                <w:szCs w:val="22"/>
              </w:rPr>
              <w:t>267 459,99</w:t>
            </w:r>
          </w:p>
        </w:tc>
        <w:tc>
          <w:tcPr>
            <w:tcW w:w="1417" w:type="dxa"/>
            <w:gridSpan w:val="2"/>
            <w:noWrap/>
            <w:hideMark/>
          </w:tcPr>
          <w:p w:rsidR="008974E4" w:rsidRPr="00B727A9" w:rsidRDefault="008974E4" w:rsidP="008974E4">
            <w:pPr>
              <w:jc w:val="center"/>
              <w:rPr>
                <w:sz w:val="22"/>
                <w:szCs w:val="22"/>
              </w:rPr>
            </w:pPr>
            <w:r w:rsidRPr="00B727A9">
              <w:rPr>
                <w:sz w:val="22"/>
                <w:szCs w:val="22"/>
              </w:rPr>
              <w:t>426 185,71</w:t>
            </w:r>
          </w:p>
        </w:tc>
        <w:tc>
          <w:tcPr>
            <w:tcW w:w="1424" w:type="dxa"/>
            <w:gridSpan w:val="2"/>
            <w:noWrap/>
            <w:hideMark/>
          </w:tcPr>
          <w:p w:rsidR="008974E4" w:rsidRPr="00B727A9" w:rsidRDefault="008974E4" w:rsidP="008974E4">
            <w:pPr>
              <w:jc w:val="center"/>
              <w:rPr>
                <w:sz w:val="22"/>
                <w:szCs w:val="22"/>
              </w:rPr>
            </w:pPr>
            <w:r w:rsidRPr="00B727A9">
              <w:rPr>
                <w:sz w:val="22"/>
                <w:szCs w:val="22"/>
              </w:rPr>
              <w:t>717 082,30</w:t>
            </w:r>
          </w:p>
        </w:tc>
        <w:tc>
          <w:tcPr>
            <w:tcW w:w="1553" w:type="dxa"/>
            <w:gridSpan w:val="2"/>
            <w:noWrap/>
            <w:hideMark/>
          </w:tcPr>
          <w:p w:rsidR="008974E4" w:rsidRPr="00B727A9" w:rsidRDefault="008974E4" w:rsidP="008974E4">
            <w:pPr>
              <w:jc w:val="center"/>
              <w:rPr>
                <w:sz w:val="22"/>
                <w:szCs w:val="22"/>
              </w:rPr>
            </w:pPr>
            <w:r w:rsidRPr="00B727A9">
              <w:rPr>
                <w:sz w:val="22"/>
                <w:szCs w:val="22"/>
              </w:rPr>
              <w:t>1 028 698,95</w:t>
            </w:r>
          </w:p>
        </w:tc>
        <w:tc>
          <w:tcPr>
            <w:tcW w:w="1417" w:type="dxa"/>
            <w:gridSpan w:val="2"/>
            <w:noWrap/>
            <w:hideMark/>
          </w:tcPr>
          <w:p w:rsidR="008974E4" w:rsidRPr="00B727A9" w:rsidRDefault="008974E4" w:rsidP="008974E4">
            <w:pPr>
              <w:jc w:val="center"/>
              <w:rPr>
                <w:sz w:val="22"/>
                <w:szCs w:val="22"/>
              </w:rPr>
            </w:pPr>
            <w:r w:rsidRPr="00B727A9">
              <w:rPr>
                <w:sz w:val="22"/>
                <w:szCs w:val="22"/>
              </w:rPr>
              <w:t>706 760,84</w:t>
            </w:r>
          </w:p>
        </w:tc>
        <w:tc>
          <w:tcPr>
            <w:tcW w:w="1418" w:type="dxa"/>
            <w:gridSpan w:val="2"/>
            <w:noWrap/>
            <w:hideMark/>
          </w:tcPr>
          <w:p w:rsidR="008974E4" w:rsidRPr="00B727A9" w:rsidRDefault="008974E4" w:rsidP="008974E4">
            <w:pPr>
              <w:jc w:val="center"/>
              <w:rPr>
                <w:sz w:val="22"/>
                <w:szCs w:val="22"/>
              </w:rPr>
            </w:pPr>
            <w:r w:rsidRPr="00B727A9">
              <w:rPr>
                <w:sz w:val="22"/>
                <w:szCs w:val="22"/>
              </w:rPr>
              <w:t>716 124,52</w:t>
            </w:r>
          </w:p>
        </w:tc>
        <w:tc>
          <w:tcPr>
            <w:tcW w:w="1325" w:type="dxa"/>
            <w:gridSpan w:val="3"/>
            <w:noWrap/>
            <w:hideMark/>
          </w:tcPr>
          <w:p w:rsidR="008974E4" w:rsidRPr="00B727A9" w:rsidRDefault="008974E4" w:rsidP="008974E4">
            <w:pPr>
              <w:jc w:val="center"/>
              <w:rPr>
                <w:sz w:val="22"/>
                <w:szCs w:val="22"/>
              </w:rPr>
            </w:pPr>
            <w:r w:rsidRPr="00B727A9">
              <w:rPr>
                <w:sz w:val="22"/>
                <w:szCs w:val="22"/>
              </w:rPr>
              <w:t>720 726,71</w:t>
            </w:r>
          </w:p>
        </w:tc>
      </w:tr>
      <w:tr w:rsidR="008974E4" w:rsidRPr="00B727A9" w:rsidTr="00211AF8">
        <w:trPr>
          <w:trHeight w:val="1854"/>
        </w:trPr>
        <w:tc>
          <w:tcPr>
            <w:tcW w:w="696" w:type="dxa"/>
            <w:hideMark/>
          </w:tcPr>
          <w:p w:rsidR="008974E4" w:rsidRPr="00B727A9" w:rsidRDefault="008974E4" w:rsidP="008974E4">
            <w:pPr>
              <w:rPr>
                <w:sz w:val="22"/>
                <w:szCs w:val="22"/>
              </w:rPr>
            </w:pPr>
            <w:r w:rsidRPr="00B727A9">
              <w:rPr>
                <w:sz w:val="22"/>
                <w:szCs w:val="22"/>
              </w:rPr>
              <w:t>4.</w:t>
            </w:r>
          </w:p>
        </w:tc>
        <w:tc>
          <w:tcPr>
            <w:tcW w:w="3954" w:type="dxa"/>
            <w:hideMark/>
          </w:tcPr>
          <w:p w:rsidR="008974E4" w:rsidRPr="00B727A9" w:rsidRDefault="008974E4" w:rsidP="008974E4">
            <w:pPr>
              <w:rPr>
                <w:sz w:val="22"/>
                <w:szCs w:val="22"/>
              </w:rPr>
            </w:pPr>
            <w:r w:rsidRPr="00B727A9">
              <w:rPr>
                <w:sz w:val="22"/>
                <w:szCs w:val="22"/>
              </w:rPr>
              <w:t>Доля площади земельных участков, являющихся объектами налогообложения земельным налогом, в общей площади территории муниципального, городского округа (муниципального района)</w:t>
            </w:r>
          </w:p>
        </w:tc>
        <w:tc>
          <w:tcPr>
            <w:tcW w:w="1129" w:type="dxa"/>
            <w:hideMark/>
          </w:tcPr>
          <w:p w:rsidR="008974E4" w:rsidRPr="00B727A9" w:rsidRDefault="008974E4" w:rsidP="008974E4">
            <w:pPr>
              <w:jc w:val="center"/>
              <w:rPr>
                <w:sz w:val="22"/>
                <w:szCs w:val="22"/>
              </w:rPr>
            </w:pPr>
            <w:r w:rsidRPr="00B727A9">
              <w:rPr>
                <w:sz w:val="22"/>
                <w:szCs w:val="22"/>
              </w:rPr>
              <w:t>%</w:t>
            </w:r>
          </w:p>
        </w:tc>
        <w:tc>
          <w:tcPr>
            <w:tcW w:w="1417" w:type="dxa"/>
            <w:gridSpan w:val="2"/>
            <w:noWrap/>
            <w:hideMark/>
          </w:tcPr>
          <w:p w:rsidR="008974E4" w:rsidRPr="00B727A9" w:rsidRDefault="008974E4" w:rsidP="008974E4">
            <w:pPr>
              <w:jc w:val="center"/>
              <w:rPr>
                <w:sz w:val="22"/>
                <w:szCs w:val="22"/>
              </w:rPr>
            </w:pPr>
            <w:r w:rsidRPr="00B727A9">
              <w:rPr>
                <w:sz w:val="22"/>
                <w:szCs w:val="22"/>
              </w:rPr>
              <w:t>49,46</w:t>
            </w:r>
          </w:p>
        </w:tc>
        <w:tc>
          <w:tcPr>
            <w:tcW w:w="1417" w:type="dxa"/>
            <w:gridSpan w:val="2"/>
            <w:noWrap/>
            <w:hideMark/>
          </w:tcPr>
          <w:p w:rsidR="008974E4" w:rsidRPr="00B727A9" w:rsidRDefault="008974E4" w:rsidP="008974E4">
            <w:pPr>
              <w:jc w:val="center"/>
              <w:rPr>
                <w:sz w:val="22"/>
                <w:szCs w:val="22"/>
              </w:rPr>
            </w:pPr>
            <w:r w:rsidRPr="00B727A9">
              <w:rPr>
                <w:sz w:val="22"/>
                <w:szCs w:val="22"/>
              </w:rPr>
              <w:t>53,21</w:t>
            </w:r>
          </w:p>
        </w:tc>
        <w:tc>
          <w:tcPr>
            <w:tcW w:w="1424" w:type="dxa"/>
            <w:gridSpan w:val="2"/>
            <w:noWrap/>
            <w:hideMark/>
          </w:tcPr>
          <w:p w:rsidR="008974E4" w:rsidRPr="00B727A9" w:rsidRDefault="008974E4" w:rsidP="008974E4">
            <w:pPr>
              <w:jc w:val="center"/>
              <w:rPr>
                <w:sz w:val="22"/>
                <w:szCs w:val="22"/>
              </w:rPr>
            </w:pPr>
            <w:r w:rsidRPr="00B727A9">
              <w:rPr>
                <w:sz w:val="22"/>
                <w:szCs w:val="22"/>
              </w:rPr>
              <w:t>57,81</w:t>
            </w:r>
          </w:p>
        </w:tc>
        <w:tc>
          <w:tcPr>
            <w:tcW w:w="1553" w:type="dxa"/>
            <w:gridSpan w:val="2"/>
            <w:noWrap/>
            <w:hideMark/>
          </w:tcPr>
          <w:p w:rsidR="008974E4" w:rsidRPr="00B727A9" w:rsidRDefault="008974E4" w:rsidP="008974E4">
            <w:pPr>
              <w:jc w:val="center"/>
              <w:rPr>
                <w:sz w:val="22"/>
                <w:szCs w:val="22"/>
              </w:rPr>
            </w:pPr>
            <w:r w:rsidRPr="00B727A9">
              <w:rPr>
                <w:sz w:val="22"/>
                <w:szCs w:val="22"/>
              </w:rPr>
              <w:t>58,40</w:t>
            </w:r>
          </w:p>
        </w:tc>
        <w:tc>
          <w:tcPr>
            <w:tcW w:w="1417" w:type="dxa"/>
            <w:gridSpan w:val="2"/>
            <w:noWrap/>
            <w:hideMark/>
          </w:tcPr>
          <w:p w:rsidR="008974E4" w:rsidRPr="00B727A9" w:rsidRDefault="008974E4" w:rsidP="008974E4">
            <w:pPr>
              <w:jc w:val="center"/>
              <w:rPr>
                <w:sz w:val="22"/>
                <w:szCs w:val="22"/>
              </w:rPr>
            </w:pPr>
            <w:r w:rsidRPr="00B727A9">
              <w:rPr>
                <w:sz w:val="22"/>
                <w:szCs w:val="22"/>
              </w:rPr>
              <w:t>58,43</w:t>
            </w:r>
          </w:p>
        </w:tc>
        <w:tc>
          <w:tcPr>
            <w:tcW w:w="1418" w:type="dxa"/>
            <w:gridSpan w:val="2"/>
            <w:noWrap/>
            <w:hideMark/>
          </w:tcPr>
          <w:p w:rsidR="008974E4" w:rsidRPr="00B727A9" w:rsidRDefault="008974E4" w:rsidP="008974E4">
            <w:pPr>
              <w:jc w:val="center"/>
              <w:rPr>
                <w:sz w:val="22"/>
                <w:szCs w:val="22"/>
              </w:rPr>
            </w:pPr>
            <w:r w:rsidRPr="00B727A9">
              <w:rPr>
                <w:sz w:val="22"/>
                <w:szCs w:val="22"/>
              </w:rPr>
              <w:t>58,55</w:t>
            </w:r>
          </w:p>
        </w:tc>
        <w:tc>
          <w:tcPr>
            <w:tcW w:w="1325" w:type="dxa"/>
            <w:gridSpan w:val="3"/>
            <w:noWrap/>
            <w:hideMark/>
          </w:tcPr>
          <w:p w:rsidR="008974E4" w:rsidRPr="00B727A9" w:rsidRDefault="008974E4" w:rsidP="008974E4">
            <w:pPr>
              <w:jc w:val="center"/>
              <w:rPr>
                <w:sz w:val="22"/>
                <w:szCs w:val="22"/>
              </w:rPr>
            </w:pPr>
            <w:r w:rsidRPr="00B727A9">
              <w:rPr>
                <w:sz w:val="22"/>
                <w:szCs w:val="22"/>
              </w:rPr>
              <w:t>58,66</w:t>
            </w:r>
          </w:p>
        </w:tc>
      </w:tr>
      <w:tr w:rsidR="008974E4" w:rsidRPr="00B727A9" w:rsidTr="00211AF8">
        <w:trPr>
          <w:trHeight w:val="703"/>
        </w:trPr>
        <w:tc>
          <w:tcPr>
            <w:tcW w:w="696" w:type="dxa"/>
            <w:hideMark/>
          </w:tcPr>
          <w:p w:rsidR="008974E4" w:rsidRPr="00B727A9" w:rsidRDefault="008974E4" w:rsidP="008974E4">
            <w:pPr>
              <w:rPr>
                <w:sz w:val="22"/>
                <w:szCs w:val="22"/>
              </w:rPr>
            </w:pPr>
            <w:r w:rsidRPr="00B727A9">
              <w:rPr>
                <w:sz w:val="22"/>
                <w:szCs w:val="22"/>
              </w:rPr>
              <w:t>5.</w:t>
            </w:r>
          </w:p>
        </w:tc>
        <w:tc>
          <w:tcPr>
            <w:tcW w:w="3954" w:type="dxa"/>
            <w:hideMark/>
          </w:tcPr>
          <w:p w:rsidR="008974E4" w:rsidRPr="00B727A9" w:rsidRDefault="008974E4" w:rsidP="008974E4">
            <w:pPr>
              <w:rPr>
                <w:sz w:val="22"/>
                <w:szCs w:val="22"/>
              </w:rPr>
            </w:pPr>
            <w:r w:rsidRPr="00B727A9">
              <w:rPr>
                <w:sz w:val="22"/>
                <w:szCs w:val="22"/>
              </w:rPr>
              <w:t>Доля прибыльных сельскохозяйственных организаций в общем их числе</w:t>
            </w:r>
          </w:p>
        </w:tc>
        <w:tc>
          <w:tcPr>
            <w:tcW w:w="1129" w:type="dxa"/>
            <w:hideMark/>
          </w:tcPr>
          <w:p w:rsidR="008974E4" w:rsidRPr="00B727A9" w:rsidRDefault="008974E4" w:rsidP="008974E4">
            <w:pPr>
              <w:jc w:val="center"/>
              <w:rPr>
                <w:sz w:val="22"/>
                <w:szCs w:val="22"/>
              </w:rPr>
            </w:pPr>
            <w:r w:rsidRPr="00B727A9">
              <w:rPr>
                <w:sz w:val="22"/>
                <w:szCs w:val="22"/>
              </w:rPr>
              <w:t>%</w:t>
            </w:r>
          </w:p>
        </w:tc>
        <w:tc>
          <w:tcPr>
            <w:tcW w:w="1417" w:type="dxa"/>
            <w:gridSpan w:val="2"/>
            <w:noWrap/>
            <w:hideMark/>
          </w:tcPr>
          <w:p w:rsidR="008974E4" w:rsidRPr="00B727A9" w:rsidRDefault="008974E4" w:rsidP="008974E4">
            <w:pPr>
              <w:jc w:val="center"/>
              <w:rPr>
                <w:sz w:val="22"/>
                <w:szCs w:val="22"/>
              </w:rPr>
            </w:pPr>
            <w:r w:rsidRPr="00B727A9">
              <w:rPr>
                <w:sz w:val="22"/>
                <w:szCs w:val="22"/>
              </w:rPr>
              <w:t>100,00</w:t>
            </w:r>
          </w:p>
        </w:tc>
        <w:tc>
          <w:tcPr>
            <w:tcW w:w="1417" w:type="dxa"/>
            <w:gridSpan w:val="2"/>
            <w:noWrap/>
            <w:hideMark/>
          </w:tcPr>
          <w:p w:rsidR="008974E4" w:rsidRPr="00B727A9" w:rsidRDefault="008974E4" w:rsidP="008974E4">
            <w:pPr>
              <w:jc w:val="center"/>
              <w:rPr>
                <w:sz w:val="22"/>
                <w:szCs w:val="22"/>
              </w:rPr>
            </w:pPr>
            <w:r w:rsidRPr="00B727A9">
              <w:rPr>
                <w:sz w:val="22"/>
                <w:szCs w:val="22"/>
              </w:rPr>
              <w:t>100,00</w:t>
            </w:r>
          </w:p>
        </w:tc>
        <w:tc>
          <w:tcPr>
            <w:tcW w:w="1424" w:type="dxa"/>
            <w:gridSpan w:val="2"/>
            <w:noWrap/>
            <w:hideMark/>
          </w:tcPr>
          <w:p w:rsidR="008974E4" w:rsidRPr="00B727A9" w:rsidRDefault="008974E4" w:rsidP="008974E4">
            <w:pPr>
              <w:jc w:val="center"/>
              <w:rPr>
                <w:sz w:val="22"/>
                <w:szCs w:val="22"/>
              </w:rPr>
            </w:pPr>
            <w:r w:rsidRPr="00B727A9">
              <w:rPr>
                <w:sz w:val="22"/>
                <w:szCs w:val="22"/>
              </w:rPr>
              <w:t>100,00</w:t>
            </w:r>
          </w:p>
        </w:tc>
        <w:tc>
          <w:tcPr>
            <w:tcW w:w="1553" w:type="dxa"/>
            <w:gridSpan w:val="2"/>
            <w:noWrap/>
            <w:hideMark/>
          </w:tcPr>
          <w:p w:rsidR="008974E4" w:rsidRPr="00B727A9" w:rsidRDefault="008974E4" w:rsidP="008974E4">
            <w:pPr>
              <w:jc w:val="center"/>
              <w:rPr>
                <w:sz w:val="22"/>
                <w:szCs w:val="22"/>
              </w:rPr>
            </w:pPr>
            <w:r w:rsidRPr="00B727A9">
              <w:rPr>
                <w:sz w:val="22"/>
                <w:szCs w:val="22"/>
              </w:rPr>
              <w:t>100,00</w:t>
            </w:r>
          </w:p>
        </w:tc>
        <w:tc>
          <w:tcPr>
            <w:tcW w:w="1417" w:type="dxa"/>
            <w:gridSpan w:val="2"/>
            <w:noWrap/>
            <w:hideMark/>
          </w:tcPr>
          <w:p w:rsidR="008974E4" w:rsidRPr="00B727A9" w:rsidRDefault="008974E4" w:rsidP="008974E4">
            <w:pPr>
              <w:jc w:val="center"/>
              <w:rPr>
                <w:sz w:val="22"/>
                <w:szCs w:val="22"/>
              </w:rPr>
            </w:pPr>
            <w:r w:rsidRPr="00B727A9">
              <w:rPr>
                <w:sz w:val="22"/>
                <w:szCs w:val="22"/>
              </w:rPr>
              <w:t>100,00</w:t>
            </w:r>
          </w:p>
        </w:tc>
        <w:tc>
          <w:tcPr>
            <w:tcW w:w="1418" w:type="dxa"/>
            <w:gridSpan w:val="2"/>
            <w:noWrap/>
            <w:hideMark/>
          </w:tcPr>
          <w:p w:rsidR="008974E4" w:rsidRPr="00B727A9" w:rsidRDefault="008974E4" w:rsidP="008974E4">
            <w:pPr>
              <w:jc w:val="center"/>
              <w:rPr>
                <w:sz w:val="22"/>
                <w:szCs w:val="22"/>
              </w:rPr>
            </w:pPr>
            <w:r w:rsidRPr="00B727A9">
              <w:rPr>
                <w:sz w:val="22"/>
                <w:szCs w:val="22"/>
              </w:rPr>
              <w:t>100,00</w:t>
            </w:r>
          </w:p>
        </w:tc>
        <w:tc>
          <w:tcPr>
            <w:tcW w:w="1325" w:type="dxa"/>
            <w:gridSpan w:val="3"/>
            <w:noWrap/>
            <w:hideMark/>
          </w:tcPr>
          <w:p w:rsidR="008974E4" w:rsidRPr="00B727A9" w:rsidRDefault="008974E4" w:rsidP="008974E4">
            <w:pPr>
              <w:jc w:val="center"/>
              <w:rPr>
                <w:sz w:val="22"/>
                <w:szCs w:val="22"/>
              </w:rPr>
            </w:pPr>
            <w:r w:rsidRPr="00B727A9">
              <w:rPr>
                <w:sz w:val="22"/>
                <w:szCs w:val="22"/>
              </w:rPr>
              <w:t>100,00</w:t>
            </w:r>
          </w:p>
        </w:tc>
      </w:tr>
      <w:tr w:rsidR="008974E4" w:rsidRPr="00B727A9" w:rsidTr="00211AF8">
        <w:trPr>
          <w:trHeight w:val="975"/>
        </w:trPr>
        <w:tc>
          <w:tcPr>
            <w:tcW w:w="696" w:type="dxa"/>
            <w:hideMark/>
          </w:tcPr>
          <w:p w:rsidR="008974E4" w:rsidRPr="00B727A9" w:rsidRDefault="008974E4" w:rsidP="008974E4">
            <w:pPr>
              <w:rPr>
                <w:sz w:val="22"/>
                <w:szCs w:val="22"/>
              </w:rPr>
            </w:pPr>
            <w:r w:rsidRPr="00B727A9">
              <w:rPr>
                <w:sz w:val="22"/>
                <w:szCs w:val="22"/>
              </w:rPr>
              <w:t>6.</w:t>
            </w:r>
          </w:p>
        </w:tc>
        <w:tc>
          <w:tcPr>
            <w:tcW w:w="3954" w:type="dxa"/>
            <w:hideMark/>
          </w:tcPr>
          <w:p w:rsidR="008974E4" w:rsidRPr="00B727A9" w:rsidRDefault="008974E4" w:rsidP="008974E4">
            <w:pPr>
              <w:rPr>
                <w:sz w:val="22"/>
                <w:szCs w:val="22"/>
              </w:rPr>
            </w:pPr>
            <w:r w:rsidRPr="00B727A9">
              <w:rPr>
                <w:sz w:val="22"/>
                <w:szCs w:val="22"/>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1129" w:type="dxa"/>
            <w:hideMark/>
          </w:tcPr>
          <w:p w:rsidR="008974E4" w:rsidRPr="00B727A9" w:rsidRDefault="008974E4" w:rsidP="008974E4">
            <w:pPr>
              <w:jc w:val="center"/>
              <w:rPr>
                <w:sz w:val="22"/>
                <w:szCs w:val="22"/>
              </w:rPr>
            </w:pPr>
            <w:r w:rsidRPr="00B727A9">
              <w:rPr>
                <w:sz w:val="22"/>
                <w:szCs w:val="22"/>
              </w:rPr>
              <w:t>%</w:t>
            </w:r>
          </w:p>
        </w:tc>
        <w:tc>
          <w:tcPr>
            <w:tcW w:w="1417" w:type="dxa"/>
            <w:gridSpan w:val="2"/>
            <w:noWrap/>
            <w:hideMark/>
          </w:tcPr>
          <w:p w:rsidR="008974E4" w:rsidRPr="00B727A9" w:rsidRDefault="008974E4" w:rsidP="008974E4">
            <w:pPr>
              <w:jc w:val="center"/>
              <w:rPr>
                <w:sz w:val="22"/>
                <w:szCs w:val="22"/>
              </w:rPr>
            </w:pPr>
            <w:r w:rsidRPr="00B727A9">
              <w:rPr>
                <w:sz w:val="22"/>
                <w:szCs w:val="22"/>
              </w:rPr>
              <w:t>70,58</w:t>
            </w:r>
          </w:p>
        </w:tc>
        <w:tc>
          <w:tcPr>
            <w:tcW w:w="1417" w:type="dxa"/>
            <w:gridSpan w:val="2"/>
            <w:noWrap/>
            <w:hideMark/>
          </w:tcPr>
          <w:p w:rsidR="008974E4" w:rsidRPr="00B727A9" w:rsidRDefault="008974E4" w:rsidP="008974E4">
            <w:pPr>
              <w:jc w:val="center"/>
              <w:rPr>
                <w:sz w:val="22"/>
                <w:szCs w:val="22"/>
              </w:rPr>
            </w:pPr>
            <w:r w:rsidRPr="00B727A9">
              <w:rPr>
                <w:sz w:val="22"/>
                <w:szCs w:val="22"/>
              </w:rPr>
              <w:t>70,31</w:t>
            </w:r>
          </w:p>
        </w:tc>
        <w:tc>
          <w:tcPr>
            <w:tcW w:w="1424" w:type="dxa"/>
            <w:gridSpan w:val="2"/>
            <w:noWrap/>
            <w:hideMark/>
          </w:tcPr>
          <w:p w:rsidR="008974E4" w:rsidRPr="00B727A9" w:rsidRDefault="008974E4" w:rsidP="008974E4">
            <w:pPr>
              <w:jc w:val="center"/>
              <w:rPr>
                <w:sz w:val="22"/>
                <w:szCs w:val="22"/>
              </w:rPr>
            </w:pPr>
            <w:r w:rsidRPr="00B727A9">
              <w:rPr>
                <w:sz w:val="22"/>
                <w:szCs w:val="22"/>
              </w:rPr>
              <w:t>43,08</w:t>
            </w:r>
          </w:p>
        </w:tc>
        <w:tc>
          <w:tcPr>
            <w:tcW w:w="1553" w:type="dxa"/>
            <w:gridSpan w:val="2"/>
            <w:noWrap/>
            <w:hideMark/>
          </w:tcPr>
          <w:p w:rsidR="008974E4" w:rsidRPr="00B727A9" w:rsidRDefault="008974E4" w:rsidP="008974E4">
            <w:pPr>
              <w:jc w:val="center"/>
              <w:rPr>
                <w:sz w:val="22"/>
                <w:szCs w:val="22"/>
              </w:rPr>
            </w:pPr>
            <w:r w:rsidRPr="00B727A9">
              <w:rPr>
                <w:sz w:val="22"/>
                <w:szCs w:val="22"/>
              </w:rPr>
              <w:t>42,26</w:t>
            </w:r>
          </w:p>
        </w:tc>
        <w:tc>
          <w:tcPr>
            <w:tcW w:w="1417" w:type="dxa"/>
            <w:gridSpan w:val="2"/>
            <w:noWrap/>
            <w:hideMark/>
          </w:tcPr>
          <w:p w:rsidR="008974E4" w:rsidRPr="00B727A9" w:rsidRDefault="008974E4" w:rsidP="008974E4">
            <w:pPr>
              <w:jc w:val="center"/>
              <w:rPr>
                <w:sz w:val="22"/>
                <w:szCs w:val="22"/>
              </w:rPr>
            </w:pPr>
            <w:r w:rsidRPr="00B727A9">
              <w:rPr>
                <w:sz w:val="22"/>
                <w:szCs w:val="22"/>
              </w:rPr>
              <w:t>41,47</w:t>
            </w:r>
          </w:p>
        </w:tc>
        <w:tc>
          <w:tcPr>
            <w:tcW w:w="1418" w:type="dxa"/>
            <w:gridSpan w:val="2"/>
            <w:noWrap/>
            <w:hideMark/>
          </w:tcPr>
          <w:p w:rsidR="008974E4" w:rsidRPr="00B727A9" w:rsidRDefault="008974E4" w:rsidP="008974E4">
            <w:pPr>
              <w:jc w:val="center"/>
              <w:rPr>
                <w:sz w:val="22"/>
                <w:szCs w:val="22"/>
              </w:rPr>
            </w:pPr>
            <w:r w:rsidRPr="00B727A9">
              <w:rPr>
                <w:sz w:val="22"/>
                <w:szCs w:val="22"/>
              </w:rPr>
              <w:t>40,67</w:t>
            </w:r>
          </w:p>
        </w:tc>
        <w:tc>
          <w:tcPr>
            <w:tcW w:w="1325" w:type="dxa"/>
            <w:gridSpan w:val="3"/>
            <w:noWrap/>
            <w:hideMark/>
          </w:tcPr>
          <w:p w:rsidR="008974E4" w:rsidRPr="00B727A9" w:rsidRDefault="008974E4" w:rsidP="008974E4">
            <w:pPr>
              <w:jc w:val="center"/>
              <w:rPr>
                <w:sz w:val="22"/>
                <w:szCs w:val="22"/>
              </w:rPr>
            </w:pPr>
            <w:r w:rsidRPr="00B727A9">
              <w:rPr>
                <w:sz w:val="22"/>
                <w:szCs w:val="22"/>
              </w:rPr>
              <w:t>39,87</w:t>
            </w:r>
          </w:p>
        </w:tc>
      </w:tr>
      <w:tr w:rsidR="008974E4" w:rsidRPr="00B727A9" w:rsidTr="00211AF8">
        <w:trPr>
          <w:trHeight w:val="2695"/>
        </w:trPr>
        <w:tc>
          <w:tcPr>
            <w:tcW w:w="696" w:type="dxa"/>
            <w:hideMark/>
          </w:tcPr>
          <w:p w:rsidR="008974E4" w:rsidRPr="00B727A9" w:rsidRDefault="008974E4" w:rsidP="008974E4">
            <w:pPr>
              <w:rPr>
                <w:sz w:val="22"/>
                <w:szCs w:val="22"/>
              </w:rPr>
            </w:pPr>
            <w:r w:rsidRPr="00B727A9">
              <w:rPr>
                <w:sz w:val="22"/>
                <w:szCs w:val="22"/>
              </w:rPr>
              <w:t>7.</w:t>
            </w:r>
          </w:p>
        </w:tc>
        <w:tc>
          <w:tcPr>
            <w:tcW w:w="3954" w:type="dxa"/>
            <w:hideMark/>
          </w:tcPr>
          <w:p w:rsidR="008974E4" w:rsidRPr="00B727A9" w:rsidRDefault="008974E4" w:rsidP="008974E4">
            <w:pPr>
              <w:rPr>
                <w:sz w:val="22"/>
                <w:szCs w:val="22"/>
              </w:rPr>
            </w:pPr>
            <w:r w:rsidRPr="00B727A9">
              <w:rPr>
                <w:sz w:val="22"/>
                <w:szCs w:val="22"/>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муниципального, городского округа (муниципального района), в общей численности населения муниципального, городского округа (муниципального района)</w:t>
            </w:r>
          </w:p>
        </w:tc>
        <w:tc>
          <w:tcPr>
            <w:tcW w:w="1129" w:type="dxa"/>
            <w:hideMark/>
          </w:tcPr>
          <w:p w:rsidR="008974E4" w:rsidRPr="00B727A9" w:rsidRDefault="008974E4" w:rsidP="008974E4">
            <w:pPr>
              <w:jc w:val="center"/>
              <w:rPr>
                <w:sz w:val="22"/>
                <w:szCs w:val="22"/>
              </w:rPr>
            </w:pPr>
            <w:r w:rsidRPr="00B727A9">
              <w:rPr>
                <w:sz w:val="22"/>
                <w:szCs w:val="22"/>
              </w:rPr>
              <w:t>%</w:t>
            </w:r>
          </w:p>
        </w:tc>
        <w:tc>
          <w:tcPr>
            <w:tcW w:w="1417" w:type="dxa"/>
            <w:gridSpan w:val="2"/>
            <w:noWrap/>
            <w:hideMark/>
          </w:tcPr>
          <w:p w:rsidR="008974E4" w:rsidRPr="00B727A9" w:rsidRDefault="008974E4" w:rsidP="008974E4">
            <w:pPr>
              <w:jc w:val="center"/>
              <w:rPr>
                <w:sz w:val="22"/>
                <w:szCs w:val="22"/>
              </w:rPr>
            </w:pPr>
            <w:r w:rsidRPr="00B727A9">
              <w:rPr>
                <w:sz w:val="22"/>
                <w:szCs w:val="22"/>
              </w:rPr>
              <w:t>0,08</w:t>
            </w:r>
          </w:p>
        </w:tc>
        <w:tc>
          <w:tcPr>
            <w:tcW w:w="1417" w:type="dxa"/>
            <w:gridSpan w:val="2"/>
            <w:noWrap/>
            <w:hideMark/>
          </w:tcPr>
          <w:p w:rsidR="008974E4" w:rsidRPr="00B727A9" w:rsidRDefault="008974E4" w:rsidP="008974E4">
            <w:pPr>
              <w:jc w:val="center"/>
              <w:rPr>
                <w:sz w:val="22"/>
                <w:szCs w:val="22"/>
              </w:rPr>
            </w:pPr>
            <w:r w:rsidRPr="00B727A9">
              <w:rPr>
                <w:sz w:val="22"/>
                <w:szCs w:val="22"/>
              </w:rPr>
              <w:t>0,08</w:t>
            </w:r>
          </w:p>
        </w:tc>
        <w:tc>
          <w:tcPr>
            <w:tcW w:w="1424" w:type="dxa"/>
            <w:gridSpan w:val="2"/>
            <w:noWrap/>
            <w:hideMark/>
          </w:tcPr>
          <w:p w:rsidR="008974E4" w:rsidRPr="00B727A9" w:rsidRDefault="008974E4" w:rsidP="008974E4">
            <w:pPr>
              <w:jc w:val="center"/>
              <w:rPr>
                <w:sz w:val="22"/>
                <w:szCs w:val="22"/>
              </w:rPr>
            </w:pPr>
            <w:r w:rsidRPr="00B727A9">
              <w:rPr>
                <w:sz w:val="22"/>
                <w:szCs w:val="22"/>
              </w:rPr>
              <w:t>0,08</w:t>
            </w:r>
          </w:p>
        </w:tc>
        <w:tc>
          <w:tcPr>
            <w:tcW w:w="1553" w:type="dxa"/>
            <w:gridSpan w:val="2"/>
            <w:noWrap/>
            <w:hideMark/>
          </w:tcPr>
          <w:p w:rsidR="008974E4" w:rsidRPr="00B727A9" w:rsidRDefault="008974E4" w:rsidP="008974E4">
            <w:pPr>
              <w:jc w:val="center"/>
              <w:rPr>
                <w:sz w:val="22"/>
                <w:szCs w:val="22"/>
              </w:rPr>
            </w:pPr>
            <w:r w:rsidRPr="00B727A9">
              <w:rPr>
                <w:sz w:val="22"/>
                <w:szCs w:val="22"/>
              </w:rPr>
              <w:t>0,08</w:t>
            </w:r>
          </w:p>
        </w:tc>
        <w:tc>
          <w:tcPr>
            <w:tcW w:w="1417" w:type="dxa"/>
            <w:gridSpan w:val="2"/>
            <w:noWrap/>
            <w:hideMark/>
          </w:tcPr>
          <w:p w:rsidR="008974E4" w:rsidRPr="00B727A9" w:rsidRDefault="008974E4" w:rsidP="008974E4">
            <w:pPr>
              <w:jc w:val="center"/>
              <w:rPr>
                <w:sz w:val="22"/>
                <w:szCs w:val="22"/>
              </w:rPr>
            </w:pPr>
            <w:r w:rsidRPr="00B727A9">
              <w:rPr>
                <w:sz w:val="22"/>
                <w:szCs w:val="22"/>
              </w:rPr>
              <w:t>0,08</w:t>
            </w:r>
          </w:p>
        </w:tc>
        <w:tc>
          <w:tcPr>
            <w:tcW w:w="1418" w:type="dxa"/>
            <w:gridSpan w:val="2"/>
            <w:noWrap/>
            <w:hideMark/>
          </w:tcPr>
          <w:p w:rsidR="008974E4" w:rsidRPr="00B727A9" w:rsidRDefault="008974E4" w:rsidP="008974E4">
            <w:pPr>
              <w:jc w:val="center"/>
              <w:rPr>
                <w:sz w:val="22"/>
                <w:szCs w:val="22"/>
              </w:rPr>
            </w:pPr>
            <w:r w:rsidRPr="00B727A9">
              <w:rPr>
                <w:sz w:val="22"/>
                <w:szCs w:val="22"/>
              </w:rPr>
              <w:t>0,08</w:t>
            </w:r>
          </w:p>
        </w:tc>
        <w:tc>
          <w:tcPr>
            <w:tcW w:w="1325" w:type="dxa"/>
            <w:gridSpan w:val="3"/>
            <w:noWrap/>
            <w:hideMark/>
          </w:tcPr>
          <w:p w:rsidR="008974E4" w:rsidRPr="00B727A9" w:rsidRDefault="008974E4" w:rsidP="008974E4">
            <w:pPr>
              <w:jc w:val="center"/>
              <w:rPr>
                <w:sz w:val="22"/>
                <w:szCs w:val="22"/>
              </w:rPr>
            </w:pPr>
            <w:r w:rsidRPr="00B727A9">
              <w:rPr>
                <w:sz w:val="22"/>
                <w:szCs w:val="22"/>
              </w:rPr>
              <w:t>0,08</w:t>
            </w:r>
          </w:p>
        </w:tc>
      </w:tr>
      <w:tr w:rsidR="008974E4" w:rsidRPr="00B727A9" w:rsidTr="00211AF8">
        <w:trPr>
          <w:trHeight w:val="794"/>
        </w:trPr>
        <w:tc>
          <w:tcPr>
            <w:tcW w:w="696" w:type="dxa"/>
            <w:hideMark/>
          </w:tcPr>
          <w:p w:rsidR="008974E4" w:rsidRPr="00B727A9" w:rsidRDefault="008974E4" w:rsidP="008974E4">
            <w:pPr>
              <w:rPr>
                <w:sz w:val="22"/>
                <w:szCs w:val="22"/>
              </w:rPr>
            </w:pPr>
            <w:r w:rsidRPr="00B727A9">
              <w:rPr>
                <w:sz w:val="22"/>
                <w:szCs w:val="22"/>
              </w:rPr>
              <w:t>8.</w:t>
            </w:r>
          </w:p>
        </w:tc>
        <w:tc>
          <w:tcPr>
            <w:tcW w:w="3954" w:type="dxa"/>
            <w:hideMark/>
          </w:tcPr>
          <w:p w:rsidR="008974E4" w:rsidRPr="00B727A9" w:rsidRDefault="008974E4" w:rsidP="008974E4">
            <w:pPr>
              <w:rPr>
                <w:sz w:val="22"/>
                <w:szCs w:val="22"/>
              </w:rPr>
            </w:pPr>
            <w:r w:rsidRPr="00B727A9">
              <w:rPr>
                <w:sz w:val="22"/>
                <w:szCs w:val="22"/>
              </w:rPr>
              <w:t>Среднемесячная номинальная начисленная заработная плата работников:</w:t>
            </w:r>
          </w:p>
        </w:tc>
        <w:tc>
          <w:tcPr>
            <w:tcW w:w="1129" w:type="dxa"/>
            <w:hideMark/>
          </w:tcPr>
          <w:p w:rsidR="008974E4" w:rsidRPr="00B727A9" w:rsidRDefault="008974E4" w:rsidP="008974E4">
            <w:pPr>
              <w:jc w:val="center"/>
              <w:rPr>
                <w:sz w:val="22"/>
                <w:szCs w:val="22"/>
              </w:rPr>
            </w:pPr>
          </w:p>
        </w:tc>
        <w:tc>
          <w:tcPr>
            <w:tcW w:w="1417" w:type="dxa"/>
            <w:gridSpan w:val="2"/>
            <w:noWrap/>
            <w:hideMark/>
          </w:tcPr>
          <w:p w:rsidR="008974E4" w:rsidRPr="00B727A9" w:rsidRDefault="008974E4" w:rsidP="008974E4">
            <w:pPr>
              <w:jc w:val="center"/>
              <w:rPr>
                <w:sz w:val="22"/>
                <w:szCs w:val="22"/>
              </w:rPr>
            </w:pPr>
          </w:p>
        </w:tc>
        <w:tc>
          <w:tcPr>
            <w:tcW w:w="1417" w:type="dxa"/>
            <w:gridSpan w:val="2"/>
            <w:noWrap/>
            <w:hideMark/>
          </w:tcPr>
          <w:p w:rsidR="008974E4" w:rsidRPr="00B727A9" w:rsidRDefault="008974E4" w:rsidP="008974E4">
            <w:pPr>
              <w:jc w:val="center"/>
              <w:rPr>
                <w:sz w:val="22"/>
                <w:szCs w:val="22"/>
              </w:rPr>
            </w:pPr>
          </w:p>
        </w:tc>
        <w:tc>
          <w:tcPr>
            <w:tcW w:w="1424" w:type="dxa"/>
            <w:gridSpan w:val="2"/>
            <w:noWrap/>
            <w:hideMark/>
          </w:tcPr>
          <w:p w:rsidR="008974E4" w:rsidRPr="00B727A9" w:rsidRDefault="008974E4" w:rsidP="008974E4">
            <w:pPr>
              <w:jc w:val="center"/>
              <w:rPr>
                <w:sz w:val="22"/>
                <w:szCs w:val="22"/>
              </w:rPr>
            </w:pPr>
          </w:p>
        </w:tc>
        <w:tc>
          <w:tcPr>
            <w:tcW w:w="1553" w:type="dxa"/>
            <w:gridSpan w:val="2"/>
            <w:noWrap/>
            <w:hideMark/>
          </w:tcPr>
          <w:p w:rsidR="008974E4" w:rsidRPr="00B727A9" w:rsidRDefault="008974E4" w:rsidP="008974E4">
            <w:pPr>
              <w:jc w:val="center"/>
              <w:rPr>
                <w:sz w:val="22"/>
                <w:szCs w:val="22"/>
              </w:rPr>
            </w:pPr>
          </w:p>
        </w:tc>
        <w:tc>
          <w:tcPr>
            <w:tcW w:w="1417" w:type="dxa"/>
            <w:gridSpan w:val="2"/>
            <w:noWrap/>
            <w:hideMark/>
          </w:tcPr>
          <w:p w:rsidR="008974E4" w:rsidRPr="00B727A9" w:rsidRDefault="008974E4" w:rsidP="008974E4">
            <w:pPr>
              <w:jc w:val="center"/>
              <w:rPr>
                <w:sz w:val="22"/>
                <w:szCs w:val="22"/>
              </w:rPr>
            </w:pPr>
          </w:p>
        </w:tc>
        <w:tc>
          <w:tcPr>
            <w:tcW w:w="1418" w:type="dxa"/>
            <w:gridSpan w:val="2"/>
            <w:noWrap/>
            <w:hideMark/>
          </w:tcPr>
          <w:p w:rsidR="008974E4" w:rsidRPr="00B727A9" w:rsidRDefault="008974E4" w:rsidP="008974E4">
            <w:pPr>
              <w:jc w:val="center"/>
              <w:rPr>
                <w:sz w:val="22"/>
                <w:szCs w:val="22"/>
              </w:rPr>
            </w:pPr>
          </w:p>
        </w:tc>
        <w:tc>
          <w:tcPr>
            <w:tcW w:w="1325" w:type="dxa"/>
            <w:gridSpan w:val="3"/>
            <w:noWrap/>
            <w:hideMark/>
          </w:tcPr>
          <w:p w:rsidR="008974E4" w:rsidRPr="00B727A9" w:rsidRDefault="008974E4" w:rsidP="008974E4">
            <w:pPr>
              <w:jc w:val="center"/>
              <w:rPr>
                <w:sz w:val="22"/>
                <w:szCs w:val="22"/>
              </w:rPr>
            </w:pPr>
          </w:p>
        </w:tc>
      </w:tr>
      <w:tr w:rsidR="008974E4" w:rsidRPr="00B727A9" w:rsidTr="00211AF8">
        <w:trPr>
          <w:trHeight w:val="330"/>
        </w:trPr>
        <w:tc>
          <w:tcPr>
            <w:tcW w:w="696" w:type="dxa"/>
            <w:hideMark/>
          </w:tcPr>
          <w:p w:rsidR="008974E4" w:rsidRPr="00B727A9" w:rsidRDefault="008974E4" w:rsidP="008974E4">
            <w:pPr>
              <w:rPr>
                <w:sz w:val="22"/>
                <w:szCs w:val="22"/>
              </w:rPr>
            </w:pPr>
            <w:r w:rsidRPr="00B727A9">
              <w:rPr>
                <w:sz w:val="22"/>
                <w:szCs w:val="22"/>
              </w:rPr>
              <w:t> </w:t>
            </w:r>
          </w:p>
        </w:tc>
        <w:tc>
          <w:tcPr>
            <w:tcW w:w="3954" w:type="dxa"/>
            <w:hideMark/>
          </w:tcPr>
          <w:p w:rsidR="008974E4" w:rsidRPr="00B727A9" w:rsidRDefault="008974E4" w:rsidP="008974E4">
            <w:pPr>
              <w:rPr>
                <w:sz w:val="22"/>
                <w:szCs w:val="22"/>
              </w:rPr>
            </w:pPr>
            <w:r w:rsidRPr="00B727A9">
              <w:rPr>
                <w:sz w:val="22"/>
                <w:szCs w:val="22"/>
              </w:rPr>
              <w:t>крупных и средних предприятий и некоммерческих организаций</w:t>
            </w:r>
          </w:p>
        </w:tc>
        <w:tc>
          <w:tcPr>
            <w:tcW w:w="1129" w:type="dxa"/>
            <w:hideMark/>
          </w:tcPr>
          <w:p w:rsidR="008974E4" w:rsidRPr="00B727A9" w:rsidRDefault="008974E4" w:rsidP="008974E4">
            <w:pPr>
              <w:jc w:val="center"/>
              <w:rPr>
                <w:sz w:val="22"/>
                <w:szCs w:val="22"/>
              </w:rPr>
            </w:pPr>
            <w:r w:rsidRPr="00B727A9">
              <w:rPr>
                <w:sz w:val="22"/>
                <w:szCs w:val="22"/>
              </w:rPr>
              <w:t>рублей</w:t>
            </w:r>
          </w:p>
        </w:tc>
        <w:tc>
          <w:tcPr>
            <w:tcW w:w="1417" w:type="dxa"/>
            <w:gridSpan w:val="2"/>
            <w:noWrap/>
            <w:hideMark/>
          </w:tcPr>
          <w:p w:rsidR="008974E4" w:rsidRPr="00B727A9" w:rsidRDefault="008974E4" w:rsidP="008974E4">
            <w:pPr>
              <w:jc w:val="center"/>
              <w:rPr>
                <w:sz w:val="22"/>
                <w:szCs w:val="22"/>
              </w:rPr>
            </w:pPr>
            <w:r w:rsidRPr="00B727A9">
              <w:rPr>
                <w:sz w:val="22"/>
                <w:szCs w:val="22"/>
              </w:rPr>
              <w:t>48 363,60</w:t>
            </w:r>
          </w:p>
        </w:tc>
        <w:tc>
          <w:tcPr>
            <w:tcW w:w="1417" w:type="dxa"/>
            <w:gridSpan w:val="2"/>
            <w:noWrap/>
            <w:hideMark/>
          </w:tcPr>
          <w:p w:rsidR="008974E4" w:rsidRPr="00B727A9" w:rsidRDefault="008974E4" w:rsidP="008974E4">
            <w:pPr>
              <w:jc w:val="center"/>
              <w:rPr>
                <w:sz w:val="22"/>
                <w:szCs w:val="22"/>
              </w:rPr>
            </w:pPr>
            <w:r w:rsidRPr="00B727A9">
              <w:rPr>
                <w:sz w:val="22"/>
                <w:szCs w:val="22"/>
              </w:rPr>
              <w:t>61 591,40</w:t>
            </w:r>
          </w:p>
        </w:tc>
        <w:tc>
          <w:tcPr>
            <w:tcW w:w="1424" w:type="dxa"/>
            <w:gridSpan w:val="2"/>
            <w:noWrap/>
            <w:hideMark/>
          </w:tcPr>
          <w:p w:rsidR="008974E4" w:rsidRPr="00B727A9" w:rsidRDefault="008974E4" w:rsidP="008974E4">
            <w:pPr>
              <w:jc w:val="center"/>
              <w:rPr>
                <w:sz w:val="22"/>
                <w:szCs w:val="22"/>
              </w:rPr>
            </w:pPr>
            <w:r w:rsidRPr="00B727A9">
              <w:rPr>
                <w:sz w:val="22"/>
                <w:szCs w:val="22"/>
              </w:rPr>
              <w:t>74 002,40</w:t>
            </w:r>
          </w:p>
        </w:tc>
        <w:tc>
          <w:tcPr>
            <w:tcW w:w="1553" w:type="dxa"/>
            <w:gridSpan w:val="2"/>
            <w:noWrap/>
            <w:hideMark/>
          </w:tcPr>
          <w:p w:rsidR="008974E4" w:rsidRPr="00B727A9" w:rsidRDefault="008974E4" w:rsidP="008974E4">
            <w:pPr>
              <w:jc w:val="center"/>
              <w:rPr>
                <w:sz w:val="22"/>
                <w:szCs w:val="22"/>
              </w:rPr>
            </w:pPr>
            <w:r w:rsidRPr="00B727A9">
              <w:rPr>
                <w:sz w:val="22"/>
                <w:szCs w:val="22"/>
              </w:rPr>
              <w:t>91 080,70</w:t>
            </w:r>
          </w:p>
        </w:tc>
        <w:tc>
          <w:tcPr>
            <w:tcW w:w="1417" w:type="dxa"/>
            <w:gridSpan w:val="2"/>
            <w:noWrap/>
            <w:hideMark/>
          </w:tcPr>
          <w:p w:rsidR="008974E4" w:rsidRPr="00B727A9" w:rsidRDefault="008974E4" w:rsidP="008974E4">
            <w:pPr>
              <w:jc w:val="center"/>
              <w:rPr>
                <w:sz w:val="22"/>
                <w:szCs w:val="22"/>
              </w:rPr>
            </w:pPr>
            <w:r w:rsidRPr="00B727A9">
              <w:rPr>
                <w:sz w:val="22"/>
                <w:szCs w:val="22"/>
              </w:rPr>
              <w:t>95 050,20</w:t>
            </w:r>
          </w:p>
        </w:tc>
        <w:tc>
          <w:tcPr>
            <w:tcW w:w="1418" w:type="dxa"/>
            <w:gridSpan w:val="2"/>
            <w:noWrap/>
            <w:hideMark/>
          </w:tcPr>
          <w:p w:rsidR="008974E4" w:rsidRPr="00B727A9" w:rsidRDefault="008974E4" w:rsidP="008974E4">
            <w:pPr>
              <w:jc w:val="center"/>
              <w:rPr>
                <w:sz w:val="22"/>
                <w:szCs w:val="22"/>
              </w:rPr>
            </w:pPr>
            <w:r w:rsidRPr="00B727A9">
              <w:rPr>
                <w:sz w:val="22"/>
                <w:szCs w:val="22"/>
              </w:rPr>
              <w:t>98 852,20</w:t>
            </w:r>
          </w:p>
        </w:tc>
        <w:tc>
          <w:tcPr>
            <w:tcW w:w="1325" w:type="dxa"/>
            <w:gridSpan w:val="3"/>
            <w:noWrap/>
            <w:hideMark/>
          </w:tcPr>
          <w:p w:rsidR="008974E4" w:rsidRPr="00B727A9" w:rsidRDefault="008974E4" w:rsidP="008974E4">
            <w:pPr>
              <w:jc w:val="center"/>
              <w:rPr>
                <w:sz w:val="22"/>
                <w:szCs w:val="22"/>
              </w:rPr>
            </w:pPr>
            <w:r w:rsidRPr="00B727A9">
              <w:rPr>
                <w:sz w:val="22"/>
                <w:szCs w:val="22"/>
              </w:rPr>
              <w:t>102 806,30</w:t>
            </w:r>
          </w:p>
        </w:tc>
      </w:tr>
      <w:tr w:rsidR="008974E4" w:rsidRPr="00B727A9" w:rsidTr="00211AF8">
        <w:trPr>
          <w:trHeight w:val="330"/>
        </w:trPr>
        <w:tc>
          <w:tcPr>
            <w:tcW w:w="696" w:type="dxa"/>
            <w:hideMark/>
          </w:tcPr>
          <w:p w:rsidR="008974E4" w:rsidRPr="00B727A9" w:rsidRDefault="008974E4" w:rsidP="008974E4">
            <w:pPr>
              <w:rPr>
                <w:sz w:val="22"/>
                <w:szCs w:val="22"/>
              </w:rPr>
            </w:pPr>
            <w:r w:rsidRPr="00B727A9">
              <w:rPr>
                <w:sz w:val="22"/>
                <w:szCs w:val="22"/>
              </w:rPr>
              <w:t> </w:t>
            </w:r>
          </w:p>
        </w:tc>
        <w:tc>
          <w:tcPr>
            <w:tcW w:w="3954" w:type="dxa"/>
            <w:hideMark/>
          </w:tcPr>
          <w:p w:rsidR="008974E4" w:rsidRPr="00B727A9" w:rsidRDefault="008974E4" w:rsidP="008974E4">
            <w:pPr>
              <w:rPr>
                <w:sz w:val="22"/>
                <w:szCs w:val="22"/>
              </w:rPr>
            </w:pPr>
            <w:r w:rsidRPr="00B727A9">
              <w:rPr>
                <w:sz w:val="22"/>
                <w:szCs w:val="22"/>
              </w:rPr>
              <w:t>муниципальных дошкольных образовательных учреждений</w:t>
            </w:r>
          </w:p>
        </w:tc>
        <w:tc>
          <w:tcPr>
            <w:tcW w:w="1129" w:type="dxa"/>
            <w:hideMark/>
          </w:tcPr>
          <w:p w:rsidR="008974E4" w:rsidRPr="00B727A9" w:rsidRDefault="008974E4" w:rsidP="008974E4">
            <w:pPr>
              <w:jc w:val="center"/>
              <w:rPr>
                <w:sz w:val="22"/>
                <w:szCs w:val="22"/>
              </w:rPr>
            </w:pPr>
            <w:r w:rsidRPr="00B727A9">
              <w:rPr>
                <w:sz w:val="22"/>
                <w:szCs w:val="22"/>
              </w:rPr>
              <w:t>рублей</w:t>
            </w:r>
          </w:p>
        </w:tc>
        <w:tc>
          <w:tcPr>
            <w:tcW w:w="1417" w:type="dxa"/>
            <w:gridSpan w:val="2"/>
            <w:noWrap/>
            <w:hideMark/>
          </w:tcPr>
          <w:p w:rsidR="008974E4" w:rsidRPr="00B727A9" w:rsidRDefault="008974E4" w:rsidP="008974E4">
            <w:pPr>
              <w:jc w:val="center"/>
              <w:rPr>
                <w:sz w:val="22"/>
                <w:szCs w:val="22"/>
              </w:rPr>
            </w:pPr>
            <w:r w:rsidRPr="00B727A9">
              <w:rPr>
                <w:sz w:val="22"/>
                <w:szCs w:val="22"/>
              </w:rPr>
              <w:t>24 351,64</w:t>
            </w:r>
          </w:p>
        </w:tc>
        <w:tc>
          <w:tcPr>
            <w:tcW w:w="1417" w:type="dxa"/>
            <w:gridSpan w:val="2"/>
            <w:noWrap/>
            <w:hideMark/>
          </w:tcPr>
          <w:p w:rsidR="008974E4" w:rsidRPr="00B727A9" w:rsidRDefault="008974E4" w:rsidP="008974E4">
            <w:pPr>
              <w:jc w:val="center"/>
              <w:rPr>
                <w:sz w:val="22"/>
                <w:szCs w:val="22"/>
              </w:rPr>
            </w:pPr>
            <w:r w:rsidRPr="00B727A9">
              <w:rPr>
                <w:sz w:val="22"/>
                <w:szCs w:val="22"/>
              </w:rPr>
              <w:t>27 379,40</w:t>
            </w:r>
          </w:p>
        </w:tc>
        <w:tc>
          <w:tcPr>
            <w:tcW w:w="1424" w:type="dxa"/>
            <w:gridSpan w:val="2"/>
            <w:noWrap/>
            <w:hideMark/>
          </w:tcPr>
          <w:p w:rsidR="008974E4" w:rsidRPr="00B727A9" w:rsidRDefault="008974E4" w:rsidP="008974E4">
            <w:pPr>
              <w:jc w:val="center"/>
              <w:rPr>
                <w:sz w:val="22"/>
                <w:szCs w:val="22"/>
              </w:rPr>
            </w:pPr>
            <w:r w:rsidRPr="00B727A9">
              <w:rPr>
                <w:sz w:val="22"/>
                <w:szCs w:val="22"/>
              </w:rPr>
              <w:t>32 903,80</w:t>
            </w:r>
          </w:p>
        </w:tc>
        <w:tc>
          <w:tcPr>
            <w:tcW w:w="1553" w:type="dxa"/>
            <w:gridSpan w:val="2"/>
            <w:noWrap/>
            <w:hideMark/>
          </w:tcPr>
          <w:p w:rsidR="008974E4" w:rsidRPr="00B727A9" w:rsidRDefault="008974E4" w:rsidP="008974E4">
            <w:pPr>
              <w:jc w:val="center"/>
              <w:rPr>
                <w:sz w:val="22"/>
                <w:szCs w:val="22"/>
              </w:rPr>
            </w:pPr>
            <w:r w:rsidRPr="00B727A9">
              <w:rPr>
                <w:sz w:val="22"/>
                <w:szCs w:val="22"/>
              </w:rPr>
              <w:t>39 480,10</w:t>
            </w:r>
          </w:p>
        </w:tc>
        <w:tc>
          <w:tcPr>
            <w:tcW w:w="1417" w:type="dxa"/>
            <w:gridSpan w:val="2"/>
            <w:noWrap/>
            <w:hideMark/>
          </w:tcPr>
          <w:p w:rsidR="008974E4" w:rsidRPr="00B727A9" w:rsidRDefault="008974E4" w:rsidP="008974E4">
            <w:pPr>
              <w:jc w:val="center"/>
              <w:rPr>
                <w:sz w:val="22"/>
                <w:szCs w:val="22"/>
              </w:rPr>
            </w:pPr>
            <w:r w:rsidRPr="00B727A9">
              <w:rPr>
                <w:sz w:val="22"/>
                <w:szCs w:val="22"/>
              </w:rPr>
              <w:t>42 735,00</w:t>
            </w:r>
          </w:p>
        </w:tc>
        <w:tc>
          <w:tcPr>
            <w:tcW w:w="1418" w:type="dxa"/>
            <w:gridSpan w:val="2"/>
            <w:noWrap/>
            <w:hideMark/>
          </w:tcPr>
          <w:p w:rsidR="008974E4" w:rsidRPr="00B727A9" w:rsidRDefault="008974E4" w:rsidP="008974E4">
            <w:pPr>
              <w:jc w:val="center"/>
              <w:rPr>
                <w:sz w:val="22"/>
                <w:szCs w:val="22"/>
              </w:rPr>
            </w:pPr>
            <w:r w:rsidRPr="00B727A9">
              <w:rPr>
                <w:sz w:val="22"/>
                <w:szCs w:val="22"/>
              </w:rPr>
              <w:t>42 735,00</w:t>
            </w:r>
          </w:p>
        </w:tc>
        <w:tc>
          <w:tcPr>
            <w:tcW w:w="1325" w:type="dxa"/>
            <w:gridSpan w:val="3"/>
            <w:noWrap/>
            <w:hideMark/>
          </w:tcPr>
          <w:p w:rsidR="008974E4" w:rsidRPr="00B727A9" w:rsidRDefault="008974E4" w:rsidP="008974E4">
            <w:pPr>
              <w:jc w:val="center"/>
              <w:rPr>
                <w:sz w:val="22"/>
                <w:szCs w:val="22"/>
              </w:rPr>
            </w:pPr>
            <w:r w:rsidRPr="00B727A9">
              <w:rPr>
                <w:sz w:val="22"/>
                <w:szCs w:val="22"/>
              </w:rPr>
              <w:t>42 735,00</w:t>
            </w:r>
          </w:p>
        </w:tc>
      </w:tr>
      <w:tr w:rsidR="008974E4" w:rsidRPr="00B727A9" w:rsidTr="00211AF8">
        <w:trPr>
          <w:trHeight w:val="330"/>
        </w:trPr>
        <w:tc>
          <w:tcPr>
            <w:tcW w:w="696" w:type="dxa"/>
            <w:hideMark/>
          </w:tcPr>
          <w:p w:rsidR="008974E4" w:rsidRPr="00B727A9" w:rsidRDefault="008974E4" w:rsidP="008974E4">
            <w:pPr>
              <w:rPr>
                <w:sz w:val="22"/>
                <w:szCs w:val="22"/>
              </w:rPr>
            </w:pPr>
            <w:r w:rsidRPr="00B727A9">
              <w:rPr>
                <w:sz w:val="22"/>
                <w:szCs w:val="22"/>
              </w:rPr>
              <w:t> </w:t>
            </w:r>
          </w:p>
        </w:tc>
        <w:tc>
          <w:tcPr>
            <w:tcW w:w="3954" w:type="dxa"/>
            <w:hideMark/>
          </w:tcPr>
          <w:p w:rsidR="008974E4" w:rsidRPr="00B727A9" w:rsidRDefault="008974E4" w:rsidP="008974E4">
            <w:pPr>
              <w:rPr>
                <w:sz w:val="22"/>
                <w:szCs w:val="22"/>
              </w:rPr>
            </w:pPr>
            <w:r w:rsidRPr="00B727A9">
              <w:rPr>
                <w:sz w:val="22"/>
                <w:szCs w:val="22"/>
              </w:rPr>
              <w:t>муниципальных общеобразовательных учреждений</w:t>
            </w:r>
          </w:p>
        </w:tc>
        <w:tc>
          <w:tcPr>
            <w:tcW w:w="1129" w:type="dxa"/>
            <w:hideMark/>
          </w:tcPr>
          <w:p w:rsidR="008974E4" w:rsidRPr="00B727A9" w:rsidRDefault="008974E4" w:rsidP="008974E4">
            <w:pPr>
              <w:jc w:val="center"/>
              <w:rPr>
                <w:sz w:val="22"/>
                <w:szCs w:val="22"/>
              </w:rPr>
            </w:pPr>
            <w:r w:rsidRPr="00B727A9">
              <w:rPr>
                <w:sz w:val="22"/>
                <w:szCs w:val="22"/>
              </w:rPr>
              <w:t>рублей</w:t>
            </w:r>
          </w:p>
        </w:tc>
        <w:tc>
          <w:tcPr>
            <w:tcW w:w="1417" w:type="dxa"/>
            <w:gridSpan w:val="2"/>
            <w:noWrap/>
            <w:hideMark/>
          </w:tcPr>
          <w:p w:rsidR="008974E4" w:rsidRPr="00B727A9" w:rsidRDefault="008974E4" w:rsidP="008974E4">
            <w:pPr>
              <w:jc w:val="center"/>
              <w:rPr>
                <w:sz w:val="22"/>
                <w:szCs w:val="22"/>
              </w:rPr>
            </w:pPr>
            <w:r w:rsidRPr="00B727A9">
              <w:rPr>
                <w:sz w:val="22"/>
                <w:szCs w:val="22"/>
              </w:rPr>
              <w:t>35 563,95</w:t>
            </w:r>
          </w:p>
        </w:tc>
        <w:tc>
          <w:tcPr>
            <w:tcW w:w="1417" w:type="dxa"/>
            <w:gridSpan w:val="2"/>
            <w:noWrap/>
            <w:hideMark/>
          </w:tcPr>
          <w:p w:rsidR="008974E4" w:rsidRPr="00B727A9" w:rsidRDefault="008974E4" w:rsidP="008974E4">
            <w:pPr>
              <w:jc w:val="center"/>
              <w:rPr>
                <w:sz w:val="22"/>
                <w:szCs w:val="22"/>
              </w:rPr>
            </w:pPr>
            <w:r w:rsidRPr="00B727A9">
              <w:rPr>
                <w:sz w:val="22"/>
                <w:szCs w:val="22"/>
              </w:rPr>
              <w:t>40 012,30</w:t>
            </w:r>
          </w:p>
        </w:tc>
        <w:tc>
          <w:tcPr>
            <w:tcW w:w="1424" w:type="dxa"/>
            <w:gridSpan w:val="2"/>
            <w:noWrap/>
            <w:hideMark/>
          </w:tcPr>
          <w:p w:rsidR="008974E4" w:rsidRPr="00B727A9" w:rsidRDefault="008974E4" w:rsidP="008974E4">
            <w:pPr>
              <w:jc w:val="center"/>
              <w:rPr>
                <w:sz w:val="22"/>
                <w:szCs w:val="22"/>
              </w:rPr>
            </w:pPr>
            <w:r w:rsidRPr="00B727A9">
              <w:rPr>
                <w:sz w:val="22"/>
                <w:szCs w:val="22"/>
              </w:rPr>
              <w:t>47 337,30</w:t>
            </w:r>
          </w:p>
        </w:tc>
        <w:tc>
          <w:tcPr>
            <w:tcW w:w="1553" w:type="dxa"/>
            <w:gridSpan w:val="2"/>
            <w:noWrap/>
            <w:hideMark/>
          </w:tcPr>
          <w:p w:rsidR="008974E4" w:rsidRPr="00B727A9" w:rsidRDefault="008974E4" w:rsidP="008974E4">
            <w:pPr>
              <w:jc w:val="center"/>
              <w:rPr>
                <w:sz w:val="22"/>
                <w:szCs w:val="22"/>
              </w:rPr>
            </w:pPr>
            <w:r w:rsidRPr="00B727A9">
              <w:rPr>
                <w:sz w:val="22"/>
                <w:szCs w:val="22"/>
              </w:rPr>
              <w:t>57 132,50</w:t>
            </w:r>
          </w:p>
        </w:tc>
        <w:tc>
          <w:tcPr>
            <w:tcW w:w="1417" w:type="dxa"/>
            <w:gridSpan w:val="2"/>
            <w:noWrap/>
            <w:hideMark/>
          </w:tcPr>
          <w:p w:rsidR="008974E4" w:rsidRPr="00B727A9" w:rsidRDefault="008974E4" w:rsidP="008974E4">
            <w:pPr>
              <w:jc w:val="center"/>
              <w:rPr>
                <w:sz w:val="22"/>
                <w:szCs w:val="22"/>
              </w:rPr>
            </w:pPr>
            <w:r w:rsidRPr="00B727A9">
              <w:rPr>
                <w:sz w:val="22"/>
                <w:szCs w:val="22"/>
              </w:rPr>
              <w:t>59 837,00</w:t>
            </w:r>
          </w:p>
        </w:tc>
        <w:tc>
          <w:tcPr>
            <w:tcW w:w="1418" w:type="dxa"/>
            <w:gridSpan w:val="2"/>
            <w:noWrap/>
            <w:hideMark/>
          </w:tcPr>
          <w:p w:rsidR="008974E4" w:rsidRPr="00B727A9" w:rsidRDefault="008974E4" w:rsidP="008974E4">
            <w:pPr>
              <w:jc w:val="center"/>
              <w:rPr>
                <w:sz w:val="22"/>
                <w:szCs w:val="22"/>
              </w:rPr>
            </w:pPr>
            <w:r w:rsidRPr="00B727A9">
              <w:rPr>
                <w:sz w:val="22"/>
                <w:szCs w:val="22"/>
              </w:rPr>
              <w:t>59 837,00</w:t>
            </w:r>
          </w:p>
        </w:tc>
        <w:tc>
          <w:tcPr>
            <w:tcW w:w="1325" w:type="dxa"/>
            <w:gridSpan w:val="3"/>
            <w:noWrap/>
            <w:hideMark/>
          </w:tcPr>
          <w:p w:rsidR="008974E4" w:rsidRPr="00B727A9" w:rsidRDefault="008974E4" w:rsidP="008974E4">
            <w:pPr>
              <w:jc w:val="center"/>
              <w:rPr>
                <w:sz w:val="22"/>
                <w:szCs w:val="22"/>
              </w:rPr>
            </w:pPr>
            <w:r w:rsidRPr="00B727A9">
              <w:rPr>
                <w:sz w:val="22"/>
                <w:szCs w:val="22"/>
              </w:rPr>
              <w:t>59 837,00</w:t>
            </w:r>
          </w:p>
        </w:tc>
      </w:tr>
      <w:tr w:rsidR="008974E4" w:rsidRPr="00B727A9" w:rsidTr="00211AF8">
        <w:trPr>
          <w:trHeight w:val="330"/>
        </w:trPr>
        <w:tc>
          <w:tcPr>
            <w:tcW w:w="696" w:type="dxa"/>
            <w:hideMark/>
          </w:tcPr>
          <w:p w:rsidR="008974E4" w:rsidRPr="00B727A9" w:rsidRDefault="008974E4" w:rsidP="008974E4">
            <w:pPr>
              <w:rPr>
                <w:sz w:val="22"/>
                <w:szCs w:val="22"/>
              </w:rPr>
            </w:pPr>
            <w:r w:rsidRPr="00B727A9">
              <w:rPr>
                <w:sz w:val="22"/>
                <w:szCs w:val="22"/>
              </w:rPr>
              <w:t> </w:t>
            </w:r>
          </w:p>
        </w:tc>
        <w:tc>
          <w:tcPr>
            <w:tcW w:w="3954" w:type="dxa"/>
            <w:hideMark/>
          </w:tcPr>
          <w:p w:rsidR="008974E4" w:rsidRPr="00B727A9" w:rsidRDefault="008974E4" w:rsidP="008974E4">
            <w:pPr>
              <w:rPr>
                <w:sz w:val="22"/>
                <w:szCs w:val="22"/>
              </w:rPr>
            </w:pPr>
            <w:r w:rsidRPr="00B727A9">
              <w:rPr>
                <w:sz w:val="22"/>
                <w:szCs w:val="22"/>
              </w:rPr>
              <w:t>учителей муниципальных общеобразовательных организаций</w:t>
            </w:r>
          </w:p>
        </w:tc>
        <w:tc>
          <w:tcPr>
            <w:tcW w:w="1129" w:type="dxa"/>
            <w:hideMark/>
          </w:tcPr>
          <w:p w:rsidR="008974E4" w:rsidRPr="00B727A9" w:rsidRDefault="008974E4" w:rsidP="008974E4">
            <w:pPr>
              <w:jc w:val="center"/>
              <w:rPr>
                <w:sz w:val="22"/>
                <w:szCs w:val="22"/>
              </w:rPr>
            </w:pPr>
            <w:r w:rsidRPr="00B727A9">
              <w:rPr>
                <w:sz w:val="22"/>
                <w:szCs w:val="22"/>
              </w:rPr>
              <w:t>рублей</w:t>
            </w:r>
          </w:p>
        </w:tc>
        <w:tc>
          <w:tcPr>
            <w:tcW w:w="1417" w:type="dxa"/>
            <w:gridSpan w:val="2"/>
            <w:noWrap/>
            <w:hideMark/>
          </w:tcPr>
          <w:p w:rsidR="008974E4" w:rsidRPr="00B727A9" w:rsidRDefault="008974E4" w:rsidP="008974E4">
            <w:pPr>
              <w:jc w:val="center"/>
              <w:rPr>
                <w:sz w:val="22"/>
                <w:szCs w:val="22"/>
              </w:rPr>
            </w:pPr>
            <w:r w:rsidRPr="00B727A9">
              <w:rPr>
                <w:sz w:val="22"/>
                <w:szCs w:val="22"/>
              </w:rPr>
              <w:t>40 159,40</w:t>
            </w:r>
          </w:p>
        </w:tc>
        <w:tc>
          <w:tcPr>
            <w:tcW w:w="1417" w:type="dxa"/>
            <w:gridSpan w:val="2"/>
            <w:noWrap/>
            <w:hideMark/>
          </w:tcPr>
          <w:p w:rsidR="008974E4" w:rsidRPr="00B727A9" w:rsidRDefault="008974E4" w:rsidP="008974E4">
            <w:pPr>
              <w:jc w:val="center"/>
              <w:rPr>
                <w:sz w:val="22"/>
                <w:szCs w:val="22"/>
              </w:rPr>
            </w:pPr>
            <w:r w:rsidRPr="00B727A9">
              <w:rPr>
                <w:sz w:val="22"/>
                <w:szCs w:val="22"/>
              </w:rPr>
              <w:t>40 440,10</w:t>
            </w:r>
          </w:p>
        </w:tc>
        <w:tc>
          <w:tcPr>
            <w:tcW w:w="1424" w:type="dxa"/>
            <w:gridSpan w:val="2"/>
            <w:noWrap/>
            <w:hideMark/>
          </w:tcPr>
          <w:p w:rsidR="008974E4" w:rsidRPr="00B727A9" w:rsidRDefault="008974E4" w:rsidP="008974E4">
            <w:pPr>
              <w:jc w:val="center"/>
              <w:rPr>
                <w:sz w:val="22"/>
                <w:szCs w:val="22"/>
              </w:rPr>
            </w:pPr>
            <w:r w:rsidRPr="00B727A9">
              <w:rPr>
                <w:sz w:val="22"/>
                <w:szCs w:val="22"/>
              </w:rPr>
              <w:t>48 346,60</w:t>
            </w:r>
          </w:p>
        </w:tc>
        <w:tc>
          <w:tcPr>
            <w:tcW w:w="1553" w:type="dxa"/>
            <w:gridSpan w:val="2"/>
            <w:noWrap/>
            <w:hideMark/>
          </w:tcPr>
          <w:p w:rsidR="008974E4" w:rsidRPr="00B727A9" w:rsidRDefault="008974E4" w:rsidP="008974E4">
            <w:pPr>
              <w:jc w:val="center"/>
              <w:rPr>
                <w:sz w:val="22"/>
                <w:szCs w:val="22"/>
              </w:rPr>
            </w:pPr>
            <w:r w:rsidRPr="00B727A9">
              <w:rPr>
                <w:sz w:val="22"/>
                <w:szCs w:val="22"/>
              </w:rPr>
              <w:t>55 942,30</w:t>
            </w:r>
          </w:p>
        </w:tc>
        <w:tc>
          <w:tcPr>
            <w:tcW w:w="1417" w:type="dxa"/>
            <w:gridSpan w:val="2"/>
            <w:noWrap/>
            <w:hideMark/>
          </w:tcPr>
          <w:p w:rsidR="008974E4" w:rsidRPr="00B727A9" w:rsidRDefault="008974E4" w:rsidP="008974E4">
            <w:pPr>
              <w:jc w:val="center"/>
              <w:rPr>
                <w:sz w:val="22"/>
                <w:szCs w:val="22"/>
              </w:rPr>
            </w:pPr>
            <w:r w:rsidRPr="00B727A9">
              <w:rPr>
                <w:sz w:val="22"/>
                <w:szCs w:val="22"/>
              </w:rPr>
              <w:t>65 942,00</w:t>
            </w:r>
          </w:p>
        </w:tc>
        <w:tc>
          <w:tcPr>
            <w:tcW w:w="1418" w:type="dxa"/>
            <w:gridSpan w:val="2"/>
            <w:noWrap/>
            <w:hideMark/>
          </w:tcPr>
          <w:p w:rsidR="008974E4" w:rsidRPr="00B727A9" w:rsidRDefault="008974E4" w:rsidP="008974E4">
            <w:pPr>
              <w:jc w:val="center"/>
              <w:rPr>
                <w:sz w:val="22"/>
                <w:szCs w:val="22"/>
              </w:rPr>
            </w:pPr>
            <w:r w:rsidRPr="00B727A9">
              <w:rPr>
                <w:sz w:val="22"/>
                <w:szCs w:val="22"/>
              </w:rPr>
              <w:t>65 942,00</w:t>
            </w:r>
          </w:p>
        </w:tc>
        <w:tc>
          <w:tcPr>
            <w:tcW w:w="1325" w:type="dxa"/>
            <w:gridSpan w:val="3"/>
            <w:noWrap/>
            <w:hideMark/>
          </w:tcPr>
          <w:p w:rsidR="008974E4" w:rsidRPr="00B727A9" w:rsidRDefault="008974E4" w:rsidP="008974E4">
            <w:pPr>
              <w:jc w:val="center"/>
              <w:rPr>
                <w:sz w:val="22"/>
                <w:szCs w:val="22"/>
              </w:rPr>
            </w:pPr>
            <w:r w:rsidRPr="00B727A9">
              <w:rPr>
                <w:sz w:val="22"/>
                <w:szCs w:val="22"/>
              </w:rPr>
              <w:t>65 942,00</w:t>
            </w:r>
          </w:p>
        </w:tc>
      </w:tr>
      <w:tr w:rsidR="008974E4" w:rsidRPr="00B727A9" w:rsidTr="00211AF8">
        <w:trPr>
          <w:trHeight w:val="330"/>
        </w:trPr>
        <w:tc>
          <w:tcPr>
            <w:tcW w:w="696" w:type="dxa"/>
            <w:hideMark/>
          </w:tcPr>
          <w:p w:rsidR="008974E4" w:rsidRPr="00B727A9" w:rsidRDefault="008974E4" w:rsidP="008974E4">
            <w:pPr>
              <w:rPr>
                <w:sz w:val="22"/>
                <w:szCs w:val="22"/>
              </w:rPr>
            </w:pPr>
            <w:r w:rsidRPr="00B727A9">
              <w:rPr>
                <w:sz w:val="22"/>
                <w:szCs w:val="22"/>
              </w:rPr>
              <w:t> </w:t>
            </w:r>
          </w:p>
        </w:tc>
        <w:tc>
          <w:tcPr>
            <w:tcW w:w="3954" w:type="dxa"/>
            <w:hideMark/>
          </w:tcPr>
          <w:p w:rsidR="008974E4" w:rsidRPr="00B727A9" w:rsidRDefault="008974E4" w:rsidP="008974E4">
            <w:pPr>
              <w:rPr>
                <w:sz w:val="22"/>
                <w:szCs w:val="22"/>
              </w:rPr>
            </w:pPr>
            <w:r w:rsidRPr="00B727A9">
              <w:rPr>
                <w:sz w:val="22"/>
                <w:szCs w:val="22"/>
              </w:rPr>
              <w:t>муниципальных учреждений культуры и искусства</w:t>
            </w:r>
          </w:p>
        </w:tc>
        <w:tc>
          <w:tcPr>
            <w:tcW w:w="1129" w:type="dxa"/>
            <w:hideMark/>
          </w:tcPr>
          <w:p w:rsidR="008974E4" w:rsidRPr="00B727A9" w:rsidRDefault="008974E4" w:rsidP="008974E4">
            <w:pPr>
              <w:jc w:val="center"/>
              <w:rPr>
                <w:sz w:val="22"/>
                <w:szCs w:val="22"/>
              </w:rPr>
            </w:pPr>
            <w:r w:rsidRPr="00B727A9">
              <w:rPr>
                <w:sz w:val="22"/>
                <w:szCs w:val="22"/>
              </w:rPr>
              <w:t>рублей</w:t>
            </w:r>
          </w:p>
        </w:tc>
        <w:tc>
          <w:tcPr>
            <w:tcW w:w="1417" w:type="dxa"/>
            <w:gridSpan w:val="2"/>
            <w:noWrap/>
            <w:hideMark/>
          </w:tcPr>
          <w:p w:rsidR="008974E4" w:rsidRPr="00B727A9" w:rsidRDefault="008974E4" w:rsidP="008974E4">
            <w:pPr>
              <w:jc w:val="center"/>
              <w:rPr>
                <w:sz w:val="22"/>
                <w:szCs w:val="22"/>
              </w:rPr>
            </w:pPr>
            <w:r w:rsidRPr="00B727A9">
              <w:rPr>
                <w:sz w:val="22"/>
                <w:szCs w:val="22"/>
              </w:rPr>
              <w:t>28 750,75</w:t>
            </w:r>
          </w:p>
        </w:tc>
        <w:tc>
          <w:tcPr>
            <w:tcW w:w="1417" w:type="dxa"/>
            <w:gridSpan w:val="2"/>
            <w:noWrap/>
            <w:hideMark/>
          </w:tcPr>
          <w:p w:rsidR="008974E4" w:rsidRPr="00B727A9" w:rsidRDefault="008974E4" w:rsidP="008974E4">
            <w:pPr>
              <w:jc w:val="center"/>
              <w:rPr>
                <w:sz w:val="22"/>
                <w:szCs w:val="22"/>
              </w:rPr>
            </w:pPr>
            <w:r w:rsidRPr="00B727A9">
              <w:rPr>
                <w:sz w:val="22"/>
                <w:szCs w:val="22"/>
              </w:rPr>
              <w:t>32 547,50</w:t>
            </w:r>
          </w:p>
        </w:tc>
        <w:tc>
          <w:tcPr>
            <w:tcW w:w="1424" w:type="dxa"/>
            <w:gridSpan w:val="2"/>
            <w:noWrap/>
            <w:hideMark/>
          </w:tcPr>
          <w:p w:rsidR="008974E4" w:rsidRPr="00B727A9" w:rsidRDefault="008974E4" w:rsidP="008974E4">
            <w:pPr>
              <w:jc w:val="center"/>
              <w:rPr>
                <w:sz w:val="22"/>
                <w:szCs w:val="22"/>
              </w:rPr>
            </w:pPr>
            <w:r w:rsidRPr="00B727A9">
              <w:rPr>
                <w:sz w:val="22"/>
                <w:szCs w:val="22"/>
              </w:rPr>
              <w:t>37 107,60</w:t>
            </w:r>
          </w:p>
        </w:tc>
        <w:tc>
          <w:tcPr>
            <w:tcW w:w="1553" w:type="dxa"/>
            <w:gridSpan w:val="2"/>
            <w:noWrap/>
            <w:hideMark/>
          </w:tcPr>
          <w:p w:rsidR="008974E4" w:rsidRPr="00B727A9" w:rsidRDefault="008974E4" w:rsidP="008974E4">
            <w:pPr>
              <w:jc w:val="center"/>
              <w:rPr>
                <w:sz w:val="22"/>
                <w:szCs w:val="22"/>
              </w:rPr>
            </w:pPr>
            <w:r w:rsidRPr="00B727A9">
              <w:rPr>
                <w:sz w:val="22"/>
                <w:szCs w:val="22"/>
              </w:rPr>
              <w:t>46 733,10</w:t>
            </w:r>
          </w:p>
        </w:tc>
        <w:tc>
          <w:tcPr>
            <w:tcW w:w="1417" w:type="dxa"/>
            <w:gridSpan w:val="2"/>
            <w:noWrap/>
            <w:hideMark/>
          </w:tcPr>
          <w:p w:rsidR="008974E4" w:rsidRPr="00B727A9" w:rsidRDefault="008974E4" w:rsidP="008974E4">
            <w:pPr>
              <w:jc w:val="center"/>
              <w:rPr>
                <w:sz w:val="22"/>
                <w:szCs w:val="22"/>
              </w:rPr>
            </w:pPr>
            <w:r w:rsidRPr="00B727A9">
              <w:rPr>
                <w:sz w:val="22"/>
                <w:szCs w:val="22"/>
              </w:rPr>
              <w:t>50 851,00</w:t>
            </w:r>
          </w:p>
        </w:tc>
        <w:tc>
          <w:tcPr>
            <w:tcW w:w="1418" w:type="dxa"/>
            <w:gridSpan w:val="2"/>
            <w:noWrap/>
            <w:hideMark/>
          </w:tcPr>
          <w:p w:rsidR="008974E4" w:rsidRPr="00B727A9" w:rsidRDefault="008974E4" w:rsidP="008974E4">
            <w:pPr>
              <w:jc w:val="center"/>
              <w:rPr>
                <w:sz w:val="22"/>
                <w:szCs w:val="22"/>
              </w:rPr>
            </w:pPr>
            <w:r w:rsidRPr="00B727A9">
              <w:rPr>
                <w:sz w:val="22"/>
                <w:szCs w:val="22"/>
              </w:rPr>
              <w:t>50 851,00</w:t>
            </w:r>
          </w:p>
        </w:tc>
        <w:tc>
          <w:tcPr>
            <w:tcW w:w="1325" w:type="dxa"/>
            <w:gridSpan w:val="3"/>
            <w:noWrap/>
            <w:hideMark/>
          </w:tcPr>
          <w:p w:rsidR="008974E4" w:rsidRPr="00B727A9" w:rsidRDefault="008974E4" w:rsidP="008974E4">
            <w:pPr>
              <w:jc w:val="center"/>
              <w:rPr>
                <w:sz w:val="22"/>
                <w:szCs w:val="22"/>
              </w:rPr>
            </w:pPr>
            <w:r w:rsidRPr="00B727A9">
              <w:rPr>
                <w:sz w:val="22"/>
                <w:szCs w:val="22"/>
              </w:rPr>
              <w:t>50 851,00</w:t>
            </w:r>
          </w:p>
        </w:tc>
      </w:tr>
      <w:tr w:rsidR="008974E4" w:rsidRPr="00B727A9" w:rsidTr="00211AF8">
        <w:trPr>
          <w:trHeight w:val="330"/>
        </w:trPr>
        <w:tc>
          <w:tcPr>
            <w:tcW w:w="696" w:type="dxa"/>
            <w:hideMark/>
          </w:tcPr>
          <w:p w:rsidR="008974E4" w:rsidRPr="00B727A9" w:rsidRDefault="008974E4" w:rsidP="008974E4">
            <w:pPr>
              <w:rPr>
                <w:sz w:val="22"/>
                <w:szCs w:val="22"/>
              </w:rPr>
            </w:pPr>
            <w:r w:rsidRPr="00B727A9">
              <w:rPr>
                <w:sz w:val="22"/>
                <w:szCs w:val="22"/>
              </w:rPr>
              <w:t> </w:t>
            </w:r>
          </w:p>
        </w:tc>
        <w:tc>
          <w:tcPr>
            <w:tcW w:w="3954" w:type="dxa"/>
            <w:hideMark/>
          </w:tcPr>
          <w:p w:rsidR="008974E4" w:rsidRPr="00B727A9" w:rsidRDefault="008974E4" w:rsidP="008974E4">
            <w:pPr>
              <w:rPr>
                <w:sz w:val="22"/>
                <w:szCs w:val="22"/>
              </w:rPr>
            </w:pPr>
            <w:r w:rsidRPr="00B727A9">
              <w:rPr>
                <w:sz w:val="22"/>
                <w:szCs w:val="22"/>
              </w:rPr>
              <w:t>муниципальных учреждений физической культуры и спорта</w:t>
            </w:r>
          </w:p>
        </w:tc>
        <w:tc>
          <w:tcPr>
            <w:tcW w:w="1129" w:type="dxa"/>
            <w:hideMark/>
          </w:tcPr>
          <w:p w:rsidR="008974E4" w:rsidRPr="00B727A9" w:rsidRDefault="008974E4" w:rsidP="008974E4">
            <w:pPr>
              <w:jc w:val="center"/>
              <w:rPr>
                <w:sz w:val="22"/>
                <w:szCs w:val="22"/>
              </w:rPr>
            </w:pPr>
            <w:r w:rsidRPr="00B727A9">
              <w:rPr>
                <w:sz w:val="22"/>
                <w:szCs w:val="22"/>
              </w:rPr>
              <w:t>рублей</w:t>
            </w:r>
          </w:p>
        </w:tc>
        <w:tc>
          <w:tcPr>
            <w:tcW w:w="1417" w:type="dxa"/>
            <w:gridSpan w:val="2"/>
            <w:noWrap/>
            <w:hideMark/>
          </w:tcPr>
          <w:p w:rsidR="008974E4" w:rsidRPr="00B727A9" w:rsidRDefault="008974E4" w:rsidP="008974E4">
            <w:pPr>
              <w:jc w:val="center"/>
              <w:rPr>
                <w:sz w:val="22"/>
                <w:szCs w:val="22"/>
              </w:rPr>
            </w:pPr>
            <w:r w:rsidRPr="00B727A9">
              <w:rPr>
                <w:sz w:val="22"/>
                <w:szCs w:val="22"/>
              </w:rPr>
              <w:t>22 729,80</w:t>
            </w:r>
          </w:p>
        </w:tc>
        <w:tc>
          <w:tcPr>
            <w:tcW w:w="1417" w:type="dxa"/>
            <w:gridSpan w:val="2"/>
            <w:noWrap/>
            <w:hideMark/>
          </w:tcPr>
          <w:p w:rsidR="008974E4" w:rsidRPr="00B727A9" w:rsidRDefault="008974E4" w:rsidP="008974E4">
            <w:pPr>
              <w:jc w:val="center"/>
              <w:rPr>
                <w:sz w:val="22"/>
                <w:szCs w:val="22"/>
              </w:rPr>
            </w:pPr>
            <w:r w:rsidRPr="00B727A9">
              <w:rPr>
                <w:sz w:val="22"/>
                <w:szCs w:val="22"/>
              </w:rPr>
              <w:t>26 143,60</w:t>
            </w:r>
          </w:p>
        </w:tc>
        <w:tc>
          <w:tcPr>
            <w:tcW w:w="1424" w:type="dxa"/>
            <w:gridSpan w:val="2"/>
            <w:noWrap/>
            <w:hideMark/>
          </w:tcPr>
          <w:p w:rsidR="008974E4" w:rsidRPr="00B727A9" w:rsidRDefault="008974E4" w:rsidP="008974E4">
            <w:pPr>
              <w:jc w:val="center"/>
              <w:rPr>
                <w:sz w:val="22"/>
                <w:szCs w:val="22"/>
              </w:rPr>
            </w:pPr>
            <w:r w:rsidRPr="00B727A9">
              <w:rPr>
                <w:sz w:val="22"/>
                <w:szCs w:val="22"/>
              </w:rPr>
              <w:t>30 335,30</w:t>
            </w:r>
          </w:p>
        </w:tc>
        <w:tc>
          <w:tcPr>
            <w:tcW w:w="1553" w:type="dxa"/>
            <w:gridSpan w:val="2"/>
            <w:noWrap/>
            <w:hideMark/>
          </w:tcPr>
          <w:p w:rsidR="008974E4" w:rsidRPr="00B727A9" w:rsidRDefault="008974E4" w:rsidP="008974E4">
            <w:pPr>
              <w:jc w:val="center"/>
              <w:rPr>
                <w:sz w:val="22"/>
                <w:szCs w:val="22"/>
              </w:rPr>
            </w:pPr>
            <w:r w:rsidRPr="00B727A9">
              <w:rPr>
                <w:sz w:val="22"/>
                <w:szCs w:val="22"/>
              </w:rPr>
              <w:t>35 729,30</w:t>
            </w:r>
          </w:p>
        </w:tc>
        <w:tc>
          <w:tcPr>
            <w:tcW w:w="1417" w:type="dxa"/>
            <w:gridSpan w:val="2"/>
            <w:noWrap/>
            <w:hideMark/>
          </w:tcPr>
          <w:p w:rsidR="008974E4" w:rsidRPr="00B727A9" w:rsidRDefault="008974E4" w:rsidP="008974E4">
            <w:pPr>
              <w:jc w:val="center"/>
              <w:rPr>
                <w:sz w:val="22"/>
                <w:szCs w:val="22"/>
              </w:rPr>
            </w:pPr>
            <w:r w:rsidRPr="00B727A9">
              <w:rPr>
                <w:sz w:val="22"/>
                <w:szCs w:val="22"/>
              </w:rPr>
              <w:t>38 540,00</w:t>
            </w:r>
          </w:p>
        </w:tc>
        <w:tc>
          <w:tcPr>
            <w:tcW w:w="1418" w:type="dxa"/>
            <w:gridSpan w:val="2"/>
            <w:noWrap/>
            <w:hideMark/>
          </w:tcPr>
          <w:p w:rsidR="008974E4" w:rsidRPr="00B727A9" w:rsidRDefault="008974E4" w:rsidP="008974E4">
            <w:pPr>
              <w:jc w:val="center"/>
              <w:rPr>
                <w:sz w:val="22"/>
                <w:szCs w:val="22"/>
              </w:rPr>
            </w:pPr>
            <w:r w:rsidRPr="00B727A9">
              <w:rPr>
                <w:sz w:val="22"/>
                <w:szCs w:val="22"/>
              </w:rPr>
              <w:t>38 540,00</w:t>
            </w:r>
          </w:p>
        </w:tc>
        <w:tc>
          <w:tcPr>
            <w:tcW w:w="1325" w:type="dxa"/>
            <w:gridSpan w:val="3"/>
            <w:noWrap/>
            <w:hideMark/>
          </w:tcPr>
          <w:p w:rsidR="008974E4" w:rsidRPr="00B727A9" w:rsidRDefault="008974E4" w:rsidP="008974E4">
            <w:pPr>
              <w:jc w:val="center"/>
              <w:rPr>
                <w:sz w:val="22"/>
                <w:szCs w:val="22"/>
              </w:rPr>
            </w:pPr>
            <w:r w:rsidRPr="00B727A9">
              <w:rPr>
                <w:sz w:val="22"/>
                <w:szCs w:val="22"/>
              </w:rPr>
              <w:t>38 540,00</w:t>
            </w:r>
          </w:p>
        </w:tc>
      </w:tr>
      <w:tr w:rsidR="008974E4" w:rsidRPr="00B727A9" w:rsidTr="00211AF8">
        <w:trPr>
          <w:trHeight w:val="302"/>
        </w:trPr>
        <w:tc>
          <w:tcPr>
            <w:tcW w:w="15750" w:type="dxa"/>
            <w:gridSpan w:val="18"/>
            <w:hideMark/>
          </w:tcPr>
          <w:p w:rsidR="008974E4" w:rsidRPr="00B727A9" w:rsidRDefault="008974E4" w:rsidP="008974E4">
            <w:pPr>
              <w:jc w:val="center"/>
              <w:rPr>
                <w:b/>
                <w:bCs/>
                <w:sz w:val="22"/>
                <w:szCs w:val="22"/>
              </w:rPr>
            </w:pPr>
            <w:r w:rsidRPr="00B727A9">
              <w:rPr>
                <w:b/>
                <w:bCs/>
                <w:sz w:val="22"/>
                <w:szCs w:val="22"/>
              </w:rPr>
              <w:t>II. Дошкольное образование</w:t>
            </w:r>
          </w:p>
        </w:tc>
      </w:tr>
      <w:tr w:rsidR="008974E4" w:rsidRPr="00B727A9" w:rsidTr="00211AF8">
        <w:trPr>
          <w:trHeight w:val="1965"/>
        </w:trPr>
        <w:tc>
          <w:tcPr>
            <w:tcW w:w="696" w:type="dxa"/>
            <w:hideMark/>
          </w:tcPr>
          <w:p w:rsidR="008974E4" w:rsidRPr="00B727A9" w:rsidRDefault="008974E4" w:rsidP="008974E4">
            <w:pPr>
              <w:rPr>
                <w:sz w:val="22"/>
                <w:szCs w:val="22"/>
              </w:rPr>
            </w:pPr>
            <w:r w:rsidRPr="00B727A9">
              <w:rPr>
                <w:sz w:val="22"/>
                <w:szCs w:val="22"/>
              </w:rPr>
              <w:t>9.</w:t>
            </w:r>
          </w:p>
        </w:tc>
        <w:tc>
          <w:tcPr>
            <w:tcW w:w="3954" w:type="dxa"/>
            <w:hideMark/>
          </w:tcPr>
          <w:p w:rsidR="008974E4" w:rsidRPr="00B727A9" w:rsidRDefault="008974E4" w:rsidP="008974E4">
            <w:pPr>
              <w:rPr>
                <w:sz w:val="22"/>
                <w:szCs w:val="22"/>
              </w:rPr>
            </w:pPr>
            <w:r w:rsidRPr="00B727A9">
              <w:rPr>
                <w:sz w:val="22"/>
                <w:szCs w:val="22"/>
              </w:rPr>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tc>
        <w:tc>
          <w:tcPr>
            <w:tcW w:w="1129" w:type="dxa"/>
            <w:hideMark/>
          </w:tcPr>
          <w:p w:rsidR="008974E4" w:rsidRPr="00B727A9" w:rsidRDefault="008974E4" w:rsidP="008974E4">
            <w:pPr>
              <w:jc w:val="center"/>
              <w:rPr>
                <w:sz w:val="22"/>
                <w:szCs w:val="22"/>
              </w:rPr>
            </w:pPr>
            <w:r w:rsidRPr="00B727A9">
              <w:rPr>
                <w:sz w:val="22"/>
                <w:szCs w:val="22"/>
              </w:rPr>
              <w:t>%</w:t>
            </w:r>
          </w:p>
        </w:tc>
        <w:tc>
          <w:tcPr>
            <w:tcW w:w="1417" w:type="dxa"/>
            <w:gridSpan w:val="2"/>
            <w:noWrap/>
            <w:hideMark/>
          </w:tcPr>
          <w:p w:rsidR="008974E4" w:rsidRPr="00B727A9" w:rsidRDefault="008974E4" w:rsidP="008974E4">
            <w:pPr>
              <w:jc w:val="center"/>
              <w:rPr>
                <w:sz w:val="22"/>
                <w:szCs w:val="22"/>
              </w:rPr>
            </w:pPr>
            <w:r w:rsidRPr="00B727A9">
              <w:rPr>
                <w:sz w:val="22"/>
                <w:szCs w:val="22"/>
              </w:rPr>
              <w:t>76,38</w:t>
            </w:r>
          </w:p>
        </w:tc>
        <w:tc>
          <w:tcPr>
            <w:tcW w:w="1417" w:type="dxa"/>
            <w:gridSpan w:val="2"/>
            <w:noWrap/>
            <w:hideMark/>
          </w:tcPr>
          <w:p w:rsidR="008974E4" w:rsidRPr="00B727A9" w:rsidRDefault="008974E4" w:rsidP="008974E4">
            <w:pPr>
              <w:jc w:val="center"/>
              <w:rPr>
                <w:sz w:val="22"/>
                <w:szCs w:val="22"/>
              </w:rPr>
            </w:pPr>
            <w:r w:rsidRPr="00B727A9">
              <w:rPr>
                <w:sz w:val="22"/>
                <w:szCs w:val="22"/>
              </w:rPr>
              <w:t>76,17</w:t>
            </w:r>
          </w:p>
        </w:tc>
        <w:tc>
          <w:tcPr>
            <w:tcW w:w="1424" w:type="dxa"/>
            <w:gridSpan w:val="2"/>
            <w:noWrap/>
            <w:hideMark/>
          </w:tcPr>
          <w:p w:rsidR="008974E4" w:rsidRPr="00B727A9" w:rsidRDefault="008974E4" w:rsidP="008974E4">
            <w:pPr>
              <w:jc w:val="center"/>
              <w:rPr>
                <w:sz w:val="22"/>
                <w:szCs w:val="22"/>
              </w:rPr>
            </w:pPr>
            <w:r w:rsidRPr="00B727A9">
              <w:rPr>
                <w:sz w:val="22"/>
                <w:szCs w:val="22"/>
              </w:rPr>
              <w:t>79,24</w:t>
            </w:r>
          </w:p>
        </w:tc>
        <w:tc>
          <w:tcPr>
            <w:tcW w:w="1553" w:type="dxa"/>
            <w:gridSpan w:val="2"/>
            <w:noWrap/>
            <w:hideMark/>
          </w:tcPr>
          <w:p w:rsidR="008974E4" w:rsidRPr="00B727A9" w:rsidRDefault="008974E4" w:rsidP="008974E4">
            <w:pPr>
              <w:jc w:val="center"/>
              <w:rPr>
                <w:sz w:val="22"/>
                <w:szCs w:val="22"/>
              </w:rPr>
            </w:pPr>
            <w:r w:rsidRPr="00B727A9">
              <w:rPr>
                <w:sz w:val="22"/>
                <w:szCs w:val="22"/>
              </w:rPr>
              <w:t>82,07</w:t>
            </w:r>
          </w:p>
        </w:tc>
        <w:tc>
          <w:tcPr>
            <w:tcW w:w="1417" w:type="dxa"/>
            <w:gridSpan w:val="2"/>
            <w:noWrap/>
            <w:hideMark/>
          </w:tcPr>
          <w:p w:rsidR="008974E4" w:rsidRPr="00B727A9" w:rsidRDefault="008974E4" w:rsidP="008974E4">
            <w:pPr>
              <w:jc w:val="center"/>
              <w:rPr>
                <w:sz w:val="22"/>
                <w:szCs w:val="22"/>
              </w:rPr>
            </w:pPr>
            <w:r w:rsidRPr="00B727A9">
              <w:rPr>
                <w:sz w:val="22"/>
                <w:szCs w:val="22"/>
              </w:rPr>
              <w:t>87,39</w:t>
            </w:r>
          </w:p>
        </w:tc>
        <w:tc>
          <w:tcPr>
            <w:tcW w:w="1418" w:type="dxa"/>
            <w:gridSpan w:val="2"/>
            <w:noWrap/>
            <w:hideMark/>
          </w:tcPr>
          <w:p w:rsidR="008974E4" w:rsidRPr="00B727A9" w:rsidRDefault="008974E4" w:rsidP="008974E4">
            <w:pPr>
              <w:jc w:val="center"/>
              <w:rPr>
                <w:sz w:val="22"/>
                <w:szCs w:val="22"/>
              </w:rPr>
            </w:pPr>
            <w:r w:rsidRPr="00B727A9">
              <w:rPr>
                <w:sz w:val="22"/>
                <w:szCs w:val="22"/>
              </w:rPr>
              <w:t>89,00</w:t>
            </w:r>
          </w:p>
        </w:tc>
        <w:tc>
          <w:tcPr>
            <w:tcW w:w="1325" w:type="dxa"/>
            <w:gridSpan w:val="3"/>
            <w:noWrap/>
            <w:hideMark/>
          </w:tcPr>
          <w:p w:rsidR="008974E4" w:rsidRPr="00B727A9" w:rsidRDefault="008974E4" w:rsidP="008974E4">
            <w:pPr>
              <w:jc w:val="center"/>
              <w:rPr>
                <w:sz w:val="22"/>
                <w:szCs w:val="22"/>
              </w:rPr>
            </w:pPr>
            <w:r w:rsidRPr="00B727A9">
              <w:rPr>
                <w:sz w:val="22"/>
                <w:szCs w:val="22"/>
              </w:rPr>
              <w:t>89,39</w:t>
            </w:r>
          </w:p>
        </w:tc>
      </w:tr>
      <w:tr w:rsidR="008974E4" w:rsidRPr="00B727A9" w:rsidTr="00211AF8">
        <w:trPr>
          <w:trHeight w:val="765"/>
        </w:trPr>
        <w:tc>
          <w:tcPr>
            <w:tcW w:w="696" w:type="dxa"/>
            <w:hideMark/>
          </w:tcPr>
          <w:p w:rsidR="008974E4" w:rsidRPr="00B727A9" w:rsidRDefault="008974E4" w:rsidP="008974E4">
            <w:pPr>
              <w:rPr>
                <w:sz w:val="22"/>
                <w:szCs w:val="22"/>
              </w:rPr>
            </w:pPr>
            <w:r w:rsidRPr="00B727A9">
              <w:rPr>
                <w:sz w:val="22"/>
                <w:szCs w:val="22"/>
              </w:rPr>
              <w:t>10.</w:t>
            </w:r>
          </w:p>
        </w:tc>
        <w:tc>
          <w:tcPr>
            <w:tcW w:w="3954" w:type="dxa"/>
            <w:hideMark/>
          </w:tcPr>
          <w:p w:rsidR="008974E4" w:rsidRPr="00B727A9" w:rsidRDefault="008974E4" w:rsidP="008974E4">
            <w:pPr>
              <w:rPr>
                <w:sz w:val="22"/>
                <w:szCs w:val="22"/>
              </w:rPr>
            </w:pPr>
            <w:r w:rsidRPr="00B727A9">
              <w:rPr>
                <w:sz w:val="22"/>
                <w:szCs w:val="22"/>
              </w:rPr>
              <w:t>Доля детей в возрасте 1 – 6 лет, состоящих на учете для определения в муниципальные дошкольные образовательные организации, в общей численности детей в возрасте 1 – 6 лет</w:t>
            </w:r>
          </w:p>
        </w:tc>
        <w:tc>
          <w:tcPr>
            <w:tcW w:w="1129" w:type="dxa"/>
            <w:hideMark/>
          </w:tcPr>
          <w:p w:rsidR="008974E4" w:rsidRPr="00B727A9" w:rsidRDefault="008974E4" w:rsidP="008974E4">
            <w:pPr>
              <w:jc w:val="center"/>
              <w:rPr>
                <w:sz w:val="22"/>
                <w:szCs w:val="22"/>
              </w:rPr>
            </w:pPr>
            <w:r w:rsidRPr="00B727A9">
              <w:rPr>
                <w:sz w:val="22"/>
                <w:szCs w:val="22"/>
              </w:rPr>
              <w:t>%</w:t>
            </w:r>
          </w:p>
        </w:tc>
        <w:tc>
          <w:tcPr>
            <w:tcW w:w="1417" w:type="dxa"/>
            <w:gridSpan w:val="2"/>
            <w:noWrap/>
            <w:hideMark/>
          </w:tcPr>
          <w:p w:rsidR="008974E4" w:rsidRPr="00B727A9" w:rsidRDefault="008974E4" w:rsidP="008974E4">
            <w:pPr>
              <w:jc w:val="center"/>
              <w:rPr>
                <w:sz w:val="22"/>
                <w:szCs w:val="22"/>
              </w:rPr>
            </w:pPr>
            <w:r w:rsidRPr="00B727A9">
              <w:rPr>
                <w:sz w:val="22"/>
                <w:szCs w:val="22"/>
              </w:rPr>
              <w:t>7,21</w:t>
            </w:r>
          </w:p>
        </w:tc>
        <w:tc>
          <w:tcPr>
            <w:tcW w:w="1417" w:type="dxa"/>
            <w:gridSpan w:val="2"/>
            <w:noWrap/>
            <w:hideMark/>
          </w:tcPr>
          <w:p w:rsidR="008974E4" w:rsidRPr="00B727A9" w:rsidRDefault="008974E4" w:rsidP="008974E4">
            <w:pPr>
              <w:jc w:val="center"/>
              <w:rPr>
                <w:sz w:val="22"/>
                <w:szCs w:val="22"/>
              </w:rPr>
            </w:pPr>
            <w:r w:rsidRPr="00B727A9">
              <w:rPr>
                <w:sz w:val="22"/>
                <w:szCs w:val="22"/>
              </w:rPr>
              <w:t>0,00</w:t>
            </w:r>
          </w:p>
        </w:tc>
        <w:tc>
          <w:tcPr>
            <w:tcW w:w="1424" w:type="dxa"/>
            <w:gridSpan w:val="2"/>
            <w:noWrap/>
            <w:hideMark/>
          </w:tcPr>
          <w:p w:rsidR="008974E4" w:rsidRPr="00B727A9" w:rsidRDefault="008974E4" w:rsidP="008974E4">
            <w:pPr>
              <w:jc w:val="center"/>
              <w:rPr>
                <w:sz w:val="22"/>
                <w:szCs w:val="22"/>
              </w:rPr>
            </w:pPr>
            <w:r w:rsidRPr="00B727A9">
              <w:rPr>
                <w:sz w:val="22"/>
                <w:szCs w:val="22"/>
              </w:rPr>
              <w:t>0,00</w:t>
            </w:r>
          </w:p>
        </w:tc>
        <w:tc>
          <w:tcPr>
            <w:tcW w:w="1553" w:type="dxa"/>
            <w:gridSpan w:val="2"/>
            <w:noWrap/>
            <w:hideMark/>
          </w:tcPr>
          <w:p w:rsidR="008974E4" w:rsidRPr="00B727A9" w:rsidRDefault="008974E4" w:rsidP="008974E4">
            <w:pPr>
              <w:jc w:val="center"/>
              <w:rPr>
                <w:sz w:val="22"/>
                <w:szCs w:val="22"/>
              </w:rPr>
            </w:pPr>
            <w:r w:rsidRPr="00B727A9">
              <w:rPr>
                <w:sz w:val="22"/>
                <w:szCs w:val="22"/>
              </w:rPr>
              <w:t>0,00</w:t>
            </w:r>
          </w:p>
        </w:tc>
        <w:tc>
          <w:tcPr>
            <w:tcW w:w="1417" w:type="dxa"/>
            <w:gridSpan w:val="2"/>
            <w:noWrap/>
            <w:hideMark/>
          </w:tcPr>
          <w:p w:rsidR="008974E4" w:rsidRPr="00B727A9" w:rsidRDefault="008974E4" w:rsidP="008974E4">
            <w:pPr>
              <w:jc w:val="center"/>
              <w:rPr>
                <w:sz w:val="22"/>
                <w:szCs w:val="22"/>
              </w:rPr>
            </w:pPr>
            <w:r w:rsidRPr="00B727A9">
              <w:rPr>
                <w:sz w:val="22"/>
                <w:szCs w:val="22"/>
              </w:rPr>
              <w:t>0,00</w:t>
            </w:r>
          </w:p>
        </w:tc>
        <w:tc>
          <w:tcPr>
            <w:tcW w:w="1418" w:type="dxa"/>
            <w:gridSpan w:val="2"/>
            <w:noWrap/>
            <w:hideMark/>
          </w:tcPr>
          <w:p w:rsidR="008974E4" w:rsidRPr="00B727A9" w:rsidRDefault="008974E4" w:rsidP="008974E4">
            <w:pPr>
              <w:jc w:val="center"/>
              <w:rPr>
                <w:sz w:val="22"/>
                <w:szCs w:val="22"/>
              </w:rPr>
            </w:pPr>
            <w:r w:rsidRPr="00B727A9">
              <w:rPr>
                <w:sz w:val="22"/>
                <w:szCs w:val="22"/>
              </w:rPr>
              <w:t>0,00</w:t>
            </w:r>
          </w:p>
        </w:tc>
        <w:tc>
          <w:tcPr>
            <w:tcW w:w="1325" w:type="dxa"/>
            <w:gridSpan w:val="3"/>
            <w:noWrap/>
            <w:hideMark/>
          </w:tcPr>
          <w:p w:rsidR="008974E4" w:rsidRPr="00B727A9" w:rsidRDefault="008974E4" w:rsidP="008974E4">
            <w:pPr>
              <w:jc w:val="center"/>
              <w:rPr>
                <w:sz w:val="22"/>
                <w:szCs w:val="22"/>
              </w:rPr>
            </w:pPr>
            <w:r w:rsidRPr="00B727A9">
              <w:rPr>
                <w:sz w:val="22"/>
                <w:szCs w:val="22"/>
              </w:rPr>
              <w:t>0,00</w:t>
            </w:r>
          </w:p>
        </w:tc>
      </w:tr>
      <w:tr w:rsidR="008974E4" w:rsidRPr="00B727A9" w:rsidTr="00211AF8">
        <w:trPr>
          <w:trHeight w:val="975"/>
        </w:trPr>
        <w:tc>
          <w:tcPr>
            <w:tcW w:w="696" w:type="dxa"/>
            <w:hideMark/>
          </w:tcPr>
          <w:p w:rsidR="008974E4" w:rsidRPr="00B727A9" w:rsidRDefault="008974E4" w:rsidP="008974E4">
            <w:pPr>
              <w:rPr>
                <w:sz w:val="22"/>
                <w:szCs w:val="22"/>
              </w:rPr>
            </w:pPr>
            <w:r w:rsidRPr="00B727A9">
              <w:rPr>
                <w:sz w:val="22"/>
                <w:szCs w:val="22"/>
              </w:rPr>
              <w:t>11.</w:t>
            </w:r>
          </w:p>
        </w:tc>
        <w:tc>
          <w:tcPr>
            <w:tcW w:w="3954" w:type="dxa"/>
            <w:hideMark/>
          </w:tcPr>
          <w:p w:rsidR="008974E4" w:rsidRPr="00B727A9" w:rsidRDefault="008974E4" w:rsidP="008974E4">
            <w:pPr>
              <w:rPr>
                <w:sz w:val="22"/>
                <w:szCs w:val="22"/>
              </w:rPr>
            </w:pPr>
            <w:r w:rsidRPr="00B727A9">
              <w:rPr>
                <w:sz w:val="22"/>
                <w:szCs w:val="22"/>
              </w:rPr>
              <w:t>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tc>
        <w:tc>
          <w:tcPr>
            <w:tcW w:w="1129" w:type="dxa"/>
            <w:hideMark/>
          </w:tcPr>
          <w:p w:rsidR="008974E4" w:rsidRPr="00B727A9" w:rsidRDefault="008974E4" w:rsidP="008974E4">
            <w:pPr>
              <w:jc w:val="center"/>
              <w:rPr>
                <w:sz w:val="22"/>
                <w:szCs w:val="22"/>
              </w:rPr>
            </w:pPr>
            <w:r w:rsidRPr="00B727A9">
              <w:rPr>
                <w:sz w:val="22"/>
                <w:szCs w:val="22"/>
              </w:rPr>
              <w:t>%</w:t>
            </w:r>
          </w:p>
        </w:tc>
        <w:tc>
          <w:tcPr>
            <w:tcW w:w="1417" w:type="dxa"/>
            <w:gridSpan w:val="2"/>
            <w:noWrap/>
            <w:hideMark/>
          </w:tcPr>
          <w:p w:rsidR="008974E4" w:rsidRPr="00B727A9" w:rsidRDefault="008974E4" w:rsidP="008974E4">
            <w:pPr>
              <w:jc w:val="center"/>
              <w:rPr>
                <w:sz w:val="22"/>
                <w:szCs w:val="22"/>
              </w:rPr>
            </w:pPr>
            <w:r w:rsidRPr="00B727A9">
              <w:rPr>
                <w:sz w:val="22"/>
                <w:szCs w:val="22"/>
              </w:rPr>
              <w:t>0,00</w:t>
            </w:r>
          </w:p>
        </w:tc>
        <w:tc>
          <w:tcPr>
            <w:tcW w:w="1417" w:type="dxa"/>
            <w:gridSpan w:val="2"/>
            <w:noWrap/>
            <w:hideMark/>
          </w:tcPr>
          <w:p w:rsidR="008974E4" w:rsidRPr="00B727A9" w:rsidRDefault="008974E4" w:rsidP="008974E4">
            <w:pPr>
              <w:jc w:val="center"/>
              <w:rPr>
                <w:sz w:val="22"/>
                <w:szCs w:val="22"/>
              </w:rPr>
            </w:pPr>
            <w:r w:rsidRPr="00B727A9">
              <w:rPr>
                <w:sz w:val="22"/>
                <w:szCs w:val="22"/>
              </w:rPr>
              <w:t>3,57</w:t>
            </w:r>
          </w:p>
        </w:tc>
        <w:tc>
          <w:tcPr>
            <w:tcW w:w="1424" w:type="dxa"/>
            <w:gridSpan w:val="2"/>
            <w:noWrap/>
            <w:hideMark/>
          </w:tcPr>
          <w:p w:rsidR="008974E4" w:rsidRPr="00B727A9" w:rsidRDefault="008974E4" w:rsidP="008974E4">
            <w:pPr>
              <w:jc w:val="center"/>
              <w:rPr>
                <w:sz w:val="22"/>
                <w:szCs w:val="22"/>
              </w:rPr>
            </w:pPr>
            <w:r w:rsidRPr="00B727A9">
              <w:rPr>
                <w:sz w:val="22"/>
                <w:szCs w:val="22"/>
              </w:rPr>
              <w:t>7,14</w:t>
            </w:r>
          </w:p>
        </w:tc>
        <w:tc>
          <w:tcPr>
            <w:tcW w:w="1553" w:type="dxa"/>
            <w:gridSpan w:val="2"/>
            <w:noWrap/>
            <w:hideMark/>
          </w:tcPr>
          <w:p w:rsidR="008974E4" w:rsidRPr="00B727A9" w:rsidRDefault="008974E4" w:rsidP="008974E4">
            <w:pPr>
              <w:jc w:val="center"/>
              <w:rPr>
                <w:sz w:val="22"/>
                <w:szCs w:val="22"/>
              </w:rPr>
            </w:pPr>
            <w:r w:rsidRPr="00B727A9">
              <w:rPr>
                <w:sz w:val="22"/>
                <w:szCs w:val="22"/>
              </w:rPr>
              <w:t>7,14</w:t>
            </w:r>
          </w:p>
        </w:tc>
        <w:tc>
          <w:tcPr>
            <w:tcW w:w="1417" w:type="dxa"/>
            <w:gridSpan w:val="2"/>
            <w:noWrap/>
            <w:hideMark/>
          </w:tcPr>
          <w:p w:rsidR="008974E4" w:rsidRPr="00B727A9" w:rsidRDefault="008974E4" w:rsidP="008974E4">
            <w:pPr>
              <w:jc w:val="center"/>
              <w:rPr>
                <w:sz w:val="22"/>
                <w:szCs w:val="22"/>
              </w:rPr>
            </w:pPr>
            <w:r w:rsidRPr="00B727A9">
              <w:rPr>
                <w:sz w:val="22"/>
                <w:szCs w:val="22"/>
              </w:rPr>
              <w:t>3,57</w:t>
            </w:r>
          </w:p>
        </w:tc>
        <w:tc>
          <w:tcPr>
            <w:tcW w:w="1418" w:type="dxa"/>
            <w:gridSpan w:val="2"/>
            <w:noWrap/>
            <w:hideMark/>
          </w:tcPr>
          <w:p w:rsidR="008974E4" w:rsidRPr="00B727A9" w:rsidRDefault="008974E4" w:rsidP="008974E4">
            <w:pPr>
              <w:jc w:val="center"/>
              <w:rPr>
                <w:sz w:val="22"/>
                <w:szCs w:val="22"/>
              </w:rPr>
            </w:pPr>
            <w:r w:rsidRPr="00B727A9">
              <w:rPr>
                <w:sz w:val="22"/>
                <w:szCs w:val="22"/>
              </w:rPr>
              <w:t>3,57</w:t>
            </w:r>
          </w:p>
        </w:tc>
        <w:tc>
          <w:tcPr>
            <w:tcW w:w="1325" w:type="dxa"/>
            <w:gridSpan w:val="3"/>
            <w:noWrap/>
            <w:hideMark/>
          </w:tcPr>
          <w:p w:rsidR="008974E4" w:rsidRPr="00B727A9" w:rsidRDefault="008974E4" w:rsidP="008974E4">
            <w:pPr>
              <w:jc w:val="center"/>
              <w:rPr>
                <w:sz w:val="22"/>
                <w:szCs w:val="22"/>
              </w:rPr>
            </w:pPr>
            <w:r w:rsidRPr="00B727A9">
              <w:rPr>
                <w:sz w:val="22"/>
                <w:szCs w:val="22"/>
              </w:rPr>
              <w:t>3,57</w:t>
            </w:r>
          </w:p>
        </w:tc>
      </w:tr>
      <w:tr w:rsidR="008974E4" w:rsidRPr="00B727A9" w:rsidTr="00211AF8">
        <w:trPr>
          <w:trHeight w:val="330"/>
        </w:trPr>
        <w:tc>
          <w:tcPr>
            <w:tcW w:w="15750" w:type="dxa"/>
            <w:gridSpan w:val="18"/>
            <w:hideMark/>
          </w:tcPr>
          <w:p w:rsidR="008974E4" w:rsidRPr="00B727A9" w:rsidRDefault="008974E4" w:rsidP="008974E4">
            <w:pPr>
              <w:jc w:val="center"/>
              <w:rPr>
                <w:b/>
                <w:bCs/>
                <w:sz w:val="22"/>
                <w:szCs w:val="22"/>
              </w:rPr>
            </w:pPr>
            <w:r w:rsidRPr="00B727A9">
              <w:rPr>
                <w:b/>
                <w:bCs/>
                <w:sz w:val="22"/>
                <w:szCs w:val="22"/>
              </w:rPr>
              <w:t>III. Общее и дополнительное образование</w:t>
            </w:r>
          </w:p>
        </w:tc>
      </w:tr>
      <w:tr w:rsidR="008974E4" w:rsidRPr="00B727A9" w:rsidTr="00211AF8">
        <w:trPr>
          <w:trHeight w:val="975"/>
        </w:trPr>
        <w:tc>
          <w:tcPr>
            <w:tcW w:w="696" w:type="dxa"/>
            <w:hideMark/>
          </w:tcPr>
          <w:p w:rsidR="008974E4" w:rsidRPr="00B727A9" w:rsidRDefault="008974E4" w:rsidP="00EF10E1">
            <w:pPr>
              <w:rPr>
                <w:sz w:val="22"/>
                <w:szCs w:val="22"/>
              </w:rPr>
            </w:pPr>
            <w:r w:rsidRPr="00B727A9">
              <w:rPr>
                <w:sz w:val="22"/>
                <w:szCs w:val="22"/>
              </w:rPr>
              <w:t>1</w:t>
            </w:r>
            <w:r w:rsidR="00EF10E1">
              <w:rPr>
                <w:sz w:val="22"/>
                <w:szCs w:val="22"/>
              </w:rPr>
              <w:t>2</w:t>
            </w:r>
            <w:r w:rsidRPr="00B727A9">
              <w:rPr>
                <w:sz w:val="22"/>
                <w:szCs w:val="22"/>
              </w:rPr>
              <w:t>.</w:t>
            </w:r>
          </w:p>
        </w:tc>
        <w:tc>
          <w:tcPr>
            <w:tcW w:w="3954" w:type="dxa"/>
            <w:hideMark/>
          </w:tcPr>
          <w:p w:rsidR="008974E4" w:rsidRPr="00B727A9" w:rsidRDefault="008974E4" w:rsidP="008974E4">
            <w:pPr>
              <w:rPr>
                <w:sz w:val="22"/>
                <w:szCs w:val="22"/>
              </w:rPr>
            </w:pPr>
            <w:r w:rsidRPr="00B727A9">
              <w:rPr>
                <w:sz w:val="22"/>
                <w:szCs w:val="22"/>
              </w:rP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организаций</w:t>
            </w:r>
          </w:p>
        </w:tc>
        <w:tc>
          <w:tcPr>
            <w:tcW w:w="1129" w:type="dxa"/>
            <w:hideMark/>
          </w:tcPr>
          <w:p w:rsidR="008974E4" w:rsidRPr="00B727A9" w:rsidRDefault="008974E4" w:rsidP="008974E4">
            <w:pPr>
              <w:jc w:val="center"/>
              <w:rPr>
                <w:sz w:val="22"/>
                <w:szCs w:val="22"/>
              </w:rPr>
            </w:pPr>
            <w:r w:rsidRPr="00B727A9">
              <w:rPr>
                <w:sz w:val="22"/>
                <w:szCs w:val="22"/>
              </w:rPr>
              <w:t>%</w:t>
            </w:r>
          </w:p>
        </w:tc>
        <w:tc>
          <w:tcPr>
            <w:tcW w:w="1417" w:type="dxa"/>
            <w:gridSpan w:val="2"/>
            <w:noWrap/>
            <w:hideMark/>
          </w:tcPr>
          <w:p w:rsidR="008974E4" w:rsidRPr="00B727A9" w:rsidRDefault="008974E4" w:rsidP="008974E4">
            <w:pPr>
              <w:jc w:val="center"/>
              <w:rPr>
                <w:sz w:val="22"/>
                <w:szCs w:val="22"/>
              </w:rPr>
            </w:pPr>
            <w:r w:rsidRPr="00B727A9">
              <w:rPr>
                <w:sz w:val="22"/>
                <w:szCs w:val="22"/>
              </w:rPr>
              <w:t>0,27</w:t>
            </w:r>
          </w:p>
        </w:tc>
        <w:tc>
          <w:tcPr>
            <w:tcW w:w="1417" w:type="dxa"/>
            <w:gridSpan w:val="2"/>
            <w:noWrap/>
            <w:hideMark/>
          </w:tcPr>
          <w:p w:rsidR="008974E4" w:rsidRPr="00B727A9" w:rsidRDefault="008974E4" w:rsidP="008974E4">
            <w:pPr>
              <w:jc w:val="center"/>
              <w:rPr>
                <w:sz w:val="22"/>
                <w:szCs w:val="22"/>
              </w:rPr>
            </w:pPr>
            <w:r w:rsidRPr="00B727A9">
              <w:rPr>
                <w:sz w:val="22"/>
                <w:szCs w:val="22"/>
              </w:rPr>
              <w:t>0,00</w:t>
            </w:r>
          </w:p>
        </w:tc>
        <w:tc>
          <w:tcPr>
            <w:tcW w:w="1424" w:type="dxa"/>
            <w:gridSpan w:val="2"/>
            <w:noWrap/>
            <w:hideMark/>
          </w:tcPr>
          <w:p w:rsidR="008974E4" w:rsidRPr="00B727A9" w:rsidRDefault="008974E4" w:rsidP="008974E4">
            <w:pPr>
              <w:jc w:val="center"/>
              <w:rPr>
                <w:sz w:val="22"/>
                <w:szCs w:val="22"/>
              </w:rPr>
            </w:pPr>
            <w:r w:rsidRPr="00B727A9">
              <w:rPr>
                <w:sz w:val="22"/>
                <w:szCs w:val="22"/>
              </w:rPr>
              <w:t>0,58</w:t>
            </w:r>
          </w:p>
        </w:tc>
        <w:tc>
          <w:tcPr>
            <w:tcW w:w="1553" w:type="dxa"/>
            <w:gridSpan w:val="2"/>
            <w:noWrap/>
            <w:hideMark/>
          </w:tcPr>
          <w:p w:rsidR="008974E4" w:rsidRPr="00B727A9" w:rsidRDefault="008974E4" w:rsidP="008974E4">
            <w:pPr>
              <w:jc w:val="center"/>
              <w:rPr>
                <w:sz w:val="22"/>
                <w:szCs w:val="22"/>
              </w:rPr>
            </w:pPr>
            <w:r w:rsidRPr="00B727A9">
              <w:rPr>
                <w:sz w:val="22"/>
                <w:szCs w:val="22"/>
              </w:rPr>
              <w:t>0,65</w:t>
            </w:r>
          </w:p>
        </w:tc>
        <w:tc>
          <w:tcPr>
            <w:tcW w:w="1417" w:type="dxa"/>
            <w:gridSpan w:val="2"/>
            <w:noWrap/>
            <w:hideMark/>
          </w:tcPr>
          <w:p w:rsidR="008974E4" w:rsidRPr="00B727A9" w:rsidRDefault="008974E4" w:rsidP="008974E4">
            <w:pPr>
              <w:jc w:val="center"/>
              <w:rPr>
                <w:sz w:val="22"/>
                <w:szCs w:val="22"/>
              </w:rPr>
            </w:pPr>
            <w:r w:rsidRPr="00B727A9">
              <w:rPr>
                <w:sz w:val="22"/>
                <w:szCs w:val="22"/>
              </w:rPr>
              <w:t>0,00</w:t>
            </w:r>
          </w:p>
        </w:tc>
        <w:tc>
          <w:tcPr>
            <w:tcW w:w="1418" w:type="dxa"/>
            <w:gridSpan w:val="2"/>
            <w:noWrap/>
            <w:hideMark/>
          </w:tcPr>
          <w:p w:rsidR="008974E4" w:rsidRPr="00B727A9" w:rsidRDefault="008974E4" w:rsidP="008974E4">
            <w:pPr>
              <w:jc w:val="center"/>
              <w:rPr>
                <w:sz w:val="22"/>
                <w:szCs w:val="22"/>
              </w:rPr>
            </w:pPr>
            <w:r w:rsidRPr="00B727A9">
              <w:rPr>
                <w:sz w:val="22"/>
                <w:szCs w:val="22"/>
              </w:rPr>
              <w:t>0,00</w:t>
            </w:r>
          </w:p>
        </w:tc>
        <w:tc>
          <w:tcPr>
            <w:tcW w:w="1325" w:type="dxa"/>
            <w:gridSpan w:val="3"/>
            <w:noWrap/>
            <w:hideMark/>
          </w:tcPr>
          <w:p w:rsidR="008974E4" w:rsidRPr="00B727A9" w:rsidRDefault="008974E4" w:rsidP="008974E4">
            <w:pPr>
              <w:jc w:val="center"/>
              <w:rPr>
                <w:sz w:val="22"/>
                <w:szCs w:val="22"/>
              </w:rPr>
            </w:pPr>
            <w:r w:rsidRPr="00B727A9">
              <w:rPr>
                <w:sz w:val="22"/>
                <w:szCs w:val="22"/>
              </w:rPr>
              <w:t>0,00</w:t>
            </w:r>
          </w:p>
        </w:tc>
      </w:tr>
      <w:tr w:rsidR="008974E4" w:rsidRPr="00B727A9" w:rsidTr="00211AF8">
        <w:trPr>
          <w:trHeight w:val="765"/>
        </w:trPr>
        <w:tc>
          <w:tcPr>
            <w:tcW w:w="696" w:type="dxa"/>
            <w:hideMark/>
          </w:tcPr>
          <w:p w:rsidR="008974E4" w:rsidRPr="00B727A9" w:rsidRDefault="008974E4" w:rsidP="00EF10E1">
            <w:pPr>
              <w:rPr>
                <w:sz w:val="22"/>
                <w:szCs w:val="22"/>
              </w:rPr>
            </w:pPr>
            <w:r w:rsidRPr="00B727A9">
              <w:rPr>
                <w:sz w:val="22"/>
                <w:szCs w:val="22"/>
              </w:rPr>
              <w:t>1</w:t>
            </w:r>
            <w:r w:rsidR="00EF10E1">
              <w:rPr>
                <w:sz w:val="22"/>
                <w:szCs w:val="22"/>
              </w:rPr>
              <w:t>3</w:t>
            </w:r>
            <w:r w:rsidRPr="00B727A9">
              <w:rPr>
                <w:sz w:val="22"/>
                <w:szCs w:val="22"/>
              </w:rPr>
              <w:t>.</w:t>
            </w:r>
          </w:p>
        </w:tc>
        <w:tc>
          <w:tcPr>
            <w:tcW w:w="3954" w:type="dxa"/>
            <w:hideMark/>
          </w:tcPr>
          <w:p w:rsidR="008974E4" w:rsidRPr="00B727A9" w:rsidRDefault="008974E4" w:rsidP="008974E4">
            <w:pPr>
              <w:rPr>
                <w:sz w:val="22"/>
                <w:szCs w:val="22"/>
              </w:rPr>
            </w:pPr>
            <w:r w:rsidRPr="00B727A9">
              <w:rPr>
                <w:sz w:val="22"/>
                <w:szCs w:val="22"/>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1129" w:type="dxa"/>
            <w:hideMark/>
          </w:tcPr>
          <w:p w:rsidR="008974E4" w:rsidRPr="00B727A9" w:rsidRDefault="008974E4" w:rsidP="008974E4">
            <w:pPr>
              <w:jc w:val="center"/>
              <w:rPr>
                <w:sz w:val="22"/>
                <w:szCs w:val="22"/>
              </w:rPr>
            </w:pPr>
            <w:r w:rsidRPr="00B727A9">
              <w:rPr>
                <w:sz w:val="22"/>
                <w:szCs w:val="22"/>
              </w:rPr>
              <w:t>%</w:t>
            </w:r>
          </w:p>
        </w:tc>
        <w:tc>
          <w:tcPr>
            <w:tcW w:w="1417" w:type="dxa"/>
            <w:gridSpan w:val="2"/>
            <w:noWrap/>
            <w:hideMark/>
          </w:tcPr>
          <w:p w:rsidR="008974E4" w:rsidRPr="00B727A9" w:rsidRDefault="008974E4" w:rsidP="008974E4">
            <w:pPr>
              <w:jc w:val="center"/>
              <w:rPr>
                <w:sz w:val="22"/>
                <w:szCs w:val="22"/>
              </w:rPr>
            </w:pPr>
            <w:r w:rsidRPr="00B727A9">
              <w:rPr>
                <w:sz w:val="22"/>
                <w:szCs w:val="22"/>
              </w:rPr>
              <w:t>88,44</w:t>
            </w:r>
          </w:p>
        </w:tc>
        <w:tc>
          <w:tcPr>
            <w:tcW w:w="1417" w:type="dxa"/>
            <w:gridSpan w:val="2"/>
            <w:noWrap/>
            <w:hideMark/>
          </w:tcPr>
          <w:p w:rsidR="008974E4" w:rsidRPr="00B727A9" w:rsidRDefault="008974E4" w:rsidP="008974E4">
            <w:pPr>
              <w:jc w:val="center"/>
              <w:rPr>
                <w:sz w:val="22"/>
                <w:szCs w:val="22"/>
              </w:rPr>
            </w:pPr>
            <w:r w:rsidRPr="00B727A9">
              <w:rPr>
                <w:sz w:val="22"/>
                <w:szCs w:val="22"/>
              </w:rPr>
              <w:t>88,44</w:t>
            </w:r>
          </w:p>
        </w:tc>
        <w:tc>
          <w:tcPr>
            <w:tcW w:w="1424" w:type="dxa"/>
            <w:gridSpan w:val="2"/>
            <w:noWrap/>
            <w:hideMark/>
          </w:tcPr>
          <w:p w:rsidR="008974E4" w:rsidRPr="00B727A9" w:rsidRDefault="008974E4" w:rsidP="008974E4">
            <w:pPr>
              <w:jc w:val="center"/>
              <w:rPr>
                <w:sz w:val="22"/>
                <w:szCs w:val="22"/>
              </w:rPr>
            </w:pPr>
            <w:r w:rsidRPr="00B727A9">
              <w:rPr>
                <w:sz w:val="22"/>
                <w:szCs w:val="22"/>
              </w:rPr>
              <w:t>88,44</w:t>
            </w:r>
          </w:p>
        </w:tc>
        <w:tc>
          <w:tcPr>
            <w:tcW w:w="1553" w:type="dxa"/>
            <w:gridSpan w:val="2"/>
            <w:noWrap/>
            <w:hideMark/>
          </w:tcPr>
          <w:p w:rsidR="008974E4" w:rsidRPr="00B727A9" w:rsidRDefault="008974E4" w:rsidP="008974E4">
            <w:pPr>
              <w:jc w:val="center"/>
              <w:rPr>
                <w:sz w:val="22"/>
                <w:szCs w:val="22"/>
              </w:rPr>
            </w:pPr>
            <w:r w:rsidRPr="00B727A9">
              <w:rPr>
                <w:sz w:val="22"/>
                <w:szCs w:val="22"/>
              </w:rPr>
              <w:t>88,99</w:t>
            </w:r>
          </w:p>
        </w:tc>
        <w:tc>
          <w:tcPr>
            <w:tcW w:w="1417" w:type="dxa"/>
            <w:gridSpan w:val="2"/>
            <w:noWrap/>
            <w:hideMark/>
          </w:tcPr>
          <w:p w:rsidR="008974E4" w:rsidRPr="00B727A9" w:rsidRDefault="008974E4" w:rsidP="008974E4">
            <w:pPr>
              <w:jc w:val="center"/>
              <w:rPr>
                <w:sz w:val="22"/>
                <w:szCs w:val="22"/>
              </w:rPr>
            </w:pPr>
            <w:r w:rsidRPr="00B727A9">
              <w:rPr>
                <w:sz w:val="22"/>
                <w:szCs w:val="22"/>
              </w:rPr>
              <w:t>88,99</w:t>
            </w:r>
          </w:p>
        </w:tc>
        <w:tc>
          <w:tcPr>
            <w:tcW w:w="1418" w:type="dxa"/>
            <w:gridSpan w:val="2"/>
            <w:noWrap/>
            <w:hideMark/>
          </w:tcPr>
          <w:p w:rsidR="008974E4" w:rsidRPr="00B727A9" w:rsidRDefault="008974E4" w:rsidP="008974E4">
            <w:pPr>
              <w:jc w:val="center"/>
              <w:rPr>
                <w:sz w:val="22"/>
                <w:szCs w:val="22"/>
              </w:rPr>
            </w:pPr>
            <w:r w:rsidRPr="00B727A9">
              <w:rPr>
                <w:sz w:val="22"/>
                <w:szCs w:val="22"/>
              </w:rPr>
              <w:t>88,69</w:t>
            </w:r>
          </w:p>
        </w:tc>
        <w:tc>
          <w:tcPr>
            <w:tcW w:w="1325" w:type="dxa"/>
            <w:gridSpan w:val="3"/>
            <w:noWrap/>
            <w:hideMark/>
          </w:tcPr>
          <w:p w:rsidR="008974E4" w:rsidRPr="00B727A9" w:rsidRDefault="008974E4" w:rsidP="008974E4">
            <w:pPr>
              <w:jc w:val="center"/>
              <w:rPr>
                <w:sz w:val="22"/>
                <w:szCs w:val="22"/>
              </w:rPr>
            </w:pPr>
            <w:r w:rsidRPr="00B727A9">
              <w:rPr>
                <w:sz w:val="22"/>
                <w:szCs w:val="22"/>
              </w:rPr>
              <w:t>88,99</w:t>
            </w:r>
          </w:p>
        </w:tc>
      </w:tr>
      <w:tr w:rsidR="008974E4" w:rsidRPr="00B727A9" w:rsidTr="00211AF8">
        <w:trPr>
          <w:trHeight w:val="561"/>
        </w:trPr>
        <w:tc>
          <w:tcPr>
            <w:tcW w:w="696" w:type="dxa"/>
            <w:hideMark/>
          </w:tcPr>
          <w:p w:rsidR="008974E4" w:rsidRPr="00B727A9" w:rsidRDefault="00EF10E1" w:rsidP="008974E4">
            <w:pPr>
              <w:rPr>
                <w:sz w:val="22"/>
                <w:szCs w:val="22"/>
              </w:rPr>
            </w:pPr>
            <w:r>
              <w:rPr>
                <w:sz w:val="22"/>
                <w:szCs w:val="22"/>
              </w:rPr>
              <w:t>14</w:t>
            </w:r>
            <w:r w:rsidR="008974E4" w:rsidRPr="00B727A9">
              <w:rPr>
                <w:sz w:val="22"/>
                <w:szCs w:val="22"/>
              </w:rPr>
              <w:t>.</w:t>
            </w:r>
          </w:p>
        </w:tc>
        <w:tc>
          <w:tcPr>
            <w:tcW w:w="3954" w:type="dxa"/>
            <w:hideMark/>
          </w:tcPr>
          <w:p w:rsidR="008974E4" w:rsidRPr="00B727A9" w:rsidRDefault="008974E4" w:rsidP="008974E4">
            <w:pPr>
              <w:rPr>
                <w:sz w:val="22"/>
                <w:szCs w:val="22"/>
              </w:rPr>
            </w:pPr>
            <w:r w:rsidRPr="00B727A9">
              <w:rPr>
                <w:sz w:val="22"/>
                <w:szCs w:val="22"/>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tc>
        <w:tc>
          <w:tcPr>
            <w:tcW w:w="1129" w:type="dxa"/>
            <w:hideMark/>
          </w:tcPr>
          <w:p w:rsidR="008974E4" w:rsidRPr="00B727A9" w:rsidRDefault="008974E4" w:rsidP="008974E4">
            <w:pPr>
              <w:jc w:val="center"/>
              <w:rPr>
                <w:sz w:val="22"/>
                <w:szCs w:val="22"/>
              </w:rPr>
            </w:pPr>
            <w:r w:rsidRPr="00B727A9">
              <w:rPr>
                <w:sz w:val="22"/>
                <w:szCs w:val="22"/>
              </w:rPr>
              <w:t>%</w:t>
            </w:r>
          </w:p>
        </w:tc>
        <w:tc>
          <w:tcPr>
            <w:tcW w:w="1417" w:type="dxa"/>
            <w:gridSpan w:val="2"/>
            <w:noWrap/>
            <w:hideMark/>
          </w:tcPr>
          <w:p w:rsidR="008974E4" w:rsidRPr="00B727A9" w:rsidRDefault="008974E4" w:rsidP="008974E4">
            <w:pPr>
              <w:jc w:val="center"/>
              <w:rPr>
                <w:sz w:val="22"/>
                <w:szCs w:val="22"/>
              </w:rPr>
            </w:pPr>
            <w:r w:rsidRPr="00B727A9">
              <w:rPr>
                <w:sz w:val="22"/>
                <w:szCs w:val="22"/>
              </w:rPr>
              <w:t>0,00</w:t>
            </w:r>
          </w:p>
        </w:tc>
        <w:tc>
          <w:tcPr>
            <w:tcW w:w="1417" w:type="dxa"/>
            <w:gridSpan w:val="2"/>
            <w:noWrap/>
            <w:hideMark/>
          </w:tcPr>
          <w:p w:rsidR="008974E4" w:rsidRPr="00B727A9" w:rsidRDefault="008974E4" w:rsidP="008974E4">
            <w:pPr>
              <w:jc w:val="center"/>
              <w:rPr>
                <w:sz w:val="22"/>
                <w:szCs w:val="22"/>
              </w:rPr>
            </w:pPr>
            <w:r w:rsidRPr="00B727A9">
              <w:rPr>
                <w:sz w:val="22"/>
                <w:szCs w:val="22"/>
              </w:rPr>
              <w:t>0,00</w:t>
            </w:r>
          </w:p>
        </w:tc>
        <w:tc>
          <w:tcPr>
            <w:tcW w:w="1424" w:type="dxa"/>
            <w:gridSpan w:val="2"/>
            <w:noWrap/>
            <w:hideMark/>
          </w:tcPr>
          <w:p w:rsidR="008974E4" w:rsidRPr="00B727A9" w:rsidRDefault="008974E4" w:rsidP="008974E4">
            <w:pPr>
              <w:jc w:val="center"/>
              <w:rPr>
                <w:sz w:val="22"/>
                <w:szCs w:val="22"/>
              </w:rPr>
            </w:pPr>
            <w:r w:rsidRPr="00B727A9">
              <w:rPr>
                <w:sz w:val="22"/>
                <w:szCs w:val="22"/>
              </w:rPr>
              <w:t>0,00</w:t>
            </w:r>
          </w:p>
        </w:tc>
        <w:tc>
          <w:tcPr>
            <w:tcW w:w="1553" w:type="dxa"/>
            <w:gridSpan w:val="2"/>
            <w:noWrap/>
            <w:hideMark/>
          </w:tcPr>
          <w:p w:rsidR="008974E4" w:rsidRPr="00B727A9" w:rsidRDefault="008974E4" w:rsidP="008974E4">
            <w:pPr>
              <w:jc w:val="center"/>
              <w:rPr>
                <w:sz w:val="22"/>
                <w:szCs w:val="22"/>
              </w:rPr>
            </w:pPr>
            <w:r w:rsidRPr="00B727A9">
              <w:rPr>
                <w:sz w:val="22"/>
                <w:szCs w:val="22"/>
              </w:rPr>
              <w:t>0,00</w:t>
            </w:r>
          </w:p>
        </w:tc>
        <w:tc>
          <w:tcPr>
            <w:tcW w:w="1417" w:type="dxa"/>
            <w:gridSpan w:val="2"/>
            <w:noWrap/>
            <w:hideMark/>
          </w:tcPr>
          <w:p w:rsidR="008974E4" w:rsidRPr="00B727A9" w:rsidRDefault="008974E4" w:rsidP="008974E4">
            <w:pPr>
              <w:jc w:val="center"/>
              <w:rPr>
                <w:sz w:val="22"/>
                <w:szCs w:val="22"/>
              </w:rPr>
            </w:pPr>
            <w:r w:rsidRPr="00B727A9">
              <w:rPr>
                <w:sz w:val="22"/>
                <w:szCs w:val="22"/>
              </w:rPr>
              <w:t>0,00</w:t>
            </w:r>
          </w:p>
        </w:tc>
        <w:tc>
          <w:tcPr>
            <w:tcW w:w="1418" w:type="dxa"/>
            <w:gridSpan w:val="2"/>
            <w:noWrap/>
            <w:hideMark/>
          </w:tcPr>
          <w:p w:rsidR="008974E4" w:rsidRPr="00B727A9" w:rsidRDefault="008974E4" w:rsidP="008974E4">
            <w:pPr>
              <w:jc w:val="center"/>
              <w:rPr>
                <w:sz w:val="22"/>
                <w:szCs w:val="22"/>
              </w:rPr>
            </w:pPr>
            <w:r w:rsidRPr="00B727A9">
              <w:rPr>
                <w:sz w:val="22"/>
                <w:szCs w:val="22"/>
              </w:rPr>
              <w:t>4,76</w:t>
            </w:r>
          </w:p>
        </w:tc>
        <w:tc>
          <w:tcPr>
            <w:tcW w:w="1325" w:type="dxa"/>
            <w:gridSpan w:val="3"/>
            <w:noWrap/>
            <w:hideMark/>
          </w:tcPr>
          <w:p w:rsidR="008974E4" w:rsidRPr="00B727A9" w:rsidRDefault="008974E4" w:rsidP="008974E4">
            <w:pPr>
              <w:jc w:val="center"/>
              <w:rPr>
                <w:sz w:val="22"/>
                <w:szCs w:val="22"/>
              </w:rPr>
            </w:pPr>
            <w:r w:rsidRPr="00B727A9">
              <w:rPr>
                <w:sz w:val="22"/>
                <w:szCs w:val="22"/>
              </w:rPr>
              <w:t>0,00</w:t>
            </w:r>
          </w:p>
        </w:tc>
      </w:tr>
      <w:tr w:rsidR="008974E4" w:rsidRPr="00B727A9" w:rsidTr="00211AF8">
        <w:trPr>
          <w:trHeight w:val="1459"/>
        </w:trPr>
        <w:tc>
          <w:tcPr>
            <w:tcW w:w="696" w:type="dxa"/>
            <w:hideMark/>
          </w:tcPr>
          <w:p w:rsidR="008974E4" w:rsidRPr="00B727A9" w:rsidRDefault="008974E4" w:rsidP="00EF10E1">
            <w:pPr>
              <w:rPr>
                <w:sz w:val="22"/>
                <w:szCs w:val="22"/>
              </w:rPr>
            </w:pPr>
            <w:r w:rsidRPr="00B727A9">
              <w:rPr>
                <w:sz w:val="22"/>
                <w:szCs w:val="22"/>
              </w:rPr>
              <w:t>1</w:t>
            </w:r>
            <w:r w:rsidR="00EF10E1">
              <w:rPr>
                <w:sz w:val="22"/>
                <w:szCs w:val="22"/>
              </w:rPr>
              <w:t>5</w:t>
            </w:r>
            <w:r w:rsidRPr="00B727A9">
              <w:rPr>
                <w:sz w:val="22"/>
                <w:szCs w:val="22"/>
              </w:rPr>
              <w:t>.</w:t>
            </w:r>
          </w:p>
        </w:tc>
        <w:tc>
          <w:tcPr>
            <w:tcW w:w="3954" w:type="dxa"/>
            <w:hideMark/>
          </w:tcPr>
          <w:p w:rsidR="008974E4" w:rsidRPr="00B727A9" w:rsidRDefault="008974E4" w:rsidP="008974E4">
            <w:pPr>
              <w:rPr>
                <w:sz w:val="22"/>
                <w:szCs w:val="22"/>
              </w:rPr>
            </w:pPr>
            <w:r w:rsidRPr="00B727A9">
              <w:rPr>
                <w:sz w:val="22"/>
                <w:szCs w:val="22"/>
              </w:rPr>
              <w:t>Доля детей первой и второй групп здоровья в общей численности обучающихся в муниципальных общеобразовательных организациях</w:t>
            </w:r>
          </w:p>
        </w:tc>
        <w:tc>
          <w:tcPr>
            <w:tcW w:w="1129" w:type="dxa"/>
            <w:hideMark/>
          </w:tcPr>
          <w:p w:rsidR="008974E4" w:rsidRPr="00B727A9" w:rsidRDefault="008974E4" w:rsidP="008974E4">
            <w:pPr>
              <w:jc w:val="center"/>
              <w:rPr>
                <w:sz w:val="22"/>
                <w:szCs w:val="22"/>
              </w:rPr>
            </w:pPr>
            <w:r w:rsidRPr="00B727A9">
              <w:rPr>
                <w:sz w:val="22"/>
                <w:szCs w:val="22"/>
              </w:rPr>
              <w:t>%</w:t>
            </w:r>
          </w:p>
        </w:tc>
        <w:tc>
          <w:tcPr>
            <w:tcW w:w="1417" w:type="dxa"/>
            <w:gridSpan w:val="2"/>
            <w:noWrap/>
            <w:hideMark/>
          </w:tcPr>
          <w:p w:rsidR="008974E4" w:rsidRPr="00B727A9" w:rsidRDefault="008974E4" w:rsidP="008974E4">
            <w:pPr>
              <w:jc w:val="center"/>
              <w:rPr>
                <w:sz w:val="22"/>
                <w:szCs w:val="22"/>
              </w:rPr>
            </w:pPr>
            <w:r w:rsidRPr="00B727A9">
              <w:rPr>
                <w:sz w:val="22"/>
                <w:szCs w:val="22"/>
              </w:rPr>
              <w:t>95,09</w:t>
            </w:r>
          </w:p>
        </w:tc>
        <w:tc>
          <w:tcPr>
            <w:tcW w:w="1417" w:type="dxa"/>
            <w:gridSpan w:val="2"/>
            <w:noWrap/>
            <w:hideMark/>
          </w:tcPr>
          <w:p w:rsidR="008974E4" w:rsidRPr="00B727A9" w:rsidRDefault="008974E4" w:rsidP="008974E4">
            <w:pPr>
              <w:jc w:val="center"/>
              <w:rPr>
                <w:sz w:val="22"/>
                <w:szCs w:val="22"/>
              </w:rPr>
            </w:pPr>
            <w:r w:rsidRPr="00B727A9">
              <w:rPr>
                <w:sz w:val="22"/>
                <w:szCs w:val="22"/>
              </w:rPr>
              <w:t>96,17</w:t>
            </w:r>
          </w:p>
        </w:tc>
        <w:tc>
          <w:tcPr>
            <w:tcW w:w="1424" w:type="dxa"/>
            <w:gridSpan w:val="2"/>
            <w:noWrap/>
            <w:hideMark/>
          </w:tcPr>
          <w:p w:rsidR="008974E4" w:rsidRPr="00B727A9" w:rsidRDefault="008974E4" w:rsidP="008974E4">
            <w:pPr>
              <w:jc w:val="center"/>
              <w:rPr>
                <w:sz w:val="22"/>
                <w:szCs w:val="22"/>
              </w:rPr>
            </w:pPr>
            <w:r w:rsidRPr="00B727A9">
              <w:rPr>
                <w:sz w:val="22"/>
                <w:szCs w:val="22"/>
              </w:rPr>
              <w:t>94,80</w:t>
            </w:r>
          </w:p>
        </w:tc>
        <w:tc>
          <w:tcPr>
            <w:tcW w:w="1553" w:type="dxa"/>
            <w:gridSpan w:val="2"/>
            <w:noWrap/>
            <w:hideMark/>
          </w:tcPr>
          <w:p w:rsidR="008974E4" w:rsidRPr="00B727A9" w:rsidRDefault="008974E4" w:rsidP="008974E4">
            <w:pPr>
              <w:jc w:val="center"/>
              <w:rPr>
                <w:sz w:val="22"/>
                <w:szCs w:val="22"/>
              </w:rPr>
            </w:pPr>
            <w:r w:rsidRPr="00B727A9">
              <w:rPr>
                <w:sz w:val="22"/>
                <w:szCs w:val="22"/>
              </w:rPr>
              <w:t>95,77</w:t>
            </w:r>
          </w:p>
        </w:tc>
        <w:tc>
          <w:tcPr>
            <w:tcW w:w="1417" w:type="dxa"/>
            <w:gridSpan w:val="2"/>
            <w:noWrap/>
            <w:hideMark/>
          </w:tcPr>
          <w:p w:rsidR="008974E4" w:rsidRPr="00B727A9" w:rsidRDefault="008974E4" w:rsidP="008974E4">
            <w:pPr>
              <w:jc w:val="center"/>
              <w:rPr>
                <w:sz w:val="22"/>
                <w:szCs w:val="22"/>
              </w:rPr>
            </w:pPr>
            <w:r w:rsidRPr="00B727A9">
              <w:rPr>
                <w:sz w:val="22"/>
                <w:szCs w:val="22"/>
              </w:rPr>
              <w:t>95,99</w:t>
            </w:r>
          </w:p>
        </w:tc>
        <w:tc>
          <w:tcPr>
            <w:tcW w:w="1418" w:type="dxa"/>
            <w:gridSpan w:val="2"/>
            <w:noWrap/>
            <w:hideMark/>
          </w:tcPr>
          <w:p w:rsidR="008974E4" w:rsidRPr="00B727A9" w:rsidRDefault="008974E4" w:rsidP="008974E4">
            <w:pPr>
              <w:jc w:val="center"/>
              <w:rPr>
                <w:sz w:val="22"/>
                <w:szCs w:val="22"/>
              </w:rPr>
            </w:pPr>
            <w:r w:rsidRPr="00B727A9">
              <w:rPr>
                <w:sz w:val="22"/>
                <w:szCs w:val="22"/>
              </w:rPr>
              <w:t>96,05</w:t>
            </w:r>
          </w:p>
        </w:tc>
        <w:tc>
          <w:tcPr>
            <w:tcW w:w="1325" w:type="dxa"/>
            <w:gridSpan w:val="3"/>
            <w:noWrap/>
            <w:hideMark/>
          </w:tcPr>
          <w:p w:rsidR="008974E4" w:rsidRPr="00B727A9" w:rsidRDefault="008974E4" w:rsidP="008974E4">
            <w:pPr>
              <w:jc w:val="center"/>
              <w:rPr>
                <w:sz w:val="22"/>
                <w:szCs w:val="22"/>
              </w:rPr>
            </w:pPr>
            <w:r w:rsidRPr="00B727A9">
              <w:rPr>
                <w:sz w:val="22"/>
                <w:szCs w:val="22"/>
              </w:rPr>
              <w:t>96,11</w:t>
            </w:r>
          </w:p>
        </w:tc>
      </w:tr>
      <w:tr w:rsidR="008974E4" w:rsidRPr="00B727A9" w:rsidTr="00211AF8">
        <w:trPr>
          <w:trHeight w:val="975"/>
        </w:trPr>
        <w:tc>
          <w:tcPr>
            <w:tcW w:w="696" w:type="dxa"/>
            <w:hideMark/>
          </w:tcPr>
          <w:p w:rsidR="008974E4" w:rsidRPr="00B727A9" w:rsidRDefault="008974E4" w:rsidP="00EF10E1">
            <w:pPr>
              <w:rPr>
                <w:sz w:val="22"/>
                <w:szCs w:val="22"/>
              </w:rPr>
            </w:pPr>
            <w:r w:rsidRPr="00B727A9">
              <w:rPr>
                <w:sz w:val="22"/>
                <w:szCs w:val="22"/>
              </w:rPr>
              <w:t>1</w:t>
            </w:r>
            <w:r w:rsidR="00EF10E1">
              <w:rPr>
                <w:sz w:val="22"/>
                <w:szCs w:val="22"/>
              </w:rPr>
              <w:t>6</w:t>
            </w:r>
            <w:r w:rsidRPr="00B727A9">
              <w:rPr>
                <w:sz w:val="22"/>
                <w:szCs w:val="22"/>
              </w:rPr>
              <w:t>.</w:t>
            </w:r>
          </w:p>
        </w:tc>
        <w:tc>
          <w:tcPr>
            <w:tcW w:w="3954" w:type="dxa"/>
            <w:hideMark/>
          </w:tcPr>
          <w:p w:rsidR="008974E4" w:rsidRPr="00B727A9" w:rsidRDefault="008974E4" w:rsidP="008974E4">
            <w:pPr>
              <w:rPr>
                <w:sz w:val="22"/>
                <w:szCs w:val="22"/>
              </w:rPr>
            </w:pPr>
            <w:r w:rsidRPr="00B727A9">
              <w:rPr>
                <w:sz w:val="22"/>
                <w:szCs w:val="22"/>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организациях</w:t>
            </w:r>
          </w:p>
        </w:tc>
        <w:tc>
          <w:tcPr>
            <w:tcW w:w="1129" w:type="dxa"/>
            <w:hideMark/>
          </w:tcPr>
          <w:p w:rsidR="008974E4" w:rsidRPr="00B727A9" w:rsidRDefault="008974E4" w:rsidP="008974E4">
            <w:pPr>
              <w:jc w:val="center"/>
              <w:rPr>
                <w:sz w:val="22"/>
                <w:szCs w:val="22"/>
              </w:rPr>
            </w:pPr>
            <w:r w:rsidRPr="00B727A9">
              <w:rPr>
                <w:sz w:val="22"/>
                <w:szCs w:val="22"/>
              </w:rPr>
              <w:t>%</w:t>
            </w:r>
          </w:p>
        </w:tc>
        <w:tc>
          <w:tcPr>
            <w:tcW w:w="1417" w:type="dxa"/>
            <w:gridSpan w:val="2"/>
            <w:noWrap/>
            <w:hideMark/>
          </w:tcPr>
          <w:p w:rsidR="008974E4" w:rsidRPr="00B727A9" w:rsidRDefault="008974E4" w:rsidP="008974E4">
            <w:pPr>
              <w:jc w:val="center"/>
              <w:rPr>
                <w:sz w:val="22"/>
                <w:szCs w:val="22"/>
              </w:rPr>
            </w:pPr>
            <w:r w:rsidRPr="00B727A9">
              <w:rPr>
                <w:sz w:val="22"/>
                <w:szCs w:val="22"/>
              </w:rPr>
              <w:t>28,37</w:t>
            </w:r>
          </w:p>
        </w:tc>
        <w:tc>
          <w:tcPr>
            <w:tcW w:w="1417" w:type="dxa"/>
            <w:gridSpan w:val="2"/>
            <w:noWrap/>
            <w:hideMark/>
          </w:tcPr>
          <w:p w:rsidR="008974E4" w:rsidRPr="00B727A9" w:rsidRDefault="008974E4" w:rsidP="008974E4">
            <w:pPr>
              <w:jc w:val="center"/>
              <w:rPr>
                <w:sz w:val="22"/>
                <w:szCs w:val="22"/>
              </w:rPr>
            </w:pPr>
            <w:r w:rsidRPr="00B727A9">
              <w:rPr>
                <w:sz w:val="22"/>
                <w:szCs w:val="22"/>
              </w:rPr>
              <w:t>26,50</w:t>
            </w:r>
          </w:p>
        </w:tc>
        <w:tc>
          <w:tcPr>
            <w:tcW w:w="1424" w:type="dxa"/>
            <w:gridSpan w:val="2"/>
            <w:noWrap/>
            <w:hideMark/>
          </w:tcPr>
          <w:p w:rsidR="008974E4" w:rsidRPr="00B727A9" w:rsidRDefault="008974E4" w:rsidP="008974E4">
            <w:pPr>
              <w:jc w:val="center"/>
              <w:rPr>
                <w:sz w:val="22"/>
                <w:szCs w:val="22"/>
              </w:rPr>
            </w:pPr>
            <w:r w:rsidRPr="00B727A9">
              <w:rPr>
                <w:sz w:val="22"/>
                <w:szCs w:val="22"/>
              </w:rPr>
              <w:t>26,83</w:t>
            </w:r>
          </w:p>
        </w:tc>
        <w:tc>
          <w:tcPr>
            <w:tcW w:w="1553" w:type="dxa"/>
            <w:gridSpan w:val="2"/>
            <w:noWrap/>
            <w:hideMark/>
          </w:tcPr>
          <w:p w:rsidR="008974E4" w:rsidRPr="00B727A9" w:rsidRDefault="008974E4" w:rsidP="008974E4">
            <w:pPr>
              <w:jc w:val="center"/>
              <w:rPr>
                <w:sz w:val="22"/>
                <w:szCs w:val="22"/>
              </w:rPr>
            </w:pPr>
            <w:r w:rsidRPr="00B727A9">
              <w:rPr>
                <w:sz w:val="22"/>
                <w:szCs w:val="22"/>
              </w:rPr>
              <w:t>25,66</w:t>
            </w:r>
          </w:p>
        </w:tc>
        <w:tc>
          <w:tcPr>
            <w:tcW w:w="1417" w:type="dxa"/>
            <w:gridSpan w:val="2"/>
            <w:noWrap/>
            <w:hideMark/>
          </w:tcPr>
          <w:p w:rsidR="008974E4" w:rsidRPr="00B727A9" w:rsidRDefault="008974E4" w:rsidP="008974E4">
            <w:pPr>
              <w:jc w:val="center"/>
              <w:rPr>
                <w:sz w:val="22"/>
                <w:szCs w:val="22"/>
              </w:rPr>
            </w:pPr>
            <w:r w:rsidRPr="00B727A9">
              <w:rPr>
                <w:sz w:val="22"/>
                <w:szCs w:val="22"/>
              </w:rPr>
              <w:t>25,62</w:t>
            </w:r>
          </w:p>
        </w:tc>
        <w:tc>
          <w:tcPr>
            <w:tcW w:w="1418" w:type="dxa"/>
            <w:gridSpan w:val="2"/>
            <w:noWrap/>
            <w:hideMark/>
          </w:tcPr>
          <w:p w:rsidR="008974E4" w:rsidRPr="00B727A9" w:rsidRDefault="008974E4" w:rsidP="008974E4">
            <w:pPr>
              <w:jc w:val="center"/>
              <w:rPr>
                <w:sz w:val="22"/>
                <w:szCs w:val="22"/>
              </w:rPr>
            </w:pPr>
            <w:r w:rsidRPr="00B727A9">
              <w:rPr>
                <w:sz w:val="22"/>
                <w:szCs w:val="22"/>
              </w:rPr>
              <w:t>25,62</w:t>
            </w:r>
          </w:p>
        </w:tc>
        <w:tc>
          <w:tcPr>
            <w:tcW w:w="1325" w:type="dxa"/>
            <w:gridSpan w:val="3"/>
            <w:noWrap/>
            <w:hideMark/>
          </w:tcPr>
          <w:p w:rsidR="008974E4" w:rsidRPr="00B727A9" w:rsidRDefault="008974E4" w:rsidP="008974E4">
            <w:pPr>
              <w:jc w:val="center"/>
              <w:rPr>
                <w:sz w:val="22"/>
                <w:szCs w:val="22"/>
              </w:rPr>
            </w:pPr>
            <w:r w:rsidRPr="00B727A9">
              <w:rPr>
                <w:sz w:val="22"/>
                <w:szCs w:val="22"/>
              </w:rPr>
              <w:t>25,62</w:t>
            </w:r>
          </w:p>
        </w:tc>
      </w:tr>
      <w:tr w:rsidR="008974E4" w:rsidRPr="00B727A9" w:rsidTr="00211AF8">
        <w:trPr>
          <w:trHeight w:val="765"/>
        </w:trPr>
        <w:tc>
          <w:tcPr>
            <w:tcW w:w="696" w:type="dxa"/>
            <w:hideMark/>
          </w:tcPr>
          <w:p w:rsidR="008974E4" w:rsidRPr="00B727A9" w:rsidRDefault="008974E4" w:rsidP="00EF10E1">
            <w:pPr>
              <w:rPr>
                <w:sz w:val="22"/>
                <w:szCs w:val="22"/>
              </w:rPr>
            </w:pPr>
            <w:r w:rsidRPr="00B727A9">
              <w:rPr>
                <w:sz w:val="22"/>
                <w:szCs w:val="22"/>
              </w:rPr>
              <w:t>1</w:t>
            </w:r>
            <w:r w:rsidR="00EF10E1">
              <w:rPr>
                <w:sz w:val="22"/>
                <w:szCs w:val="22"/>
              </w:rPr>
              <w:t>7</w:t>
            </w:r>
            <w:r w:rsidRPr="00B727A9">
              <w:rPr>
                <w:sz w:val="22"/>
                <w:szCs w:val="22"/>
              </w:rPr>
              <w:t>.</w:t>
            </w:r>
          </w:p>
        </w:tc>
        <w:tc>
          <w:tcPr>
            <w:tcW w:w="3954" w:type="dxa"/>
            <w:hideMark/>
          </w:tcPr>
          <w:p w:rsidR="008974E4" w:rsidRPr="00B727A9" w:rsidRDefault="008974E4" w:rsidP="008974E4">
            <w:pPr>
              <w:rPr>
                <w:sz w:val="22"/>
                <w:szCs w:val="22"/>
              </w:rPr>
            </w:pPr>
            <w:r w:rsidRPr="00B727A9">
              <w:rPr>
                <w:sz w:val="22"/>
                <w:szCs w:val="22"/>
              </w:rPr>
              <w:t>Расходы бюджета муниципального образования на общее образование в расчете на 1 обучающегося в муниципальных общеобразовательных учреждениях</w:t>
            </w:r>
          </w:p>
        </w:tc>
        <w:tc>
          <w:tcPr>
            <w:tcW w:w="1129" w:type="dxa"/>
            <w:hideMark/>
          </w:tcPr>
          <w:p w:rsidR="008974E4" w:rsidRPr="00B727A9" w:rsidRDefault="008974E4" w:rsidP="008974E4">
            <w:pPr>
              <w:jc w:val="center"/>
              <w:rPr>
                <w:sz w:val="22"/>
                <w:szCs w:val="22"/>
              </w:rPr>
            </w:pPr>
            <w:r w:rsidRPr="00B727A9">
              <w:rPr>
                <w:sz w:val="22"/>
                <w:szCs w:val="22"/>
              </w:rPr>
              <w:t>тыс. рублей</w:t>
            </w:r>
          </w:p>
        </w:tc>
        <w:tc>
          <w:tcPr>
            <w:tcW w:w="1417" w:type="dxa"/>
            <w:gridSpan w:val="2"/>
            <w:noWrap/>
            <w:hideMark/>
          </w:tcPr>
          <w:p w:rsidR="008974E4" w:rsidRPr="00B727A9" w:rsidRDefault="008974E4" w:rsidP="008974E4">
            <w:pPr>
              <w:jc w:val="center"/>
              <w:rPr>
                <w:sz w:val="22"/>
                <w:szCs w:val="22"/>
              </w:rPr>
            </w:pPr>
            <w:r w:rsidRPr="00B727A9">
              <w:rPr>
                <w:sz w:val="22"/>
                <w:szCs w:val="22"/>
              </w:rPr>
              <w:t>72,07</w:t>
            </w:r>
          </w:p>
        </w:tc>
        <w:tc>
          <w:tcPr>
            <w:tcW w:w="1417" w:type="dxa"/>
            <w:gridSpan w:val="2"/>
            <w:noWrap/>
            <w:hideMark/>
          </w:tcPr>
          <w:p w:rsidR="008974E4" w:rsidRPr="00B727A9" w:rsidRDefault="008974E4" w:rsidP="008974E4">
            <w:pPr>
              <w:jc w:val="center"/>
              <w:rPr>
                <w:sz w:val="22"/>
                <w:szCs w:val="22"/>
              </w:rPr>
            </w:pPr>
            <w:r w:rsidRPr="00B727A9">
              <w:rPr>
                <w:sz w:val="22"/>
                <w:szCs w:val="22"/>
              </w:rPr>
              <w:t>81,81</w:t>
            </w:r>
          </w:p>
        </w:tc>
        <w:tc>
          <w:tcPr>
            <w:tcW w:w="1424" w:type="dxa"/>
            <w:gridSpan w:val="2"/>
            <w:noWrap/>
            <w:hideMark/>
          </w:tcPr>
          <w:p w:rsidR="008974E4" w:rsidRPr="00B727A9" w:rsidRDefault="008974E4" w:rsidP="008974E4">
            <w:pPr>
              <w:jc w:val="center"/>
              <w:rPr>
                <w:sz w:val="22"/>
                <w:szCs w:val="22"/>
              </w:rPr>
            </w:pPr>
            <w:r w:rsidRPr="00B727A9">
              <w:rPr>
                <w:sz w:val="22"/>
                <w:szCs w:val="22"/>
              </w:rPr>
              <w:t>92,59</w:t>
            </w:r>
          </w:p>
        </w:tc>
        <w:tc>
          <w:tcPr>
            <w:tcW w:w="1553" w:type="dxa"/>
            <w:gridSpan w:val="2"/>
            <w:noWrap/>
            <w:hideMark/>
          </w:tcPr>
          <w:p w:rsidR="008974E4" w:rsidRPr="00B727A9" w:rsidRDefault="008974E4" w:rsidP="008974E4">
            <w:pPr>
              <w:jc w:val="center"/>
              <w:rPr>
                <w:sz w:val="22"/>
                <w:szCs w:val="22"/>
              </w:rPr>
            </w:pPr>
            <w:r w:rsidRPr="00B727A9">
              <w:rPr>
                <w:sz w:val="22"/>
                <w:szCs w:val="22"/>
              </w:rPr>
              <w:t>112,44</w:t>
            </w:r>
          </w:p>
        </w:tc>
        <w:tc>
          <w:tcPr>
            <w:tcW w:w="1417" w:type="dxa"/>
            <w:gridSpan w:val="2"/>
            <w:noWrap/>
            <w:hideMark/>
          </w:tcPr>
          <w:p w:rsidR="008974E4" w:rsidRPr="00B727A9" w:rsidRDefault="008974E4" w:rsidP="008974E4">
            <w:pPr>
              <w:jc w:val="center"/>
              <w:rPr>
                <w:sz w:val="22"/>
                <w:szCs w:val="22"/>
              </w:rPr>
            </w:pPr>
            <w:r w:rsidRPr="00B727A9">
              <w:rPr>
                <w:sz w:val="22"/>
                <w:szCs w:val="22"/>
              </w:rPr>
              <w:t>128,09</w:t>
            </w:r>
          </w:p>
        </w:tc>
        <w:tc>
          <w:tcPr>
            <w:tcW w:w="1418" w:type="dxa"/>
            <w:gridSpan w:val="2"/>
            <w:noWrap/>
            <w:hideMark/>
          </w:tcPr>
          <w:p w:rsidR="008974E4" w:rsidRPr="00B727A9" w:rsidRDefault="008974E4" w:rsidP="008974E4">
            <w:pPr>
              <w:jc w:val="center"/>
              <w:rPr>
                <w:sz w:val="22"/>
                <w:szCs w:val="22"/>
              </w:rPr>
            </w:pPr>
            <w:r w:rsidRPr="00B727A9">
              <w:rPr>
                <w:sz w:val="22"/>
                <w:szCs w:val="22"/>
              </w:rPr>
              <w:t>134,18</w:t>
            </w:r>
          </w:p>
        </w:tc>
        <w:tc>
          <w:tcPr>
            <w:tcW w:w="1325" w:type="dxa"/>
            <w:gridSpan w:val="3"/>
            <w:noWrap/>
            <w:hideMark/>
          </w:tcPr>
          <w:p w:rsidR="008974E4" w:rsidRPr="00B727A9" w:rsidRDefault="008974E4" w:rsidP="008974E4">
            <w:pPr>
              <w:jc w:val="center"/>
              <w:rPr>
                <w:sz w:val="22"/>
                <w:szCs w:val="22"/>
              </w:rPr>
            </w:pPr>
            <w:r w:rsidRPr="00B727A9">
              <w:rPr>
                <w:sz w:val="22"/>
                <w:szCs w:val="22"/>
              </w:rPr>
              <w:t>127,79</w:t>
            </w:r>
          </w:p>
        </w:tc>
      </w:tr>
      <w:tr w:rsidR="008974E4" w:rsidRPr="00B727A9" w:rsidTr="00211AF8">
        <w:trPr>
          <w:trHeight w:val="975"/>
        </w:trPr>
        <w:tc>
          <w:tcPr>
            <w:tcW w:w="696" w:type="dxa"/>
            <w:hideMark/>
          </w:tcPr>
          <w:p w:rsidR="008974E4" w:rsidRPr="00B727A9" w:rsidRDefault="008974E4" w:rsidP="00EF10E1">
            <w:pPr>
              <w:rPr>
                <w:sz w:val="22"/>
                <w:szCs w:val="22"/>
              </w:rPr>
            </w:pPr>
            <w:r w:rsidRPr="00B727A9">
              <w:rPr>
                <w:sz w:val="22"/>
                <w:szCs w:val="22"/>
              </w:rPr>
              <w:t>1</w:t>
            </w:r>
            <w:r w:rsidR="00EF10E1">
              <w:rPr>
                <w:sz w:val="22"/>
                <w:szCs w:val="22"/>
              </w:rPr>
              <w:t>8</w:t>
            </w:r>
            <w:r w:rsidRPr="00B727A9">
              <w:rPr>
                <w:sz w:val="22"/>
                <w:szCs w:val="22"/>
              </w:rPr>
              <w:t>.</w:t>
            </w:r>
          </w:p>
        </w:tc>
        <w:tc>
          <w:tcPr>
            <w:tcW w:w="3954" w:type="dxa"/>
            <w:hideMark/>
          </w:tcPr>
          <w:p w:rsidR="008974E4" w:rsidRPr="00B727A9" w:rsidRDefault="008974E4" w:rsidP="008974E4">
            <w:pPr>
              <w:rPr>
                <w:sz w:val="22"/>
                <w:szCs w:val="22"/>
              </w:rPr>
            </w:pPr>
            <w:r w:rsidRPr="00B727A9">
              <w:rPr>
                <w:sz w:val="22"/>
                <w:szCs w:val="22"/>
              </w:rPr>
              <w:t>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1129" w:type="dxa"/>
            <w:hideMark/>
          </w:tcPr>
          <w:p w:rsidR="008974E4" w:rsidRPr="00B727A9" w:rsidRDefault="008974E4" w:rsidP="008974E4">
            <w:pPr>
              <w:jc w:val="center"/>
              <w:rPr>
                <w:sz w:val="22"/>
                <w:szCs w:val="22"/>
              </w:rPr>
            </w:pPr>
            <w:r w:rsidRPr="00B727A9">
              <w:rPr>
                <w:sz w:val="22"/>
                <w:szCs w:val="22"/>
              </w:rPr>
              <w:t>%</w:t>
            </w:r>
          </w:p>
        </w:tc>
        <w:tc>
          <w:tcPr>
            <w:tcW w:w="1417" w:type="dxa"/>
            <w:gridSpan w:val="2"/>
            <w:noWrap/>
            <w:hideMark/>
          </w:tcPr>
          <w:p w:rsidR="008974E4" w:rsidRPr="00B727A9" w:rsidRDefault="008974E4" w:rsidP="008974E4">
            <w:pPr>
              <w:jc w:val="center"/>
              <w:rPr>
                <w:sz w:val="22"/>
                <w:szCs w:val="22"/>
              </w:rPr>
            </w:pPr>
            <w:r w:rsidRPr="00B727A9">
              <w:rPr>
                <w:sz w:val="22"/>
                <w:szCs w:val="22"/>
              </w:rPr>
              <w:t>69,26</w:t>
            </w:r>
          </w:p>
        </w:tc>
        <w:tc>
          <w:tcPr>
            <w:tcW w:w="1417" w:type="dxa"/>
            <w:gridSpan w:val="2"/>
            <w:noWrap/>
            <w:hideMark/>
          </w:tcPr>
          <w:p w:rsidR="008974E4" w:rsidRPr="00B727A9" w:rsidRDefault="008974E4" w:rsidP="008974E4">
            <w:pPr>
              <w:jc w:val="center"/>
              <w:rPr>
                <w:sz w:val="22"/>
                <w:szCs w:val="22"/>
              </w:rPr>
            </w:pPr>
            <w:r w:rsidRPr="00B727A9">
              <w:rPr>
                <w:sz w:val="22"/>
                <w:szCs w:val="22"/>
              </w:rPr>
              <w:t>66,90</w:t>
            </w:r>
          </w:p>
        </w:tc>
        <w:tc>
          <w:tcPr>
            <w:tcW w:w="1424" w:type="dxa"/>
            <w:gridSpan w:val="2"/>
            <w:noWrap/>
            <w:hideMark/>
          </w:tcPr>
          <w:p w:rsidR="008974E4" w:rsidRPr="00B727A9" w:rsidRDefault="008974E4" w:rsidP="008974E4">
            <w:pPr>
              <w:jc w:val="center"/>
              <w:rPr>
                <w:sz w:val="22"/>
                <w:szCs w:val="22"/>
              </w:rPr>
            </w:pPr>
            <w:r w:rsidRPr="00B727A9">
              <w:rPr>
                <w:sz w:val="22"/>
                <w:szCs w:val="22"/>
              </w:rPr>
              <w:t>88,62</w:t>
            </w:r>
          </w:p>
        </w:tc>
        <w:tc>
          <w:tcPr>
            <w:tcW w:w="1553" w:type="dxa"/>
            <w:gridSpan w:val="2"/>
            <w:noWrap/>
            <w:hideMark/>
          </w:tcPr>
          <w:p w:rsidR="008974E4" w:rsidRPr="00B727A9" w:rsidRDefault="008974E4" w:rsidP="008974E4">
            <w:pPr>
              <w:jc w:val="center"/>
              <w:rPr>
                <w:sz w:val="22"/>
                <w:szCs w:val="22"/>
              </w:rPr>
            </w:pPr>
            <w:r w:rsidRPr="00B727A9">
              <w:rPr>
                <w:sz w:val="22"/>
                <w:szCs w:val="22"/>
              </w:rPr>
              <w:t>87,49</w:t>
            </w:r>
          </w:p>
        </w:tc>
        <w:tc>
          <w:tcPr>
            <w:tcW w:w="1417" w:type="dxa"/>
            <w:gridSpan w:val="2"/>
            <w:noWrap/>
            <w:hideMark/>
          </w:tcPr>
          <w:p w:rsidR="008974E4" w:rsidRPr="00B727A9" w:rsidRDefault="008974E4" w:rsidP="008974E4">
            <w:pPr>
              <w:jc w:val="center"/>
              <w:rPr>
                <w:sz w:val="22"/>
                <w:szCs w:val="22"/>
              </w:rPr>
            </w:pPr>
            <w:r w:rsidRPr="00B727A9">
              <w:rPr>
                <w:sz w:val="22"/>
                <w:szCs w:val="22"/>
              </w:rPr>
              <w:t>95,97</w:t>
            </w:r>
          </w:p>
        </w:tc>
        <w:tc>
          <w:tcPr>
            <w:tcW w:w="1418" w:type="dxa"/>
            <w:gridSpan w:val="2"/>
            <w:noWrap/>
            <w:hideMark/>
          </w:tcPr>
          <w:p w:rsidR="008974E4" w:rsidRPr="00B727A9" w:rsidRDefault="008974E4" w:rsidP="008974E4">
            <w:pPr>
              <w:jc w:val="center"/>
              <w:rPr>
                <w:sz w:val="22"/>
                <w:szCs w:val="22"/>
              </w:rPr>
            </w:pPr>
            <w:r w:rsidRPr="00B727A9">
              <w:rPr>
                <w:sz w:val="22"/>
                <w:szCs w:val="22"/>
              </w:rPr>
              <w:t>97,24</w:t>
            </w:r>
          </w:p>
        </w:tc>
        <w:tc>
          <w:tcPr>
            <w:tcW w:w="1325" w:type="dxa"/>
            <w:gridSpan w:val="3"/>
            <w:noWrap/>
            <w:hideMark/>
          </w:tcPr>
          <w:p w:rsidR="008974E4" w:rsidRPr="00B727A9" w:rsidRDefault="008974E4" w:rsidP="008974E4">
            <w:pPr>
              <w:jc w:val="center"/>
              <w:rPr>
                <w:sz w:val="22"/>
                <w:szCs w:val="22"/>
              </w:rPr>
            </w:pPr>
            <w:r w:rsidRPr="00B727A9">
              <w:rPr>
                <w:sz w:val="22"/>
                <w:szCs w:val="22"/>
              </w:rPr>
              <w:t>99,48</w:t>
            </w:r>
          </w:p>
        </w:tc>
      </w:tr>
      <w:tr w:rsidR="008974E4" w:rsidRPr="00B727A9" w:rsidTr="00211AF8">
        <w:trPr>
          <w:trHeight w:val="330"/>
        </w:trPr>
        <w:tc>
          <w:tcPr>
            <w:tcW w:w="15750" w:type="dxa"/>
            <w:gridSpan w:val="18"/>
            <w:hideMark/>
          </w:tcPr>
          <w:p w:rsidR="008974E4" w:rsidRPr="00B727A9" w:rsidRDefault="008974E4" w:rsidP="008974E4">
            <w:pPr>
              <w:jc w:val="center"/>
              <w:rPr>
                <w:b/>
                <w:bCs/>
                <w:sz w:val="22"/>
                <w:szCs w:val="22"/>
              </w:rPr>
            </w:pPr>
            <w:r w:rsidRPr="00B727A9">
              <w:rPr>
                <w:b/>
                <w:bCs/>
                <w:sz w:val="22"/>
                <w:szCs w:val="22"/>
              </w:rPr>
              <w:t>IV. Культура</w:t>
            </w:r>
          </w:p>
        </w:tc>
      </w:tr>
      <w:tr w:rsidR="008974E4" w:rsidRPr="00B727A9" w:rsidTr="00211AF8">
        <w:trPr>
          <w:trHeight w:val="1553"/>
        </w:trPr>
        <w:tc>
          <w:tcPr>
            <w:tcW w:w="696" w:type="dxa"/>
            <w:hideMark/>
          </w:tcPr>
          <w:p w:rsidR="008974E4" w:rsidRPr="00B727A9" w:rsidRDefault="00EF10E1" w:rsidP="008974E4">
            <w:pPr>
              <w:rPr>
                <w:sz w:val="22"/>
                <w:szCs w:val="22"/>
              </w:rPr>
            </w:pPr>
            <w:r>
              <w:rPr>
                <w:sz w:val="22"/>
                <w:szCs w:val="22"/>
              </w:rPr>
              <w:t>19</w:t>
            </w:r>
            <w:r w:rsidR="008974E4" w:rsidRPr="00B727A9">
              <w:rPr>
                <w:sz w:val="22"/>
                <w:szCs w:val="22"/>
              </w:rPr>
              <w:t>.</w:t>
            </w:r>
          </w:p>
        </w:tc>
        <w:tc>
          <w:tcPr>
            <w:tcW w:w="3954" w:type="dxa"/>
            <w:hideMark/>
          </w:tcPr>
          <w:p w:rsidR="008974E4" w:rsidRPr="00B727A9" w:rsidRDefault="008974E4" w:rsidP="008974E4">
            <w:pPr>
              <w:rPr>
                <w:sz w:val="22"/>
                <w:szCs w:val="22"/>
              </w:rPr>
            </w:pPr>
            <w:r w:rsidRPr="00B727A9">
              <w:rPr>
                <w:sz w:val="22"/>
                <w:szCs w:val="22"/>
              </w:rPr>
              <w:t>Уровень фактической обеспеченности учреждениями культуры в муниципальном, городском округе (муниципальном районе) от нормативной потребности:</w:t>
            </w:r>
          </w:p>
        </w:tc>
        <w:tc>
          <w:tcPr>
            <w:tcW w:w="1129" w:type="dxa"/>
            <w:hideMark/>
          </w:tcPr>
          <w:p w:rsidR="008974E4" w:rsidRPr="00B727A9" w:rsidRDefault="008974E4" w:rsidP="008974E4">
            <w:pPr>
              <w:jc w:val="center"/>
              <w:rPr>
                <w:sz w:val="22"/>
                <w:szCs w:val="22"/>
              </w:rPr>
            </w:pPr>
          </w:p>
        </w:tc>
        <w:tc>
          <w:tcPr>
            <w:tcW w:w="1417" w:type="dxa"/>
            <w:gridSpan w:val="2"/>
            <w:noWrap/>
            <w:hideMark/>
          </w:tcPr>
          <w:p w:rsidR="008974E4" w:rsidRPr="00B727A9" w:rsidRDefault="008974E4" w:rsidP="008974E4">
            <w:pPr>
              <w:jc w:val="center"/>
              <w:rPr>
                <w:sz w:val="22"/>
                <w:szCs w:val="22"/>
              </w:rPr>
            </w:pPr>
          </w:p>
        </w:tc>
        <w:tc>
          <w:tcPr>
            <w:tcW w:w="1417" w:type="dxa"/>
            <w:gridSpan w:val="2"/>
            <w:noWrap/>
            <w:hideMark/>
          </w:tcPr>
          <w:p w:rsidR="008974E4" w:rsidRPr="00B727A9" w:rsidRDefault="008974E4" w:rsidP="008974E4">
            <w:pPr>
              <w:jc w:val="center"/>
              <w:rPr>
                <w:sz w:val="22"/>
                <w:szCs w:val="22"/>
              </w:rPr>
            </w:pPr>
          </w:p>
        </w:tc>
        <w:tc>
          <w:tcPr>
            <w:tcW w:w="1424" w:type="dxa"/>
            <w:gridSpan w:val="2"/>
            <w:noWrap/>
            <w:hideMark/>
          </w:tcPr>
          <w:p w:rsidR="008974E4" w:rsidRPr="00B727A9" w:rsidRDefault="008974E4" w:rsidP="008974E4">
            <w:pPr>
              <w:jc w:val="center"/>
              <w:rPr>
                <w:sz w:val="22"/>
                <w:szCs w:val="22"/>
              </w:rPr>
            </w:pPr>
          </w:p>
        </w:tc>
        <w:tc>
          <w:tcPr>
            <w:tcW w:w="1553" w:type="dxa"/>
            <w:gridSpan w:val="2"/>
            <w:noWrap/>
            <w:hideMark/>
          </w:tcPr>
          <w:p w:rsidR="008974E4" w:rsidRPr="00B727A9" w:rsidRDefault="008974E4" w:rsidP="008974E4">
            <w:pPr>
              <w:jc w:val="center"/>
              <w:rPr>
                <w:sz w:val="22"/>
                <w:szCs w:val="22"/>
              </w:rPr>
            </w:pPr>
          </w:p>
        </w:tc>
        <w:tc>
          <w:tcPr>
            <w:tcW w:w="1417" w:type="dxa"/>
            <w:gridSpan w:val="2"/>
            <w:noWrap/>
            <w:hideMark/>
          </w:tcPr>
          <w:p w:rsidR="008974E4" w:rsidRPr="00B727A9" w:rsidRDefault="008974E4" w:rsidP="008974E4">
            <w:pPr>
              <w:jc w:val="center"/>
              <w:rPr>
                <w:sz w:val="22"/>
                <w:szCs w:val="22"/>
              </w:rPr>
            </w:pPr>
          </w:p>
        </w:tc>
        <w:tc>
          <w:tcPr>
            <w:tcW w:w="1418" w:type="dxa"/>
            <w:gridSpan w:val="2"/>
            <w:noWrap/>
            <w:hideMark/>
          </w:tcPr>
          <w:p w:rsidR="008974E4" w:rsidRPr="00B727A9" w:rsidRDefault="008974E4" w:rsidP="008974E4">
            <w:pPr>
              <w:jc w:val="center"/>
              <w:rPr>
                <w:sz w:val="22"/>
                <w:szCs w:val="22"/>
              </w:rPr>
            </w:pPr>
          </w:p>
        </w:tc>
        <w:tc>
          <w:tcPr>
            <w:tcW w:w="1325" w:type="dxa"/>
            <w:gridSpan w:val="3"/>
            <w:noWrap/>
            <w:hideMark/>
          </w:tcPr>
          <w:p w:rsidR="008974E4" w:rsidRPr="00B727A9" w:rsidRDefault="008974E4" w:rsidP="008974E4">
            <w:pPr>
              <w:jc w:val="center"/>
              <w:rPr>
                <w:sz w:val="22"/>
                <w:szCs w:val="22"/>
              </w:rPr>
            </w:pPr>
          </w:p>
        </w:tc>
      </w:tr>
      <w:tr w:rsidR="008974E4" w:rsidRPr="00B727A9" w:rsidTr="00211AF8">
        <w:trPr>
          <w:trHeight w:val="330"/>
        </w:trPr>
        <w:tc>
          <w:tcPr>
            <w:tcW w:w="696" w:type="dxa"/>
            <w:hideMark/>
          </w:tcPr>
          <w:p w:rsidR="008974E4" w:rsidRPr="00B727A9" w:rsidRDefault="008974E4" w:rsidP="008974E4">
            <w:pPr>
              <w:rPr>
                <w:sz w:val="22"/>
                <w:szCs w:val="22"/>
              </w:rPr>
            </w:pPr>
            <w:r w:rsidRPr="00B727A9">
              <w:rPr>
                <w:sz w:val="22"/>
                <w:szCs w:val="22"/>
              </w:rPr>
              <w:t> </w:t>
            </w:r>
          </w:p>
        </w:tc>
        <w:tc>
          <w:tcPr>
            <w:tcW w:w="3954" w:type="dxa"/>
            <w:hideMark/>
          </w:tcPr>
          <w:p w:rsidR="008974E4" w:rsidRPr="00B727A9" w:rsidRDefault="008974E4" w:rsidP="008974E4">
            <w:pPr>
              <w:rPr>
                <w:sz w:val="22"/>
                <w:szCs w:val="22"/>
              </w:rPr>
            </w:pPr>
            <w:r w:rsidRPr="00B727A9">
              <w:rPr>
                <w:sz w:val="22"/>
                <w:szCs w:val="22"/>
              </w:rPr>
              <w:t>клубами и учреждениями клубного типа</w:t>
            </w:r>
          </w:p>
        </w:tc>
        <w:tc>
          <w:tcPr>
            <w:tcW w:w="1129" w:type="dxa"/>
            <w:hideMark/>
          </w:tcPr>
          <w:p w:rsidR="008974E4" w:rsidRPr="00B727A9" w:rsidRDefault="008974E4" w:rsidP="008974E4">
            <w:pPr>
              <w:jc w:val="center"/>
              <w:rPr>
                <w:sz w:val="22"/>
                <w:szCs w:val="22"/>
              </w:rPr>
            </w:pPr>
            <w:r w:rsidRPr="00B727A9">
              <w:rPr>
                <w:sz w:val="22"/>
                <w:szCs w:val="22"/>
              </w:rPr>
              <w:t>%</w:t>
            </w:r>
          </w:p>
        </w:tc>
        <w:tc>
          <w:tcPr>
            <w:tcW w:w="1417" w:type="dxa"/>
            <w:gridSpan w:val="2"/>
            <w:noWrap/>
            <w:hideMark/>
          </w:tcPr>
          <w:p w:rsidR="008974E4" w:rsidRPr="00B727A9" w:rsidRDefault="008974E4" w:rsidP="008974E4">
            <w:pPr>
              <w:jc w:val="center"/>
              <w:rPr>
                <w:sz w:val="22"/>
                <w:szCs w:val="22"/>
              </w:rPr>
            </w:pPr>
            <w:r w:rsidRPr="00B727A9">
              <w:rPr>
                <w:sz w:val="22"/>
                <w:szCs w:val="22"/>
              </w:rPr>
              <w:t>100,00</w:t>
            </w:r>
          </w:p>
        </w:tc>
        <w:tc>
          <w:tcPr>
            <w:tcW w:w="1417" w:type="dxa"/>
            <w:gridSpan w:val="2"/>
            <w:noWrap/>
            <w:hideMark/>
          </w:tcPr>
          <w:p w:rsidR="008974E4" w:rsidRPr="00B727A9" w:rsidRDefault="008974E4" w:rsidP="008974E4">
            <w:pPr>
              <w:jc w:val="center"/>
              <w:rPr>
                <w:sz w:val="22"/>
                <w:szCs w:val="22"/>
              </w:rPr>
            </w:pPr>
            <w:r w:rsidRPr="00B727A9">
              <w:rPr>
                <w:sz w:val="22"/>
                <w:szCs w:val="22"/>
              </w:rPr>
              <w:t>100,00</w:t>
            </w:r>
          </w:p>
        </w:tc>
        <w:tc>
          <w:tcPr>
            <w:tcW w:w="1424" w:type="dxa"/>
            <w:gridSpan w:val="2"/>
            <w:noWrap/>
            <w:hideMark/>
          </w:tcPr>
          <w:p w:rsidR="008974E4" w:rsidRPr="00B727A9" w:rsidRDefault="008974E4" w:rsidP="008974E4">
            <w:pPr>
              <w:jc w:val="center"/>
              <w:rPr>
                <w:sz w:val="22"/>
                <w:szCs w:val="22"/>
              </w:rPr>
            </w:pPr>
            <w:r w:rsidRPr="00B727A9">
              <w:rPr>
                <w:sz w:val="22"/>
                <w:szCs w:val="22"/>
              </w:rPr>
              <w:t>100,00</w:t>
            </w:r>
          </w:p>
        </w:tc>
        <w:tc>
          <w:tcPr>
            <w:tcW w:w="1553" w:type="dxa"/>
            <w:gridSpan w:val="2"/>
            <w:noWrap/>
            <w:hideMark/>
          </w:tcPr>
          <w:p w:rsidR="008974E4" w:rsidRPr="00B727A9" w:rsidRDefault="008974E4" w:rsidP="008974E4">
            <w:pPr>
              <w:jc w:val="center"/>
              <w:rPr>
                <w:sz w:val="22"/>
                <w:szCs w:val="22"/>
              </w:rPr>
            </w:pPr>
            <w:r w:rsidRPr="00B727A9">
              <w:rPr>
                <w:sz w:val="22"/>
                <w:szCs w:val="22"/>
              </w:rPr>
              <w:t>100,00</w:t>
            </w:r>
          </w:p>
        </w:tc>
        <w:tc>
          <w:tcPr>
            <w:tcW w:w="1417" w:type="dxa"/>
            <w:gridSpan w:val="2"/>
            <w:noWrap/>
            <w:hideMark/>
          </w:tcPr>
          <w:p w:rsidR="008974E4" w:rsidRPr="00B727A9" w:rsidRDefault="008974E4" w:rsidP="008974E4">
            <w:pPr>
              <w:jc w:val="center"/>
              <w:rPr>
                <w:sz w:val="22"/>
                <w:szCs w:val="22"/>
              </w:rPr>
            </w:pPr>
            <w:r w:rsidRPr="00B727A9">
              <w:rPr>
                <w:sz w:val="22"/>
                <w:szCs w:val="22"/>
              </w:rPr>
              <w:t>100,00</w:t>
            </w:r>
          </w:p>
        </w:tc>
        <w:tc>
          <w:tcPr>
            <w:tcW w:w="1418" w:type="dxa"/>
            <w:gridSpan w:val="2"/>
            <w:noWrap/>
            <w:hideMark/>
          </w:tcPr>
          <w:p w:rsidR="008974E4" w:rsidRPr="00B727A9" w:rsidRDefault="008974E4" w:rsidP="008974E4">
            <w:pPr>
              <w:jc w:val="center"/>
              <w:rPr>
                <w:sz w:val="22"/>
                <w:szCs w:val="22"/>
              </w:rPr>
            </w:pPr>
            <w:r w:rsidRPr="00B727A9">
              <w:rPr>
                <w:sz w:val="22"/>
                <w:szCs w:val="22"/>
              </w:rPr>
              <w:t>100,00</w:t>
            </w:r>
          </w:p>
        </w:tc>
        <w:tc>
          <w:tcPr>
            <w:tcW w:w="1325" w:type="dxa"/>
            <w:gridSpan w:val="3"/>
            <w:noWrap/>
            <w:hideMark/>
          </w:tcPr>
          <w:p w:rsidR="008974E4" w:rsidRPr="00B727A9" w:rsidRDefault="008974E4" w:rsidP="008974E4">
            <w:pPr>
              <w:jc w:val="center"/>
              <w:rPr>
                <w:sz w:val="22"/>
                <w:szCs w:val="22"/>
              </w:rPr>
            </w:pPr>
            <w:r w:rsidRPr="00B727A9">
              <w:rPr>
                <w:sz w:val="22"/>
                <w:szCs w:val="22"/>
              </w:rPr>
              <w:t>100,00</w:t>
            </w:r>
          </w:p>
        </w:tc>
      </w:tr>
      <w:tr w:rsidR="008974E4" w:rsidRPr="00B727A9" w:rsidTr="00211AF8">
        <w:trPr>
          <w:trHeight w:val="330"/>
        </w:trPr>
        <w:tc>
          <w:tcPr>
            <w:tcW w:w="696" w:type="dxa"/>
            <w:hideMark/>
          </w:tcPr>
          <w:p w:rsidR="008974E4" w:rsidRPr="00B727A9" w:rsidRDefault="008974E4" w:rsidP="008974E4">
            <w:pPr>
              <w:rPr>
                <w:sz w:val="22"/>
                <w:szCs w:val="22"/>
              </w:rPr>
            </w:pPr>
            <w:r w:rsidRPr="00B727A9">
              <w:rPr>
                <w:sz w:val="22"/>
                <w:szCs w:val="22"/>
              </w:rPr>
              <w:t> </w:t>
            </w:r>
          </w:p>
        </w:tc>
        <w:tc>
          <w:tcPr>
            <w:tcW w:w="3954" w:type="dxa"/>
            <w:hideMark/>
          </w:tcPr>
          <w:p w:rsidR="008974E4" w:rsidRPr="00B727A9" w:rsidRDefault="008974E4" w:rsidP="008974E4">
            <w:pPr>
              <w:rPr>
                <w:sz w:val="22"/>
                <w:szCs w:val="22"/>
              </w:rPr>
            </w:pPr>
            <w:r w:rsidRPr="00B727A9">
              <w:rPr>
                <w:sz w:val="22"/>
                <w:szCs w:val="22"/>
              </w:rPr>
              <w:t>библиотеками</w:t>
            </w:r>
          </w:p>
        </w:tc>
        <w:tc>
          <w:tcPr>
            <w:tcW w:w="1129" w:type="dxa"/>
            <w:hideMark/>
          </w:tcPr>
          <w:p w:rsidR="008974E4" w:rsidRPr="00B727A9" w:rsidRDefault="008974E4" w:rsidP="008974E4">
            <w:pPr>
              <w:jc w:val="center"/>
              <w:rPr>
                <w:sz w:val="22"/>
                <w:szCs w:val="22"/>
              </w:rPr>
            </w:pPr>
            <w:r w:rsidRPr="00B727A9">
              <w:rPr>
                <w:sz w:val="22"/>
                <w:szCs w:val="22"/>
              </w:rPr>
              <w:t>%</w:t>
            </w:r>
          </w:p>
        </w:tc>
        <w:tc>
          <w:tcPr>
            <w:tcW w:w="1417" w:type="dxa"/>
            <w:gridSpan w:val="2"/>
            <w:noWrap/>
            <w:hideMark/>
          </w:tcPr>
          <w:p w:rsidR="008974E4" w:rsidRPr="00B727A9" w:rsidRDefault="008974E4" w:rsidP="008974E4">
            <w:pPr>
              <w:jc w:val="center"/>
              <w:rPr>
                <w:sz w:val="22"/>
                <w:szCs w:val="22"/>
              </w:rPr>
            </w:pPr>
            <w:r w:rsidRPr="00B727A9">
              <w:rPr>
                <w:sz w:val="22"/>
                <w:szCs w:val="22"/>
              </w:rPr>
              <w:t>100,00</w:t>
            </w:r>
          </w:p>
        </w:tc>
        <w:tc>
          <w:tcPr>
            <w:tcW w:w="1417" w:type="dxa"/>
            <w:gridSpan w:val="2"/>
            <w:noWrap/>
            <w:hideMark/>
          </w:tcPr>
          <w:p w:rsidR="008974E4" w:rsidRPr="00B727A9" w:rsidRDefault="008974E4" w:rsidP="008974E4">
            <w:pPr>
              <w:jc w:val="center"/>
              <w:rPr>
                <w:sz w:val="22"/>
                <w:szCs w:val="22"/>
              </w:rPr>
            </w:pPr>
            <w:r w:rsidRPr="00B727A9">
              <w:rPr>
                <w:sz w:val="22"/>
                <w:szCs w:val="22"/>
              </w:rPr>
              <w:t>100,00</w:t>
            </w:r>
          </w:p>
        </w:tc>
        <w:tc>
          <w:tcPr>
            <w:tcW w:w="1424" w:type="dxa"/>
            <w:gridSpan w:val="2"/>
            <w:noWrap/>
            <w:hideMark/>
          </w:tcPr>
          <w:p w:rsidR="008974E4" w:rsidRPr="00B727A9" w:rsidRDefault="008974E4" w:rsidP="008974E4">
            <w:pPr>
              <w:jc w:val="center"/>
              <w:rPr>
                <w:sz w:val="22"/>
                <w:szCs w:val="22"/>
              </w:rPr>
            </w:pPr>
            <w:r w:rsidRPr="00B727A9">
              <w:rPr>
                <w:sz w:val="22"/>
                <w:szCs w:val="22"/>
              </w:rPr>
              <w:t>100,00</w:t>
            </w:r>
          </w:p>
        </w:tc>
        <w:tc>
          <w:tcPr>
            <w:tcW w:w="1553" w:type="dxa"/>
            <w:gridSpan w:val="2"/>
            <w:noWrap/>
            <w:hideMark/>
          </w:tcPr>
          <w:p w:rsidR="008974E4" w:rsidRPr="00B727A9" w:rsidRDefault="008974E4" w:rsidP="008974E4">
            <w:pPr>
              <w:jc w:val="center"/>
              <w:rPr>
                <w:sz w:val="22"/>
                <w:szCs w:val="22"/>
              </w:rPr>
            </w:pPr>
            <w:r w:rsidRPr="00B727A9">
              <w:rPr>
                <w:sz w:val="22"/>
                <w:szCs w:val="22"/>
              </w:rPr>
              <w:t>100,00</w:t>
            </w:r>
          </w:p>
        </w:tc>
        <w:tc>
          <w:tcPr>
            <w:tcW w:w="1417" w:type="dxa"/>
            <w:gridSpan w:val="2"/>
            <w:noWrap/>
            <w:hideMark/>
          </w:tcPr>
          <w:p w:rsidR="008974E4" w:rsidRPr="00B727A9" w:rsidRDefault="008974E4" w:rsidP="008974E4">
            <w:pPr>
              <w:jc w:val="center"/>
              <w:rPr>
                <w:sz w:val="22"/>
                <w:szCs w:val="22"/>
              </w:rPr>
            </w:pPr>
            <w:r w:rsidRPr="00B727A9">
              <w:rPr>
                <w:sz w:val="22"/>
                <w:szCs w:val="22"/>
              </w:rPr>
              <w:t>100,00</w:t>
            </w:r>
          </w:p>
        </w:tc>
        <w:tc>
          <w:tcPr>
            <w:tcW w:w="1418" w:type="dxa"/>
            <w:gridSpan w:val="2"/>
            <w:noWrap/>
            <w:hideMark/>
          </w:tcPr>
          <w:p w:rsidR="008974E4" w:rsidRPr="00B727A9" w:rsidRDefault="008974E4" w:rsidP="008974E4">
            <w:pPr>
              <w:jc w:val="center"/>
              <w:rPr>
                <w:sz w:val="22"/>
                <w:szCs w:val="22"/>
              </w:rPr>
            </w:pPr>
            <w:r w:rsidRPr="00B727A9">
              <w:rPr>
                <w:sz w:val="22"/>
                <w:szCs w:val="22"/>
              </w:rPr>
              <w:t>100,00</w:t>
            </w:r>
          </w:p>
        </w:tc>
        <w:tc>
          <w:tcPr>
            <w:tcW w:w="1325" w:type="dxa"/>
            <w:gridSpan w:val="3"/>
            <w:noWrap/>
            <w:hideMark/>
          </w:tcPr>
          <w:p w:rsidR="008974E4" w:rsidRPr="00B727A9" w:rsidRDefault="008974E4" w:rsidP="008974E4">
            <w:pPr>
              <w:jc w:val="center"/>
              <w:rPr>
                <w:sz w:val="22"/>
                <w:szCs w:val="22"/>
              </w:rPr>
            </w:pPr>
            <w:r w:rsidRPr="00B727A9">
              <w:rPr>
                <w:sz w:val="22"/>
                <w:szCs w:val="22"/>
              </w:rPr>
              <w:t>100,00</w:t>
            </w:r>
          </w:p>
        </w:tc>
      </w:tr>
      <w:tr w:rsidR="008974E4" w:rsidRPr="00B727A9" w:rsidTr="00211AF8">
        <w:trPr>
          <w:trHeight w:val="330"/>
        </w:trPr>
        <w:tc>
          <w:tcPr>
            <w:tcW w:w="696" w:type="dxa"/>
            <w:hideMark/>
          </w:tcPr>
          <w:p w:rsidR="008974E4" w:rsidRPr="00B727A9" w:rsidRDefault="008974E4" w:rsidP="008974E4">
            <w:pPr>
              <w:rPr>
                <w:sz w:val="22"/>
                <w:szCs w:val="22"/>
              </w:rPr>
            </w:pPr>
            <w:r w:rsidRPr="00B727A9">
              <w:rPr>
                <w:sz w:val="22"/>
                <w:szCs w:val="22"/>
              </w:rPr>
              <w:t> </w:t>
            </w:r>
          </w:p>
        </w:tc>
        <w:tc>
          <w:tcPr>
            <w:tcW w:w="3954" w:type="dxa"/>
            <w:hideMark/>
          </w:tcPr>
          <w:p w:rsidR="008974E4" w:rsidRPr="00B727A9" w:rsidRDefault="008974E4" w:rsidP="008974E4">
            <w:pPr>
              <w:rPr>
                <w:sz w:val="22"/>
                <w:szCs w:val="22"/>
              </w:rPr>
            </w:pPr>
            <w:r w:rsidRPr="00B727A9">
              <w:rPr>
                <w:sz w:val="22"/>
                <w:szCs w:val="22"/>
              </w:rPr>
              <w:t>парками культуры и отдыха</w:t>
            </w:r>
          </w:p>
        </w:tc>
        <w:tc>
          <w:tcPr>
            <w:tcW w:w="1129" w:type="dxa"/>
            <w:hideMark/>
          </w:tcPr>
          <w:p w:rsidR="008974E4" w:rsidRPr="00B727A9" w:rsidRDefault="008974E4" w:rsidP="008974E4">
            <w:pPr>
              <w:jc w:val="center"/>
              <w:rPr>
                <w:sz w:val="22"/>
                <w:szCs w:val="22"/>
              </w:rPr>
            </w:pPr>
            <w:r w:rsidRPr="00B727A9">
              <w:rPr>
                <w:sz w:val="22"/>
                <w:szCs w:val="22"/>
              </w:rPr>
              <w:t>%</w:t>
            </w:r>
          </w:p>
        </w:tc>
        <w:tc>
          <w:tcPr>
            <w:tcW w:w="1417" w:type="dxa"/>
            <w:gridSpan w:val="2"/>
            <w:noWrap/>
            <w:hideMark/>
          </w:tcPr>
          <w:p w:rsidR="008974E4" w:rsidRPr="00B727A9" w:rsidRDefault="008974E4" w:rsidP="008974E4">
            <w:pPr>
              <w:jc w:val="center"/>
              <w:rPr>
                <w:sz w:val="22"/>
                <w:szCs w:val="22"/>
              </w:rPr>
            </w:pPr>
            <w:r w:rsidRPr="00B727A9">
              <w:rPr>
                <w:sz w:val="22"/>
                <w:szCs w:val="22"/>
              </w:rPr>
              <w:t>100,00</w:t>
            </w:r>
          </w:p>
        </w:tc>
        <w:tc>
          <w:tcPr>
            <w:tcW w:w="1417" w:type="dxa"/>
            <w:gridSpan w:val="2"/>
            <w:noWrap/>
            <w:hideMark/>
          </w:tcPr>
          <w:p w:rsidR="008974E4" w:rsidRPr="00B727A9" w:rsidRDefault="008974E4" w:rsidP="008974E4">
            <w:pPr>
              <w:jc w:val="center"/>
              <w:rPr>
                <w:sz w:val="22"/>
                <w:szCs w:val="22"/>
              </w:rPr>
            </w:pPr>
            <w:r w:rsidRPr="00B727A9">
              <w:rPr>
                <w:sz w:val="22"/>
                <w:szCs w:val="22"/>
              </w:rPr>
              <w:t>100,00</w:t>
            </w:r>
          </w:p>
        </w:tc>
        <w:tc>
          <w:tcPr>
            <w:tcW w:w="1424" w:type="dxa"/>
            <w:gridSpan w:val="2"/>
            <w:noWrap/>
            <w:hideMark/>
          </w:tcPr>
          <w:p w:rsidR="008974E4" w:rsidRPr="00B727A9" w:rsidRDefault="008974E4" w:rsidP="008974E4">
            <w:pPr>
              <w:jc w:val="center"/>
              <w:rPr>
                <w:sz w:val="22"/>
                <w:szCs w:val="22"/>
              </w:rPr>
            </w:pPr>
            <w:r w:rsidRPr="00B727A9">
              <w:rPr>
                <w:sz w:val="22"/>
                <w:szCs w:val="22"/>
              </w:rPr>
              <w:t>100,00</w:t>
            </w:r>
          </w:p>
        </w:tc>
        <w:tc>
          <w:tcPr>
            <w:tcW w:w="1553" w:type="dxa"/>
            <w:gridSpan w:val="2"/>
            <w:noWrap/>
            <w:hideMark/>
          </w:tcPr>
          <w:p w:rsidR="008974E4" w:rsidRPr="00B727A9" w:rsidRDefault="008974E4" w:rsidP="008974E4">
            <w:pPr>
              <w:jc w:val="center"/>
              <w:rPr>
                <w:sz w:val="22"/>
                <w:szCs w:val="22"/>
              </w:rPr>
            </w:pPr>
            <w:r w:rsidRPr="00B727A9">
              <w:rPr>
                <w:sz w:val="22"/>
                <w:szCs w:val="22"/>
              </w:rPr>
              <w:t>100,00</w:t>
            </w:r>
          </w:p>
        </w:tc>
        <w:tc>
          <w:tcPr>
            <w:tcW w:w="1417" w:type="dxa"/>
            <w:gridSpan w:val="2"/>
            <w:noWrap/>
            <w:hideMark/>
          </w:tcPr>
          <w:p w:rsidR="008974E4" w:rsidRPr="00B727A9" w:rsidRDefault="008974E4" w:rsidP="008974E4">
            <w:pPr>
              <w:jc w:val="center"/>
              <w:rPr>
                <w:sz w:val="22"/>
                <w:szCs w:val="22"/>
              </w:rPr>
            </w:pPr>
            <w:r w:rsidRPr="00B727A9">
              <w:rPr>
                <w:sz w:val="22"/>
                <w:szCs w:val="22"/>
              </w:rPr>
              <w:t>100,00</w:t>
            </w:r>
          </w:p>
        </w:tc>
        <w:tc>
          <w:tcPr>
            <w:tcW w:w="1418" w:type="dxa"/>
            <w:gridSpan w:val="2"/>
            <w:noWrap/>
            <w:hideMark/>
          </w:tcPr>
          <w:p w:rsidR="008974E4" w:rsidRPr="00B727A9" w:rsidRDefault="008974E4" w:rsidP="008974E4">
            <w:pPr>
              <w:jc w:val="center"/>
              <w:rPr>
                <w:sz w:val="22"/>
                <w:szCs w:val="22"/>
              </w:rPr>
            </w:pPr>
            <w:r w:rsidRPr="00B727A9">
              <w:rPr>
                <w:sz w:val="22"/>
                <w:szCs w:val="22"/>
              </w:rPr>
              <w:t>100,00</w:t>
            </w:r>
          </w:p>
        </w:tc>
        <w:tc>
          <w:tcPr>
            <w:tcW w:w="1325" w:type="dxa"/>
            <w:gridSpan w:val="3"/>
            <w:noWrap/>
            <w:hideMark/>
          </w:tcPr>
          <w:p w:rsidR="008974E4" w:rsidRPr="00B727A9" w:rsidRDefault="008974E4" w:rsidP="008974E4">
            <w:pPr>
              <w:jc w:val="center"/>
              <w:rPr>
                <w:sz w:val="22"/>
                <w:szCs w:val="22"/>
              </w:rPr>
            </w:pPr>
            <w:r w:rsidRPr="00B727A9">
              <w:rPr>
                <w:sz w:val="22"/>
                <w:szCs w:val="22"/>
              </w:rPr>
              <w:t>100,00</w:t>
            </w:r>
          </w:p>
        </w:tc>
      </w:tr>
      <w:tr w:rsidR="008974E4" w:rsidRPr="00B727A9" w:rsidTr="00211AF8">
        <w:trPr>
          <w:trHeight w:val="765"/>
        </w:trPr>
        <w:tc>
          <w:tcPr>
            <w:tcW w:w="696" w:type="dxa"/>
            <w:hideMark/>
          </w:tcPr>
          <w:p w:rsidR="008974E4" w:rsidRPr="00B727A9" w:rsidRDefault="00EF10E1" w:rsidP="008974E4">
            <w:pPr>
              <w:rPr>
                <w:sz w:val="22"/>
                <w:szCs w:val="22"/>
              </w:rPr>
            </w:pPr>
            <w:r>
              <w:rPr>
                <w:sz w:val="22"/>
                <w:szCs w:val="22"/>
              </w:rPr>
              <w:t>20</w:t>
            </w:r>
            <w:r w:rsidR="008974E4" w:rsidRPr="00B727A9">
              <w:rPr>
                <w:sz w:val="22"/>
                <w:szCs w:val="22"/>
              </w:rPr>
              <w:t>.</w:t>
            </w:r>
          </w:p>
        </w:tc>
        <w:tc>
          <w:tcPr>
            <w:tcW w:w="3954" w:type="dxa"/>
            <w:hideMark/>
          </w:tcPr>
          <w:p w:rsidR="008974E4" w:rsidRPr="00B727A9" w:rsidRDefault="008974E4" w:rsidP="008974E4">
            <w:pPr>
              <w:rPr>
                <w:sz w:val="22"/>
                <w:szCs w:val="22"/>
              </w:rPr>
            </w:pPr>
            <w:r w:rsidRPr="00B727A9">
              <w:rPr>
                <w:sz w:val="22"/>
                <w:szCs w:val="22"/>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tc>
        <w:tc>
          <w:tcPr>
            <w:tcW w:w="1129" w:type="dxa"/>
            <w:hideMark/>
          </w:tcPr>
          <w:p w:rsidR="008974E4" w:rsidRPr="00B727A9" w:rsidRDefault="008974E4" w:rsidP="008974E4">
            <w:pPr>
              <w:jc w:val="center"/>
              <w:rPr>
                <w:sz w:val="22"/>
                <w:szCs w:val="22"/>
              </w:rPr>
            </w:pPr>
            <w:r w:rsidRPr="00B727A9">
              <w:rPr>
                <w:sz w:val="22"/>
                <w:szCs w:val="22"/>
              </w:rPr>
              <w:t>%</w:t>
            </w:r>
          </w:p>
        </w:tc>
        <w:tc>
          <w:tcPr>
            <w:tcW w:w="1417" w:type="dxa"/>
            <w:gridSpan w:val="2"/>
            <w:noWrap/>
            <w:hideMark/>
          </w:tcPr>
          <w:p w:rsidR="008974E4" w:rsidRPr="00B727A9" w:rsidRDefault="008974E4" w:rsidP="008974E4">
            <w:pPr>
              <w:jc w:val="center"/>
              <w:rPr>
                <w:sz w:val="22"/>
                <w:szCs w:val="22"/>
              </w:rPr>
            </w:pPr>
            <w:r w:rsidRPr="00B727A9">
              <w:rPr>
                <w:sz w:val="22"/>
                <w:szCs w:val="22"/>
              </w:rPr>
              <w:t>38,10</w:t>
            </w:r>
          </w:p>
        </w:tc>
        <w:tc>
          <w:tcPr>
            <w:tcW w:w="1417" w:type="dxa"/>
            <w:gridSpan w:val="2"/>
            <w:noWrap/>
            <w:hideMark/>
          </w:tcPr>
          <w:p w:rsidR="008974E4" w:rsidRPr="00B727A9" w:rsidRDefault="008974E4" w:rsidP="008974E4">
            <w:pPr>
              <w:jc w:val="center"/>
              <w:rPr>
                <w:sz w:val="22"/>
                <w:szCs w:val="22"/>
              </w:rPr>
            </w:pPr>
            <w:r w:rsidRPr="00B727A9">
              <w:rPr>
                <w:sz w:val="22"/>
                <w:szCs w:val="22"/>
              </w:rPr>
              <w:t>36,36</w:t>
            </w:r>
          </w:p>
        </w:tc>
        <w:tc>
          <w:tcPr>
            <w:tcW w:w="1424" w:type="dxa"/>
            <w:gridSpan w:val="2"/>
            <w:noWrap/>
            <w:hideMark/>
          </w:tcPr>
          <w:p w:rsidR="008974E4" w:rsidRPr="00B727A9" w:rsidRDefault="008974E4" w:rsidP="008974E4">
            <w:pPr>
              <w:jc w:val="center"/>
              <w:rPr>
                <w:sz w:val="22"/>
                <w:szCs w:val="22"/>
              </w:rPr>
            </w:pPr>
            <w:r w:rsidRPr="00B727A9">
              <w:rPr>
                <w:sz w:val="22"/>
                <w:szCs w:val="22"/>
              </w:rPr>
              <w:t>38,10</w:t>
            </w:r>
          </w:p>
        </w:tc>
        <w:tc>
          <w:tcPr>
            <w:tcW w:w="1553" w:type="dxa"/>
            <w:gridSpan w:val="2"/>
            <w:noWrap/>
            <w:hideMark/>
          </w:tcPr>
          <w:p w:rsidR="008974E4" w:rsidRPr="00B727A9" w:rsidRDefault="008974E4" w:rsidP="008974E4">
            <w:pPr>
              <w:jc w:val="center"/>
              <w:rPr>
                <w:sz w:val="22"/>
                <w:szCs w:val="22"/>
              </w:rPr>
            </w:pPr>
            <w:r w:rsidRPr="00B727A9">
              <w:rPr>
                <w:sz w:val="22"/>
                <w:szCs w:val="22"/>
              </w:rPr>
              <w:t>13,33</w:t>
            </w:r>
          </w:p>
        </w:tc>
        <w:tc>
          <w:tcPr>
            <w:tcW w:w="1417" w:type="dxa"/>
            <w:gridSpan w:val="2"/>
            <w:noWrap/>
            <w:hideMark/>
          </w:tcPr>
          <w:p w:rsidR="008974E4" w:rsidRPr="00B727A9" w:rsidRDefault="008974E4" w:rsidP="008974E4">
            <w:pPr>
              <w:jc w:val="center"/>
              <w:rPr>
                <w:sz w:val="22"/>
                <w:szCs w:val="22"/>
              </w:rPr>
            </w:pPr>
            <w:r w:rsidRPr="00B727A9">
              <w:rPr>
                <w:sz w:val="22"/>
                <w:szCs w:val="22"/>
              </w:rPr>
              <w:t>27,27</w:t>
            </w:r>
          </w:p>
        </w:tc>
        <w:tc>
          <w:tcPr>
            <w:tcW w:w="1418" w:type="dxa"/>
            <w:gridSpan w:val="2"/>
            <w:noWrap/>
            <w:hideMark/>
          </w:tcPr>
          <w:p w:rsidR="008974E4" w:rsidRPr="00B727A9" w:rsidRDefault="008974E4" w:rsidP="008974E4">
            <w:pPr>
              <w:jc w:val="center"/>
              <w:rPr>
                <w:sz w:val="22"/>
                <w:szCs w:val="22"/>
              </w:rPr>
            </w:pPr>
            <w:r w:rsidRPr="00B727A9">
              <w:rPr>
                <w:sz w:val="22"/>
                <w:szCs w:val="22"/>
              </w:rPr>
              <w:t>27,27</w:t>
            </w:r>
          </w:p>
        </w:tc>
        <w:tc>
          <w:tcPr>
            <w:tcW w:w="1325" w:type="dxa"/>
            <w:gridSpan w:val="3"/>
            <w:noWrap/>
            <w:hideMark/>
          </w:tcPr>
          <w:p w:rsidR="008974E4" w:rsidRPr="00B727A9" w:rsidRDefault="008974E4" w:rsidP="008974E4">
            <w:pPr>
              <w:jc w:val="center"/>
              <w:rPr>
                <w:sz w:val="22"/>
                <w:szCs w:val="22"/>
              </w:rPr>
            </w:pPr>
            <w:r w:rsidRPr="00B727A9">
              <w:rPr>
                <w:sz w:val="22"/>
                <w:szCs w:val="22"/>
              </w:rPr>
              <w:t>27,27</w:t>
            </w:r>
          </w:p>
        </w:tc>
      </w:tr>
      <w:tr w:rsidR="008974E4" w:rsidRPr="00B727A9" w:rsidTr="00211AF8">
        <w:trPr>
          <w:trHeight w:val="975"/>
        </w:trPr>
        <w:tc>
          <w:tcPr>
            <w:tcW w:w="696" w:type="dxa"/>
            <w:hideMark/>
          </w:tcPr>
          <w:p w:rsidR="008974E4" w:rsidRPr="00B727A9" w:rsidRDefault="008974E4" w:rsidP="00EF10E1">
            <w:pPr>
              <w:rPr>
                <w:sz w:val="22"/>
                <w:szCs w:val="22"/>
              </w:rPr>
            </w:pPr>
            <w:r w:rsidRPr="00B727A9">
              <w:rPr>
                <w:sz w:val="22"/>
                <w:szCs w:val="22"/>
              </w:rPr>
              <w:t>2</w:t>
            </w:r>
            <w:r w:rsidR="00EF10E1">
              <w:rPr>
                <w:sz w:val="22"/>
                <w:szCs w:val="22"/>
              </w:rPr>
              <w:t>1</w:t>
            </w:r>
            <w:r w:rsidRPr="00B727A9">
              <w:rPr>
                <w:sz w:val="22"/>
                <w:szCs w:val="22"/>
              </w:rPr>
              <w:t>.</w:t>
            </w:r>
          </w:p>
        </w:tc>
        <w:tc>
          <w:tcPr>
            <w:tcW w:w="3954" w:type="dxa"/>
            <w:hideMark/>
          </w:tcPr>
          <w:p w:rsidR="008974E4" w:rsidRPr="00B727A9" w:rsidRDefault="008974E4" w:rsidP="008974E4">
            <w:pPr>
              <w:rPr>
                <w:sz w:val="22"/>
                <w:szCs w:val="22"/>
              </w:rPr>
            </w:pPr>
            <w:r w:rsidRPr="00B727A9">
              <w:rPr>
                <w:sz w:val="22"/>
                <w:szCs w:val="22"/>
              </w:rPr>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tc>
        <w:tc>
          <w:tcPr>
            <w:tcW w:w="1129" w:type="dxa"/>
            <w:hideMark/>
          </w:tcPr>
          <w:p w:rsidR="008974E4" w:rsidRPr="00B727A9" w:rsidRDefault="008974E4" w:rsidP="008974E4">
            <w:pPr>
              <w:jc w:val="center"/>
              <w:rPr>
                <w:sz w:val="22"/>
                <w:szCs w:val="22"/>
              </w:rPr>
            </w:pPr>
            <w:r w:rsidRPr="00B727A9">
              <w:rPr>
                <w:sz w:val="22"/>
                <w:szCs w:val="22"/>
              </w:rPr>
              <w:t>%</w:t>
            </w:r>
          </w:p>
        </w:tc>
        <w:tc>
          <w:tcPr>
            <w:tcW w:w="1417" w:type="dxa"/>
            <w:gridSpan w:val="2"/>
            <w:noWrap/>
            <w:hideMark/>
          </w:tcPr>
          <w:p w:rsidR="008974E4" w:rsidRPr="00B727A9" w:rsidRDefault="008974E4" w:rsidP="008974E4">
            <w:pPr>
              <w:jc w:val="center"/>
              <w:rPr>
                <w:sz w:val="22"/>
                <w:szCs w:val="22"/>
              </w:rPr>
            </w:pPr>
            <w:r w:rsidRPr="00B727A9">
              <w:rPr>
                <w:sz w:val="22"/>
                <w:szCs w:val="22"/>
              </w:rPr>
              <w:t>16,67</w:t>
            </w:r>
          </w:p>
        </w:tc>
        <w:tc>
          <w:tcPr>
            <w:tcW w:w="1417" w:type="dxa"/>
            <w:gridSpan w:val="2"/>
            <w:noWrap/>
            <w:hideMark/>
          </w:tcPr>
          <w:p w:rsidR="008974E4" w:rsidRPr="00B727A9" w:rsidRDefault="008974E4" w:rsidP="008974E4">
            <w:pPr>
              <w:jc w:val="center"/>
              <w:rPr>
                <w:sz w:val="22"/>
                <w:szCs w:val="22"/>
              </w:rPr>
            </w:pPr>
            <w:r w:rsidRPr="00B727A9">
              <w:rPr>
                <w:sz w:val="22"/>
                <w:szCs w:val="22"/>
              </w:rPr>
              <w:t>16,67</w:t>
            </w:r>
          </w:p>
        </w:tc>
        <w:tc>
          <w:tcPr>
            <w:tcW w:w="1424" w:type="dxa"/>
            <w:gridSpan w:val="2"/>
            <w:noWrap/>
            <w:hideMark/>
          </w:tcPr>
          <w:p w:rsidR="008974E4" w:rsidRPr="00B727A9" w:rsidRDefault="008974E4" w:rsidP="008974E4">
            <w:pPr>
              <w:jc w:val="center"/>
              <w:rPr>
                <w:sz w:val="22"/>
                <w:szCs w:val="22"/>
              </w:rPr>
            </w:pPr>
            <w:r w:rsidRPr="00B727A9">
              <w:rPr>
                <w:sz w:val="22"/>
                <w:szCs w:val="22"/>
              </w:rPr>
              <w:t>6,25</w:t>
            </w:r>
          </w:p>
        </w:tc>
        <w:tc>
          <w:tcPr>
            <w:tcW w:w="1553" w:type="dxa"/>
            <w:gridSpan w:val="2"/>
            <w:noWrap/>
            <w:hideMark/>
          </w:tcPr>
          <w:p w:rsidR="008974E4" w:rsidRPr="00B727A9" w:rsidRDefault="008974E4" w:rsidP="008974E4">
            <w:pPr>
              <w:jc w:val="center"/>
              <w:rPr>
                <w:sz w:val="22"/>
                <w:szCs w:val="22"/>
              </w:rPr>
            </w:pPr>
            <w:r w:rsidRPr="00B727A9">
              <w:rPr>
                <w:sz w:val="22"/>
                <w:szCs w:val="22"/>
              </w:rPr>
              <w:t>0,00</w:t>
            </w:r>
          </w:p>
        </w:tc>
        <w:tc>
          <w:tcPr>
            <w:tcW w:w="1417" w:type="dxa"/>
            <w:gridSpan w:val="2"/>
            <w:noWrap/>
            <w:hideMark/>
          </w:tcPr>
          <w:p w:rsidR="008974E4" w:rsidRPr="00B727A9" w:rsidRDefault="008974E4" w:rsidP="008974E4">
            <w:pPr>
              <w:jc w:val="center"/>
              <w:rPr>
                <w:sz w:val="22"/>
                <w:szCs w:val="22"/>
              </w:rPr>
            </w:pPr>
            <w:r w:rsidRPr="00B727A9">
              <w:rPr>
                <w:sz w:val="22"/>
                <w:szCs w:val="22"/>
              </w:rPr>
              <w:t>0,00</w:t>
            </w:r>
          </w:p>
        </w:tc>
        <w:tc>
          <w:tcPr>
            <w:tcW w:w="1418" w:type="dxa"/>
            <w:gridSpan w:val="2"/>
            <w:noWrap/>
            <w:hideMark/>
          </w:tcPr>
          <w:p w:rsidR="008974E4" w:rsidRPr="00B727A9" w:rsidRDefault="008974E4" w:rsidP="008974E4">
            <w:pPr>
              <w:jc w:val="center"/>
              <w:rPr>
                <w:sz w:val="22"/>
                <w:szCs w:val="22"/>
              </w:rPr>
            </w:pPr>
            <w:r w:rsidRPr="00B727A9">
              <w:rPr>
                <w:sz w:val="22"/>
                <w:szCs w:val="22"/>
              </w:rPr>
              <w:t>0,00</w:t>
            </w:r>
          </w:p>
        </w:tc>
        <w:tc>
          <w:tcPr>
            <w:tcW w:w="1325" w:type="dxa"/>
            <w:gridSpan w:val="3"/>
            <w:noWrap/>
            <w:hideMark/>
          </w:tcPr>
          <w:p w:rsidR="008974E4" w:rsidRPr="00B727A9" w:rsidRDefault="008974E4" w:rsidP="008974E4">
            <w:pPr>
              <w:jc w:val="center"/>
              <w:rPr>
                <w:sz w:val="22"/>
                <w:szCs w:val="22"/>
              </w:rPr>
            </w:pPr>
            <w:r w:rsidRPr="00B727A9">
              <w:rPr>
                <w:sz w:val="22"/>
                <w:szCs w:val="22"/>
              </w:rPr>
              <w:t>0,00</w:t>
            </w:r>
          </w:p>
        </w:tc>
      </w:tr>
      <w:tr w:rsidR="008974E4" w:rsidRPr="00B727A9" w:rsidTr="00211AF8">
        <w:trPr>
          <w:trHeight w:val="278"/>
        </w:trPr>
        <w:tc>
          <w:tcPr>
            <w:tcW w:w="15750" w:type="dxa"/>
            <w:gridSpan w:val="18"/>
            <w:hideMark/>
          </w:tcPr>
          <w:p w:rsidR="008974E4" w:rsidRPr="00B727A9" w:rsidRDefault="008974E4" w:rsidP="008974E4">
            <w:pPr>
              <w:jc w:val="center"/>
              <w:rPr>
                <w:b/>
                <w:bCs/>
                <w:sz w:val="22"/>
                <w:szCs w:val="22"/>
              </w:rPr>
            </w:pPr>
            <w:r w:rsidRPr="00B727A9">
              <w:rPr>
                <w:b/>
                <w:bCs/>
                <w:sz w:val="22"/>
                <w:szCs w:val="22"/>
              </w:rPr>
              <w:t>V. Физическая культура и спорт</w:t>
            </w:r>
          </w:p>
        </w:tc>
      </w:tr>
      <w:tr w:rsidR="008974E4" w:rsidRPr="00B727A9" w:rsidTr="00211AF8">
        <w:trPr>
          <w:trHeight w:val="540"/>
        </w:trPr>
        <w:tc>
          <w:tcPr>
            <w:tcW w:w="696" w:type="dxa"/>
            <w:hideMark/>
          </w:tcPr>
          <w:p w:rsidR="008974E4" w:rsidRPr="00B727A9" w:rsidRDefault="008974E4" w:rsidP="00EF10E1">
            <w:pPr>
              <w:rPr>
                <w:sz w:val="22"/>
                <w:szCs w:val="22"/>
              </w:rPr>
            </w:pPr>
            <w:r w:rsidRPr="00B727A9">
              <w:rPr>
                <w:sz w:val="22"/>
                <w:szCs w:val="22"/>
              </w:rPr>
              <w:t>2</w:t>
            </w:r>
            <w:r w:rsidR="00EF10E1">
              <w:rPr>
                <w:sz w:val="22"/>
                <w:szCs w:val="22"/>
              </w:rPr>
              <w:t>2</w:t>
            </w:r>
            <w:r w:rsidRPr="00B727A9">
              <w:rPr>
                <w:sz w:val="22"/>
                <w:szCs w:val="22"/>
              </w:rPr>
              <w:t>.</w:t>
            </w:r>
          </w:p>
        </w:tc>
        <w:tc>
          <w:tcPr>
            <w:tcW w:w="3954" w:type="dxa"/>
            <w:hideMark/>
          </w:tcPr>
          <w:p w:rsidR="008974E4" w:rsidRPr="00B727A9" w:rsidRDefault="008974E4" w:rsidP="008974E4">
            <w:pPr>
              <w:rPr>
                <w:sz w:val="22"/>
                <w:szCs w:val="22"/>
              </w:rPr>
            </w:pPr>
            <w:r w:rsidRPr="00B727A9">
              <w:rPr>
                <w:sz w:val="22"/>
                <w:szCs w:val="22"/>
              </w:rPr>
              <w:t>Доля населения, систематически занимающегося физической культурой и спортом</w:t>
            </w:r>
          </w:p>
        </w:tc>
        <w:tc>
          <w:tcPr>
            <w:tcW w:w="1129" w:type="dxa"/>
            <w:hideMark/>
          </w:tcPr>
          <w:p w:rsidR="008974E4" w:rsidRPr="00B727A9" w:rsidRDefault="008974E4" w:rsidP="008974E4">
            <w:pPr>
              <w:jc w:val="center"/>
              <w:rPr>
                <w:sz w:val="22"/>
                <w:szCs w:val="22"/>
              </w:rPr>
            </w:pPr>
            <w:r w:rsidRPr="00B727A9">
              <w:rPr>
                <w:sz w:val="22"/>
                <w:szCs w:val="22"/>
              </w:rPr>
              <w:t>%</w:t>
            </w:r>
          </w:p>
        </w:tc>
        <w:tc>
          <w:tcPr>
            <w:tcW w:w="1417" w:type="dxa"/>
            <w:gridSpan w:val="2"/>
            <w:noWrap/>
            <w:hideMark/>
          </w:tcPr>
          <w:p w:rsidR="008974E4" w:rsidRPr="00B727A9" w:rsidRDefault="008974E4" w:rsidP="008974E4">
            <w:pPr>
              <w:jc w:val="center"/>
              <w:rPr>
                <w:sz w:val="22"/>
                <w:szCs w:val="22"/>
              </w:rPr>
            </w:pPr>
            <w:r w:rsidRPr="00B727A9">
              <w:rPr>
                <w:sz w:val="22"/>
                <w:szCs w:val="22"/>
              </w:rPr>
              <w:t>47,73</w:t>
            </w:r>
          </w:p>
        </w:tc>
        <w:tc>
          <w:tcPr>
            <w:tcW w:w="1417" w:type="dxa"/>
            <w:gridSpan w:val="2"/>
            <w:noWrap/>
            <w:hideMark/>
          </w:tcPr>
          <w:p w:rsidR="008974E4" w:rsidRPr="00B727A9" w:rsidRDefault="008974E4" w:rsidP="008974E4">
            <w:pPr>
              <w:jc w:val="center"/>
              <w:rPr>
                <w:sz w:val="22"/>
                <w:szCs w:val="22"/>
              </w:rPr>
            </w:pPr>
            <w:r w:rsidRPr="00B727A9">
              <w:rPr>
                <w:sz w:val="22"/>
                <w:szCs w:val="22"/>
              </w:rPr>
              <w:t>51,01</w:t>
            </w:r>
          </w:p>
        </w:tc>
        <w:tc>
          <w:tcPr>
            <w:tcW w:w="1424" w:type="dxa"/>
            <w:gridSpan w:val="2"/>
            <w:noWrap/>
            <w:hideMark/>
          </w:tcPr>
          <w:p w:rsidR="008974E4" w:rsidRPr="00B727A9" w:rsidRDefault="008974E4" w:rsidP="008974E4">
            <w:pPr>
              <w:jc w:val="center"/>
              <w:rPr>
                <w:sz w:val="22"/>
                <w:szCs w:val="22"/>
              </w:rPr>
            </w:pPr>
            <w:r w:rsidRPr="00B727A9">
              <w:rPr>
                <w:sz w:val="22"/>
                <w:szCs w:val="22"/>
              </w:rPr>
              <w:t>54,75</w:t>
            </w:r>
          </w:p>
        </w:tc>
        <w:tc>
          <w:tcPr>
            <w:tcW w:w="1553" w:type="dxa"/>
            <w:gridSpan w:val="2"/>
            <w:noWrap/>
            <w:hideMark/>
          </w:tcPr>
          <w:p w:rsidR="008974E4" w:rsidRPr="00B727A9" w:rsidRDefault="008974E4" w:rsidP="008974E4">
            <w:pPr>
              <w:jc w:val="center"/>
              <w:rPr>
                <w:sz w:val="22"/>
                <w:szCs w:val="22"/>
              </w:rPr>
            </w:pPr>
            <w:r w:rsidRPr="00B727A9">
              <w:rPr>
                <w:sz w:val="22"/>
                <w:szCs w:val="22"/>
              </w:rPr>
              <w:t>58,75</w:t>
            </w:r>
          </w:p>
        </w:tc>
        <w:tc>
          <w:tcPr>
            <w:tcW w:w="1417" w:type="dxa"/>
            <w:gridSpan w:val="2"/>
            <w:noWrap/>
            <w:hideMark/>
          </w:tcPr>
          <w:p w:rsidR="008974E4" w:rsidRPr="00B727A9" w:rsidRDefault="008974E4" w:rsidP="008974E4">
            <w:pPr>
              <w:jc w:val="center"/>
              <w:rPr>
                <w:sz w:val="22"/>
                <w:szCs w:val="22"/>
              </w:rPr>
            </w:pPr>
            <w:r w:rsidRPr="00B727A9">
              <w:rPr>
                <w:sz w:val="22"/>
                <w:szCs w:val="22"/>
              </w:rPr>
              <w:t>58,78</w:t>
            </w:r>
          </w:p>
        </w:tc>
        <w:tc>
          <w:tcPr>
            <w:tcW w:w="1418" w:type="dxa"/>
            <w:gridSpan w:val="2"/>
            <w:noWrap/>
            <w:hideMark/>
          </w:tcPr>
          <w:p w:rsidR="008974E4" w:rsidRPr="00B727A9" w:rsidRDefault="008974E4" w:rsidP="008974E4">
            <w:pPr>
              <w:jc w:val="center"/>
              <w:rPr>
                <w:sz w:val="22"/>
                <w:szCs w:val="22"/>
              </w:rPr>
            </w:pPr>
            <w:r w:rsidRPr="00B727A9">
              <w:rPr>
                <w:sz w:val="22"/>
                <w:szCs w:val="22"/>
              </w:rPr>
              <w:t>59,06</w:t>
            </w:r>
          </w:p>
        </w:tc>
        <w:tc>
          <w:tcPr>
            <w:tcW w:w="1325" w:type="dxa"/>
            <w:gridSpan w:val="3"/>
            <w:noWrap/>
            <w:hideMark/>
          </w:tcPr>
          <w:p w:rsidR="008974E4" w:rsidRPr="00B727A9" w:rsidRDefault="008974E4" w:rsidP="008974E4">
            <w:pPr>
              <w:jc w:val="center"/>
              <w:rPr>
                <w:sz w:val="22"/>
                <w:szCs w:val="22"/>
              </w:rPr>
            </w:pPr>
            <w:r w:rsidRPr="00B727A9">
              <w:rPr>
                <w:sz w:val="22"/>
                <w:szCs w:val="22"/>
              </w:rPr>
              <w:t>59,16</w:t>
            </w:r>
          </w:p>
        </w:tc>
      </w:tr>
      <w:tr w:rsidR="008974E4" w:rsidRPr="00B727A9" w:rsidTr="00211AF8">
        <w:trPr>
          <w:trHeight w:val="540"/>
        </w:trPr>
        <w:tc>
          <w:tcPr>
            <w:tcW w:w="696" w:type="dxa"/>
            <w:hideMark/>
          </w:tcPr>
          <w:p w:rsidR="008974E4" w:rsidRPr="00B727A9" w:rsidRDefault="008974E4" w:rsidP="00EF10E1">
            <w:pPr>
              <w:rPr>
                <w:sz w:val="22"/>
                <w:szCs w:val="22"/>
              </w:rPr>
            </w:pPr>
            <w:r w:rsidRPr="00B727A9">
              <w:rPr>
                <w:sz w:val="22"/>
                <w:szCs w:val="22"/>
              </w:rPr>
              <w:t>2</w:t>
            </w:r>
            <w:r w:rsidR="00EF10E1">
              <w:rPr>
                <w:sz w:val="22"/>
                <w:szCs w:val="22"/>
              </w:rPr>
              <w:t>2</w:t>
            </w:r>
            <w:r w:rsidRPr="00B727A9">
              <w:rPr>
                <w:sz w:val="22"/>
                <w:szCs w:val="22"/>
              </w:rPr>
              <w:t>.1.</w:t>
            </w:r>
          </w:p>
        </w:tc>
        <w:tc>
          <w:tcPr>
            <w:tcW w:w="3954" w:type="dxa"/>
            <w:hideMark/>
          </w:tcPr>
          <w:p w:rsidR="008974E4" w:rsidRPr="00B727A9" w:rsidRDefault="008974E4" w:rsidP="008974E4">
            <w:pPr>
              <w:rPr>
                <w:sz w:val="22"/>
                <w:szCs w:val="22"/>
              </w:rPr>
            </w:pPr>
            <w:r w:rsidRPr="00B727A9">
              <w:rPr>
                <w:sz w:val="22"/>
                <w:szCs w:val="22"/>
              </w:rPr>
              <w:t>Доля обучающихся, систематически занимающихся физической культурой и спортом, в общей численности обучающихся</w:t>
            </w:r>
          </w:p>
        </w:tc>
        <w:tc>
          <w:tcPr>
            <w:tcW w:w="1129" w:type="dxa"/>
            <w:hideMark/>
          </w:tcPr>
          <w:p w:rsidR="008974E4" w:rsidRPr="00B727A9" w:rsidRDefault="008974E4" w:rsidP="008974E4">
            <w:pPr>
              <w:jc w:val="center"/>
              <w:rPr>
                <w:sz w:val="22"/>
                <w:szCs w:val="22"/>
              </w:rPr>
            </w:pPr>
            <w:r w:rsidRPr="00B727A9">
              <w:rPr>
                <w:sz w:val="22"/>
                <w:szCs w:val="22"/>
              </w:rPr>
              <w:t>%</w:t>
            </w:r>
          </w:p>
        </w:tc>
        <w:tc>
          <w:tcPr>
            <w:tcW w:w="1417" w:type="dxa"/>
            <w:gridSpan w:val="2"/>
            <w:noWrap/>
            <w:hideMark/>
          </w:tcPr>
          <w:p w:rsidR="008974E4" w:rsidRPr="00B727A9" w:rsidRDefault="008974E4" w:rsidP="008974E4">
            <w:pPr>
              <w:jc w:val="center"/>
              <w:rPr>
                <w:sz w:val="22"/>
                <w:szCs w:val="22"/>
              </w:rPr>
            </w:pPr>
            <w:r w:rsidRPr="00B727A9">
              <w:rPr>
                <w:sz w:val="22"/>
                <w:szCs w:val="22"/>
              </w:rPr>
              <w:t>91,44</w:t>
            </w:r>
          </w:p>
        </w:tc>
        <w:tc>
          <w:tcPr>
            <w:tcW w:w="1417" w:type="dxa"/>
            <w:gridSpan w:val="2"/>
            <w:noWrap/>
            <w:hideMark/>
          </w:tcPr>
          <w:p w:rsidR="008974E4" w:rsidRPr="00B727A9" w:rsidRDefault="008974E4" w:rsidP="008974E4">
            <w:pPr>
              <w:jc w:val="center"/>
              <w:rPr>
                <w:sz w:val="22"/>
                <w:szCs w:val="22"/>
              </w:rPr>
            </w:pPr>
            <w:r w:rsidRPr="00B727A9">
              <w:rPr>
                <w:sz w:val="22"/>
                <w:szCs w:val="22"/>
              </w:rPr>
              <w:t>89,48</w:t>
            </w:r>
          </w:p>
        </w:tc>
        <w:tc>
          <w:tcPr>
            <w:tcW w:w="1424" w:type="dxa"/>
            <w:gridSpan w:val="2"/>
            <w:noWrap/>
            <w:hideMark/>
          </w:tcPr>
          <w:p w:rsidR="008974E4" w:rsidRPr="00B727A9" w:rsidRDefault="008974E4" w:rsidP="008974E4">
            <w:pPr>
              <w:jc w:val="center"/>
              <w:rPr>
                <w:sz w:val="22"/>
                <w:szCs w:val="22"/>
              </w:rPr>
            </w:pPr>
            <w:r w:rsidRPr="00B727A9">
              <w:rPr>
                <w:sz w:val="22"/>
                <w:szCs w:val="22"/>
              </w:rPr>
              <w:t>94,42</w:t>
            </w:r>
          </w:p>
        </w:tc>
        <w:tc>
          <w:tcPr>
            <w:tcW w:w="1553" w:type="dxa"/>
            <w:gridSpan w:val="2"/>
            <w:noWrap/>
            <w:hideMark/>
          </w:tcPr>
          <w:p w:rsidR="008974E4" w:rsidRPr="00B727A9" w:rsidRDefault="008974E4" w:rsidP="008974E4">
            <w:pPr>
              <w:jc w:val="center"/>
              <w:rPr>
                <w:sz w:val="22"/>
                <w:szCs w:val="22"/>
              </w:rPr>
            </w:pPr>
            <w:r w:rsidRPr="00B727A9">
              <w:rPr>
                <w:sz w:val="22"/>
                <w:szCs w:val="22"/>
              </w:rPr>
              <w:t>97,06</w:t>
            </w:r>
          </w:p>
        </w:tc>
        <w:tc>
          <w:tcPr>
            <w:tcW w:w="1417" w:type="dxa"/>
            <w:gridSpan w:val="2"/>
            <w:noWrap/>
            <w:hideMark/>
          </w:tcPr>
          <w:p w:rsidR="008974E4" w:rsidRPr="00B727A9" w:rsidRDefault="008974E4" w:rsidP="008974E4">
            <w:pPr>
              <w:jc w:val="center"/>
              <w:rPr>
                <w:sz w:val="22"/>
                <w:szCs w:val="22"/>
              </w:rPr>
            </w:pPr>
            <w:r w:rsidRPr="00B727A9">
              <w:rPr>
                <w:sz w:val="22"/>
                <w:szCs w:val="22"/>
              </w:rPr>
              <w:t>97,25</w:t>
            </w:r>
          </w:p>
        </w:tc>
        <w:tc>
          <w:tcPr>
            <w:tcW w:w="1418" w:type="dxa"/>
            <w:gridSpan w:val="2"/>
            <w:noWrap/>
            <w:hideMark/>
          </w:tcPr>
          <w:p w:rsidR="008974E4" w:rsidRPr="00B727A9" w:rsidRDefault="008974E4" w:rsidP="008974E4">
            <w:pPr>
              <w:jc w:val="center"/>
              <w:rPr>
                <w:sz w:val="22"/>
                <w:szCs w:val="22"/>
              </w:rPr>
            </w:pPr>
            <w:r w:rsidRPr="00B727A9">
              <w:rPr>
                <w:sz w:val="22"/>
                <w:szCs w:val="22"/>
              </w:rPr>
              <w:t>98,37</w:t>
            </w:r>
          </w:p>
        </w:tc>
        <w:tc>
          <w:tcPr>
            <w:tcW w:w="1325" w:type="dxa"/>
            <w:gridSpan w:val="3"/>
            <w:noWrap/>
            <w:hideMark/>
          </w:tcPr>
          <w:p w:rsidR="008974E4" w:rsidRPr="00B727A9" w:rsidRDefault="008974E4" w:rsidP="008974E4">
            <w:pPr>
              <w:jc w:val="center"/>
              <w:rPr>
                <w:sz w:val="22"/>
                <w:szCs w:val="22"/>
              </w:rPr>
            </w:pPr>
            <w:r w:rsidRPr="00B727A9">
              <w:rPr>
                <w:sz w:val="22"/>
                <w:szCs w:val="22"/>
              </w:rPr>
              <w:t>99,66</w:t>
            </w:r>
          </w:p>
        </w:tc>
      </w:tr>
      <w:tr w:rsidR="008974E4" w:rsidRPr="00B727A9" w:rsidTr="00211AF8">
        <w:trPr>
          <w:trHeight w:val="330"/>
        </w:trPr>
        <w:tc>
          <w:tcPr>
            <w:tcW w:w="15750" w:type="dxa"/>
            <w:gridSpan w:val="18"/>
            <w:hideMark/>
          </w:tcPr>
          <w:p w:rsidR="008974E4" w:rsidRPr="00B727A9" w:rsidRDefault="008974E4" w:rsidP="008974E4">
            <w:pPr>
              <w:jc w:val="center"/>
              <w:rPr>
                <w:b/>
                <w:bCs/>
                <w:sz w:val="22"/>
                <w:szCs w:val="22"/>
              </w:rPr>
            </w:pPr>
            <w:r w:rsidRPr="00B727A9">
              <w:rPr>
                <w:b/>
                <w:bCs/>
                <w:sz w:val="22"/>
                <w:szCs w:val="22"/>
              </w:rPr>
              <w:t>VI. Жилищное строительство и обеспечение граждан жильем</w:t>
            </w:r>
          </w:p>
        </w:tc>
      </w:tr>
      <w:tr w:rsidR="008974E4" w:rsidRPr="00B727A9" w:rsidTr="00211AF8">
        <w:trPr>
          <w:trHeight w:val="540"/>
        </w:trPr>
        <w:tc>
          <w:tcPr>
            <w:tcW w:w="696" w:type="dxa"/>
            <w:hideMark/>
          </w:tcPr>
          <w:p w:rsidR="008974E4" w:rsidRPr="00B727A9" w:rsidRDefault="008974E4" w:rsidP="00EF10E1">
            <w:pPr>
              <w:rPr>
                <w:sz w:val="22"/>
                <w:szCs w:val="22"/>
              </w:rPr>
            </w:pPr>
            <w:r w:rsidRPr="00B727A9">
              <w:rPr>
                <w:sz w:val="22"/>
                <w:szCs w:val="22"/>
              </w:rPr>
              <w:t>2</w:t>
            </w:r>
            <w:r w:rsidR="00EF10E1">
              <w:rPr>
                <w:sz w:val="22"/>
                <w:szCs w:val="22"/>
              </w:rPr>
              <w:t>3</w:t>
            </w:r>
            <w:r w:rsidRPr="00B727A9">
              <w:rPr>
                <w:sz w:val="22"/>
                <w:szCs w:val="22"/>
              </w:rPr>
              <w:t>.</w:t>
            </w:r>
          </w:p>
        </w:tc>
        <w:tc>
          <w:tcPr>
            <w:tcW w:w="3954" w:type="dxa"/>
            <w:hideMark/>
          </w:tcPr>
          <w:p w:rsidR="008974E4" w:rsidRPr="00B727A9" w:rsidRDefault="008974E4" w:rsidP="008974E4">
            <w:pPr>
              <w:rPr>
                <w:sz w:val="22"/>
                <w:szCs w:val="22"/>
              </w:rPr>
            </w:pPr>
            <w:r w:rsidRPr="00B727A9">
              <w:rPr>
                <w:sz w:val="22"/>
                <w:szCs w:val="22"/>
              </w:rPr>
              <w:t>Общая площадь жилых помещений, приходящаяся в среднем на одного жителя - всего</w:t>
            </w:r>
          </w:p>
        </w:tc>
        <w:tc>
          <w:tcPr>
            <w:tcW w:w="1129" w:type="dxa"/>
            <w:hideMark/>
          </w:tcPr>
          <w:p w:rsidR="008974E4" w:rsidRPr="00B727A9" w:rsidRDefault="008974E4" w:rsidP="008974E4">
            <w:pPr>
              <w:jc w:val="center"/>
              <w:rPr>
                <w:sz w:val="22"/>
                <w:szCs w:val="22"/>
              </w:rPr>
            </w:pPr>
            <w:r w:rsidRPr="00B727A9">
              <w:rPr>
                <w:sz w:val="22"/>
                <w:szCs w:val="22"/>
              </w:rPr>
              <w:t>кв. метров</w:t>
            </w:r>
          </w:p>
        </w:tc>
        <w:tc>
          <w:tcPr>
            <w:tcW w:w="1417" w:type="dxa"/>
            <w:gridSpan w:val="2"/>
            <w:noWrap/>
            <w:hideMark/>
          </w:tcPr>
          <w:p w:rsidR="008974E4" w:rsidRPr="00B727A9" w:rsidRDefault="008974E4" w:rsidP="008974E4">
            <w:pPr>
              <w:jc w:val="center"/>
              <w:rPr>
                <w:sz w:val="22"/>
                <w:szCs w:val="22"/>
              </w:rPr>
            </w:pPr>
            <w:r w:rsidRPr="00B727A9">
              <w:rPr>
                <w:sz w:val="22"/>
                <w:szCs w:val="22"/>
              </w:rPr>
              <w:t>30,08</w:t>
            </w:r>
          </w:p>
        </w:tc>
        <w:tc>
          <w:tcPr>
            <w:tcW w:w="1417" w:type="dxa"/>
            <w:gridSpan w:val="2"/>
            <w:noWrap/>
            <w:hideMark/>
          </w:tcPr>
          <w:p w:rsidR="008974E4" w:rsidRPr="00B727A9" w:rsidRDefault="008974E4" w:rsidP="008974E4">
            <w:pPr>
              <w:jc w:val="center"/>
              <w:rPr>
                <w:sz w:val="22"/>
                <w:szCs w:val="22"/>
              </w:rPr>
            </w:pPr>
            <w:r w:rsidRPr="00B727A9">
              <w:rPr>
                <w:sz w:val="22"/>
                <w:szCs w:val="22"/>
              </w:rPr>
              <w:t>30,58</w:t>
            </w:r>
          </w:p>
        </w:tc>
        <w:tc>
          <w:tcPr>
            <w:tcW w:w="1424" w:type="dxa"/>
            <w:gridSpan w:val="2"/>
            <w:noWrap/>
            <w:hideMark/>
          </w:tcPr>
          <w:p w:rsidR="008974E4" w:rsidRPr="00B727A9" w:rsidRDefault="008974E4" w:rsidP="008974E4">
            <w:pPr>
              <w:jc w:val="center"/>
              <w:rPr>
                <w:sz w:val="22"/>
                <w:szCs w:val="22"/>
              </w:rPr>
            </w:pPr>
            <w:r w:rsidRPr="00B727A9">
              <w:rPr>
                <w:sz w:val="22"/>
                <w:szCs w:val="22"/>
              </w:rPr>
              <w:t>30,93</w:t>
            </w:r>
          </w:p>
        </w:tc>
        <w:tc>
          <w:tcPr>
            <w:tcW w:w="1553" w:type="dxa"/>
            <w:gridSpan w:val="2"/>
            <w:noWrap/>
            <w:hideMark/>
          </w:tcPr>
          <w:p w:rsidR="008974E4" w:rsidRPr="00B727A9" w:rsidRDefault="008974E4" w:rsidP="008974E4">
            <w:pPr>
              <w:jc w:val="center"/>
              <w:rPr>
                <w:sz w:val="22"/>
                <w:szCs w:val="22"/>
              </w:rPr>
            </w:pPr>
            <w:r w:rsidRPr="00B727A9">
              <w:rPr>
                <w:sz w:val="22"/>
                <w:szCs w:val="22"/>
              </w:rPr>
              <w:t>30,93</w:t>
            </w:r>
          </w:p>
        </w:tc>
        <w:tc>
          <w:tcPr>
            <w:tcW w:w="1417" w:type="dxa"/>
            <w:gridSpan w:val="2"/>
            <w:noWrap/>
            <w:hideMark/>
          </w:tcPr>
          <w:p w:rsidR="008974E4" w:rsidRPr="00B727A9" w:rsidRDefault="008974E4" w:rsidP="008974E4">
            <w:pPr>
              <w:jc w:val="center"/>
              <w:rPr>
                <w:sz w:val="22"/>
                <w:szCs w:val="22"/>
              </w:rPr>
            </w:pPr>
            <w:r w:rsidRPr="00B727A9">
              <w:rPr>
                <w:sz w:val="22"/>
                <w:szCs w:val="22"/>
              </w:rPr>
              <w:t>31,18</w:t>
            </w:r>
          </w:p>
        </w:tc>
        <w:tc>
          <w:tcPr>
            <w:tcW w:w="1418" w:type="dxa"/>
            <w:gridSpan w:val="2"/>
            <w:noWrap/>
            <w:hideMark/>
          </w:tcPr>
          <w:p w:rsidR="008974E4" w:rsidRPr="00B727A9" w:rsidRDefault="008974E4" w:rsidP="008974E4">
            <w:pPr>
              <w:jc w:val="center"/>
              <w:rPr>
                <w:sz w:val="22"/>
                <w:szCs w:val="22"/>
              </w:rPr>
            </w:pPr>
            <w:r w:rsidRPr="00B727A9">
              <w:rPr>
                <w:sz w:val="22"/>
                <w:szCs w:val="22"/>
              </w:rPr>
              <w:t>31,29</w:t>
            </w:r>
          </w:p>
        </w:tc>
        <w:tc>
          <w:tcPr>
            <w:tcW w:w="1325" w:type="dxa"/>
            <w:gridSpan w:val="3"/>
            <w:noWrap/>
            <w:hideMark/>
          </w:tcPr>
          <w:p w:rsidR="008974E4" w:rsidRPr="00B727A9" w:rsidRDefault="008974E4" w:rsidP="008974E4">
            <w:pPr>
              <w:jc w:val="center"/>
              <w:rPr>
                <w:sz w:val="22"/>
                <w:szCs w:val="22"/>
              </w:rPr>
            </w:pPr>
            <w:r w:rsidRPr="00B727A9">
              <w:rPr>
                <w:sz w:val="22"/>
                <w:szCs w:val="22"/>
              </w:rPr>
              <w:t>31,30</w:t>
            </w:r>
          </w:p>
        </w:tc>
      </w:tr>
      <w:tr w:rsidR="008974E4" w:rsidRPr="00B727A9" w:rsidTr="00211AF8">
        <w:trPr>
          <w:trHeight w:val="330"/>
        </w:trPr>
        <w:tc>
          <w:tcPr>
            <w:tcW w:w="696" w:type="dxa"/>
            <w:hideMark/>
          </w:tcPr>
          <w:p w:rsidR="008974E4" w:rsidRPr="00B727A9" w:rsidRDefault="008974E4" w:rsidP="008974E4">
            <w:pPr>
              <w:rPr>
                <w:sz w:val="22"/>
                <w:szCs w:val="22"/>
              </w:rPr>
            </w:pPr>
            <w:r w:rsidRPr="00B727A9">
              <w:rPr>
                <w:sz w:val="22"/>
                <w:szCs w:val="22"/>
              </w:rPr>
              <w:t> </w:t>
            </w:r>
          </w:p>
        </w:tc>
        <w:tc>
          <w:tcPr>
            <w:tcW w:w="3954" w:type="dxa"/>
            <w:hideMark/>
          </w:tcPr>
          <w:p w:rsidR="008974E4" w:rsidRPr="00B727A9" w:rsidRDefault="008974E4" w:rsidP="008974E4">
            <w:pPr>
              <w:rPr>
                <w:sz w:val="22"/>
                <w:szCs w:val="22"/>
              </w:rPr>
            </w:pPr>
            <w:r w:rsidRPr="00B727A9">
              <w:rPr>
                <w:sz w:val="22"/>
                <w:szCs w:val="22"/>
              </w:rPr>
              <w:t>в том числе введенная в действие за один год</w:t>
            </w:r>
          </w:p>
        </w:tc>
        <w:tc>
          <w:tcPr>
            <w:tcW w:w="1129" w:type="dxa"/>
            <w:hideMark/>
          </w:tcPr>
          <w:p w:rsidR="008974E4" w:rsidRPr="00B727A9" w:rsidRDefault="008974E4" w:rsidP="008974E4">
            <w:pPr>
              <w:jc w:val="center"/>
              <w:rPr>
                <w:sz w:val="22"/>
                <w:szCs w:val="22"/>
              </w:rPr>
            </w:pPr>
            <w:r w:rsidRPr="00B727A9">
              <w:rPr>
                <w:sz w:val="22"/>
                <w:szCs w:val="22"/>
              </w:rPr>
              <w:t>кв. метров</w:t>
            </w:r>
          </w:p>
        </w:tc>
        <w:tc>
          <w:tcPr>
            <w:tcW w:w="1417" w:type="dxa"/>
            <w:gridSpan w:val="2"/>
            <w:noWrap/>
            <w:hideMark/>
          </w:tcPr>
          <w:p w:rsidR="008974E4" w:rsidRPr="00B727A9" w:rsidRDefault="008974E4" w:rsidP="008974E4">
            <w:pPr>
              <w:jc w:val="center"/>
              <w:rPr>
                <w:sz w:val="22"/>
                <w:szCs w:val="22"/>
              </w:rPr>
            </w:pPr>
            <w:r w:rsidRPr="00B727A9">
              <w:rPr>
                <w:sz w:val="22"/>
                <w:szCs w:val="22"/>
              </w:rPr>
              <w:t>0,40</w:t>
            </w:r>
          </w:p>
        </w:tc>
        <w:tc>
          <w:tcPr>
            <w:tcW w:w="1417" w:type="dxa"/>
            <w:gridSpan w:val="2"/>
            <w:noWrap/>
            <w:hideMark/>
          </w:tcPr>
          <w:p w:rsidR="008974E4" w:rsidRPr="00B727A9" w:rsidRDefault="008974E4" w:rsidP="008974E4">
            <w:pPr>
              <w:jc w:val="center"/>
              <w:rPr>
                <w:sz w:val="22"/>
                <w:szCs w:val="22"/>
              </w:rPr>
            </w:pPr>
            <w:r w:rsidRPr="00B727A9">
              <w:rPr>
                <w:sz w:val="22"/>
                <w:szCs w:val="22"/>
              </w:rPr>
              <w:t>0,41</w:t>
            </w:r>
          </w:p>
        </w:tc>
        <w:tc>
          <w:tcPr>
            <w:tcW w:w="1424" w:type="dxa"/>
            <w:gridSpan w:val="2"/>
            <w:noWrap/>
            <w:hideMark/>
          </w:tcPr>
          <w:p w:rsidR="008974E4" w:rsidRPr="00B727A9" w:rsidRDefault="008974E4" w:rsidP="008974E4">
            <w:pPr>
              <w:jc w:val="center"/>
              <w:rPr>
                <w:sz w:val="22"/>
                <w:szCs w:val="22"/>
              </w:rPr>
            </w:pPr>
            <w:r w:rsidRPr="00B727A9">
              <w:rPr>
                <w:sz w:val="22"/>
                <w:szCs w:val="22"/>
              </w:rPr>
              <w:t>0,51</w:t>
            </w:r>
          </w:p>
        </w:tc>
        <w:tc>
          <w:tcPr>
            <w:tcW w:w="1553" w:type="dxa"/>
            <w:gridSpan w:val="2"/>
            <w:noWrap/>
            <w:hideMark/>
          </w:tcPr>
          <w:p w:rsidR="008974E4" w:rsidRPr="00B727A9" w:rsidRDefault="008974E4" w:rsidP="008974E4">
            <w:pPr>
              <w:jc w:val="center"/>
              <w:rPr>
                <w:sz w:val="22"/>
                <w:szCs w:val="22"/>
              </w:rPr>
            </w:pPr>
            <w:r w:rsidRPr="00B727A9">
              <w:rPr>
                <w:sz w:val="22"/>
                <w:szCs w:val="22"/>
              </w:rPr>
              <w:t>0,53</w:t>
            </w:r>
          </w:p>
        </w:tc>
        <w:tc>
          <w:tcPr>
            <w:tcW w:w="1417" w:type="dxa"/>
            <w:gridSpan w:val="2"/>
            <w:noWrap/>
            <w:hideMark/>
          </w:tcPr>
          <w:p w:rsidR="008974E4" w:rsidRPr="00B727A9" w:rsidRDefault="008974E4" w:rsidP="008974E4">
            <w:pPr>
              <w:jc w:val="center"/>
              <w:rPr>
                <w:sz w:val="22"/>
                <w:szCs w:val="22"/>
              </w:rPr>
            </w:pPr>
            <w:r w:rsidRPr="00B727A9">
              <w:rPr>
                <w:sz w:val="22"/>
                <w:szCs w:val="22"/>
              </w:rPr>
              <w:t>0,53</w:t>
            </w:r>
          </w:p>
        </w:tc>
        <w:tc>
          <w:tcPr>
            <w:tcW w:w="1418" w:type="dxa"/>
            <w:gridSpan w:val="2"/>
            <w:noWrap/>
            <w:hideMark/>
          </w:tcPr>
          <w:p w:rsidR="008974E4" w:rsidRPr="00B727A9" w:rsidRDefault="008974E4" w:rsidP="008974E4">
            <w:pPr>
              <w:jc w:val="center"/>
              <w:rPr>
                <w:sz w:val="22"/>
                <w:szCs w:val="22"/>
              </w:rPr>
            </w:pPr>
            <w:r w:rsidRPr="00B727A9">
              <w:rPr>
                <w:sz w:val="22"/>
                <w:szCs w:val="22"/>
              </w:rPr>
              <w:t>0,66</w:t>
            </w:r>
          </w:p>
        </w:tc>
        <w:tc>
          <w:tcPr>
            <w:tcW w:w="1325" w:type="dxa"/>
            <w:gridSpan w:val="3"/>
            <w:noWrap/>
            <w:hideMark/>
          </w:tcPr>
          <w:p w:rsidR="008974E4" w:rsidRPr="00B727A9" w:rsidRDefault="008974E4" w:rsidP="008974E4">
            <w:pPr>
              <w:jc w:val="center"/>
              <w:rPr>
                <w:sz w:val="22"/>
                <w:szCs w:val="22"/>
              </w:rPr>
            </w:pPr>
            <w:r w:rsidRPr="00B727A9">
              <w:rPr>
                <w:sz w:val="22"/>
                <w:szCs w:val="22"/>
              </w:rPr>
              <w:t>0,66</w:t>
            </w:r>
          </w:p>
        </w:tc>
      </w:tr>
      <w:tr w:rsidR="008974E4" w:rsidRPr="00B727A9" w:rsidTr="00211AF8">
        <w:trPr>
          <w:trHeight w:val="540"/>
        </w:trPr>
        <w:tc>
          <w:tcPr>
            <w:tcW w:w="696" w:type="dxa"/>
            <w:hideMark/>
          </w:tcPr>
          <w:p w:rsidR="008974E4" w:rsidRPr="00B727A9" w:rsidRDefault="008974E4" w:rsidP="00EF10E1">
            <w:pPr>
              <w:rPr>
                <w:sz w:val="22"/>
                <w:szCs w:val="22"/>
              </w:rPr>
            </w:pPr>
            <w:r w:rsidRPr="00B727A9">
              <w:rPr>
                <w:sz w:val="22"/>
                <w:szCs w:val="22"/>
              </w:rPr>
              <w:t>2</w:t>
            </w:r>
            <w:r w:rsidR="00EF10E1">
              <w:rPr>
                <w:sz w:val="22"/>
                <w:szCs w:val="22"/>
              </w:rPr>
              <w:t>4</w:t>
            </w:r>
            <w:r w:rsidRPr="00B727A9">
              <w:rPr>
                <w:sz w:val="22"/>
                <w:szCs w:val="22"/>
              </w:rPr>
              <w:t>.</w:t>
            </w:r>
          </w:p>
        </w:tc>
        <w:tc>
          <w:tcPr>
            <w:tcW w:w="3954" w:type="dxa"/>
            <w:hideMark/>
          </w:tcPr>
          <w:p w:rsidR="008974E4" w:rsidRPr="00B727A9" w:rsidRDefault="008974E4" w:rsidP="008974E4">
            <w:pPr>
              <w:rPr>
                <w:sz w:val="22"/>
                <w:szCs w:val="22"/>
              </w:rPr>
            </w:pPr>
            <w:r w:rsidRPr="00B727A9">
              <w:rPr>
                <w:sz w:val="22"/>
                <w:szCs w:val="22"/>
              </w:rPr>
              <w:t>Площадь земельных участков, предоставленных для строительства в расчете на 10 тыс. человек населения, всего</w:t>
            </w:r>
          </w:p>
        </w:tc>
        <w:tc>
          <w:tcPr>
            <w:tcW w:w="1129" w:type="dxa"/>
            <w:hideMark/>
          </w:tcPr>
          <w:p w:rsidR="008974E4" w:rsidRPr="00B727A9" w:rsidRDefault="008974E4" w:rsidP="008974E4">
            <w:pPr>
              <w:jc w:val="center"/>
              <w:rPr>
                <w:sz w:val="22"/>
                <w:szCs w:val="22"/>
              </w:rPr>
            </w:pPr>
            <w:r w:rsidRPr="00B727A9">
              <w:rPr>
                <w:sz w:val="22"/>
                <w:szCs w:val="22"/>
              </w:rPr>
              <w:t>га</w:t>
            </w:r>
          </w:p>
        </w:tc>
        <w:tc>
          <w:tcPr>
            <w:tcW w:w="1417" w:type="dxa"/>
            <w:gridSpan w:val="2"/>
            <w:noWrap/>
            <w:hideMark/>
          </w:tcPr>
          <w:p w:rsidR="008974E4" w:rsidRPr="00B727A9" w:rsidRDefault="008974E4" w:rsidP="008974E4">
            <w:pPr>
              <w:jc w:val="center"/>
              <w:rPr>
                <w:sz w:val="22"/>
                <w:szCs w:val="22"/>
              </w:rPr>
            </w:pPr>
            <w:r w:rsidRPr="00B727A9">
              <w:rPr>
                <w:sz w:val="22"/>
                <w:szCs w:val="22"/>
              </w:rPr>
              <w:t>0,64</w:t>
            </w:r>
          </w:p>
        </w:tc>
        <w:tc>
          <w:tcPr>
            <w:tcW w:w="1417" w:type="dxa"/>
            <w:gridSpan w:val="2"/>
            <w:noWrap/>
            <w:hideMark/>
          </w:tcPr>
          <w:p w:rsidR="008974E4" w:rsidRPr="00B727A9" w:rsidRDefault="008974E4" w:rsidP="008974E4">
            <w:pPr>
              <w:jc w:val="center"/>
              <w:rPr>
                <w:sz w:val="22"/>
                <w:szCs w:val="22"/>
              </w:rPr>
            </w:pPr>
            <w:r w:rsidRPr="00B727A9">
              <w:rPr>
                <w:sz w:val="22"/>
                <w:szCs w:val="22"/>
              </w:rPr>
              <w:t>0,65</w:t>
            </w:r>
          </w:p>
        </w:tc>
        <w:tc>
          <w:tcPr>
            <w:tcW w:w="1424" w:type="dxa"/>
            <w:gridSpan w:val="2"/>
            <w:noWrap/>
            <w:hideMark/>
          </w:tcPr>
          <w:p w:rsidR="008974E4" w:rsidRPr="00B727A9" w:rsidRDefault="008974E4" w:rsidP="008974E4">
            <w:pPr>
              <w:jc w:val="center"/>
              <w:rPr>
                <w:sz w:val="22"/>
                <w:szCs w:val="22"/>
              </w:rPr>
            </w:pPr>
            <w:r w:rsidRPr="00B727A9">
              <w:rPr>
                <w:sz w:val="22"/>
                <w:szCs w:val="22"/>
              </w:rPr>
              <w:t>0,86</w:t>
            </w:r>
          </w:p>
        </w:tc>
        <w:tc>
          <w:tcPr>
            <w:tcW w:w="1553" w:type="dxa"/>
            <w:gridSpan w:val="2"/>
            <w:noWrap/>
            <w:hideMark/>
          </w:tcPr>
          <w:p w:rsidR="008974E4" w:rsidRPr="00B727A9" w:rsidRDefault="008974E4" w:rsidP="008974E4">
            <w:pPr>
              <w:jc w:val="center"/>
              <w:rPr>
                <w:sz w:val="22"/>
                <w:szCs w:val="22"/>
              </w:rPr>
            </w:pPr>
            <w:r w:rsidRPr="00B727A9">
              <w:rPr>
                <w:sz w:val="22"/>
                <w:szCs w:val="22"/>
              </w:rPr>
              <w:t>2,27</w:t>
            </w:r>
          </w:p>
        </w:tc>
        <w:tc>
          <w:tcPr>
            <w:tcW w:w="1417" w:type="dxa"/>
            <w:gridSpan w:val="2"/>
            <w:noWrap/>
            <w:hideMark/>
          </w:tcPr>
          <w:p w:rsidR="008974E4" w:rsidRPr="00B727A9" w:rsidRDefault="008974E4" w:rsidP="008974E4">
            <w:pPr>
              <w:jc w:val="center"/>
              <w:rPr>
                <w:sz w:val="22"/>
                <w:szCs w:val="22"/>
              </w:rPr>
            </w:pPr>
            <w:r w:rsidRPr="00B727A9">
              <w:rPr>
                <w:sz w:val="22"/>
                <w:szCs w:val="22"/>
              </w:rPr>
              <w:t>1,17</w:t>
            </w:r>
          </w:p>
        </w:tc>
        <w:tc>
          <w:tcPr>
            <w:tcW w:w="1418" w:type="dxa"/>
            <w:gridSpan w:val="2"/>
            <w:noWrap/>
            <w:hideMark/>
          </w:tcPr>
          <w:p w:rsidR="008974E4" w:rsidRPr="00B727A9" w:rsidRDefault="008974E4" w:rsidP="008974E4">
            <w:pPr>
              <w:jc w:val="center"/>
              <w:rPr>
                <w:sz w:val="22"/>
                <w:szCs w:val="22"/>
              </w:rPr>
            </w:pPr>
            <w:r w:rsidRPr="00B727A9">
              <w:rPr>
                <w:sz w:val="22"/>
                <w:szCs w:val="22"/>
              </w:rPr>
              <w:t>1,17</w:t>
            </w:r>
          </w:p>
        </w:tc>
        <w:tc>
          <w:tcPr>
            <w:tcW w:w="1325" w:type="dxa"/>
            <w:gridSpan w:val="3"/>
            <w:noWrap/>
            <w:hideMark/>
          </w:tcPr>
          <w:p w:rsidR="008974E4" w:rsidRPr="00B727A9" w:rsidRDefault="008974E4" w:rsidP="008974E4">
            <w:pPr>
              <w:jc w:val="center"/>
              <w:rPr>
                <w:sz w:val="22"/>
                <w:szCs w:val="22"/>
              </w:rPr>
            </w:pPr>
            <w:r w:rsidRPr="00B727A9">
              <w:rPr>
                <w:sz w:val="22"/>
                <w:szCs w:val="22"/>
              </w:rPr>
              <w:t>1,18</w:t>
            </w:r>
          </w:p>
        </w:tc>
      </w:tr>
      <w:tr w:rsidR="008974E4" w:rsidRPr="00B727A9" w:rsidTr="00211AF8">
        <w:trPr>
          <w:trHeight w:val="765"/>
        </w:trPr>
        <w:tc>
          <w:tcPr>
            <w:tcW w:w="696" w:type="dxa"/>
            <w:hideMark/>
          </w:tcPr>
          <w:p w:rsidR="008974E4" w:rsidRPr="00B727A9" w:rsidRDefault="008974E4" w:rsidP="008974E4">
            <w:pPr>
              <w:rPr>
                <w:sz w:val="22"/>
                <w:szCs w:val="22"/>
              </w:rPr>
            </w:pPr>
            <w:r w:rsidRPr="00B727A9">
              <w:rPr>
                <w:sz w:val="22"/>
                <w:szCs w:val="22"/>
              </w:rPr>
              <w:t> </w:t>
            </w:r>
          </w:p>
        </w:tc>
        <w:tc>
          <w:tcPr>
            <w:tcW w:w="3954" w:type="dxa"/>
            <w:hideMark/>
          </w:tcPr>
          <w:p w:rsidR="008974E4" w:rsidRPr="00B727A9" w:rsidRDefault="008974E4" w:rsidP="008974E4">
            <w:pPr>
              <w:rPr>
                <w:sz w:val="22"/>
                <w:szCs w:val="22"/>
              </w:rPr>
            </w:pPr>
            <w:r w:rsidRPr="00B727A9">
              <w:rPr>
                <w:sz w:val="22"/>
                <w:szCs w:val="22"/>
              </w:rPr>
              <w:t>для жилищного строительства, индивидуального жилищного строительства и комплексного освоения в целях жилищного строительства</w:t>
            </w:r>
          </w:p>
        </w:tc>
        <w:tc>
          <w:tcPr>
            <w:tcW w:w="1129" w:type="dxa"/>
            <w:hideMark/>
          </w:tcPr>
          <w:p w:rsidR="008974E4" w:rsidRPr="00B727A9" w:rsidRDefault="008974E4" w:rsidP="008974E4">
            <w:pPr>
              <w:jc w:val="center"/>
              <w:rPr>
                <w:sz w:val="22"/>
                <w:szCs w:val="22"/>
              </w:rPr>
            </w:pPr>
            <w:r w:rsidRPr="00B727A9">
              <w:rPr>
                <w:sz w:val="22"/>
                <w:szCs w:val="22"/>
              </w:rPr>
              <w:t>га</w:t>
            </w:r>
          </w:p>
        </w:tc>
        <w:tc>
          <w:tcPr>
            <w:tcW w:w="1417" w:type="dxa"/>
            <w:gridSpan w:val="2"/>
            <w:noWrap/>
            <w:hideMark/>
          </w:tcPr>
          <w:p w:rsidR="008974E4" w:rsidRPr="00B727A9" w:rsidRDefault="008974E4" w:rsidP="008974E4">
            <w:pPr>
              <w:jc w:val="center"/>
              <w:rPr>
                <w:sz w:val="22"/>
                <w:szCs w:val="22"/>
              </w:rPr>
            </w:pPr>
            <w:r w:rsidRPr="00B727A9">
              <w:rPr>
                <w:sz w:val="22"/>
                <w:szCs w:val="22"/>
              </w:rPr>
              <w:t>0,64</w:t>
            </w:r>
          </w:p>
        </w:tc>
        <w:tc>
          <w:tcPr>
            <w:tcW w:w="1417" w:type="dxa"/>
            <w:gridSpan w:val="2"/>
            <w:noWrap/>
            <w:hideMark/>
          </w:tcPr>
          <w:p w:rsidR="008974E4" w:rsidRPr="00B727A9" w:rsidRDefault="008974E4" w:rsidP="008974E4">
            <w:pPr>
              <w:jc w:val="center"/>
              <w:rPr>
                <w:sz w:val="22"/>
                <w:szCs w:val="22"/>
              </w:rPr>
            </w:pPr>
            <w:r w:rsidRPr="00B727A9">
              <w:rPr>
                <w:sz w:val="22"/>
                <w:szCs w:val="22"/>
              </w:rPr>
              <w:t>0,65</w:t>
            </w:r>
          </w:p>
        </w:tc>
        <w:tc>
          <w:tcPr>
            <w:tcW w:w="1424" w:type="dxa"/>
            <w:gridSpan w:val="2"/>
            <w:noWrap/>
            <w:hideMark/>
          </w:tcPr>
          <w:p w:rsidR="008974E4" w:rsidRPr="00B727A9" w:rsidRDefault="008974E4" w:rsidP="008974E4">
            <w:pPr>
              <w:jc w:val="center"/>
              <w:rPr>
                <w:sz w:val="22"/>
                <w:szCs w:val="22"/>
              </w:rPr>
            </w:pPr>
            <w:r w:rsidRPr="00B727A9">
              <w:rPr>
                <w:sz w:val="22"/>
                <w:szCs w:val="22"/>
              </w:rPr>
              <w:t>0,76</w:t>
            </w:r>
          </w:p>
        </w:tc>
        <w:tc>
          <w:tcPr>
            <w:tcW w:w="1553" w:type="dxa"/>
            <w:gridSpan w:val="2"/>
            <w:noWrap/>
            <w:hideMark/>
          </w:tcPr>
          <w:p w:rsidR="008974E4" w:rsidRPr="00B727A9" w:rsidRDefault="008974E4" w:rsidP="008974E4">
            <w:pPr>
              <w:jc w:val="center"/>
              <w:rPr>
                <w:sz w:val="22"/>
                <w:szCs w:val="22"/>
              </w:rPr>
            </w:pPr>
            <w:r w:rsidRPr="00B727A9">
              <w:rPr>
                <w:sz w:val="22"/>
                <w:szCs w:val="22"/>
              </w:rPr>
              <w:t>1,16</w:t>
            </w:r>
          </w:p>
        </w:tc>
        <w:tc>
          <w:tcPr>
            <w:tcW w:w="1417" w:type="dxa"/>
            <w:gridSpan w:val="2"/>
            <w:noWrap/>
            <w:hideMark/>
          </w:tcPr>
          <w:p w:rsidR="008974E4" w:rsidRPr="00B727A9" w:rsidRDefault="008974E4" w:rsidP="008974E4">
            <w:pPr>
              <w:jc w:val="center"/>
              <w:rPr>
                <w:sz w:val="22"/>
                <w:szCs w:val="22"/>
              </w:rPr>
            </w:pPr>
            <w:r w:rsidRPr="00B727A9">
              <w:rPr>
                <w:sz w:val="22"/>
                <w:szCs w:val="22"/>
              </w:rPr>
              <w:t>1,17</w:t>
            </w:r>
          </w:p>
        </w:tc>
        <w:tc>
          <w:tcPr>
            <w:tcW w:w="1418" w:type="dxa"/>
            <w:gridSpan w:val="2"/>
            <w:noWrap/>
            <w:hideMark/>
          </w:tcPr>
          <w:p w:rsidR="008974E4" w:rsidRPr="00B727A9" w:rsidRDefault="008974E4" w:rsidP="008974E4">
            <w:pPr>
              <w:jc w:val="center"/>
              <w:rPr>
                <w:sz w:val="22"/>
                <w:szCs w:val="22"/>
              </w:rPr>
            </w:pPr>
            <w:r w:rsidRPr="00B727A9">
              <w:rPr>
                <w:sz w:val="22"/>
                <w:szCs w:val="22"/>
              </w:rPr>
              <w:t>1,17</w:t>
            </w:r>
          </w:p>
        </w:tc>
        <w:tc>
          <w:tcPr>
            <w:tcW w:w="1325" w:type="dxa"/>
            <w:gridSpan w:val="3"/>
            <w:noWrap/>
            <w:hideMark/>
          </w:tcPr>
          <w:p w:rsidR="008974E4" w:rsidRPr="00B727A9" w:rsidRDefault="008974E4" w:rsidP="008974E4">
            <w:pPr>
              <w:jc w:val="center"/>
              <w:rPr>
                <w:sz w:val="22"/>
                <w:szCs w:val="22"/>
              </w:rPr>
            </w:pPr>
            <w:r w:rsidRPr="00B727A9">
              <w:rPr>
                <w:sz w:val="22"/>
                <w:szCs w:val="22"/>
              </w:rPr>
              <w:t>1,18</w:t>
            </w:r>
          </w:p>
        </w:tc>
      </w:tr>
      <w:tr w:rsidR="008974E4" w:rsidRPr="00B727A9" w:rsidTr="00211AF8">
        <w:trPr>
          <w:trHeight w:val="548"/>
        </w:trPr>
        <w:tc>
          <w:tcPr>
            <w:tcW w:w="696" w:type="dxa"/>
            <w:hideMark/>
          </w:tcPr>
          <w:p w:rsidR="008974E4" w:rsidRPr="00B727A9" w:rsidRDefault="008974E4" w:rsidP="00EF10E1">
            <w:pPr>
              <w:rPr>
                <w:sz w:val="22"/>
                <w:szCs w:val="22"/>
              </w:rPr>
            </w:pPr>
            <w:r w:rsidRPr="00B727A9">
              <w:rPr>
                <w:sz w:val="22"/>
                <w:szCs w:val="22"/>
              </w:rPr>
              <w:t>2</w:t>
            </w:r>
            <w:r w:rsidR="00EF10E1">
              <w:rPr>
                <w:sz w:val="22"/>
                <w:szCs w:val="22"/>
              </w:rPr>
              <w:t>5</w:t>
            </w:r>
            <w:r w:rsidRPr="00B727A9">
              <w:rPr>
                <w:sz w:val="22"/>
                <w:szCs w:val="22"/>
              </w:rPr>
              <w:t>.</w:t>
            </w:r>
          </w:p>
        </w:tc>
        <w:tc>
          <w:tcPr>
            <w:tcW w:w="3954" w:type="dxa"/>
            <w:hideMark/>
          </w:tcPr>
          <w:p w:rsidR="008974E4" w:rsidRPr="00B727A9" w:rsidRDefault="008974E4" w:rsidP="008974E4">
            <w:pPr>
              <w:rPr>
                <w:sz w:val="22"/>
                <w:szCs w:val="22"/>
              </w:rPr>
            </w:pPr>
            <w:r w:rsidRPr="00B727A9">
              <w:rPr>
                <w:sz w:val="22"/>
                <w:szCs w:val="22"/>
              </w:rPr>
              <w:t>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w:t>
            </w:r>
          </w:p>
        </w:tc>
        <w:tc>
          <w:tcPr>
            <w:tcW w:w="1129" w:type="dxa"/>
            <w:hideMark/>
          </w:tcPr>
          <w:p w:rsidR="008974E4" w:rsidRPr="00B727A9" w:rsidRDefault="008974E4" w:rsidP="008974E4">
            <w:pPr>
              <w:jc w:val="center"/>
              <w:rPr>
                <w:sz w:val="22"/>
                <w:szCs w:val="22"/>
              </w:rPr>
            </w:pPr>
          </w:p>
        </w:tc>
        <w:tc>
          <w:tcPr>
            <w:tcW w:w="1417" w:type="dxa"/>
            <w:gridSpan w:val="2"/>
            <w:noWrap/>
            <w:hideMark/>
          </w:tcPr>
          <w:p w:rsidR="008974E4" w:rsidRPr="00B727A9" w:rsidRDefault="008974E4" w:rsidP="008974E4">
            <w:pPr>
              <w:jc w:val="center"/>
              <w:rPr>
                <w:sz w:val="22"/>
                <w:szCs w:val="22"/>
              </w:rPr>
            </w:pPr>
          </w:p>
        </w:tc>
        <w:tc>
          <w:tcPr>
            <w:tcW w:w="1417" w:type="dxa"/>
            <w:gridSpan w:val="2"/>
            <w:noWrap/>
            <w:hideMark/>
          </w:tcPr>
          <w:p w:rsidR="008974E4" w:rsidRPr="00B727A9" w:rsidRDefault="008974E4" w:rsidP="008974E4">
            <w:pPr>
              <w:jc w:val="center"/>
              <w:rPr>
                <w:sz w:val="22"/>
                <w:szCs w:val="22"/>
              </w:rPr>
            </w:pPr>
          </w:p>
        </w:tc>
        <w:tc>
          <w:tcPr>
            <w:tcW w:w="1424" w:type="dxa"/>
            <w:gridSpan w:val="2"/>
            <w:noWrap/>
            <w:hideMark/>
          </w:tcPr>
          <w:p w:rsidR="008974E4" w:rsidRPr="00B727A9" w:rsidRDefault="008974E4" w:rsidP="008974E4">
            <w:pPr>
              <w:jc w:val="center"/>
              <w:rPr>
                <w:sz w:val="22"/>
                <w:szCs w:val="22"/>
              </w:rPr>
            </w:pPr>
          </w:p>
        </w:tc>
        <w:tc>
          <w:tcPr>
            <w:tcW w:w="1553" w:type="dxa"/>
            <w:gridSpan w:val="2"/>
            <w:noWrap/>
            <w:hideMark/>
          </w:tcPr>
          <w:p w:rsidR="008974E4" w:rsidRPr="00B727A9" w:rsidRDefault="008974E4" w:rsidP="008974E4">
            <w:pPr>
              <w:jc w:val="center"/>
              <w:rPr>
                <w:sz w:val="22"/>
                <w:szCs w:val="22"/>
              </w:rPr>
            </w:pPr>
          </w:p>
        </w:tc>
        <w:tc>
          <w:tcPr>
            <w:tcW w:w="1417" w:type="dxa"/>
            <w:gridSpan w:val="2"/>
            <w:noWrap/>
            <w:hideMark/>
          </w:tcPr>
          <w:p w:rsidR="008974E4" w:rsidRPr="00B727A9" w:rsidRDefault="008974E4" w:rsidP="008974E4">
            <w:pPr>
              <w:jc w:val="center"/>
              <w:rPr>
                <w:sz w:val="22"/>
                <w:szCs w:val="22"/>
              </w:rPr>
            </w:pPr>
          </w:p>
        </w:tc>
        <w:tc>
          <w:tcPr>
            <w:tcW w:w="1418" w:type="dxa"/>
            <w:gridSpan w:val="2"/>
            <w:noWrap/>
            <w:hideMark/>
          </w:tcPr>
          <w:p w:rsidR="008974E4" w:rsidRPr="00B727A9" w:rsidRDefault="008974E4" w:rsidP="008974E4">
            <w:pPr>
              <w:jc w:val="center"/>
              <w:rPr>
                <w:sz w:val="22"/>
                <w:szCs w:val="22"/>
              </w:rPr>
            </w:pPr>
          </w:p>
        </w:tc>
        <w:tc>
          <w:tcPr>
            <w:tcW w:w="1325" w:type="dxa"/>
            <w:gridSpan w:val="3"/>
            <w:noWrap/>
            <w:hideMark/>
          </w:tcPr>
          <w:p w:rsidR="008974E4" w:rsidRPr="00B727A9" w:rsidRDefault="008974E4" w:rsidP="008974E4">
            <w:pPr>
              <w:jc w:val="center"/>
              <w:rPr>
                <w:sz w:val="22"/>
                <w:szCs w:val="22"/>
              </w:rPr>
            </w:pPr>
          </w:p>
        </w:tc>
      </w:tr>
      <w:tr w:rsidR="008974E4" w:rsidRPr="00B727A9" w:rsidTr="00211AF8">
        <w:trPr>
          <w:trHeight w:val="330"/>
        </w:trPr>
        <w:tc>
          <w:tcPr>
            <w:tcW w:w="696" w:type="dxa"/>
            <w:hideMark/>
          </w:tcPr>
          <w:p w:rsidR="008974E4" w:rsidRPr="00B727A9" w:rsidRDefault="008974E4" w:rsidP="008974E4">
            <w:pPr>
              <w:rPr>
                <w:sz w:val="22"/>
                <w:szCs w:val="22"/>
              </w:rPr>
            </w:pPr>
            <w:r w:rsidRPr="00B727A9">
              <w:rPr>
                <w:sz w:val="22"/>
                <w:szCs w:val="22"/>
              </w:rPr>
              <w:t> </w:t>
            </w:r>
          </w:p>
        </w:tc>
        <w:tc>
          <w:tcPr>
            <w:tcW w:w="3954" w:type="dxa"/>
            <w:hideMark/>
          </w:tcPr>
          <w:p w:rsidR="008974E4" w:rsidRPr="00B727A9" w:rsidRDefault="008974E4" w:rsidP="008974E4">
            <w:pPr>
              <w:rPr>
                <w:sz w:val="22"/>
                <w:szCs w:val="22"/>
              </w:rPr>
            </w:pPr>
            <w:r w:rsidRPr="00B727A9">
              <w:rPr>
                <w:sz w:val="22"/>
                <w:szCs w:val="22"/>
              </w:rPr>
              <w:t>объектов жилищного строительства - в течение 3 лет</w:t>
            </w:r>
          </w:p>
        </w:tc>
        <w:tc>
          <w:tcPr>
            <w:tcW w:w="1129" w:type="dxa"/>
            <w:hideMark/>
          </w:tcPr>
          <w:p w:rsidR="008974E4" w:rsidRPr="00B727A9" w:rsidRDefault="008974E4" w:rsidP="008974E4">
            <w:pPr>
              <w:jc w:val="center"/>
              <w:rPr>
                <w:sz w:val="22"/>
                <w:szCs w:val="22"/>
              </w:rPr>
            </w:pPr>
            <w:r w:rsidRPr="00B727A9">
              <w:rPr>
                <w:sz w:val="22"/>
                <w:szCs w:val="22"/>
              </w:rPr>
              <w:t>кв. метров</w:t>
            </w:r>
          </w:p>
        </w:tc>
        <w:tc>
          <w:tcPr>
            <w:tcW w:w="1417" w:type="dxa"/>
            <w:gridSpan w:val="2"/>
            <w:noWrap/>
            <w:hideMark/>
          </w:tcPr>
          <w:p w:rsidR="008974E4" w:rsidRPr="00B727A9" w:rsidRDefault="008974E4" w:rsidP="008974E4">
            <w:pPr>
              <w:jc w:val="center"/>
              <w:rPr>
                <w:sz w:val="22"/>
                <w:szCs w:val="22"/>
              </w:rPr>
            </w:pPr>
            <w:r w:rsidRPr="00B727A9">
              <w:rPr>
                <w:sz w:val="22"/>
                <w:szCs w:val="22"/>
              </w:rPr>
              <w:t>0,00</w:t>
            </w:r>
          </w:p>
        </w:tc>
        <w:tc>
          <w:tcPr>
            <w:tcW w:w="1417" w:type="dxa"/>
            <w:gridSpan w:val="2"/>
            <w:noWrap/>
            <w:hideMark/>
          </w:tcPr>
          <w:p w:rsidR="008974E4" w:rsidRPr="00B727A9" w:rsidRDefault="008974E4" w:rsidP="008974E4">
            <w:pPr>
              <w:jc w:val="center"/>
              <w:rPr>
                <w:sz w:val="22"/>
                <w:szCs w:val="22"/>
              </w:rPr>
            </w:pPr>
            <w:r w:rsidRPr="00B727A9">
              <w:rPr>
                <w:sz w:val="22"/>
                <w:szCs w:val="22"/>
              </w:rPr>
              <w:t>0,00</w:t>
            </w:r>
          </w:p>
        </w:tc>
        <w:tc>
          <w:tcPr>
            <w:tcW w:w="1424" w:type="dxa"/>
            <w:gridSpan w:val="2"/>
            <w:noWrap/>
            <w:hideMark/>
          </w:tcPr>
          <w:p w:rsidR="008974E4" w:rsidRPr="00B727A9" w:rsidRDefault="008974E4" w:rsidP="008974E4">
            <w:pPr>
              <w:jc w:val="center"/>
              <w:rPr>
                <w:sz w:val="22"/>
                <w:szCs w:val="22"/>
              </w:rPr>
            </w:pPr>
            <w:r w:rsidRPr="00B727A9">
              <w:rPr>
                <w:sz w:val="22"/>
                <w:szCs w:val="22"/>
              </w:rPr>
              <w:t>0,00</w:t>
            </w:r>
          </w:p>
        </w:tc>
        <w:tc>
          <w:tcPr>
            <w:tcW w:w="1553" w:type="dxa"/>
            <w:gridSpan w:val="2"/>
            <w:noWrap/>
            <w:hideMark/>
          </w:tcPr>
          <w:p w:rsidR="008974E4" w:rsidRPr="00B727A9" w:rsidRDefault="008974E4" w:rsidP="008974E4">
            <w:pPr>
              <w:jc w:val="center"/>
              <w:rPr>
                <w:sz w:val="22"/>
                <w:szCs w:val="22"/>
              </w:rPr>
            </w:pPr>
            <w:r w:rsidRPr="00B727A9">
              <w:rPr>
                <w:sz w:val="22"/>
                <w:szCs w:val="22"/>
              </w:rPr>
              <w:t>0,00</w:t>
            </w:r>
          </w:p>
        </w:tc>
        <w:tc>
          <w:tcPr>
            <w:tcW w:w="1417" w:type="dxa"/>
            <w:gridSpan w:val="2"/>
            <w:noWrap/>
            <w:hideMark/>
          </w:tcPr>
          <w:p w:rsidR="008974E4" w:rsidRPr="00B727A9" w:rsidRDefault="008974E4" w:rsidP="008974E4">
            <w:pPr>
              <w:jc w:val="center"/>
              <w:rPr>
                <w:sz w:val="22"/>
                <w:szCs w:val="22"/>
              </w:rPr>
            </w:pPr>
            <w:r w:rsidRPr="00B727A9">
              <w:rPr>
                <w:sz w:val="22"/>
                <w:szCs w:val="22"/>
              </w:rPr>
              <w:t>0,00</w:t>
            </w:r>
          </w:p>
        </w:tc>
        <w:tc>
          <w:tcPr>
            <w:tcW w:w="1418" w:type="dxa"/>
            <w:gridSpan w:val="2"/>
            <w:noWrap/>
            <w:hideMark/>
          </w:tcPr>
          <w:p w:rsidR="008974E4" w:rsidRPr="00B727A9" w:rsidRDefault="008974E4" w:rsidP="008974E4">
            <w:pPr>
              <w:jc w:val="center"/>
              <w:rPr>
                <w:sz w:val="22"/>
                <w:szCs w:val="22"/>
              </w:rPr>
            </w:pPr>
            <w:r w:rsidRPr="00B727A9">
              <w:rPr>
                <w:sz w:val="22"/>
                <w:szCs w:val="22"/>
              </w:rPr>
              <w:t>0,00</w:t>
            </w:r>
          </w:p>
        </w:tc>
        <w:tc>
          <w:tcPr>
            <w:tcW w:w="1325" w:type="dxa"/>
            <w:gridSpan w:val="3"/>
            <w:noWrap/>
            <w:hideMark/>
          </w:tcPr>
          <w:p w:rsidR="008974E4" w:rsidRPr="00B727A9" w:rsidRDefault="008974E4" w:rsidP="008974E4">
            <w:pPr>
              <w:jc w:val="center"/>
              <w:rPr>
                <w:sz w:val="22"/>
                <w:szCs w:val="22"/>
              </w:rPr>
            </w:pPr>
            <w:r w:rsidRPr="00B727A9">
              <w:rPr>
                <w:sz w:val="22"/>
                <w:szCs w:val="22"/>
              </w:rPr>
              <w:t>0,00</w:t>
            </w:r>
          </w:p>
        </w:tc>
      </w:tr>
      <w:tr w:rsidR="008974E4" w:rsidRPr="00B727A9" w:rsidTr="00211AF8">
        <w:trPr>
          <w:trHeight w:val="330"/>
        </w:trPr>
        <w:tc>
          <w:tcPr>
            <w:tcW w:w="696" w:type="dxa"/>
            <w:hideMark/>
          </w:tcPr>
          <w:p w:rsidR="008974E4" w:rsidRPr="00B727A9" w:rsidRDefault="008974E4" w:rsidP="008974E4">
            <w:pPr>
              <w:rPr>
                <w:sz w:val="22"/>
                <w:szCs w:val="22"/>
              </w:rPr>
            </w:pPr>
            <w:r w:rsidRPr="00B727A9">
              <w:rPr>
                <w:sz w:val="22"/>
                <w:szCs w:val="22"/>
              </w:rPr>
              <w:t> </w:t>
            </w:r>
          </w:p>
        </w:tc>
        <w:tc>
          <w:tcPr>
            <w:tcW w:w="3954" w:type="dxa"/>
            <w:hideMark/>
          </w:tcPr>
          <w:p w:rsidR="008974E4" w:rsidRPr="00B727A9" w:rsidRDefault="008974E4" w:rsidP="008974E4">
            <w:pPr>
              <w:rPr>
                <w:sz w:val="22"/>
                <w:szCs w:val="22"/>
              </w:rPr>
            </w:pPr>
            <w:r w:rsidRPr="00B727A9">
              <w:rPr>
                <w:sz w:val="22"/>
                <w:szCs w:val="22"/>
              </w:rPr>
              <w:t>иных объектов капитального строительства - в течение 5 лет</w:t>
            </w:r>
          </w:p>
        </w:tc>
        <w:tc>
          <w:tcPr>
            <w:tcW w:w="1129" w:type="dxa"/>
            <w:hideMark/>
          </w:tcPr>
          <w:p w:rsidR="008974E4" w:rsidRPr="00B727A9" w:rsidRDefault="008974E4" w:rsidP="008974E4">
            <w:pPr>
              <w:jc w:val="center"/>
              <w:rPr>
                <w:sz w:val="22"/>
                <w:szCs w:val="22"/>
              </w:rPr>
            </w:pPr>
            <w:r w:rsidRPr="00B727A9">
              <w:rPr>
                <w:sz w:val="22"/>
                <w:szCs w:val="22"/>
              </w:rPr>
              <w:t>кв. метров</w:t>
            </w:r>
          </w:p>
        </w:tc>
        <w:tc>
          <w:tcPr>
            <w:tcW w:w="1417" w:type="dxa"/>
            <w:gridSpan w:val="2"/>
            <w:noWrap/>
            <w:hideMark/>
          </w:tcPr>
          <w:p w:rsidR="008974E4" w:rsidRPr="00B727A9" w:rsidRDefault="008974E4" w:rsidP="008974E4">
            <w:pPr>
              <w:jc w:val="center"/>
              <w:rPr>
                <w:sz w:val="22"/>
                <w:szCs w:val="22"/>
              </w:rPr>
            </w:pPr>
            <w:r w:rsidRPr="00B727A9">
              <w:rPr>
                <w:sz w:val="22"/>
                <w:szCs w:val="22"/>
              </w:rPr>
              <w:t>0,00</w:t>
            </w:r>
          </w:p>
        </w:tc>
        <w:tc>
          <w:tcPr>
            <w:tcW w:w="1417" w:type="dxa"/>
            <w:gridSpan w:val="2"/>
            <w:noWrap/>
            <w:hideMark/>
          </w:tcPr>
          <w:p w:rsidR="008974E4" w:rsidRPr="00B727A9" w:rsidRDefault="008974E4" w:rsidP="008974E4">
            <w:pPr>
              <w:jc w:val="center"/>
              <w:rPr>
                <w:sz w:val="22"/>
                <w:szCs w:val="22"/>
              </w:rPr>
            </w:pPr>
            <w:r w:rsidRPr="00B727A9">
              <w:rPr>
                <w:sz w:val="22"/>
                <w:szCs w:val="22"/>
              </w:rPr>
              <w:t>0,00</w:t>
            </w:r>
          </w:p>
        </w:tc>
        <w:tc>
          <w:tcPr>
            <w:tcW w:w="1424" w:type="dxa"/>
            <w:gridSpan w:val="2"/>
            <w:noWrap/>
            <w:hideMark/>
          </w:tcPr>
          <w:p w:rsidR="008974E4" w:rsidRPr="00B727A9" w:rsidRDefault="008974E4" w:rsidP="008974E4">
            <w:pPr>
              <w:jc w:val="center"/>
              <w:rPr>
                <w:sz w:val="22"/>
                <w:szCs w:val="22"/>
              </w:rPr>
            </w:pPr>
            <w:r w:rsidRPr="00B727A9">
              <w:rPr>
                <w:sz w:val="22"/>
                <w:szCs w:val="22"/>
              </w:rPr>
              <w:t>0,00</w:t>
            </w:r>
          </w:p>
        </w:tc>
        <w:tc>
          <w:tcPr>
            <w:tcW w:w="1553" w:type="dxa"/>
            <w:gridSpan w:val="2"/>
            <w:noWrap/>
            <w:hideMark/>
          </w:tcPr>
          <w:p w:rsidR="008974E4" w:rsidRPr="00B727A9" w:rsidRDefault="008974E4" w:rsidP="008974E4">
            <w:pPr>
              <w:jc w:val="center"/>
              <w:rPr>
                <w:sz w:val="22"/>
                <w:szCs w:val="22"/>
              </w:rPr>
            </w:pPr>
            <w:r w:rsidRPr="00B727A9">
              <w:rPr>
                <w:sz w:val="22"/>
                <w:szCs w:val="22"/>
              </w:rPr>
              <w:t>0,00</w:t>
            </w:r>
          </w:p>
        </w:tc>
        <w:tc>
          <w:tcPr>
            <w:tcW w:w="1417" w:type="dxa"/>
            <w:gridSpan w:val="2"/>
            <w:noWrap/>
            <w:hideMark/>
          </w:tcPr>
          <w:p w:rsidR="008974E4" w:rsidRPr="00B727A9" w:rsidRDefault="008974E4" w:rsidP="008974E4">
            <w:pPr>
              <w:jc w:val="center"/>
              <w:rPr>
                <w:sz w:val="22"/>
                <w:szCs w:val="22"/>
              </w:rPr>
            </w:pPr>
            <w:r w:rsidRPr="00B727A9">
              <w:rPr>
                <w:sz w:val="22"/>
                <w:szCs w:val="22"/>
              </w:rPr>
              <w:t>0,00</w:t>
            </w:r>
          </w:p>
        </w:tc>
        <w:tc>
          <w:tcPr>
            <w:tcW w:w="1418" w:type="dxa"/>
            <w:gridSpan w:val="2"/>
            <w:noWrap/>
            <w:hideMark/>
          </w:tcPr>
          <w:p w:rsidR="008974E4" w:rsidRPr="00B727A9" w:rsidRDefault="008974E4" w:rsidP="008974E4">
            <w:pPr>
              <w:jc w:val="center"/>
              <w:rPr>
                <w:sz w:val="22"/>
                <w:szCs w:val="22"/>
              </w:rPr>
            </w:pPr>
            <w:r w:rsidRPr="00B727A9">
              <w:rPr>
                <w:sz w:val="22"/>
                <w:szCs w:val="22"/>
              </w:rPr>
              <w:t>0,00</w:t>
            </w:r>
          </w:p>
        </w:tc>
        <w:tc>
          <w:tcPr>
            <w:tcW w:w="1325" w:type="dxa"/>
            <w:gridSpan w:val="3"/>
            <w:noWrap/>
            <w:hideMark/>
          </w:tcPr>
          <w:p w:rsidR="008974E4" w:rsidRPr="00B727A9" w:rsidRDefault="008974E4" w:rsidP="008974E4">
            <w:pPr>
              <w:jc w:val="center"/>
              <w:rPr>
                <w:sz w:val="22"/>
                <w:szCs w:val="22"/>
              </w:rPr>
            </w:pPr>
            <w:r w:rsidRPr="00B727A9">
              <w:rPr>
                <w:sz w:val="22"/>
                <w:szCs w:val="22"/>
              </w:rPr>
              <w:t>0,00</w:t>
            </w:r>
          </w:p>
        </w:tc>
      </w:tr>
      <w:tr w:rsidR="008974E4" w:rsidRPr="00B727A9" w:rsidTr="00211AF8">
        <w:trPr>
          <w:trHeight w:val="330"/>
        </w:trPr>
        <w:tc>
          <w:tcPr>
            <w:tcW w:w="15750" w:type="dxa"/>
            <w:gridSpan w:val="18"/>
            <w:hideMark/>
          </w:tcPr>
          <w:p w:rsidR="008974E4" w:rsidRPr="00B727A9" w:rsidRDefault="008974E4" w:rsidP="008974E4">
            <w:pPr>
              <w:jc w:val="center"/>
              <w:rPr>
                <w:b/>
                <w:bCs/>
                <w:sz w:val="22"/>
                <w:szCs w:val="22"/>
              </w:rPr>
            </w:pPr>
            <w:r w:rsidRPr="00B727A9">
              <w:rPr>
                <w:b/>
                <w:bCs/>
                <w:sz w:val="22"/>
                <w:szCs w:val="22"/>
              </w:rPr>
              <w:t>VII. Жилищно-коммунальное хозяйство</w:t>
            </w:r>
          </w:p>
        </w:tc>
      </w:tr>
      <w:tr w:rsidR="008974E4" w:rsidRPr="00B727A9" w:rsidTr="00211AF8">
        <w:trPr>
          <w:trHeight w:val="1200"/>
        </w:trPr>
        <w:tc>
          <w:tcPr>
            <w:tcW w:w="696" w:type="dxa"/>
            <w:hideMark/>
          </w:tcPr>
          <w:p w:rsidR="008974E4" w:rsidRPr="00B727A9" w:rsidRDefault="008974E4" w:rsidP="00EF10E1">
            <w:pPr>
              <w:rPr>
                <w:sz w:val="22"/>
                <w:szCs w:val="22"/>
              </w:rPr>
            </w:pPr>
            <w:r w:rsidRPr="00B727A9">
              <w:rPr>
                <w:sz w:val="22"/>
                <w:szCs w:val="22"/>
              </w:rPr>
              <w:t>2</w:t>
            </w:r>
            <w:r w:rsidR="00EF10E1">
              <w:rPr>
                <w:sz w:val="22"/>
                <w:szCs w:val="22"/>
              </w:rPr>
              <w:t>6</w:t>
            </w:r>
            <w:r w:rsidRPr="00B727A9">
              <w:rPr>
                <w:sz w:val="22"/>
                <w:szCs w:val="22"/>
              </w:rPr>
              <w:t>.</w:t>
            </w:r>
          </w:p>
        </w:tc>
        <w:tc>
          <w:tcPr>
            <w:tcW w:w="3954" w:type="dxa"/>
            <w:hideMark/>
          </w:tcPr>
          <w:p w:rsidR="008974E4" w:rsidRPr="00B727A9" w:rsidRDefault="008974E4" w:rsidP="008974E4">
            <w:pPr>
              <w:rPr>
                <w:sz w:val="22"/>
                <w:szCs w:val="22"/>
              </w:rPr>
            </w:pPr>
            <w:r w:rsidRPr="00B727A9">
              <w:rPr>
                <w:sz w:val="22"/>
                <w:szCs w:val="22"/>
              </w:rPr>
              <w:t>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w:t>
            </w:r>
          </w:p>
        </w:tc>
        <w:tc>
          <w:tcPr>
            <w:tcW w:w="1129" w:type="dxa"/>
            <w:hideMark/>
          </w:tcPr>
          <w:p w:rsidR="008974E4" w:rsidRPr="00B727A9" w:rsidRDefault="008974E4" w:rsidP="008974E4">
            <w:pPr>
              <w:jc w:val="center"/>
              <w:rPr>
                <w:sz w:val="22"/>
                <w:szCs w:val="22"/>
              </w:rPr>
            </w:pPr>
            <w:r w:rsidRPr="00B727A9">
              <w:rPr>
                <w:sz w:val="22"/>
                <w:szCs w:val="22"/>
              </w:rPr>
              <w:t>%</w:t>
            </w:r>
          </w:p>
        </w:tc>
        <w:tc>
          <w:tcPr>
            <w:tcW w:w="1417" w:type="dxa"/>
            <w:gridSpan w:val="2"/>
            <w:noWrap/>
            <w:hideMark/>
          </w:tcPr>
          <w:p w:rsidR="008974E4" w:rsidRPr="00B727A9" w:rsidRDefault="008974E4" w:rsidP="008974E4">
            <w:pPr>
              <w:jc w:val="center"/>
              <w:rPr>
                <w:sz w:val="22"/>
                <w:szCs w:val="22"/>
              </w:rPr>
            </w:pPr>
            <w:r w:rsidRPr="00B727A9">
              <w:rPr>
                <w:sz w:val="22"/>
                <w:szCs w:val="22"/>
              </w:rPr>
              <w:t>99,83</w:t>
            </w:r>
          </w:p>
        </w:tc>
        <w:tc>
          <w:tcPr>
            <w:tcW w:w="1417" w:type="dxa"/>
            <w:gridSpan w:val="2"/>
            <w:noWrap/>
            <w:hideMark/>
          </w:tcPr>
          <w:p w:rsidR="008974E4" w:rsidRPr="00B727A9" w:rsidRDefault="008974E4" w:rsidP="008974E4">
            <w:pPr>
              <w:jc w:val="center"/>
              <w:rPr>
                <w:sz w:val="22"/>
                <w:szCs w:val="22"/>
              </w:rPr>
            </w:pPr>
            <w:r w:rsidRPr="00B727A9">
              <w:rPr>
                <w:sz w:val="22"/>
                <w:szCs w:val="22"/>
              </w:rPr>
              <w:t>98,49</w:t>
            </w:r>
          </w:p>
        </w:tc>
        <w:tc>
          <w:tcPr>
            <w:tcW w:w="1424" w:type="dxa"/>
            <w:gridSpan w:val="2"/>
            <w:noWrap/>
            <w:hideMark/>
          </w:tcPr>
          <w:p w:rsidR="008974E4" w:rsidRPr="00B727A9" w:rsidRDefault="008974E4" w:rsidP="008974E4">
            <w:pPr>
              <w:jc w:val="center"/>
              <w:rPr>
                <w:sz w:val="22"/>
                <w:szCs w:val="22"/>
              </w:rPr>
            </w:pPr>
            <w:r w:rsidRPr="00B727A9">
              <w:rPr>
                <w:sz w:val="22"/>
                <w:szCs w:val="22"/>
              </w:rPr>
              <w:t>97,25</w:t>
            </w:r>
          </w:p>
        </w:tc>
        <w:tc>
          <w:tcPr>
            <w:tcW w:w="1553" w:type="dxa"/>
            <w:gridSpan w:val="2"/>
            <w:noWrap/>
            <w:hideMark/>
          </w:tcPr>
          <w:p w:rsidR="008974E4" w:rsidRPr="00B727A9" w:rsidRDefault="008974E4" w:rsidP="008974E4">
            <w:pPr>
              <w:jc w:val="center"/>
              <w:rPr>
                <w:sz w:val="22"/>
                <w:szCs w:val="22"/>
              </w:rPr>
            </w:pPr>
            <w:r w:rsidRPr="00B727A9">
              <w:rPr>
                <w:sz w:val="22"/>
                <w:szCs w:val="22"/>
              </w:rPr>
              <w:t>96,46</w:t>
            </w:r>
          </w:p>
        </w:tc>
        <w:tc>
          <w:tcPr>
            <w:tcW w:w="1417" w:type="dxa"/>
            <w:gridSpan w:val="2"/>
            <w:noWrap/>
            <w:hideMark/>
          </w:tcPr>
          <w:p w:rsidR="008974E4" w:rsidRPr="00B727A9" w:rsidRDefault="008974E4" w:rsidP="008974E4">
            <w:pPr>
              <w:jc w:val="center"/>
              <w:rPr>
                <w:sz w:val="22"/>
                <w:szCs w:val="22"/>
              </w:rPr>
            </w:pPr>
            <w:r w:rsidRPr="00B727A9">
              <w:rPr>
                <w:sz w:val="22"/>
                <w:szCs w:val="22"/>
              </w:rPr>
              <w:t>96,46</w:t>
            </w:r>
          </w:p>
        </w:tc>
        <w:tc>
          <w:tcPr>
            <w:tcW w:w="1418" w:type="dxa"/>
            <w:gridSpan w:val="2"/>
            <w:noWrap/>
            <w:hideMark/>
          </w:tcPr>
          <w:p w:rsidR="008974E4" w:rsidRPr="00B727A9" w:rsidRDefault="008974E4" w:rsidP="008974E4">
            <w:pPr>
              <w:jc w:val="center"/>
              <w:rPr>
                <w:sz w:val="22"/>
                <w:szCs w:val="22"/>
              </w:rPr>
            </w:pPr>
            <w:r w:rsidRPr="00B727A9">
              <w:rPr>
                <w:sz w:val="22"/>
                <w:szCs w:val="22"/>
              </w:rPr>
              <w:t>96,46</w:t>
            </w:r>
          </w:p>
        </w:tc>
        <w:tc>
          <w:tcPr>
            <w:tcW w:w="1325" w:type="dxa"/>
            <w:gridSpan w:val="3"/>
            <w:noWrap/>
            <w:hideMark/>
          </w:tcPr>
          <w:p w:rsidR="008974E4" w:rsidRPr="00B727A9" w:rsidRDefault="008974E4" w:rsidP="008974E4">
            <w:pPr>
              <w:jc w:val="center"/>
              <w:rPr>
                <w:sz w:val="22"/>
                <w:szCs w:val="22"/>
              </w:rPr>
            </w:pPr>
            <w:r w:rsidRPr="00B727A9">
              <w:rPr>
                <w:sz w:val="22"/>
                <w:szCs w:val="22"/>
              </w:rPr>
              <w:t>96,46</w:t>
            </w:r>
          </w:p>
        </w:tc>
      </w:tr>
      <w:tr w:rsidR="008974E4" w:rsidRPr="00B727A9" w:rsidTr="00211AF8">
        <w:trPr>
          <w:trHeight w:val="1965"/>
        </w:trPr>
        <w:tc>
          <w:tcPr>
            <w:tcW w:w="696" w:type="dxa"/>
            <w:hideMark/>
          </w:tcPr>
          <w:p w:rsidR="008974E4" w:rsidRPr="00B727A9" w:rsidRDefault="00EF10E1" w:rsidP="00EF10E1">
            <w:pPr>
              <w:rPr>
                <w:sz w:val="22"/>
                <w:szCs w:val="22"/>
              </w:rPr>
            </w:pPr>
            <w:r>
              <w:rPr>
                <w:sz w:val="22"/>
                <w:szCs w:val="22"/>
              </w:rPr>
              <w:t>27.</w:t>
            </w:r>
          </w:p>
        </w:tc>
        <w:tc>
          <w:tcPr>
            <w:tcW w:w="3954" w:type="dxa"/>
            <w:hideMark/>
          </w:tcPr>
          <w:p w:rsidR="008974E4" w:rsidRPr="00B727A9" w:rsidRDefault="008974E4" w:rsidP="008974E4">
            <w:pPr>
              <w:rPr>
                <w:sz w:val="22"/>
                <w:szCs w:val="22"/>
              </w:rPr>
            </w:pPr>
            <w:r w:rsidRPr="00B727A9">
              <w:rPr>
                <w:sz w:val="22"/>
                <w:szCs w:val="22"/>
              </w:rPr>
              <w:t>Доля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муниципального,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осуществляющих свою деятельность на территории муниципального, городского округа (муниципального района)</w:t>
            </w:r>
          </w:p>
        </w:tc>
        <w:tc>
          <w:tcPr>
            <w:tcW w:w="1129" w:type="dxa"/>
            <w:hideMark/>
          </w:tcPr>
          <w:p w:rsidR="008974E4" w:rsidRPr="00B727A9" w:rsidRDefault="008974E4" w:rsidP="008974E4">
            <w:pPr>
              <w:jc w:val="center"/>
              <w:rPr>
                <w:sz w:val="22"/>
                <w:szCs w:val="22"/>
              </w:rPr>
            </w:pPr>
            <w:r w:rsidRPr="00B727A9">
              <w:rPr>
                <w:sz w:val="22"/>
                <w:szCs w:val="22"/>
              </w:rPr>
              <w:t>%</w:t>
            </w:r>
          </w:p>
        </w:tc>
        <w:tc>
          <w:tcPr>
            <w:tcW w:w="1417" w:type="dxa"/>
            <w:gridSpan w:val="2"/>
            <w:noWrap/>
            <w:hideMark/>
          </w:tcPr>
          <w:p w:rsidR="008974E4" w:rsidRPr="00B727A9" w:rsidRDefault="008974E4" w:rsidP="008974E4">
            <w:pPr>
              <w:jc w:val="center"/>
              <w:rPr>
                <w:sz w:val="22"/>
                <w:szCs w:val="22"/>
              </w:rPr>
            </w:pPr>
            <w:r w:rsidRPr="00B727A9">
              <w:rPr>
                <w:sz w:val="22"/>
                <w:szCs w:val="22"/>
              </w:rPr>
              <w:t>83,33</w:t>
            </w:r>
          </w:p>
        </w:tc>
        <w:tc>
          <w:tcPr>
            <w:tcW w:w="1417" w:type="dxa"/>
            <w:gridSpan w:val="2"/>
            <w:noWrap/>
            <w:hideMark/>
          </w:tcPr>
          <w:p w:rsidR="008974E4" w:rsidRPr="00B727A9" w:rsidRDefault="008974E4" w:rsidP="008974E4">
            <w:pPr>
              <w:jc w:val="center"/>
              <w:rPr>
                <w:sz w:val="22"/>
                <w:szCs w:val="22"/>
              </w:rPr>
            </w:pPr>
            <w:r w:rsidRPr="00B727A9">
              <w:rPr>
                <w:sz w:val="22"/>
                <w:szCs w:val="22"/>
              </w:rPr>
              <w:t>50,00</w:t>
            </w:r>
          </w:p>
        </w:tc>
        <w:tc>
          <w:tcPr>
            <w:tcW w:w="1424" w:type="dxa"/>
            <w:gridSpan w:val="2"/>
            <w:noWrap/>
            <w:hideMark/>
          </w:tcPr>
          <w:p w:rsidR="008974E4" w:rsidRPr="00B727A9" w:rsidRDefault="008974E4" w:rsidP="008974E4">
            <w:pPr>
              <w:jc w:val="center"/>
              <w:rPr>
                <w:sz w:val="22"/>
                <w:szCs w:val="22"/>
              </w:rPr>
            </w:pPr>
            <w:r w:rsidRPr="00B727A9">
              <w:rPr>
                <w:sz w:val="22"/>
                <w:szCs w:val="22"/>
              </w:rPr>
              <w:t>60,00</w:t>
            </w:r>
          </w:p>
        </w:tc>
        <w:tc>
          <w:tcPr>
            <w:tcW w:w="1553" w:type="dxa"/>
            <w:gridSpan w:val="2"/>
            <w:noWrap/>
            <w:hideMark/>
          </w:tcPr>
          <w:p w:rsidR="008974E4" w:rsidRPr="00B727A9" w:rsidRDefault="008974E4" w:rsidP="008974E4">
            <w:pPr>
              <w:jc w:val="center"/>
              <w:rPr>
                <w:sz w:val="22"/>
                <w:szCs w:val="22"/>
              </w:rPr>
            </w:pPr>
            <w:r w:rsidRPr="00B727A9">
              <w:rPr>
                <w:sz w:val="22"/>
                <w:szCs w:val="22"/>
              </w:rPr>
              <w:t>33,33</w:t>
            </w:r>
          </w:p>
        </w:tc>
        <w:tc>
          <w:tcPr>
            <w:tcW w:w="1417" w:type="dxa"/>
            <w:gridSpan w:val="2"/>
            <w:noWrap/>
            <w:hideMark/>
          </w:tcPr>
          <w:p w:rsidR="008974E4" w:rsidRPr="00B727A9" w:rsidRDefault="008974E4" w:rsidP="008974E4">
            <w:pPr>
              <w:jc w:val="center"/>
              <w:rPr>
                <w:sz w:val="22"/>
                <w:szCs w:val="22"/>
              </w:rPr>
            </w:pPr>
            <w:r w:rsidRPr="00B727A9">
              <w:rPr>
                <w:sz w:val="22"/>
                <w:szCs w:val="22"/>
              </w:rPr>
              <w:t>33,33</w:t>
            </w:r>
          </w:p>
        </w:tc>
        <w:tc>
          <w:tcPr>
            <w:tcW w:w="1418" w:type="dxa"/>
            <w:gridSpan w:val="2"/>
            <w:noWrap/>
            <w:hideMark/>
          </w:tcPr>
          <w:p w:rsidR="008974E4" w:rsidRPr="00B727A9" w:rsidRDefault="008974E4" w:rsidP="008974E4">
            <w:pPr>
              <w:jc w:val="center"/>
              <w:rPr>
                <w:sz w:val="22"/>
                <w:szCs w:val="22"/>
              </w:rPr>
            </w:pPr>
            <w:r w:rsidRPr="00B727A9">
              <w:rPr>
                <w:sz w:val="22"/>
                <w:szCs w:val="22"/>
              </w:rPr>
              <w:t>33,33</w:t>
            </w:r>
          </w:p>
        </w:tc>
        <w:tc>
          <w:tcPr>
            <w:tcW w:w="1325" w:type="dxa"/>
            <w:gridSpan w:val="3"/>
            <w:noWrap/>
            <w:hideMark/>
          </w:tcPr>
          <w:p w:rsidR="008974E4" w:rsidRPr="00B727A9" w:rsidRDefault="008974E4" w:rsidP="008974E4">
            <w:pPr>
              <w:jc w:val="center"/>
              <w:rPr>
                <w:sz w:val="22"/>
                <w:szCs w:val="22"/>
              </w:rPr>
            </w:pPr>
            <w:r w:rsidRPr="00B727A9">
              <w:rPr>
                <w:sz w:val="22"/>
                <w:szCs w:val="22"/>
              </w:rPr>
              <w:t>33,33</w:t>
            </w:r>
          </w:p>
        </w:tc>
      </w:tr>
      <w:tr w:rsidR="008974E4" w:rsidRPr="00B727A9" w:rsidTr="00211AF8">
        <w:trPr>
          <w:trHeight w:val="765"/>
        </w:trPr>
        <w:tc>
          <w:tcPr>
            <w:tcW w:w="696" w:type="dxa"/>
            <w:hideMark/>
          </w:tcPr>
          <w:p w:rsidR="008974E4" w:rsidRPr="00B727A9" w:rsidRDefault="008974E4" w:rsidP="00EF10E1">
            <w:pPr>
              <w:rPr>
                <w:sz w:val="22"/>
                <w:szCs w:val="22"/>
              </w:rPr>
            </w:pPr>
            <w:r w:rsidRPr="00B727A9">
              <w:rPr>
                <w:sz w:val="22"/>
                <w:szCs w:val="22"/>
              </w:rPr>
              <w:t>2</w:t>
            </w:r>
            <w:r w:rsidR="00EF10E1">
              <w:rPr>
                <w:sz w:val="22"/>
                <w:szCs w:val="22"/>
              </w:rPr>
              <w:t>8</w:t>
            </w:r>
            <w:r w:rsidRPr="00B727A9">
              <w:rPr>
                <w:sz w:val="22"/>
                <w:szCs w:val="22"/>
              </w:rPr>
              <w:t>.</w:t>
            </w:r>
          </w:p>
        </w:tc>
        <w:tc>
          <w:tcPr>
            <w:tcW w:w="3954" w:type="dxa"/>
            <w:hideMark/>
          </w:tcPr>
          <w:p w:rsidR="008974E4" w:rsidRPr="00B727A9" w:rsidRDefault="008974E4" w:rsidP="008974E4">
            <w:pPr>
              <w:rPr>
                <w:sz w:val="22"/>
                <w:szCs w:val="22"/>
              </w:rPr>
            </w:pPr>
            <w:r w:rsidRPr="00B727A9">
              <w:rPr>
                <w:sz w:val="22"/>
                <w:szCs w:val="22"/>
              </w:rPr>
              <w:t>Доля многоквартирных домов, расположенных на земельных участках, в отношении которых осуществлен государственный кадастровый учет</w:t>
            </w:r>
          </w:p>
        </w:tc>
        <w:tc>
          <w:tcPr>
            <w:tcW w:w="1129" w:type="dxa"/>
            <w:hideMark/>
          </w:tcPr>
          <w:p w:rsidR="008974E4" w:rsidRPr="00B727A9" w:rsidRDefault="008974E4" w:rsidP="008974E4">
            <w:pPr>
              <w:jc w:val="center"/>
              <w:rPr>
                <w:sz w:val="22"/>
                <w:szCs w:val="22"/>
              </w:rPr>
            </w:pPr>
            <w:r w:rsidRPr="00B727A9">
              <w:rPr>
                <w:sz w:val="22"/>
                <w:szCs w:val="22"/>
              </w:rPr>
              <w:t>%</w:t>
            </w:r>
          </w:p>
        </w:tc>
        <w:tc>
          <w:tcPr>
            <w:tcW w:w="1417" w:type="dxa"/>
            <w:gridSpan w:val="2"/>
            <w:noWrap/>
            <w:hideMark/>
          </w:tcPr>
          <w:p w:rsidR="008974E4" w:rsidRPr="00B727A9" w:rsidRDefault="008974E4" w:rsidP="008974E4">
            <w:pPr>
              <w:jc w:val="center"/>
              <w:rPr>
                <w:sz w:val="22"/>
                <w:szCs w:val="22"/>
              </w:rPr>
            </w:pPr>
            <w:r w:rsidRPr="00B727A9">
              <w:rPr>
                <w:sz w:val="22"/>
                <w:szCs w:val="22"/>
              </w:rPr>
              <w:t>100,00</w:t>
            </w:r>
          </w:p>
        </w:tc>
        <w:tc>
          <w:tcPr>
            <w:tcW w:w="1417" w:type="dxa"/>
            <w:gridSpan w:val="2"/>
            <w:noWrap/>
            <w:hideMark/>
          </w:tcPr>
          <w:p w:rsidR="008974E4" w:rsidRPr="00B727A9" w:rsidRDefault="008974E4" w:rsidP="008974E4">
            <w:pPr>
              <w:jc w:val="center"/>
              <w:rPr>
                <w:sz w:val="22"/>
                <w:szCs w:val="22"/>
              </w:rPr>
            </w:pPr>
            <w:r w:rsidRPr="00B727A9">
              <w:rPr>
                <w:sz w:val="22"/>
                <w:szCs w:val="22"/>
              </w:rPr>
              <w:t>100,00</w:t>
            </w:r>
          </w:p>
        </w:tc>
        <w:tc>
          <w:tcPr>
            <w:tcW w:w="1424" w:type="dxa"/>
            <w:gridSpan w:val="2"/>
            <w:noWrap/>
            <w:hideMark/>
          </w:tcPr>
          <w:p w:rsidR="008974E4" w:rsidRPr="00B727A9" w:rsidRDefault="008974E4" w:rsidP="008974E4">
            <w:pPr>
              <w:jc w:val="center"/>
              <w:rPr>
                <w:sz w:val="22"/>
                <w:szCs w:val="22"/>
              </w:rPr>
            </w:pPr>
            <w:r w:rsidRPr="00B727A9">
              <w:rPr>
                <w:sz w:val="22"/>
                <w:szCs w:val="22"/>
              </w:rPr>
              <w:t>100,00</w:t>
            </w:r>
          </w:p>
        </w:tc>
        <w:tc>
          <w:tcPr>
            <w:tcW w:w="1553" w:type="dxa"/>
            <w:gridSpan w:val="2"/>
            <w:noWrap/>
            <w:hideMark/>
          </w:tcPr>
          <w:p w:rsidR="008974E4" w:rsidRPr="00B727A9" w:rsidRDefault="008974E4" w:rsidP="008974E4">
            <w:pPr>
              <w:jc w:val="center"/>
              <w:rPr>
                <w:sz w:val="22"/>
                <w:szCs w:val="22"/>
              </w:rPr>
            </w:pPr>
            <w:r w:rsidRPr="00B727A9">
              <w:rPr>
                <w:sz w:val="22"/>
                <w:szCs w:val="22"/>
              </w:rPr>
              <w:t>100,00</w:t>
            </w:r>
          </w:p>
        </w:tc>
        <w:tc>
          <w:tcPr>
            <w:tcW w:w="1417" w:type="dxa"/>
            <w:gridSpan w:val="2"/>
            <w:noWrap/>
            <w:hideMark/>
          </w:tcPr>
          <w:p w:rsidR="008974E4" w:rsidRPr="00B727A9" w:rsidRDefault="008974E4" w:rsidP="008974E4">
            <w:pPr>
              <w:jc w:val="center"/>
              <w:rPr>
                <w:sz w:val="22"/>
                <w:szCs w:val="22"/>
              </w:rPr>
            </w:pPr>
            <w:r w:rsidRPr="00B727A9">
              <w:rPr>
                <w:sz w:val="22"/>
                <w:szCs w:val="22"/>
              </w:rPr>
              <w:t>100,00</w:t>
            </w:r>
          </w:p>
        </w:tc>
        <w:tc>
          <w:tcPr>
            <w:tcW w:w="1418" w:type="dxa"/>
            <w:gridSpan w:val="2"/>
            <w:noWrap/>
            <w:hideMark/>
          </w:tcPr>
          <w:p w:rsidR="008974E4" w:rsidRPr="00B727A9" w:rsidRDefault="008974E4" w:rsidP="008974E4">
            <w:pPr>
              <w:jc w:val="center"/>
              <w:rPr>
                <w:sz w:val="22"/>
                <w:szCs w:val="22"/>
              </w:rPr>
            </w:pPr>
            <w:r w:rsidRPr="00B727A9">
              <w:rPr>
                <w:sz w:val="22"/>
                <w:szCs w:val="22"/>
              </w:rPr>
              <w:t>100,00</w:t>
            </w:r>
          </w:p>
        </w:tc>
        <w:tc>
          <w:tcPr>
            <w:tcW w:w="1325" w:type="dxa"/>
            <w:gridSpan w:val="3"/>
            <w:noWrap/>
            <w:hideMark/>
          </w:tcPr>
          <w:p w:rsidR="008974E4" w:rsidRPr="00B727A9" w:rsidRDefault="008974E4" w:rsidP="008974E4">
            <w:pPr>
              <w:jc w:val="center"/>
              <w:rPr>
                <w:sz w:val="22"/>
                <w:szCs w:val="22"/>
              </w:rPr>
            </w:pPr>
            <w:r w:rsidRPr="00B727A9">
              <w:rPr>
                <w:sz w:val="22"/>
                <w:szCs w:val="22"/>
              </w:rPr>
              <w:t>100,00</w:t>
            </w:r>
          </w:p>
        </w:tc>
      </w:tr>
      <w:tr w:rsidR="008974E4" w:rsidRPr="00B727A9" w:rsidTr="00211AF8">
        <w:trPr>
          <w:trHeight w:val="975"/>
        </w:trPr>
        <w:tc>
          <w:tcPr>
            <w:tcW w:w="696" w:type="dxa"/>
            <w:hideMark/>
          </w:tcPr>
          <w:p w:rsidR="008974E4" w:rsidRPr="00B727A9" w:rsidRDefault="00EF10E1" w:rsidP="008974E4">
            <w:pPr>
              <w:rPr>
                <w:sz w:val="22"/>
                <w:szCs w:val="22"/>
              </w:rPr>
            </w:pPr>
            <w:r>
              <w:rPr>
                <w:sz w:val="22"/>
                <w:szCs w:val="22"/>
              </w:rPr>
              <w:t>29</w:t>
            </w:r>
            <w:r w:rsidR="008974E4" w:rsidRPr="00B727A9">
              <w:rPr>
                <w:sz w:val="22"/>
                <w:szCs w:val="22"/>
              </w:rPr>
              <w:t>.</w:t>
            </w:r>
          </w:p>
        </w:tc>
        <w:tc>
          <w:tcPr>
            <w:tcW w:w="3954" w:type="dxa"/>
            <w:hideMark/>
          </w:tcPr>
          <w:p w:rsidR="008974E4" w:rsidRPr="00B727A9" w:rsidRDefault="008974E4" w:rsidP="008974E4">
            <w:pPr>
              <w:rPr>
                <w:sz w:val="22"/>
                <w:szCs w:val="22"/>
              </w:rPr>
            </w:pPr>
            <w:r w:rsidRPr="00B727A9">
              <w:rPr>
                <w:sz w:val="22"/>
                <w:szCs w:val="22"/>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нуждающихся в жилых помещениях</w:t>
            </w:r>
          </w:p>
        </w:tc>
        <w:tc>
          <w:tcPr>
            <w:tcW w:w="1129" w:type="dxa"/>
            <w:hideMark/>
          </w:tcPr>
          <w:p w:rsidR="008974E4" w:rsidRPr="00B727A9" w:rsidRDefault="008974E4" w:rsidP="008974E4">
            <w:pPr>
              <w:jc w:val="center"/>
              <w:rPr>
                <w:sz w:val="22"/>
                <w:szCs w:val="22"/>
              </w:rPr>
            </w:pPr>
            <w:r w:rsidRPr="00B727A9">
              <w:rPr>
                <w:sz w:val="22"/>
                <w:szCs w:val="22"/>
              </w:rPr>
              <w:t>%</w:t>
            </w:r>
          </w:p>
        </w:tc>
        <w:tc>
          <w:tcPr>
            <w:tcW w:w="1417" w:type="dxa"/>
            <w:gridSpan w:val="2"/>
            <w:noWrap/>
            <w:hideMark/>
          </w:tcPr>
          <w:p w:rsidR="008974E4" w:rsidRPr="00B727A9" w:rsidRDefault="008974E4" w:rsidP="008974E4">
            <w:pPr>
              <w:jc w:val="center"/>
              <w:rPr>
                <w:sz w:val="22"/>
                <w:szCs w:val="22"/>
              </w:rPr>
            </w:pPr>
            <w:r w:rsidRPr="00B727A9">
              <w:rPr>
                <w:sz w:val="22"/>
                <w:szCs w:val="22"/>
              </w:rPr>
              <w:t>3,68</w:t>
            </w:r>
          </w:p>
        </w:tc>
        <w:tc>
          <w:tcPr>
            <w:tcW w:w="1417" w:type="dxa"/>
            <w:gridSpan w:val="2"/>
            <w:noWrap/>
            <w:hideMark/>
          </w:tcPr>
          <w:p w:rsidR="008974E4" w:rsidRPr="00B727A9" w:rsidRDefault="008974E4" w:rsidP="008974E4">
            <w:pPr>
              <w:jc w:val="center"/>
              <w:rPr>
                <w:sz w:val="22"/>
                <w:szCs w:val="22"/>
              </w:rPr>
            </w:pPr>
            <w:r w:rsidRPr="00B727A9">
              <w:rPr>
                <w:sz w:val="22"/>
                <w:szCs w:val="22"/>
              </w:rPr>
              <w:t>3,22</w:t>
            </w:r>
          </w:p>
        </w:tc>
        <w:tc>
          <w:tcPr>
            <w:tcW w:w="1424" w:type="dxa"/>
            <w:gridSpan w:val="2"/>
            <w:noWrap/>
            <w:hideMark/>
          </w:tcPr>
          <w:p w:rsidR="008974E4" w:rsidRPr="00B727A9" w:rsidRDefault="008974E4" w:rsidP="008974E4">
            <w:pPr>
              <w:jc w:val="center"/>
              <w:rPr>
                <w:sz w:val="22"/>
                <w:szCs w:val="22"/>
              </w:rPr>
            </w:pPr>
            <w:r w:rsidRPr="00B727A9">
              <w:rPr>
                <w:sz w:val="22"/>
                <w:szCs w:val="22"/>
              </w:rPr>
              <w:t>4,19</w:t>
            </w:r>
          </w:p>
        </w:tc>
        <w:tc>
          <w:tcPr>
            <w:tcW w:w="1553" w:type="dxa"/>
            <w:gridSpan w:val="2"/>
            <w:noWrap/>
            <w:hideMark/>
          </w:tcPr>
          <w:p w:rsidR="008974E4" w:rsidRPr="00B727A9" w:rsidRDefault="008974E4" w:rsidP="008974E4">
            <w:pPr>
              <w:jc w:val="center"/>
              <w:rPr>
                <w:sz w:val="22"/>
                <w:szCs w:val="22"/>
              </w:rPr>
            </w:pPr>
            <w:r w:rsidRPr="00B727A9">
              <w:rPr>
                <w:sz w:val="22"/>
                <w:szCs w:val="22"/>
              </w:rPr>
              <w:t>6,68</w:t>
            </w:r>
          </w:p>
        </w:tc>
        <w:tc>
          <w:tcPr>
            <w:tcW w:w="1417" w:type="dxa"/>
            <w:gridSpan w:val="2"/>
            <w:noWrap/>
            <w:hideMark/>
          </w:tcPr>
          <w:p w:rsidR="008974E4" w:rsidRPr="00B727A9" w:rsidRDefault="008974E4" w:rsidP="008974E4">
            <w:pPr>
              <w:jc w:val="center"/>
              <w:rPr>
                <w:sz w:val="22"/>
                <w:szCs w:val="22"/>
              </w:rPr>
            </w:pPr>
            <w:r w:rsidRPr="00B727A9">
              <w:rPr>
                <w:sz w:val="22"/>
                <w:szCs w:val="22"/>
              </w:rPr>
              <w:t>6,93</w:t>
            </w:r>
          </w:p>
        </w:tc>
        <w:tc>
          <w:tcPr>
            <w:tcW w:w="1418" w:type="dxa"/>
            <w:gridSpan w:val="2"/>
            <w:noWrap/>
            <w:hideMark/>
          </w:tcPr>
          <w:p w:rsidR="008974E4" w:rsidRPr="00B727A9" w:rsidRDefault="008974E4" w:rsidP="008974E4">
            <w:pPr>
              <w:jc w:val="center"/>
              <w:rPr>
                <w:sz w:val="22"/>
                <w:szCs w:val="22"/>
              </w:rPr>
            </w:pPr>
            <w:r w:rsidRPr="00B727A9">
              <w:rPr>
                <w:sz w:val="22"/>
                <w:szCs w:val="22"/>
              </w:rPr>
              <w:t>7,23</w:t>
            </w:r>
          </w:p>
        </w:tc>
        <w:tc>
          <w:tcPr>
            <w:tcW w:w="1325" w:type="dxa"/>
            <w:gridSpan w:val="3"/>
            <w:noWrap/>
            <w:hideMark/>
          </w:tcPr>
          <w:p w:rsidR="008974E4" w:rsidRPr="00B727A9" w:rsidRDefault="008974E4" w:rsidP="008974E4">
            <w:pPr>
              <w:jc w:val="center"/>
              <w:rPr>
                <w:sz w:val="22"/>
                <w:szCs w:val="22"/>
              </w:rPr>
            </w:pPr>
            <w:r w:rsidRPr="00B727A9">
              <w:rPr>
                <w:sz w:val="22"/>
                <w:szCs w:val="22"/>
              </w:rPr>
              <w:t>7,60</w:t>
            </w:r>
          </w:p>
        </w:tc>
      </w:tr>
      <w:tr w:rsidR="008974E4" w:rsidRPr="00B727A9" w:rsidTr="00211AF8">
        <w:trPr>
          <w:trHeight w:val="330"/>
        </w:trPr>
        <w:tc>
          <w:tcPr>
            <w:tcW w:w="15750" w:type="dxa"/>
            <w:gridSpan w:val="18"/>
            <w:hideMark/>
          </w:tcPr>
          <w:p w:rsidR="008974E4" w:rsidRPr="00B727A9" w:rsidRDefault="008974E4" w:rsidP="008974E4">
            <w:pPr>
              <w:jc w:val="center"/>
              <w:rPr>
                <w:b/>
                <w:bCs/>
                <w:sz w:val="22"/>
                <w:szCs w:val="22"/>
              </w:rPr>
            </w:pPr>
            <w:r w:rsidRPr="00B727A9">
              <w:rPr>
                <w:b/>
                <w:bCs/>
                <w:sz w:val="22"/>
                <w:szCs w:val="22"/>
              </w:rPr>
              <w:t>VIII. Организация муниципального управления</w:t>
            </w:r>
          </w:p>
        </w:tc>
      </w:tr>
      <w:tr w:rsidR="008974E4" w:rsidRPr="00B727A9" w:rsidTr="00211AF8">
        <w:trPr>
          <w:trHeight w:val="975"/>
        </w:trPr>
        <w:tc>
          <w:tcPr>
            <w:tcW w:w="696" w:type="dxa"/>
            <w:hideMark/>
          </w:tcPr>
          <w:p w:rsidR="008974E4" w:rsidRPr="00B727A9" w:rsidRDefault="008974E4" w:rsidP="00EF10E1">
            <w:pPr>
              <w:rPr>
                <w:sz w:val="22"/>
                <w:szCs w:val="22"/>
              </w:rPr>
            </w:pPr>
            <w:r w:rsidRPr="00B727A9">
              <w:rPr>
                <w:sz w:val="22"/>
                <w:szCs w:val="22"/>
              </w:rPr>
              <w:t>3</w:t>
            </w:r>
            <w:r w:rsidR="00EF10E1">
              <w:rPr>
                <w:sz w:val="22"/>
                <w:szCs w:val="22"/>
              </w:rPr>
              <w:t>0</w:t>
            </w:r>
            <w:r w:rsidRPr="00B727A9">
              <w:rPr>
                <w:sz w:val="22"/>
                <w:szCs w:val="22"/>
              </w:rPr>
              <w:t>.</w:t>
            </w:r>
          </w:p>
        </w:tc>
        <w:tc>
          <w:tcPr>
            <w:tcW w:w="3954" w:type="dxa"/>
            <w:hideMark/>
          </w:tcPr>
          <w:p w:rsidR="008974E4" w:rsidRPr="00B727A9" w:rsidRDefault="008974E4" w:rsidP="008974E4">
            <w:pPr>
              <w:rPr>
                <w:sz w:val="22"/>
                <w:szCs w:val="22"/>
              </w:rPr>
            </w:pPr>
            <w:r w:rsidRPr="00B727A9">
              <w:rPr>
                <w:sz w:val="22"/>
                <w:szCs w:val="22"/>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c>
          <w:tcPr>
            <w:tcW w:w="1129" w:type="dxa"/>
            <w:hideMark/>
          </w:tcPr>
          <w:p w:rsidR="008974E4" w:rsidRPr="00B727A9" w:rsidRDefault="008974E4" w:rsidP="008974E4">
            <w:pPr>
              <w:jc w:val="center"/>
              <w:rPr>
                <w:sz w:val="22"/>
                <w:szCs w:val="22"/>
              </w:rPr>
            </w:pPr>
            <w:r w:rsidRPr="00B727A9">
              <w:rPr>
                <w:sz w:val="22"/>
                <w:szCs w:val="22"/>
              </w:rPr>
              <w:t>%</w:t>
            </w:r>
          </w:p>
        </w:tc>
        <w:tc>
          <w:tcPr>
            <w:tcW w:w="1417" w:type="dxa"/>
            <w:gridSpan w:val="2"/>
            <w:noWrap/>
            <w:hideMark/>
          </w:tcPr>
          <w:p w:rsidR="008974E4" w:rsidRPr="00B727A9" w:rsidRDefault="008974E4" w:rsidP="008974E4">
            <w:pPr>
              <w:jc w:val="center"/>
              <w:rPr>
                <w:sz w:val="22"/>
                <w:szCs w:val="22"/>
              </w:rPr>
            </w:pPr>
            <w:r w:rsidRPr="00B727A9">
              <w:rPr>
                <w:sz w:val="22"/>
                <w:szCs w:val="22"/>
              </w:rPr>
              <w:t>46,04</w:t>
            </w:r>
          </w:p>
        </w:tc>
        <w:tc>
          <w:tcPr>
            <w:tcW w:w="1417" w:type="dxa"/>
            <w:gridSpan w:val="2"/>
            <w:noWrap/>
            <w:hideMark/>
          </w:tcPr>
          <w:p w:rsidR="008974E4" w:rsidRPr="00B727A9" w:rsidRDefault="008974E4" w:rsidP="008974E4">
            <w:pPr>
              <w:jc w:val="center"/>
              <w:rPr>
                <w:sz w:val="22"/>
                <w:szCs w:val="22"/>
              </w:rPr>
            </w:pPr>
            <w:r w:rsidRPr="00B727A9">
              <w:rPr>
                <w:sz w:val="22"/>
                <w:szCs w:val="22"/>
              </w:rPr>
              <w:t>32,98</w:t>
            </w:r>
          </w:p>
        </w:tc>
        <w:tc>
          <w:tcPr>
            <w:tcW w:w="1424" w:type="dxa"/>
            <w:gridSpan w:val="2"/>
            <w:noWrap/>
            <w:hideMark/>
          </w:tcPr>
          <w:p w:rsidR="008974E4" w:rsidRPr="00B727A9" w:rsidRDefault="008974E4" w:rsidP="008974E4">
            <w:pPr>
              <w:jc w:val="center"/>
              <w:rPr>
                <w:sz w:val="22"/>
                <w:szCs w:val="22"/>
              </w:rPr>
            </w:pPr>
            <w:r w:rsidRPr="00B727A9">
              <w:rPr>
                <w:sz w:val="22"/>
                <w:szCs w:val="22"/>
              </w:rPr>
              <w:t>47,24</w:t>
            </w:r>
          </w:p>
        </w:tc>
        <w:tc>
          <w:tcPr>
            <w:tcW w:w="1553" w:type="dxa"/>
            <w:gridSpan w:val="2"/>
            <w:noWrap/>
            <w:hideMark/>
          </w:tcPr>
          <w:p w:rsidR="008974E4" w:rsidRPr="00B727A9" w:rsidRDefault="008974E4" w:rsidP="008974E4">
            <w:pPr>
              <w:jc w:val="center"/>
              <w:rPr>
                <w:sz w:val="22"/>
                <w:szCs w:val="22"/>
              </w:rPr>
            </w:pPr>
            <w:r w:rsidRPr="00B727A9">
              <w:rPr>
                <w:sz w:val="22"/>
                <w:szCs w:val="22"/>
              </w:rPr>
              <w:t>56,23</w:t>
            </w:r>
          </w:p>
        </w:tc>
        <w:tc>
          <w:tcPr>
            <w:tcW w:w="1417" w:type="dxa"/>
            <w:gridSpan w:val="2"/>
            <w:noWrap/>
            <w:hideMark/>
          </w:tcPr>
          <w:p w:rsidR="008974E4" w:rsidRPr="00B727A9" w:rsidRDefault="008974E4" w:rsidP="008974E4">
            <w:pPr>
              <w:jc w:val="center"/>
              <w:rPr>
                <w:sz w:val="22"/>
                <w:szCs w:val="22"/>
              </w:rPr>
            </w:pPr>
            <w:r w:rsidRPr="00B727A9">
              <w:rPr>
                <w:sz w:val="22"/>
                <w:szCs w:val="22"/>
              </w:rPr>
              <w:t>53,33</w:t>
            </w:r>
          </w:p>
        </w:tc>
        <w:tc>
          <w:tcPr>
            <w:tcW w:w="1418" w:type="dxa"/>
            <w:gridSpan w:val="2"/>
            <w:noWrap/>
            <w:hideMark/>
          </w:tcPr>
          <w:p w:rsidR="008974E4" w:rsidRPr="00B727A9" w:rsidRDefault="008974E4" w:rsidP="008974E4">
            <w:pPr>
              <w:jc w:val="center"/>
              <w:rPr>
                <w:sz w:val="22"/>
                <w:szCs w:val="22"/>
              </w:rPr>
            </w:pPr>
            <w:r w:rsidRPr="00B727A9">
              <w:rPr>
                <w:sz w:val="22"/>
                <w:szCs w:val="22"/>
              </w:rPr>
              <w:t>59,78</w:t>
            </w:r>
          </w:p>
        </w:tc>
        <w:tc>
          <w:tcPr>
            <w:tcW w:w="1325" w:type="dxa"/>
            <w:gridSpan w:val="3"/>
            <w:noWrap/>
            <w:hideMark/>
          </w:tcPr>
          <w:p w:rsidR="008974E4" w:rsidRPr="00B727A9" w:rsidRDefault="008974E4" w:rsidP="008974E4">
            <w:pPr>
              <w:jc w:val="center"/>
              <w:rPr>
                <w:sz w:val="22"/>
                <w:szCs w:val="22"/>
              </w:rPr>
            </w:pPr>
            <w:r w:rsidRPr="00B727A9">
              <w:rPr>
                <w:sz w:val="22"/>
                <w:szCs w:val="22"/>
              </w:rPr>
              <w:t>70,39</w:t>
            </w:r>
          </w:p>
        </w:tc>
      </w:tr>
      <w:tr w:rsidR="008974E4" w:rsidRPr="00B727A9" w:rsidTr="00211AF8">
        <w:trPr>
          <w:trHeight w:val="1115"/>
        </w:trPr>
        <w:tc>
          <w:tcPr>
            <w:tcW w:w="696" w:type="dxa"/>
            <w:hideMark/>
          </w:tcPr>
          <w:p w:rsidR="008974E4" w:rsidRPr="00B727A9" w:rsidRDefault="008974E4" w:rsidP="00EF10E1">
            <w:pPr>
              <w:rPr>
                <w:sz w:val="22"/>
                <w:szCs w:val="22"/>
              </w:rPr>
            </w:pPr>
            <w:r w:rsidRPr="00B727A9">
              <w:rPr>
                <w:sz w:val="22"/>
                <w:szCs w:val="22"/>
              </w:rPr>
              <w:t>3</w:t>
            </w:r>
            <w:r w:rsidR="00EF10E1">
              <w:rPr>
                <w:sz w:val="22"/>
                <w:szCs w:val="22"/>
              </w:rPr>
              <w:t>1</w:t>
            </w:r>
            <w:r w:rsidRPr="00B727A9">
              <w:rPr>
                <w:sz w:val="22"/>
                <w:szCs w:val="22"/>
              </w:rPr>
              <w:t>.</w:t>
            </w:r>
          </w:p>
        </w:tc>
        <w:tc>
          <w:tcPr>
            <w:tcW w:w="3954" w:type="dxa"/>
            <w:hideMark/>
          </w:tcPr>
          <w:p w:rsidR="008974E4" w:rsidRPr="00B727A9" w:rsidRDefault="008974E4" w:rsidP="008974E4">
            <w:pPr>
              <w:rPr>
                <w:sz w:val="22"/>
                <w:szCs w:val="22"/>
              </w:rPr>
            </w:pPr>
            <w:r w:rsidRPr="00B727A9">
              <w:rPr>
                <w:sz w:val="22"/>
                <w:szCs w:val="22"/>
              </w:rPr>
              <w:t>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p>
        </w:tc>
        <w:tc>
          <w:tcPr>
            <w:tcW w:w="1129" w:type="dxa"/>
            <w:hideMark/>
          </w:tcPr>
          <w:p w:rsidR="008974E4" w:rsidRPr="00B727A9" w:rsidRDefault="008974E4" w:rsidP="008974E4">
            <w:pPr>
              <w:jc w:val="center"/>
              <w:rPr>
                <w:sz w:val="22"/>
                <w:szCs w:val="22"/>
              </w:rPr>
            </w:pPr>
            <w:r w:rsidRPr="00B727A9">
              <w:rPr>
                <w:sz w:val="22"/>
                <w:szCs w:val="22"/>
              </w:rPr>
              <w:t>%</w:t>
            </w:r>
          </w:p>
        </w:tc>
        <w:tc>
          <w:tcPr>
            <w:tcW w:w="1417" w:type="dxa"/>
            <w:gridSpan w:val="2"/>
            <w:noWrap/>
            <w:hideMark/>
          </w:tcPr>
          <w:p w:rsidR="008974E4" w:rsidRPr="00B727A9" w:rsidRDefault="008974E4" w:rsidP="008974E4">
            <w:pPr>
              <w:jc w:val="center"/>
              <w:rPr>
                <w:sz w:val="22"/>
                <w:szCs w:val="22"/>
              </w:rPr>
            </w:pPr>
            <w:r w:rsidRPr="00B727A9">
              <w:rPr>
                <w:sz w:val="22"/>
                <w:szCs w:val="22"/>
              </w:rPr>
              <w:t>0,00</w:t>
            </w:r>
          </w:p>
        </w:tc>
        <w:tc>
          <w:tcPr>
            <w:tcW w:w="1417" w:type="dxa"/>
            <w:gridSpan w:val="2"/>
            <w:noWrap/>
            <w:hideMark/>
          </w:tcPr>
          <w:p w:rsidR="008974E4" w:rsidRPr="00B727A9" w:rsidRDefault="008974E4" w:rsidP="008974E4">
            <w:pPr>
              <w:jc w:val="center"/>
              <w:rPr>
                <w:sz w:val="22"/>
                <w:szCs w:val="22"/>
              </w:rPr>
            </w:pPr>
            <w:r w:rsidRPr="00B727A9">
              <w:rPr>
                <w:sz w:val="22"/>
                <w:szCs w:val="22"/>
              </w:rPr>
              <w:t>0,00</w:t>
            </w:r>
          </w:p>
        </w:tc>
        <w:tc>
          <w:tcPr>
            <w:tcW w:w="1424" w:type="dxa"/>
            <w:gridSpan w:val="2"/>
            <w:noWrap/>
            <w:hideMark/>
          </w:tcPr>
          <w:p w:rsidR="008974E4" w:rsidRPr="00B727A9" w:rsidRDefault="008974E4" w:rsidP="008974E4">
            <w:pPr>
              <w:jc w:val="center"/>
              <w:rPr>
                <w:sz w:val="22"/>
                <w:szCs w:val="22"/>
              </w:rPr>
            </w:pPr>
            <w:r w:rsidRPr="00B727A9">
              <w:rPr>
                <w:sz w:val="22"/>
                <w:szCs w:val="22"/>
              </w:rPr>
              <w:t>0,00</w:t>
            </w:r>
          </w:p>
        </w:tc>
        <w:tc>
          <w:tcPr>
            <w:tcW w:w="1553" w:type="dxa"/>
            <w:gridSpan w:val="2"/>
            <w:noWrap/>
            <w:hideMark/>
          </w:tcPr>
          <w:p w:rsidR="008974E4" w:rsidRPr="00B727A9" w:rsidRDefault="008974E4" w:rsidP="008974E4">
            <w:pPr>
              <w:jc w:val="center"/>
              <w:rPr>
                <w:sz w:val="22"/>
                <w:szCs w:val="22"/>
              </w:rPr>
            </w:pPr>
            <w:r w:rsidRPr="00B727A9">
              <w:rPr>
                <w:sz w:val="22"/>
                <w:szCs w:val="22"/>
              </w:rPr>
              <w:t>0,00</w:t>
            </w:r>
          </w:p>
        </w:tc>
        <w:tc>
          <w:tcPr>
            <w:tcW w:w="1417" w:type="dxa"/>
            <w:gridSpan w:val="2"/>
            <w:noWrap/>
            <w:hideMark/>
          </w:tcPr>
          <w:p w:rsidR="008974E4" w:rsidRPr="00B727A9" w:rsidRDefault="008974E4" w:rsidP="008974E4">
            <w:pPr>
              <w:jc w:val="center"/>
              <w:rPr>
                <w:sz w:val="22"/>
                <w:szCs w:val="22"/>
              </w:rPr>
            </w:pPr>
            <w:r w:rsidRPr="00B727A9">
              <w:rPr>
                <w:sz w:val="22"/>
                <w:szCs w:val="22"/>
              </w:rPr>
              <w:t>0,00</w:t>
            </w:r>
          </w:p>
        </w:tc>
        <w:tc>
          <w:tcPr>
            <w:tcW w:w="1418" w:type="dxa"/>
            <w:gridSpan w:val="2"/>
            <w:noWrap/>
            <w:hideMark/>
          </w:tcPr>
          <w:p w:rsidR="008974E4" w:rsidRPr="00B727A9" w:rsidRDefault="008974E4" w:rsidP="008974E4">
            <w:pPr>
              <w:jc w:val="center"/>
              <w:rPr>
                <w:sz w:val="22"/>
                <w:szCs w:val="22"/>
              </w:rPr>
            </w:pPr>
            <w:r w:rsidRPr="00B727A9">
              <w:rPr>
                <w:sz w:val="22"/>
                <w:szCs w:val="22"/>
              </w:rPr>
              <w:t>0,00</w:t>
            </w:r>
          </w:p>
        </w:tc>
        <w:tc>
          <w:tcPr>
            <w:tcW w:w="1325" w:type="dxa"/>
            <w:gridSpan w:val="3"/>
            <w:noWrap/>
            <w:hideMark/>
          </w:tcPr>
          <w:p w:rsidR="008974E4" w:rsidRPr="00B727A9" w:rsidRDefault="008974E4" w:rsidP="008974E4">
            <w:pPr>
              <w:jc w:val="center"/>
              <w:rPr>
                <w:sz w:val="22"/>
                <w:szCs w:val="22"/>
              </w:rPr>
            </w:pPr>
            <w:r w:rsidRPr="00B727A9">
              <w:rPr>
                <w:sz w:val="22"/>
                <w:szCs w:val="22"/>
              </w:rPr>
              <w:t>0,00</w:t>
            </w:r>
          </w:p>
        </w:tc>
      </w:tr>
      <w:tr w:rsidR="008974E4" w:rsidRPr="00B727A9" w:rsidTr="00211AF8">
        <w:trPr>
          <w:trHeight w:val="765"/>
        </w:trPr>
        <w:tc>
          <w:tcPr>
            <w:tcW w:w="696" w:type="dxa"/>
            <w:hideMark/>
          </w:tcPr>
          <w:p w:rsidR="008974E4" w:rsidRPr="00B727A9" w:rsidRDefault="008974E4" w:rsidP="00EF10E1">
            <w:pPr>
              <w:rPr>
                <w:sz w:val="22"/>
                <w:szCs w:val="22"/>
              </w:rPr>
            </w:pPr>
            <w:r w:rsidRPr="00B727A9">
              <w:rPr>
                <w:sz w:val="22"/>
                <w:szCs w:val="22"/>
              </w:rPr>
              <w:t>3</w:t>
            </w:r>
            <w:r w:rsidR="00EF10E1">
              <w:rPr>
                <w:sz w:val="22"/>
                <w:szCs w:val="22"/>
              </w:rPr>
              <w:t>2</w:t>
            </w:r>
            <w:r w:rsidRPr="00B727A9">
              <w:rPr>
                <w:sz w:val="22"/>
                <w:szCs w:val="22"/>
              </w:rPr>
              <w:t>.</w:t>
            </w:r>
          </w:p>
        </w:tc>
        <w:tc>
          <w:tcPr>
            <w:tcW w:w="3954" w:type="dxa"/>
            <w:hideMark/>
          </w:tcPr>
          <w:p w:rsidR="008974E4" w:rsidRPr="00B727A9" w:rsidRDefault="008974E4" w:rsidP="008974E4">
            <w:pPr>
              <w:rPr>
                <w:sz w:val="22"/>
                <w:szCs w:val="22"/>
              </w:rPr>
            </w:pPr>
            <w:r w:rsidRPr="00B727A9">
              <w:rPr>
                <w:sz w:val="22"/>
                <w:szCs w:val="22"/>
              </w:rPr>
              <w:t>Объем не завершенного в установленные сроки строительства, осуществляемого за счет средств бюджета муниципального, городского округа (муниципального района)</w:t>
            </w:r>
          </w:p>
        </w:tc>
        <w:tc>
          <w:tcPr>
            <w:tcW w:w="1129" w:type="dxa"/>
            <w:hideMark/>
          </w:tcPr>
          <w:p w:rsidR="008974E4" w:rsidRPr="00B727A9" w:rsidRDefault="008974E4" w:rsidP="008974E4">
            <w:pPr>
              <w:jc w:val="center"/>
              <w:rPr>
                <w:sz w:val="22"/>
                <w:szCs w:val="22"/>
              </w:rPr>
            </w:pPr>
            <w:r w:rsidRPr="00B727A9">
              <w:rPr>
                <w:sz w:val="22"/>
                <w:szCs w:val="22"/>
              </w:rPr>
              <w:t>тыс. рублей</w:t>
            </w:r>
          </w:p>
        </w:tc>
        <w:tc>
          <w:tcPr>
            <w:tcW w:w="1417" w:type="dxa"/>
            <w:gridSpan w:val="2"/>
            <w:noWrap/>
            <w:hideMark/>
          </w:tcPr>
          <w:p w:rsidR="008974E4" w:rsidRPr="00B727A9" w:rsidRDefault="008974E4" w:rsidP="008974E4">
            <w:pPr>
              <w:jc w:val="center"/>
              <w:rPr>
                <w:sz w:val="22"/>
                <w:szCs w:val="22"/>
              </w:rPr>
            </w:pPr>
            <w:r w:rsidRPr="00B727A9">
              <w:rPr>
                <w:sz w:val="22"/>
                <w:szCs w:val="22"/>
              </w:rPr>
              <w:t>0,00</w:t>
            </w:r>
          </w:p>
        </w:tc>
        <w:tc>
          <w:tcPr>
            <w:tcW w:w="1417" w:type="dxa"/>
            <w:gridSpan w:val="2"/>
            <w:noWrap/>
            <w:hideMark/>
          </w:tcPr>
          <w:p w:rsidR="008974E4" w:rsidRPr="00B727A9" w:rsidRDefault="008974E4" w:rsidP="008974E4">
            <w:pPr>
              <w:jc w:val="center"/>
              <w:rPr>
                <w:sz w:val="22"/>
                <w:szCs w:val="22"/>
              </w:rPr>
            </w:pPr>
            <w:r w:rsidRPr="00B727A9">
              <w:rPr>
                <w:sz w:val="22"/>
                <w:szCs w:val="22"/>
              </w:rPr>
              <w:t>0,00</w:t>
            </w:r>
          </w:p>
        </w:tc>
        <w:tc>
          <w:tcPr>
            <w:tcW w:w="1424" w:type="dxa"/>
            <w:gridSpan w:val="2"/>
            <w:noWrap/>
            <w:hideMark/>
          </w:tcPr>
          <w:p w:rsidR="008974E4" w:rsidRPr="00B727A9" w:rsidRDefault="008974E4" w:rsidP="008974E4">
            <w:pPr>
              <w:jc w:val="center"/>
              <w:rPr>
                <w:sz w:val="22"/>
                <w:szCs w:val="22"/>
              </w:rPr>
            </w:pPr>
            <w:r w:rsidRPr="00B727A9">
              <w:rPr>
                <w:sz w:val="22"/>
                <w:szCs w:val="22"/>
              </w:rPr>
              <w:t>0,00</w:t>
            </w:r>
          </w:p>
        </w:tc>
        <w:tc>
          <w:tcPr>
            <w:tcW w:w="1553" w:type="dxa"/>
            <w:gridSpan w:val="2"/>
            <w:noWrap/>
            <w:hideMark/>
          </w:tcPr>
          <w:p w:rsidR="008974E4" w:rsidRPr="00B727A9" w:rsidRDefault="008974E4" w:rsidP="008974E4">
            <w:pPr>
              <w:jc w:val="center"/>
              <w:rPr>
                <w:sz w:val="22"/>
                <w:szCs w:val="22"/>
              </w:rPr>
            </w:pPr>
            <w:r w:rsidRPr="00B727A9">
              <w:rPr>
                <w:sz w:val="22"/>
                <w:szCs w:val="22"/>
              </w:rPr>
              <w:t>0,00</w:t>
            </w:r>
          </w:p>
        </w:tc>
        <w:tc>
          <w:tcPr>
            <w:tcW w:w="1417" w:type="dxa"/>
            <w:gridSpan w:val="2"/>
            <w:noWrap/>
            <w:hideMark/>
          </w:tcPr>
          <w:p w:rsidR="008974E4" w:rsidRPr="00B727A9" w:rsidRDefault="008974E4" w:rsidP="008974E4">
            <w:pPr>
              <w:jc w:val="center"/>
              <w:rPr>
                <w:sz w:val="22"/>
                <w:szCs w:val="22"/>
              </w:rPr>
            </w:pPr>
            <w:r w:rsidRPr="00B727A9">
              <w:rPr>
                <w:sz w:val="22"/>
                <w:szCs w:val="22"/>
              </w:rPr>
              <w:t>0,00</w:t>
            </w:r>
          </w:p>
        </w:tc>
        <w:tc>
          <w:tcPr>
            <w:tcW w:w="1418" w:type="dxa"/>
            <w:gridSpan w:val="2"/>
            <w:noWrap/>
            <w:hideMark/>
          </w:tcPr>
          <w:p w:rsidR="008974E4" w:rsidRPr="00B727A9" w:rsidRDefault="008974E4" w:rsidP="008974E4">
            <w:pPr>
              <w:jc w:val="center"/>
              <w:rPr>
                <w:sz w:val="22"/>
                <w:szCs w:val="22"/>
              </w:rPr>
            </w:pPr>
            <w:r w:rsidRPr="00B727A9">
              <w:rPr>
                <w:sz w:val="22"/>
                <w:szCs w:val="22"/>
              </w:rPr>
              <w:t>0,00</w:t>
            </w:r>
          </w:p>
        </w:tc>
        <w:tc>
          <w:tcPr>
            <w:tcW w:w="1325" w:type="dxa"/>
            <w:gridSpan w:val="3"/>
            <w:noWrap/>
            <w:hideMark/>
          </w:tcPr>
          <w:p w:rsidR="008974E4" w:rsidRPr="00B727A9" w:rsidRDefault="008974E4" w:rsidP="008974E4">
            <w:pPr>
              <w:jc w:val="center"/>
              <w:rPr>
                <w:sz w:val="22"/>
                <w:szCs w:val="22"/>
              </w:rPr>
            </w:pPr>
            <w:r w:rsidRPr="00B727A9">
              <w:rPr>
                <w:sz w:val="22"/>
                <w:szCs w:val="22"/>
              </w:rPr>
              <w:t>0,00</w:t>
            </w:r>
          </w:p>
        </w:tc>
      </w:tr>
      <w:tr w:rsidR="008974E4" w:rsidRPr="00B727A9" w:rsidTr="00211AF8">
        <w:trPr>
          <w:trHeight w:val="975"/>
        </w:trPr>
        <w:tc>
          <w:tcPr>
            <w:tcW w:w="696" w:type="dxa"/>
            <w:hideMark/>
          </w:tcPr>
          <w:p w:rsidR="008974E4" w:rsidRPr="00B727A9" w:rsidRDefault="008974E4" w:rsidP="00EF10E1">
            <w:pPr>
              <w:rPr>
                <w:sz w:val="22"/>
                <w:szCs w:val="22"/>
              </w:rPr>
            </w:pPr>
            <w:r w:rsidRPr="00B727A9">
              <w:rPr>
                <w:sz w:val="22"/>
                <w:szCs w:val="22"/>
              </w:rPr>
              <w:t>3</w:t>
            </w:r>
            <w:r w:rsidR="00EF10E1">
              <w:rPr>
                <w:sz w:val="22"/>
                <w:szCs w:val="22"/>
              </w:rPr>
              <w:t>3</w:t>
            </w:r>
            <w:r w:rsidRPr="00B727A9">
              <w:rPr>
                <w:sz w:val="22"/>
                <w:szCs w:val="22"/>
              </w:rPr>
              <w:t>.</w:t>
            </w:r>
          </w:p>
        </w:tc>
        <w:tc>
          <w:tcPr>
            <w:tcW w:w="3954" w:type="dxa"/>
            <w:hideMark/>
          </w:tcPr>
          <w:p w:rsidR="008974E4" w:rsidRPr="00B727A9" w:rsidRDefault="008974E4" w:rsidP="008974E4">
            <w:pPr>
              <w:rPr>
                <w:sz w:val="22"/>
                <w:szCs w:val="22"/>
              </w:rPr>
            </w:pPr>
            <w:r w:rsidRPr="00B727A9">
              <w:rPr>
                <w:sz w:val="22"/>
                <w:szCs w:val="22"/>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tc>
        <w:tc>
          <w:tcPr>
            <w:tcW w:w="1129" w:type="dxa"/>
            <w:hideMark/>
          </w:tcPr>
          <w:p w:rsidR="008974E4" w:rsidRPr="00B727A9" w:rsidRDefault="008974E4" w:rsidP="008974E4">
            <w:pPr>
              <w:jc w:val="center"/>
              <w:rPr>
                <w:sz w:val="22"/>
                <w:szCs w:val="22"/>
              </w:rPr>
            </w:pPr>
            <w:r w:rsidRPr="00B727A9">
              <w:rPr>
                <w:sz w:val="22"/>
                <w:szCs w:val="22"/>
              </w:rPr>
              <w:t>%</w:t>
            </w:r>
          </w:p>
        </w:tc>
        <w:tc>
          <w:tcPr>
            <w:tcW w:w="1417" w:type="dxa"/>
            <w:gridSpan w:val="2"/>
            <w:noWrap/>
            <w:hideMark/>
          </w:tcPr>
          <w:p w:rsidR="008974E4" w:rsidRPr="00B727A9" w:rsidRDefault="008974E4" w:rsidP="008974E4">
            <w:pPr>
              <w:jc w:val="center"/>
              <w:rPr>
                <w:sz w:val="22"/>
                <w:szCs w:val="22"/>
              </w:rPr>
            </w:pPr>
            <w:r w:rsidRPr="00B727A9">
              <w:rPr>
                <w:sz w:val="22"/>
                <w:szCs w:val="22"/>
              </w:rPr>
              <w:t>0,00</w:t>
            </w:r>
          </w:p>
        </w:tc>
        <w:tc>
          <w:tcPr>
            <w:tcW w:w="1417" w:type="dxa"/>
            <w:gridSpan w:val="2"/>
            <w:noWrap/>
            <w:hideMark/>
          </w:tcPr>
          <w:p w:rsidR="008974E4" w:rsidRPr="00B727A9" w:rsidRDefault="008974E4" w:rsidP="008974E4">
            <w:pPr>
              <w:jc w:val="center"/>
              <w:rPr>
                <w:sz w:val="22"/>
                <w:szCs w:val="22"/>
              </w:rPr>
            </w:pPr>
            <w:r w:rsidRPr="00B727A9">
              <w:rPr>
                <w:sz w:val="22"/>
                <w:szCs w:val="22"/>
              </w:rPr>
              <w:t>0,00</w:t>
            </w:r>
          </w:p>
        </w:tc>
        <w:tc>
          <w:tcPr>
            <w:tcW w:w="1424" w:type="dxa"/>
            <w:gridSpan w:val="2"/>
            <w:noWrap/>
            <w:hideMark/>
          </w:tcPr>
          <w:p w:rsidR="008974E4" w:rsidRPr="00B727A9" w:rsidRDefault="008974E4" w:rsidP="008974E4">
            <w:pPr>
              <w:jc w:val="center"/>
              <w:rPr>
                <w:sz w:val="22"/>
                <w:szCs w:val="22"/>
              </w:rPr>
            </w:pPr>
            <w:r w:rsidRPr="00B727A9">
              <w:rPr>
                <w:sz w:val="22"/>
                <w:szCs w:val="22"/>
              </w:rPr>
              <w:t>0,00</w:t>
            </w:r>
          </w:p>
        </w:tc>
        <w:tc>
          <w:tcPr>
            <w:tcW w:w="1553" w:type="dxa"/>
            <w:gridSpan w:val="2"/>
            <w:noWrap/>
            <w:hideMark/>
          </w:tcPr>
          <w:p w:rsidR="008974E4" w:rsidRPr="00B727A9" w:rsidRDefault="008974E4" w:rsidP="008974E4">
            <w:pPr>
              <w:jc w:val="center"/>
              <w:rPr>
                <w:sz w:val="22"/>
                <w:szCs w:val="22"/>
              </w:rPr>
            </w:pPr>
            <w:r w:rsidRPr="00B727A9">
              <w:rPr>
                <w:sz w:val="22"/>
                <w:szCs w:val="22"/>
              </w:rPr>
              <w:t>0,00</w:t>
            </w:r>
          </w:p>
        </w:tc>
        <w:tc>
          <w:tcPr>
            <w:tcW w:w="1417" w:type="dxa"/>
            <w:gridSpan w:val="2"/>
            <w:noWrap/>
            <w:hideMark/>
          </w:tcPr>
          <w:p w:rsidR="008974E4" w:rsidRPr="00B727A9" w:rsidRDefault="008974E4" w:rsidP="008974E4">
            <w:pPr>
              <w:jc w:val="center"/>
              <w:rPr>
                <w:sz w:val="22"/>
                <w:szCs w:val="22"/>
              </w:rPr>
            </w:pPr>
            <w:r w:rsidRPr="00B727A9">
              <w:rPr>
                <w:sz w:val="22"/>
                <w:szCs w:val="22"/>
              </w:rPr>
              <w:t>0,00</w:t>
            </w:r>
          </w:p>
        </w:tc>
        <w:tc>
          <w:tcPr>
            <w:tcW w:w="1418" w:type="dxa"/>
            <w:gridSpan w:val="2"/>
            <w:noWrap/>
            <w:hideMark/>
          </w:tcPr>
          <w:p w:rsidR="008974E4" w:rsidRPr="00B727A9" w:rsidRDefault="008974E4" w:rsidP="008974E4">
            <w:pPr>
              <w:jc w:val="center"/>
              <w:rPr>
                <w:sz w:val="22"/>
                <w:szCs w:val="22"/>
              </w:rPr>
            </w:pPr>
            <w:r w:rsidRPr="00B727A9">
              <w:rPr>
                <w:sz w:val="22"/>
                <w:szCs w:val="22"/>
              </w:rPr>
              <w:t>0,00</w:t>
            </w:r>
          </w:p>
        </w:tc>
        <w:tc>
          <w:tcPr>
            <w:tcW w:w="1325" w:type="dxa"/>
            <w:gridSpan w:val="3"/>
            <w:noWrap/>
            <w:hideMark/>
          </w:tcPr>
          <w:p w:rsidR="008974E4" w:rsidRPr="00B727A9" w:rsidRDefault="008974E4" w:rsidP="008974E4">
            <w:pPr>
              <w:jc w:val="center"/>
              <w:rPr>
                <w:sz w:val="22"/>
                <w:szCs w:val="22"/>
              </w:rPr>
            </w:pPr>
            <w:r w:rsidRPr="00B727A9">
              <w:rPr>
                <w:sz w:val="22"/>
                <w:szCs w:val="22"/>
              </w:rPr>
              <w:t>0,00</w:t>
            </w:r>
          </w:p>
        </w:tc>
      </w:tr>
      <w:tr w:rsidR="008974E4" w:rsidRPr="00B727A9" w:rsidTr="00211AF8">
        <w:trPr>
          <w:trHeight w:val="765"/>
        </w:trPr>
        <w:tc>
          <w:tcPr>
            <w:tcW w:w="696" w:type="dxa"/>
            <w:hideMark/>
          </w:tcPr>
          <w:p w:rsidR="008974E4" w:rsidRPr="00B727A9" w:rsidRDefault="00EF10E1" w:rsidP="008974E4">
            <w:pPr>
              <w:rPr>
                <w:sz w:val="22"/>
                <w:szCs w:val="22"/>
              </w:rPr>
            </w:pPr>
            <w:r>
              <w:rPr>
                <w:sz w:val="22"/>
                <w:szCs w:val="22"/>
              </w:rPr>
              <w:t>34</w:t>
            </w:r>
            <w:r w:rsidR="008974E4" w:rsidRPr="00B727A9">
              <w:rPr>
                <w:sz w:val="22"/>
                <w:szCs w:val="22"/>
              </w:rPr>
              <w:t>.</w:t>
            </w:r>
          </w:p>
        </w:tc>
        <w:tc>
          <w:tcPr>
            <w:tcW w:w="3954" w:type="dxa"/>
            <w:hideMark/>
          </w:tcPr>
          <w:p w:rsidR="008974E4" w:rsidRPr="00B727A9" w:rsidRDefault="008974E4" w:rsidP="008974E4">
            <w:pPr>
              <w:rPr>
                <w:sz w:val="22"/>
                <w:szCs w:val="22"/>
              </w:rPr>
            </w:pPr>
            <w:r w:rsidRPr="00B727A9">
              <w:rPr>
                <w:sz w:val="22"/>
                <w:szCs w:val="22"/>
              </w:rPr>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tc>
        <w:tc>
          <w:tcPr>
            <w:tcW w:w="1129" w:type="dxa"/>
            <w:hideMark/>
          </w:tcPr>
          <w:p w:rsidR="008974E4" w:rsidRPr="00B727A9" w:rsidRDefault="008974E4" w:rsidP="008974E4">
            <w:pPr>
              <w:jc w:val="center"/>
              <w:rPr>
                <w:sz w:val="22"/>
                <w:szCs w:val="22"/>
              </w:rPr>
            </w:pPr>
            <w:r w:rsidRPr="00B727A9">
              <w:rPr>
                <w:sz w:val="22"/>
                <w:szCs w:val="22"/>
              </w:rPr>
              <w:t>рублей</w:t>
            </w:r>
          </w:p>
        </w:tc>
        <w:tc>
          <w:tcPr>
            <w:tcW w:w="1417" w:type="dxa"/>
            <w:gridSpan w:val="2"/>
            <w:noWrap/>
            <w:hideMark/>
          </w:tcPr>
          <w:p w:rsidR="008974E4" w:rsidRPr="00B727A9" w:rsidRDefault="008974E4" w:rsidP="008974E4">
            <w:pPr>
              <w:jc w:val="center"/>
              <w:rPr>
                <w:sz w:val="22"/>
                <w:szCs w:val="22"/>
              </w:rPr>
            </w:pPr>
            <w:r w:rsidRPr="00B727A9">
              <w:rPr>
                <w:sz w:val="22"/>
                <w:szCs w:val="22"/>
              </w:rPr>
              <w:t>1 955,34</w:t>
            </w:r>
          </w:p>
        </w:tc>
        <w:tc>
          <w:tcPr>
            <w:tcW w:w="1417" w:type="dxa"/>
            <w:gridSpan w:val="2"/>
            <w:noWrap/>
            <w:hideMark/>
          </w:tcPr>
          <w:p w:rsidR="008974E4" w:rsidRPr="00B727A9" w:rsidRDefault="008974E4" w:rsidP="008974E4">
            <w:pPr>
              <w:jc w:val="center"/>
              <w:rPr>
                <w:sz w:val="22"/>
                <w:szCs w:val="22"/>
              </w:rPr>
            </w:pPr>
            <w:r w:rsidRPr="00B727A9">
              <w:rPr>
                <w:sz w:val="22"/>
                <w:szCs w:val="22"/>
              </w:rPr>
              <w:t>2 637,49</w:t>
            </w:r>
          </w:p>
        </w:tc>
        <w:tc>
          <w:tcPr>
            <w:tcW w:w="1424" w:type="dxa"/>
            <w:gridSpan w:val="2"/>
            <w:noWrap/>
            <w:hideMark/>
          </w:tcPr>
          <w:p w:rsidR="008974E4" w:rsidRPr="00B727A9" w:rsidRDefault="008974E4" w:rsidP="008974E4">
            <w:pPr>
              <w:jc w:val="center"/>
              <w:rPr>
                <w:sz w:val="22"/>
                <w:szCs w:val="22"/>
              </w:rPr>
            </w:pPr>
            <w:r w:rsidRPr="00B727A9">
              <w:rPr>
                <w:sz w:val="22"/>
                <w:szCs w:val="22"/>
              </w:rPr>
              <w:t>2 980,36</w:t>
            </w:r>
          </w:p>
        </w:tc>
        <w:tc>
          <w:tcPr>
            <w:tcW w:w="1553" w:type="dxa"/>
            <w:gridSpan w:val="2"/>
            <w:noWrap/>
            <w:hideMark/>
          </w:tcPr>
          <w:p w:rsidR="008974E4" w:rsidRPr="00B727A9" w:rsidRDefault="008974E4" w:rsidP="008974E4">
            <w:pPr>
              <w:jc w:val="center"/>
              <w:rPr>
                <w:sz w:val="22"/>
                <w:szCs w:val="22"/>
              </w:rPr>
            </w:pPr>
            <w:r w:rsidRPr="00B727A9">
              <w:rPr>
                <w:sz w:val="22"/>
                <w:szCs w:val="22"/>
              </w:rPr>
              <w:t>3 523,49</w:t>
            </w:r>
          </w:p>
        </w:tc>
        <w:tc>
          <w:tcPr>
            <w:tcW w:w="1417" w:type="dxa"/>
            <w:gridSpan w:val="2"/>
            <w:noWrap/>
            <w:hideMark/>
          </w:tcPr>
          <w:p w:rsidR="008974E4" w:rsidRPr="00B727A9" w:rsidRDefault="008974E4" w:rsidP="008974E4">
            <w:pPr>
              <w:jc w:val="center"/>
              <w:rPr>
                <w:sz w:val="22"/>
                <w:szCs w:val="22"/>
              </w:rPr>
            </w:pPr>
            <w:r w:rsidRPr="00B727A9">
              <w:rPr>
                <w:sz w:val="22"/>
                <w:szCs w:val="22"/>
              </w:rPr>
              <w:t>4 437,51</w:t>
            </w:r>
          </w:p>
        </w:tc>
        <w:tc>
          <w:tcPr>
            <w:tcW w:w="1418" w:type="dxa"/>
            <w:gridSpan w:val="2"/>
            <w:noWrap/>
            <w:hideMark/>
          </w:tcPr>
          <w:p w:rsidR="008974E4" w:rsidRPr="00B727A9" w:rsidRDefault="008974E4" w:rsidP="008974E4">
            <w:pPr>
              <w:jc w:val="center"/>
              <w:rPr>
                <w:sz w:val="22"/>
                <w:szCs w:val="22"/>
              </w:rPr>
            </w:pPr>
            <w:r w:rsidRPr="00B727A9">
              <w:rPr>
                <w:sz w:val="22"/>
                <w:szCs w:val="22"/>
              </w:rPr>
              <w:t>4 406,79</w:t>
            </w:r>
          </w:p>
        </w:tc>
        <w:tc>
          <w:tcPr>
            <w:tcW w:w="1325" w:type="dxa"/>
            <w:gridSpan w:val="3"/>
            <w:noWrap/>
            <w:hideMark/>
          </w:tcPr>
          <w:p w:rsidR="008974E4" w:rsidRPr="00B727A9" w:rsidRDefault="008974E4" w:rsidP="008974E4">
            <w:pPr>
              <w:jc w:val="center"/>
              <w:rPr>
                <w:sz w:val="22"/>
                <w:szCs w:val="22"/>
              </w:rPr>
            </w:pPr>
            <w:r w:rsidRPr="00B727A9">
              <w:rPr>
                <w:sz w:val="22"/>
                <w:szCs w:val="22"/>
              </w:rPr>
              <w:t>4 347,74</w:t>
            </w:r>
          </w:p>
        </w:tc>
      </w:tr>
      <w:tr w:rsidR="008974E4" w:rsidRPr="00B727A9" w:rsidTr="00211AF8">
        <w:trPr>
          <w:trHeight w:val="975"/>
        </w:trPr>
        <w:tc>
          <w:tcPr>
            <w:tcW w:w="696" w:type="dxa"/>
            <w:hideMark/>
          </w:tcPr>
          <w:p w:rsidR="008974E4" w:rsidRPr="00B727A9" w:rsidRDefault="00EF10E1" w:rsidP="008974E4">
            <w:pPr>
              <w:rPr>
                <w:sz w:val="22"/>
                <w:szCs w:val="22"/>
              </w:rPr>
            </w:pPr>
            <w:r>
              <w:rPr>
                <w:sz w:val="22"/>
                <w:szCs w:val="22"/>
              </w:rPr>
              <w:t>35</w:t>
            </w:r>
            <w:r w:rsidR="008974E4" w:rsidRPr="00B727A9">
              <w:rPr>
                <w:sz w:val="22"/>
                <w:szCs w:val="22"/>
              </w:rPr>
              <w:t>.</w:t>
            </w:r>
          </w:p>
        </w:tc>
        <w:tc>
          <w:tcPr>
            <w:tcW w:w="3954" w:type="dxa"/>
            <w:hideMark/>
          </w:tcPr>
          <w:p w:rsidR="008974E4" w:rsidRPr="00B727A9" w:rsidRDefault="008974E4" w:rsidP="008974E4">
            <w:pPr>
              <w:rPr>
                <w:sz w:val="22"/>
                <w:szCs w:val="22"/>
              </w:rPr>
            </w:pPr>
            <w:r w:rsidRPr="00B727A9">
              <w:rPr>
                <w:sz w:val="22"/>
                <w:szCs w:val="22"/>
              </w:rPr>
              <w:t>Наличие в муниципальном, городском округе (муниципальном районе) утвержденного генерального плана муниципального, городского округа (схемы территориального планирования муниципального района)</w:t>
            </w:r>
          </w:p>
        </w:tc>
        <w:tc>
          <w:tcPr>
            <w:tcW w:w="1129" w:type="dxa"/>
            <w:hideMark/>
          </w:tcPr>
          <w:p w:rsidR="008974E4" w:rsidRPr="00B727A9" w:rsidRDefault="008974E4" w:rsidP="008974E4">
            <w:pPr>
              <w:jc w:val="center"/>
              <w:rPr>
                <w:sz w:val="22"/>
                <w:szCs w:val="22"/>
              </w:rPr>
            </w:pPr>
            <w:r w:rsidRPr="00B727A9">
              <w:rPr>
                <w:sz w:val="22"/>
                <w:szCs w:val="22"/>
              </w:rPr>
              <w:t>да/нет</w:t>
            </w:r>
          </w:p>
        </w:tc>
        <w:tc>
          <w:tcPr>
            <w:tcW w:w="1417" w:type="dxa"/>
            <w:gridSpan w:val="2"/>
            <w:noWrap/>
            <w:hideMark/>
          </w:tcPr>
          <w:p w:rsidR="008974E4" w:rsidRPr="00B727A9" w:rsidRDefault="008974E4" w:rsidP="008974E4">
            <w:pPr>
              <w:jc w:val="center"/>
              <w:rPr>
                <w:sz w:val="22"/>
                <w:szCs w:val="22"/>
              </w:rPr>
            </w:pPr>
            <w:r w:rsidRPr="00B727A9">
              <w:rPr>
                <w:sz w:val="22"/>
                <w:szCs w:val="22"/>
              </w:rPr>
              <w:t>1,00</w:t>
            </w:r>
          </w:p>
        </w:tc>
        <w:tc>
          <w:tcPr>
            <w:tcW w:w="1417" w:type="dxa"/>
            <w:gridSpan w:val="2"/>
            <w:noWrap/>
            <w:hideMark/>
          </w:tcPr>
          <w:p w:rsidR="008974E4" w:rsidRPr="00B727A9" w:rsidRDefault="008974E4" w:rsidP="008974E4">
            <w:pPr>
              <w:jc w:val="center"/>
              <w:rPr>
                <w:sz w:val="22"/>
                <w:szCs w:val="22"/>
              </w:rPr>
            </w:pPr>
            <w:r w:rsidRPr="00B727A9">
              <w:rPr>
                <w:sz w:val="22"/>
                <w:szCs w:val="22"/>
              </w:rPr>
              <w:t>1,00</w:t>
            </w:r>
          </w:p>
        </w:tc>
        <w:tc>
          <w:tcPr>
            <w:tcW w:w="1424" w:type="dxa"/>
            <w:gridSpan w:val="2"/>
            <w:noWrap/>
            <w:hideMark/>
          </w:tcPr>
          <w:p w:rsidR="008974E4" w:rsidRPr="00B727A9" w:rsidRDefault="008974E4" w:rsidP="008974E4">
            <w:pPr>
              <w:jc w:val="center"/>
              <w:rPr>
                <w:sz w:val="22"/>
                <w:szCs w:val="22"/>
              </w:rPr>
            </w:pPr>
            <w:r w:rsidRPr="00B727A9">
              <w:rPr>
                <w:sz w:val="22"/>
                <w:szCs w:val="22"/>
              </w:rPr>
              <w:t>1,00</w:t>
            </w:r>
          </w:p>
        </w:tc>
        <w:tc>
          <w:tcPr>
            <w:tcW w:w="1553" w:type="dxa"/>
            <w:gridSpan w:val="2"/>
            <w:noWrap/>
            <w:hideMark/>
          </w:tcPr>
          <w:p w:rsidR="008974E4" w:rsidRPr="00B727A9" w:rsidRDefault="008974E4" w:rsidP="008974E4">
            <w:pPr>
              <w:jc w:val="center"/>
              <w:rPr>
                <w:sz w:val="22"/>
                <w:szCs w:val="22"/>
              </w:rPr>
            </w:pPr>
            <w:r w:rsidRPr="00B727A9">
              <w:rPr>
                <w:sz w:val="22"/>
                <w:szCs w:val="22"/>
              </w:rPr>
              <w:t>1,00</w:t>
            </w:r>
          </w:p>
        </w:tc>
        <w:tc>
          <w:tcPr>
            <w:tcW w:w="1417" w:type="dxa"/>
            <w:gridSpan w:val="2"/>
            <w:noWrap/>
            <w:hideMark/>
          </w:tcPr>
          <w:p w:rsidR="008974E4" w:rsidRPr="00B727A9" w:rsidRDefault="008974E4" w:rsidP="008974E4">
            <w:pPr>
              <w:jc w:val="center"/>
              <w:rPr>
                <w:sz w:val="22"/>
                <w:szCs w:val="22"/>
              </w:rPr>
            </w:pPr>
            <w:r w:rsidRPr="00B727A9">
              <w:rPr>
                <w:sz w:val="22"/>
                <w:szCs w:val="22"/>
              </w:rPr>
              <w:t>1,00</w:t>
            </w:r>
          </w:p>
        </w:tc>
        <w:tc>
          <w:tcPr>
            <w:tcW w:w="1418" w:type="dxa"/>
            <w:gridSpan w:val="2"/>
            <w:noWrap/>
            <w:hideMark/>
          </w:tcPr>
          <w:p w:rsidR="008974E4" w:rsidRPr="00B727A9" w:rsidRDefault="008974E4" w:rsidP="008974E4">
            <w:pPr>
              <w:jc w:val="center"/>
              <w:rPr>
                <w:sz w:val="22"/>
                <w:szCs w:val="22"/>
              </w:rPr>
            </w:pPr>
            <w:r w:rsidRPr="00B727A9">
              <w:rPr>
                <w:sz w:val="22"/>
                <w:szCs w:val="22"/>
              </w:rPr>
              <w:t>1,00</w:t>
            </w:r>
          </w:p>
        </w:tc>
        <w:tc>
          <w:tcPr>
            <w:tcW w:w="1325" w:type="dxa"/>
            <w:gridSpan w:val="3"/>
            <w:noWrap/>
            <w:hideMark/>
          </w:tcPr>
          <w:p w:rsidR="008974E4" w:rsidRPr="00B727A9" w:rsidRDefault="008974E4" w:rsidP="008974E4">
            <w:pPr>
              <w:jc w:val="center"/>
              <w:rPr>
                <w:sz w:val="22"/>
                <w:szCs w:val="22"/>
              </w:rPr>
            </w:pPr>
            <w:r w:rsidRPr="00B727A9">
              <w:rPr>
                <w:sz w:val="22"/>
                <w:szCs w:val="22"/>
              </w:rPr>
              <w:t>1,00</w:t>
            </w:r>
          </w:p>
        </w:tc>
      </w:tr>
      <w:tr w:rsidR="008974E4" w:rsidRPr="00B727A9" w:rsidTr="00211AF8">
        <w:trPr>
          <w:gridAfter w:val="1"/>
          <w:wAfter w:w="44" w:type="dxa"/>
          <w:trHeight w:val="765"/>
        </w:trPr>
        <w:tc>
          <w:tcPr>
            <w:tcW w:w="696" w:type="dxa"/>
            <w:hideMark/>
          </w:tcPr>
          <w:p w:rsidR="008974E4" w:rsidRPr="00B727A9" w:rsidRDefault="008974E4" w:rsidP="00EF10E1">
            <w:pPr>
              <w:rPr>
                <w:sz w:val="22"/>
                <w:szCs w:val="22"/>
              </w:rPr>
            </w:pPr>
            <w:r w:rsidRPr="00B727A9">
              <w:rPr>
                <w:sz w:val="22"/>
                <w:szCs w:val="22"/>
              </w:rPr>
              <w:t>3</w:t>
            </w:r>
            <w:r w:rsidR="00EF10E1">
              <w:rPr>
                <w:sz w:val="22"/>
                <w:szCs w:val="22"/>
              </w:rPr>
              <w:t>6</w:t>
            </w:r>
            <w:r w:rsidRPr="00B727A9">
              <w:rPr>
                <w:sz w:val="22"/>
                <w:szCs w:val="22"/>
              </w:rPr>
              <w:t>.</w:t>
            </w:r>
          </w:p>
        </w:tc>
        <w:tc>
          <w:tcPr>
            <w:tcW w:w="3954" w:type="dxa"/>
            <w:hideMark/>
          </w:tcPr>
          <w:p w:rsidR="008974E4" w:rsidRPr="00B727A9" w:rsidRDefault="008974E4" w:rsidP="008974E4">
            <w:pPr>
              <w:rPr>
                <w:sz w:val="22"/>
                <w:szCs w:val="22"/>
              </w:rPr>
            </w:pPr>
            <w:r w:rsidRPr="00B727A9">
              <w:rPr>
                <w:sz w:val="22"/>
                <w:szCs w:val="22"/>
              </w:rPr>
              <w:t>Удовлетворенность населения деятельностью органов местного самоуправления муниципального, городского округа (муниципального района)</w:t>
            </w:r>
          </w:p>
        </w:tc>
        <w:tc>
          <w:tcPr>
            <w:tcW w:w="1247" w:type="dxa"/>
            <w:gridSpan w:val="2"/>
            <w:hideMark/>
          </w:tcPr>
          <w:p w:rsidR="008974E4" w:rsidRPr="00B727A9" w:rsidRDefault="008974E4" w:rsidP="008974E4">
            <w:pPr>
              <w:jc w:val="center"/>
              <w:rPr>
                <w:sz w:val="22"/>
                <w:szCs w:val="22"/>
              </w:rPr>
            </w:pPr>
            <w:r w:rsidRPr="00B727A9">
              <w:rPr>
                <w:sz w:val="22"/>
                <w:szCs w:val="22"/>
              </w:rPr>
              <w:t>% от числа опрошенных</w:t>
            </w:r>
          </w:p>
        </w:tc>
        <w:tc>
          <w:tcPr>
            <w:tcW w:w="1417" w:type="dxa"/>
            <w:gridSpan w:val="2"/>
            <w:noWrap/>
            <w:hideMark/>
          </w:tcPr>
          <w:p w:rsidR="008974E4" w:rsidRPr="00211AF8" w:rsidRDefault="008974E4" w:rsidP="008974E4">
            <w:pPr>
              <w:jc w:val="center"/>
              <w:rPr>
                <w:color w:val="000000" w:themeColor="text1"/>
                <w:sz w:val="22"/>
                <w:szCs w:val="22"/>
              </w:rPr>
            </w:pPr>
            <w:r w:rsidRPr="00211AF8">
              <w:rPr>
                <w:color w:val="000000" w:themeColor="text1"/>
                <w:sz w:val="22"/>
                <w:szCs w:val="22"/>
              </w:rPr>
              <w:t>49,08</w:t>
            </w:r>
          </w:p>
        </w:tc>
        <w:tc>
          <w:tcPr>
            <w:tcW w:w="1417" w:type="dxa"/>
            <w:gridSpan w:val="2"/>
            <w:noWrap/>
            <w:hideMark/>
          </w:tcPr>
          <w:p w:rsidR="008974E4" w:rsidRPr="00211AF8" w:rsidRDefault="008974E4" w:rsidP="008974E4">
            <w:pPr>
              <w:jc w:val="center"/>
              <w:rPr>
                <w:color w:val="000000" w:themeColor="text1"/>
                <w:sz w:val="22"/>
                <w:szCs w:val="22"/>
              </w:rPr>
            </w:pPr>
            <w:r w:rsidRPr="00211AF8">
              <w:rPr>
                <w:color w:val="000000" w:themeColor="text1"/>
                <w:sz w:val="22"/>
                <w:szCs w:val="22"/>
              </w:rPr>
              <w:t>39,83</w:t>
            </w:r>
          </w:p>
        </w:tc>
        <w:tc>
          <w:tcPr>
            <w:tcW w:w="1424" w:type="dxa"/>
            <w:gridSpan w:val="2"/>
            <w:noWrap/>
            <w:hideMark/>
          </w:tcPr>
          <w:p w:rsidR="008974E4" w:rsidRPr="00211AF8" w:rsidRDefault="008974E4" w:rsidP="008974E4">
            <w:pPr>
              <w:jc w:val="center"/>
              <w:rPr>
                <w:color w:val="000000" w:themeColor="text1"/>
                <w:sz w:val="22"/>
                <w:szCs w:val="22"/>
              </w:rPr>
            </w:pPr>
            <w:r w:rsidRPr="00211AF8">
              <w:rPr>
                <w:color w:val="000000" w:themeColor="text1"/>
                <w:sz w:val="22"/>
                <w:szCs w:val="22"/>
              </w:rPr>
              <w:t>55,92</w:t>
            </w:r>
          </w:p>
        </w:tc>
        <w:tc>
          <w:tcPr>
            <w:tcW w:w="1553" w:type="dxa"/>
            <w:gridSpan w:val="2"/>
            <w:noWrap/>
            <w:hideMark/>
          </w:tcPr>
          <w:p w:rsidR="008974E4" w:rsidRPr="00211AF8" w:rsidRDefault="008974E4" w:rsidP="008974E4">
            <w:pPr>
              <w:jc w:val="center"/>
              <w:rPr>
                <w:color w:val="000000" w:themeColor="text1"/>
                <w:sz w:val="22"/>
                <w:szCs w:val="22"/>
              </w:rPr>
            </w:pPr>
            <w:r w:rsidRPr="00211AF8">
              <w:rPr>
                <w:color w:val="000000" w:themeColor="text1"/>
                <w:sz w:val="22"/>
                <w:szCs w:val="22"/>
              </w:rPr>
              <w:t>95,83</w:t>
            </w:r>
          </w:p>
        </w:tc>
        <w:tc>
          <w:tcPr>
            <w:tcW w:w="1417" w:type="dxa"/>
            <w:gridSpan w:val="2"/>
            <w:noWrap/>
            <w:hideMark/>
          </w:tcPr>
          <w:p w:rsidR="008974E4" w:rsidRPr="00211AF8" w:rsidRDefault="008974E4" w:rsidP="008974E4">
            <w:pPr>
              <w:jc w:val="center"/>
              <w:rPr>
                <w:color w:val="000000" w:themeColor="text1"/>
                <w:sz w:val="22"/>
                <w:szCs w:val="22"/>
              </w:rPr>
            </w:pPr>
          </w:p>
        </w:tc>
        <w:tc>
          <w:tcPr>
            <w:tcW w:w="1418" w:type="dxa"/>
            <w:gridSpan w:val="2"/>
            <w:noWrap/>
            <w:hideMark/>
          </w:tcPr>
          <w:p w:rsidR="008974E4" w:rsidRPr="00B727A9" w:rsidRDefault="008974E4" w:rsidP="008974E4">
            <w:pPr>
              <w:jc w:val="center"/>
              <w:rPr>
                <w:sz w:val="22"/>
                <w:szCs w:val="22"/>
              </w:rPr>
            </w:pPr>
          </w:p>
        </w:tc>
        <w:tc>
          <w:tcPr>
            <w:tcW w:w="1163" w:type="dxa"/>
            <w:noWrap/>
            <w:hideMark/>
          </w:tcPr>
          <w:p w:rsidR="008974E4" w:rsidRPr="00B727A9" w:rsidRDefault="008974E4" w:rsidP="008974E4">
            <w:pPr>
              <w:jc w:val="center"/>
              <w:rPr>
                <w:sz w:val="22"/>
                <w:szCs w:val="22"/>
              </w:rPr>
            </w:pPr>
          </w:p>
        </w:tc>
      </w:tr>
      <w:tr w:rsidR="008974E4" w:rsidRPr="00B727A9" w:rsidTr="00211AF8">
        <w:trPr>
          <w:gridAfter w:val="1"/>
          <w:wAfter w:w="44" w:type="dxa"/>
          <w:trHeight w:val="330"/>
        </w:trPr>
        <w:tc>
          <w:tcPr>
            <w:tcW w:w="696" w:type="dxa"/>
            <w:hideMark/>
          </w:tcPr>
          <w:p w:rsidR="008974E4" w:rsidRPr="00B727A9" w:rsidRDefault="008974E4" w:rsidP="00EF10E1">
            <w:pPr>
              <w:rPr>
                <w:sz w:val="22"/>
                <w:szCs w:val="22"/>
              </w:rPr>
            </w:pPr>
            <w:r w:rsidRPr="00B727A9">
              <w:rPr>
                <w:sz w:val="22"/>
                <w:szCs w:val="22"/>
              </w:rPr>
              <w:t>3</w:t>
            </w:r>
            <w:r w:rsidR="00EF10E1">
              <w:rPr>
                <w:sz w:val="22"/>
                <w:szCs w:val="22"/>
              </w:rPr>
              <w:t>7</w:t>
            </w:r>
            <w:r w:rsidRPr="00B727A9">
              <w:rPr>
                <w:sz w:val="22"/>
                <w:szCs w:val="22"/>
              </w:rPr>
              <w:t>.</w:t>
            </w:r>
          </w:p>
        </w:tc>
        <w:tc>
          <w:tcPr>
            <w:tcW w:w="3954" w:type="dxa"/>
            <w:hideMark/>
          </w:tcPr>
          <w:p w:rsidR="008974E4" w:rsidRPr="00B727A9" w:rsidRDefault="008974E4" w:rsidP="008974E4">
            <w:pPr>
              <w:rPr>
                <w:sz w:val="22"/>
                <w:szCs w:val="22"/>
              </w:rPr>
            </w:pPr>
            <w:r w:rsidRPr="00B727A9">
              <w:rPr>
                <w:sz w:val="22"/>
                <w:szCs w:val="22"/>
              </w:rPr>
              <w:t>Среднегодовая численность постоянного населения</w:t>
            </w:r>
          </w:p>
        </w:tc>
        <w:tc>
          <w:tcPr>
            <w:tcW w:w="1247" w:type="dxa"/>
            <w:gridSpan w:val="2"/>
            <w:hideMark/>
          </w:tcPr>
          <w:p w:rsidR="008974E4" w:rsidRPr="00B727A9" w:rsidRDefault="008974E4" w:rsidP="008974E4">
            <w:pPr>
              <w:jc w:val="center"/>
              <w:rPr>
                <w:sz w:val="22"/>
                <w:szCs w:val="22"/>
              </w:rPr>
            </w:pPr>
            <w:r w:rsidRPr="00B727A9">
              <w:rPr>
                <w:sz w:val="22"/>
                <w:szCs w:val="22"/>
              </w:rPr>
              <w:t>тыс. человек</w:t>
            </w:r>
          </w:p>
        </w:tc>
        <w:tc>
          <w:tcPr>
            <w:tcW w:w="1417" w:type="dxa"/>
            <w:gridSpan w:val="2"/>
            <w:noWrap/>
            <w:hideMark/>
          </w:tcPr>
          <w:p w:rsidR="008974E4" w:rsidRPr="00211AF8" w:rsidRDefault="008974E4" w:rsidP="008974E4">
            <w:pPr>
              <w:jc w:val="center"/>
              <w:rPr>
                <w:color w:val="000000" w:themeColor="text1"/>
                <w:sz w:val="22"/>
                <w:szCs w:val="22"/>
              </w:rPr>
            </w:pPr>
            <w:r w:rsidRPr="00211AF8">
              <w:rPr>
                <w:color w:val="000000" w:themeColor="text1"/>
                <w:sz w:val="22"/>
                <w:szCs w:val="22"/>
              </w:rPr>
              <w:t>81,42</w:t>
            </w:r>
          </w:p>
        </w:tc>
        <w:tc>
          <w:tcPr>
            <w:tcW w:w="1417" w:type="dxa"/>
            <w:gridSpan w:val="2"/>
            <w:noWrap/>
            <w:hideMark/>
          </w:tcPr>
          <w:p w:rsidR="008974E4" w:rsidRPr="00211AF8" w:rsidRDefault="008974E4" w:rsidP="008974E4">
            <w:pPr>
              <w:jc w:val="center"/>
              <w:rPr>
                <w:color w:val="000000" w:themeColor="text1"/>
                <w:sz w:val="22"/>
                <w:szCs w:val="22"/>
              </w:rPr>
            </w:pPr>
            <w:r w:rsidRPr="00211AF8">
              <w:rPr>
                <w:color w:val="000000" w:themeColor="text1"/>
                <w:sz w:val="22"/>
                <w:szCs w:val="22"/>
              </w:rPr>
              <w:t>73,13</w:t>
            </w:r>
          </w:p>
        </w:tc>
        <w:tc>
          <w:tcPr>
            <w:tcW w:w="1424" w:type="dxa"/>
            <w:gridSpan w:val="2"/>
            <w:noWrap/>
            <w:hideMark/>
          </w:tcPr>
          <w:p w:rsidR="008974E4" w:rsidRPr="00211AF8" w:rsidRDefault="008974E4" w:rsidP="008974E4">
            <w:pPr>
              <w:jc w:val="center"/>
              <w:rPr>
                <w:color w:val="000000" w:themeColor="text1"/>
                <w:sz w:val="22"/>
                <w:szCs w:val="22"/>
              </w:rPr>
            </w:pPr>
            <w:r w:rsidRPr="00211AF8">
              <w:rPr>
                <w:color w:val="000000" w:themeColor="text1"/>
                <w:sz w:val="22"/>
                <w:szCs w:val="22"/>
              </w:rPr>
              <w:t>72,69</w:t>
            </w:r>
          </w:p>
        </w:tc>
        <w:tc>
          <w:tcPr>
            <w:tcW w:w="1553" w:type="dxa"/>
            <w:gridSpan w:val="2"/>
            <w:noWrap/>
            <w:hideMark/>
          </w:tcPr>
          <w:p w:rsidR="008974E4" w:rsidRPr="00211AF8" w:rsidRDefault="008974E4" w:rsidP="008974E4">
            <w:pPr>
              <w:jc w:val="center"/>
              <w:rPr>
                <w:color w:val="000000" w:themeColor="text1"/>
                <w:sz w:val="22"/>
                <w:szCs w:val="22"/>
              </w:rPr>
            </w:pPr>
            <w:r w:rsidRPr="00211AF8">
              <w:rPr>
                <w:color w:val="000000" w:themeColor="text1"/>
                <w:sz w:val="22"/>
                <w:szCs w:val="22"/>
              </w:rPr>
              <w:t>72,37</w:t>
            </w:r>
          </w:p>
        </w:tc>
        <w:tc>
          <w:tcPr>
            <w:tcW w:w="1417" w:type="dxa"/>
            <w:gridSpan w:val="2"/>
            <w:noWrap/>
            <w:hideMark/>
          </w:tcPr>
          <w:p w:rsidR="008974E4" w:rsidRPr="00211AF8" w:rsidRDefault="008974E4" w:rsidP="008974E4">
            <w:pPr>
              <w:jc w:val="center"/>
              <w:rPr>
                <w:color w:val="000000" w:themeColor="text1"/>
                <w:sz w:val="22"/>
                <w:szCs w:val="22"/>
              </w:rPr>
            </w:pPr>
            <w:r w:rsidRPr="00211AF8">
              <w:rPr>
                <w:color w:val="000000" w:themeColor="text1"/>
                <w:sz w:val="22"/>
                <w:szCs w:val="22"/>
              </w:rPr>
              <w:t>72,45</w:t>
            </w:r>
          </w:p>
        </w:tc>
        <w:tc>
          <w:tcPr>
            <w:tcW w:w="1418" w:type="dxa"/>
            <w:gridSpan w:val="2"/>
            <w:noWrap/>
            <w:hideMark/>
          </w:tcPr>
          <w:p w:rsidR="008974E4" w:rsidRPr="00B727A9" w:rsidRDefault="008974E4" w:rsidP="008974E4">
            <w:pPr>
              <w:jc w:val="center"/>
              <w:rPr>
                <w:sz w:val="22"/>
                <w:szCs w:val="22"/>
              </w:rPr>
            </w:pPr>
            <w:r w:rsidRPr="00B727A9">
              <w:rPr>
                <w:sz w:val="22"/>
                <w:szCs w:val="22"/>
              </w:rPr>
              <w:t>72,96</w:t>
            </w:r>
          </w:p>
        </w:tc>
        <w:tc>
          <w:tcPr>
            <w:tcW w:w="1163" w:type="dxa"/>
            <w:noWrap/>
            <w:hideMark/>
          </w:tcPr>
          <w:p w:rsidR="008974E4" w:rsidRPr="00B727A9" w:rsidRDefault="008974E4" w:rsidP="008974E4">
            <w:pPr>
              <w:jc w:val="center"/>
              <w:rPr>
                <w:sz w:val="22"/>
                <w:szCs w:val="22"/>
              </w:rPr>
            </w:pPr>
            <w:r w:rsidRPr="00B727A9">
              <w:rPr>
                <w:sz w:val="22"/>
                <w:szCs w:val="22"/>
              </w:rPr>
              <w:t>73,95</w:t>
            </w:r>
          </w:p>
        </w:tc>
      </w:tr>
      <w:tr w:rsidR="008974E4" w:rsidRPr="00B727A9" w:rsidTr="00211AF8">
        <w:trPr>
          <w:trHeight w:val="330"/>
        </w:trPr>
        <w:tc>
          <w:tcPr>
            <w:tcW w:w="15750" w:type="dxa"/>
            <w:gridSpan w:val="18"/>
            <w:hideMark/>
          </w:tcPr>
          <w:p w:rsidR="008974E4" w:rsidRPr="00B727A9" w:rsidRDefault="008974E4" w:rsidP="008974E4">
            <w:pPr>
              <w:jc w:val="center"/>
              <w:rPr>
                <w:b/>
                <w:bCs/>
                <w:sz w:val="22"/>
                <w:szCs w:val="22"/>
              </w:rPr>
            </w:pPr>
            <w:r w:rsidRPr="00B727A9">
              <w:rPr>
                <w:b/>
                <w:bCs/>
                <w:sz w:val="22"/>
                <w:szCs w:val="22"/>
              </w:rPr>
              <w:t>IX. Энергосбережение и повышение энергетической эффективности</w:t>
            </w:r>
          </w:p>
        </w:tc>
      </w:tr>
      <w:tr w:rsidR="008974E4" w:rsidRPr="00B727A9" w:rsidTr="00211AF8">
        <w:trPr>
          <w:trHeight w:val="540"/>
        </w:trPr>
        <w:tc>
          <w:tcPr>
            <w:tcW w:w="696" w:type="dxa"/>
            <w:hideMark/>
          </w:tcPr>
          <w:p w:rsidR="008974E4" w:rsidRPr="00B727A9" w:rsidRDefault="008974E4" w:rsidP="00EF10E1">
            <w:pPr>
              <w:rPr>
                <w:sz w:val="22"/>
                <w:szCs w:val="22"/>
              </w:rPr>
            </w:pPr>
            <w:r w:rsidRPr="00B727A9">
              <w:rPr>
                <w:sz w:val="22"/>
                <w:szCs w:val="22"/>
              </w:rPr>
              <w:t>3</w:t>
            </w:r>
            <w:r w:rsidR="00EF10E1">
              <w:rPr>
                <w:sz w:val="22"/>
                <w:szCs w:val="22"/>
              </w:rPr>
              <w:t>8</w:t>
            </w:r>
            <w:r w:rsidRPr="00B727A9">
              <w:rPr>
                <w:sz w:val="22"/>
                <w:szCs w:val="22"/>
              </w:rPr>
              <w:t>.</w:t>
            </w:r>
          </w:p>
        </w:tc>
        <w:tc>
          <w:tcPr>
            <w:tcW w:w="3954" w:type="dxa"/>
            <w:hideMark/>
          </w:tcPr>
          <w:p w:rsidR="008974E4" w:rsidRPr="00B727A9" w:rsidRDefault="008974E4" w:rsidP="008974E4">
            <w:pPr>
              <w:rPr>
                <w:sz w:val="22"/>
                <w:szCs w:val="22"/>
              </w:rPr>
            </w:pPr>
            <w:r w:rsidRPr="00B727A9">
              <w:rPr>
                <w:sz w:val="22"/>
                <w:szCs w:val="22"/>
              </w:rPr>
              <w:t>Удельная величина потребления энергетических ресурсов в многоквартирных домах:</w:t>
            </w:r>
          </w:p>
        </w:tc>
        <w:tc>
          <w:tcPr>
            <w:tcW w:w="1129" w:type="dxa"/>
            <w:hideMark/>
          </w:tcPr>
          <w:p w:rsidR="008974E4" w:rsidRPr="00B727A9" w:rsidRDefault="008974E4" w:rsidP="008974E4">
            <w:pPr>
              <w:jc w:val="center"/>
              <w:rPr>
                <w:sz w:val="22"/>
                <w:szCs w:val="22"/>
              </w:rPr>
            </w:pPr>
          </w:p>
        </w:tc>
        <w:tc>
          <w:tcPr>
            <w:tcW w:w="1417" w:type="dxa"/>
            <w:gridSpan w:val="2"/>
            <w:noWrap/>
            <w:hideMark/>
          </w:tcPr>
          <w:p w:rsidR="008974E4" w:rsidRPr="00B727A9" w:rsidRDefault="008974E4" w:rsidP="008974E4">
            <w:pPr>
              <w:jc w:val="center"/>
              <w:rPr>
                <w:sz w:val="22"/>
                <w:szCs w:val="22"/>
              </w:rPr>
            </w:pPr>
          </w:p>
        </w:tc>
        <w:tc>
          <w:tcPr>
            <w:tcW w:w="1417" w:type="dxa"/>
            <w:gridSpan w:val="2"/>
            <w:noWrap/>
            <w:hideMark/>
          </w:tcPr>
          <w:p w:rsidR="008974E4" w:rsidRPr="00B727A9" w:rsidRDefault="008974E4" w:rsidP="008974E4">
            <w:pPr>
              <w:jc w:val="center"/>
              <w:rPr>
                <w:sz w:val="22"/>
                <w:szCs w:val="22"/>
              </w:rPr>
            </w:pPr>
          </w:p>
        </w:tc>
        <w:tc>
          <w:tcPr>
            <w:tcW w:w="1424" w:type="dxa"/>
            <w:gridSpan w:val="2"/>
            <w:noWrap/>
            <w:hideMark/>
          </w:tcPr>
          <w:p w:rsidR="008974E4" w:rsidRPr="00B727A9" w:rsidRDefault="008974E4" w:rsidP="008974E4">
            <w:pPr>
              <w:jc w:val="center"/>
              <w:rPr>
                <w:sz w:val="22"/>
                <w:szCs w:val="22"/>
              </w:rPr>
            </w:pPr>
          </w:p>
        </w:tc>
        <w:tc>
          <w:tcPr>
            <w:tcW w:w="1553" w:type="dxa"/>
            <w:gridSpan w:val="2"/>
            <w:noWrap/>
            <w:hideMark/>
          </w:tcPr>
          <w:p w:rsidR="008974E4" w:rsidRPr="00B727A9" w:rsidRDefault="008974E4" w:rsidP="008974E4">
            <w:pPr>
              <w:jc w:val="center"/>
              <w:rPr>
                <w:sz w:val="22"/>
                <w:szCs w:val="22"/>
              </w:rPr>
            </w:pPr>
          </w:p>
        </w:tc>
        <w:tc>
          <w:tcPr>
            <w:tcW w:w="1417" w:type="dxa"/>
            <w:gridSpan w:val="2"/>
            <w:noWrap/>
            <w:hideMark/>
          </w:tcPr>
          <w:p w:rsidR="008974E4" w:rsidRPr="00B727A9" w:rsidRDefault="008974E4" w:rsidP="008974E4">
            <w:pPr>
              <w:jc w:val="center"/>
              <w:rPr>
                <w:sz w:val="22"/>
                <w:szCs w:val="22"/>
              </w:rPr>
            </w:pPr>
          </w:p>
        </w:tc>
        <w:tc>
          <w:tcPr>
            <w:tcW w:w="1418" w:type="dxa"/>
            <w:gridSpan w:val="2"/>
            <w:noWrap/>
            <w:hideMark/>
          </w:tcPr>
          <w:p w:rsidR="008974E4" w:rsidRPr="00B727A9" w:rsidRDefault="008974E4" w:rsidP="008974E4">
            <w:pPr>
              <w:jc w:val="center"/>
              <w:rPr>
                <w:sz w:val="22"/>
                <w:szCs w:val="22"/>
              </w:rPr>
            </w:pPr>
          </w:p>
        </w:tc>
        <w:tc>
          <w:tcPr>
            <w:tcW w:w="1325" w:type="dxa"/>
            <w:gridSpan w:val="3"/>
            <w:noWrap/>
            <w:hideMark/>
          </w:tcPr>
          <w:p w:rsidR="008974E4" w:rsidRPr="00B727A9" w:rsidRDefault="008974E4" w:rsidP="008974E4">
            <w:pPr>
              <w:jc w:val="center"/>
              <w:rPr>
                <w:sz w:val="22"/>
                <w:szCs w:val="22"/>
              </w:rPr>
            </w:pPr>
          </w:p>
        </w:tc>
      </w:tr>
      <w:tr w:rsidR="008974E4" w:rsidRPr="00B727A9" w:rsidTr="00211AF8">
        <w:trPr>
          <w:trHeight w:val="540"/>
        </w:trPr>
        <w:tc>
          <w:tcPr>
            <w:tcW w:w="696" w:type="dxa"/>
            <w:hideMark/>
          </w:tcPr>
          <w:p w:rsidR="008974E4" w:rsidRPr="00B727A9" w:rsidRDefault="008974E4" w:rsidP="008974E4">
            <w:pPr>
              <w:rPr>
                <w:sz w:val="22"/>
                <w:szCs w:val="22"/>
              </w:rPr>
            </w:pPr>
            <w:r w:rsidRPr="00B727A9">
              <w:rPr>
                <w:sz w:val="22"/>
                <w:szCs w:val="22"/>
              </w:rPr>
              <w:t> </w:t>
            </w:r>
          </w:p>
        </w:tc>
        <w:tc>
          <w:tcPr>
            <w:tcW w:w="3954" w:type="dxa"/>
            <w:hideMark/>
          </w:tcPr>
          <w:p w:rsidR="008974E4" w:rsidRPr="00B727A9" w:rsidRDefault="008974E4" w:rsidP="008974E4">
            <w:pPr>
              <w:rPr>
                <w:sz w:val="22"/>
                <w:szCs w:val="22"/>
              </w:rPr>
            </w:pPr>
            <w:r w:rsidRPr="00B727A9">
              <w:rPr>
                <w:sz w:val="22"/>
                <w:szCs w:val="22"/>
              </w:rPr>
              <w:t>электрическая энергия</w:t>
            </w:r>
          </w:p>
        </w:tc>
        <w:tc>
          <w:tcPr>
            <w:tcW w:w="1129" w:type="dxa"/>
            <w:hideMark/>
          </w:tcPr>
          <w:p w:rsidR="008974E4" w:rsidRPr="00B727A9" w:rsidRDefault="008974E4" w:rsidP="008974E4">
            <w:pPr>
              <w:jc w:val="center"/>
              <w:rPr>
                <w:sz w:val="22"/>
                <w:szCs w:val="22"/>
              </w:rPr>
            </w:pPr>
            <w:r w:rsidRPr="00B727A9">
              <w:rPr>
                <w:sz w:val="22"/>
                <w:szCs w:val="22"/>
              </w:rPr>
              <w:t>кВт·ч на 1 проживающего</w:t>
            </w:r>
          </w:p>
        </w:tc>
        <w:tc>
          <w:tcPr>
            <w:tcW w:w="1417" w:type="dxa"/>
            <w:gridSpan w:val="2"/>
            <w:noWrap/>
            <w:hideMark/>
          </w:tcPr>
          <w:p w:rsidR="008974E4" w:rsidRPr="00B727A9" w:rsidRDefault="008974E4" w:rsidP="008974E4">
            <w:pPr>
              <w:jc w:val="center"/>
              <w:rPr>
                <w:sz w:val="22"/>
                <w:szCs w:val="22"/>
              </w:rPr>
            </w:pPr>
            <w:r w:rsidRPr="00B727A9">
              <w:rPr>
                <w:sz w:val="22"/>
                <w:szCs w:val="22"/>
              </w:rPr>
              <w:t>628,18</w:t>
            </w:r>
          </w:p>
        </w:tc>
        <w:tc>
          <w:tcPr>
            <w:tcW w:w="1417" w:type="dxa"/>
            <w:gridSpan w:val="2"/>
            <w:noWrap/>
            <w:hideMark/>
          </w:tcPr>
          <w:p w:rsidR="008974E4" w:rsidRPr="00B727A9" w:rsidRDefault="008974E4" w:rsidP="008974E4">
            <w:pPr>
              <w:jc w:val="center"/>
              <w:rPr>
                <w:sz w:val="22"/>
                <w:szCs w:val="22"/>
              </w:rPr>
            </w:pPr>
            <w:r w:rsidRPr="00B727A9">
              <w:rPr>
                <w:sz w:val="22"/>
                <w:szCs w:val="22"/>
              </w:rPr>
              <w:t>567,85</w:t>
            </w:r>
          </w:p>
        </w:tc>
        <w:tc>
          <w:tcPr>
            <w:tcW w:w="1424" w:type="dxa"/>
            <w:gridSpan w:val="2"/>
            <w:noWrap/>
            <w:hideMark/>
          </w:tcPr>
          <w:p w:rsidR="008974E4" w:rsidRPr="00B727A9" w:rsidRDefault="008974E4" w:rsidP="008974E4">
            <w:pPr>
              <w:jc w:val="center"/>
              <w:rPr>
                <w:sz w:val="22"/>
                <w:szCs w:val="22"/>
              </w:rPr>
            </w:pPr>
            <w:r w:rsidRPr="00B727A9">
              <w:rPr>
                <w:sz w:val="22"/>
                <w:szCs w:val="22"/>
              </w:rPr>
              <w:t>683,30</w:t>
            </w:r>
          </w:p>
        </w:tc>
        <w:tc>
          <w:tcPr>
            <w:tcW w:w="1553" w:type="dxa"/>
            <w:gridSpan w:val="2"/>
            <w:noWrap/>
            <w:hideMark/>
          </w:tcPr>
          <w:p w:rsidR="008974E4" w:rsidRPr="00B727A9" w:rsidRDefault="008974E4" w:rsidP="008974E4">
            <w:pPr>
              <w:jc w:val="center"/>
              <w:rPr>
                <w:sz w:val="22"/>
                <w:szCs w:val="22"/>
              </w:rPr>
            </w:pPr>
            <w:r w:rsidRPr="00B727A9">
              <w:rPr>
                <w:sz w:val="22"/>
                <w:szCs w:val="22"/>
              </w:rPr>
              <w:t>688,80</w:t>
            </w:r>
          </w:p>
        </w:tc>
        <w:tc>
          <w:tcPr>
            <w:tcW w:w="1417" w:type="dxa"/>
            <w:gridSpan w:val="2"/>
            <w:noWrap/>
            <w:hideMark/>
          </w:tcPr>
          <w:p w:rsidR="008974E4" w:rsidRPr="00B727A9" w:rsidRDefault="008974E4" w:rsidP="008974E4">
            <w:pPr>
              <w:jc w:val="center"/>
              <w:rPr>
                <w:sz w:val="22"/>
                <w:szCs w:val="22"/>
              </w:rPr>
            </w:pPr>
            <w:r w:rsidRPr="00B727A9">
              <w:rPr>
                <w:sz w:val="22"/>
                <w:szCs w:val="22"/>
              </w:rPr>
              <w:t>693,73</w:t>
            </w:r>
          </w:p>
        </w:tc>
        <w:tc>
          <w:tcPr>
            <w:tcW w:w="1418" w:type="dxa"/>
            <w:gridSpan w:val="2"/>
            <w:noWrap/>
            <w:hideMark/>
          </w:tcPr>
          <w:p w:rsidR="008974E4" w:rsidRPr="00B727A9" w:rsidRDefault="008974E4" w:rsidP="008974E4">
            <w:pPr>
              <w:jc w:val="center"/>
              <w:rPr>
                <w:sz w:val="22"/>
                <w:szCs w:val="22"/>
              </w:rPr>
            </w:pPr>
            <w:r w:rsidRPr="00B727A9">
              <w:rPr>
                <w:sz w:val="22"/>
                <w:szCs w:val="22"/>
              </w:rPr>
              <w:t>689,19</w:t>
            </w:r>
          </w:p>
        </w:tc>
        <w:tc>
          <w:tcPr>
            <w:tcW w:w="1325" w:type="dxa"/>
            <w:gridSpan w:val="3"/>
            <w:noWrap/>
            <w:hideMark/>
          </w:tcPr>
          <w:p w:rsidR="008974E4" w:rsidRPr="00B727A9" w:rsidRDefault="008974E4" w:rsidP="008974E4">
            <w:pPr>
              <w:jc w:val="center"/>
              <w:rPr>
                <w:sz w:val="22"/>
                <w:szCs w:val="22"/>
              </w:rPr>
            </w:pPr>
            <w:r w:rsidRPr="00B727A9">
              <w:rPr>
                <w:sz w:val="22"/>
                <w:szCs w:val="22"/>
              </w:rPr>
              <w:t>696,08</w:t>
            </w:r>
          </w:p>
        </w:tc>
      </w:tr>
      <w:tr w:rsidR="008974E4" w:rsidRPr="00B727A9" w:rsidTr="00211AF8">
        <w:trPr>
          <w:trHeight w:val="540"/>
        </w:trPr>
        <w:tc>
          <w:tcPr>
            <w:tcW w:w="696" w:type="dxa"/>
            <w:hideMark/>
          </w:tcPr>
          <w:p w:rsidR="008974E4" w:rsidRPr="00B727A9" w:rsidRDefault="008974E4" w:rsidP="008974E4">
            <w:pPr>
              <w:rPr>
                <w:sz w:val="22"/>
                <w:szCs w:val="22"/>
              </w:rPr>
            </w:pPr>
            <w:r w:rsidRPr="00B727A9">
              <w:rPr>
                <w:sz w:val="22"/>
                <w:szCs w:val="22"/>
              </w:rPr>
              <w:t> </w:t>
            </w:r>
          </w:p>
        </w:tc>
        <w:tc>
          <w:tcPr>
            <w:tcW w:w="3954" w:type="dxa"/>
            <w:hideMark/>
          </w:tcPr>
          <w:p w:rsidR="008974E4" w:rsidRPr="00B727A9" w:rsidRDefault="008974E4" w:rsidP="008974E4">
            <w:pPr>
              <w:rPr>
                <w:sz w:val="22"/>
                <w:szCs w:val="22"/>
              </w:rPr>
            </w:pPr>
            <w:r w:rsidRPr="00B727A9">
              <w:rPr>
                <w:sz w:val="22"/>
                <w:szCs w:val="22"/>
              </w:rPr>
              <w:t>тепловая энергия</w:t>
            </w:r>
          </w:p>
        </w:tc>
        <w:tc>
          <w:tcPr>
            <w:tcW w:w="1129" w:type="dxa"/>
            <w:hideMark/>
          </w:tcPr>
          <w:p w:rsidR="008974E4" w:rsidRPr="00B727A9" w:rsidRDefault="008974E4" w:rsidP="008974E4">
            <w:pPr>
              <w:jc w:val="center"/>
              <w:rPr>
                <w:sz w:val="22"/>
                <w:szCs w:val="22"/>
              </w:rPr>
            </w:pPr>
            <w:r w:rsidRPr="00B727A9">
              <w:rPr>
                <w:sz w:val="22"/>
                <w:szCs w:val="22"/>
              </w:rPr>
              <w:t>Гкал на 1 м2 общей площади</w:t>
            </w:r>
          </w:p>
        </w:tc>
        <w:tc>
          <w:tcPr>
            <w:tcW w:w="1417" w:type="dxa"/>
            <w:gridSpan w:val="2"/>
            <w:noWrap/>
            <w:hideMark/>
          </w:tcPr>
          <w:p w:rsidR="008974E4" w:rsidRPr="00B727A9" w:rsidRDefault="008974E4" w:rsidP="008974E4">
            <w:pPr>
              <w:jc w:val="center"/>
              <w:rPr>
                <w:sz w:val="22"/>
                <w:szCs w:val="22"/>
              </w:rPr>
            </w:pPr>
            <w:r w:rsidRPr="00B727A9">
              <w:rPr>
                <w:sz w:val="22"/>
                <w:szCs w:val="22"/>
              </w:rPr>
              <w:t>0,16</w:t>
            </w:r>
          </w:p>
        </w:tc>
        <w:tc>
          <w:tcPr>
            <w:tcW w:w="1417" w:type="dxa"/>
            <w:gridSpan w:val="2"/>
            <w:noWrap/>
            <w:hideMark/>
          </w:tcPr>
          <w:p w:rsidR="008974E4" w:rsidRPr="00B727A9" w:rsidRDefault="008974E4" w:rsidP="008974E4">
            <w:pPr>
              <w:jc w:val="center"/>
              <w:rPr>
                <w:sz w:val="22"/>
                <w:szCs w:val="22"/>
              </w:rPr>
            </w:pPr>
            <w:r w:rsidRPr="00B727A9">
              <w:rPr>
                <w:sz w:val="22"/>
                <w:szCs w:val="22"/>
              </w:rPr>
              <w:t>0,15</w:t>
            </w:r>
          </w:p>
        </w:tc>
        <w:tc>
          <w:tcPr>
            <w:tcW w:w="1424" w:type="dxa"/>
            <w:gridSpan w:val="2"/>
            <w:noWrap/>
            <w:hideMark/>
          </w:tcPr>
          <w:p w:rsidR="008974E4" w:rsidRPr="00B727A9" w:rsidRDefault="008974E4" w:rsidP="008974E4">
            <w:pPr>
              <w:jc w:val="center"/>
              <w:rPr>
                <w:sz w:val="22"/>
                <w:szCs w:val="22"/>
              </w:rPr>
            </w:pPr>
            <w:r w:rsidRPr="00B727A9">
              <w:rPr>
                <w:sz w:val="22"/>
                <w:szCs w:val="22"/>
              </w:rPr>
              <w:t>0,15</w:t>
            </w:r>
          </w:p>
        </w:tc>
        <w:tc>
          <w:tcPr>
            <w:tcW w:w="1553" w:type="dxa"/>
            <w:gridSpan w:val="2"/>
            <w:noWrap/>
            <w:hideMark/>
          </w:tcPr>
          <w:p w:rsidR="008974E4" w:rsidRPr="00B727A9" w:rsidRDefault="008974E4" w:rsidP="008974E4">
            <w:pPr>
              <w:jc w:val="center"/>
              <w:rPr>
                <w:sz w:val="22"/>
                <w:szCs w:val="22"/>
              </w:rPr>
            </w:pPr>
            <w:r w:rsidRPr="00B727A9">
              <w:rPr>
                <w:sz w:val="22"/>
                <w:szCs w:val="22"/>
              </w:rPr>
              <w:t>0,16</w:t>
            </w:r>
          </w:p>
        </w:tc>
        <w:tc>
          <w:tcPr>
            <w:tcW w:w="1417" w:type="dxa"/>
            <w:gridSpan w:val="2"/>
            <w:noWrap/>
            <w:hideMark/>
          </w:tcPr>
          <w:p w:rsidR="008974E4" w:rsidRPr="00B727A9" w:rsidRDefault="008974E4" w:rsidP="008974E4">
            <w:pPr>
              <w:jc w:val="center"/>
              <w:rPr>
                <w:sz w:val="22"/>
                <w:szCs w:val="22"/>
              </w:rPr>
            </w:pPr>
            <w:r w:rsidRPr="00B727A9">
              <w:rPr>
                <w:sz w:val="22"/>
                <w:szCs w:val="22"/>
              </w:rPr>
              <w:t>0,16</w:t>
            </w:r>
          </w:p>
        </w:tc>
        <w:tc>
          <w:tcPr>
            <w:tcW w:w="1418" w:type="dxa"/>
            <w:gridSpan w:val="2"/>
            <w:noWrap/>
            <w:hideMark/>
          </w:tcPr>
          <w:p w:rsidR="008974E4" w:rsidRPr="00B727A9" w:rsidRDefault="008974E4" w:rsidP="008974E4">
            <w:pPr>
              <w:jc w:val="center"/>
              <w:rPr>
                <w:sz w:val="22"/>
                <w:szCs w:val="22"/>
              </w:rPr>
            </w:pPr>
            <w:r w:rsidRPr="00B727A9">
              <w:rPr>
                <w:sz w:val="22"/>
                <w:szCs w:val="22"/>
              </w:rPr>
              <w:t>0,16</w:t>
            </w:r>
          </w:p>
        </w:tc>
        <w:tc>
          <w:tcPr>
            <w:tcW w:w="1325" w:type="dxa"/>
            <w:gridSpan w:val="3"/>
            <w:noWrap/>
            <w:hideMark/>
          </w:tcPr>
          <w:p w:rsidR="008974E4" w:rsidRPr="00B727A9" w:rsidRDefault="008974E4" w:rsidP="008974E4">
            <w:pPr>
              <w:jc w:val="center"/>
              <w:rPr>
                <w:sz w:val="22"/>
                <w:szCs w:val="22"/>
              </w:rPr>
            </w:pPr>
            <w:r w:rsidRPr="00B727A9">
              <w:rPr>
                <w:sz w:val="22"/>
                <w:szCs w:val="22"/>
              </w:rPr>
              <w:t>0,16</w:t>
            </w:r>
          </w:p>
        </w:tc>
      </w:tr>
      <w:tr w:rsidR="008974E4" w:rsidRPr="00B727A9" w:rsidTr="00211AF8">
        <w:trPr>
          <w:trHeight w:val="540"/>
        </w:trPr>
        <w:tc>
          <w:tcPr>
            <w:tcW w:w="696" w:type="dxa"/>
            <w:hideMark/>
          </w:tcPr>
          <w:p w:rsidR="008974E4" w:rsidRPr="00B727A9" w:rsidRDefault="008974E4" w:rsidP="008974E4">
            <w:pPr>
              <w:rPr>
                <w:sz w:val="22"/>
                <w:szCs w:val="22"/>
              </w:rPr>
            </w:pPr>
            <w:r w:rsidRPr="00B727A9">
              <w:rPr>
                <w:sz w:val="22"/>
                <w:szCs w:val="22"/>
              </w:rPr>
              <w:t> </w:t>
            </w:r>
          </w:p>
        </w:tc>
        <w:tc>
          <w:tcPr>
            <w:tcW w:w="3954" w:type="dxa"/>
            <w:hideMark/>
          </w:tcPr>
          <w:p w:rsidR="008974E4" w:rsidRPr="00B727A9" w:rsidRDefault="008974E4" w:rsidP="008974E4">
            <w:pPr>
              <w:rPr>
                <w:sz w:val="22"/>
                <w:szCs w:val="22"/>
              </w:rPr>
            </w:pPr>
            <w:r w:rsidRPr="00B727A9">
              <w:rPr>
                <w:sz w:val="22"/>
                <w:szCs w:val="22"/>
              </w:rPr>
              <w:t>горячая вода</w:t>
            </w:r>
          </w:p>
        </w:tc>
        <w:tc>
          <w:tcPr>
            <w:tcW w:w="1129" w:type="dxa"/>
            <w:hideMark/>
          </w:tcPr>
          <w:p w:rsidR="008974E4" w:rsidRPr="00B727A9" w:rsidRDefault="008974E4" w:rsidP="008974E4">
            <w:pPr>
              <w:jc w:val="center"/>
              <w:rPr>
                <w:sz w:val="22"/>
                <w:szCs w:val="22"/>
              </w:rPr>
            </w:pPr>
            <w:r w:rsidRPr="00B727A9">
              <w:rPr>
                <w:sz w:val="22"/>
                <w:szCs w:val="22"/>
              </w:rPr>
              <w:t>м3 на 1 проживающего</w:t>
            </w:r>
          </w:p>
        </w:tc>
        <w:tc>
          <w:tcPr>
            <w:tcW w:w="1417" w:type="dxa"/>
            <w:gridSpan w:val="2"/>
            <w:noWrap/>
            <w:hideMark/>
          </w:tcPr>
          <w:p w:rsidR="008974E4" w:rsidRPr="00B727A9" w:rsidRDefault="008974E4" w:rsidP="008974E4">
            <w:pPr>
              <w:jc w:val="center"/>
              <w:rPr>
                <w:sz w:val="22"/>
                <w:szCs w:val="22"/>
              </w:rPr>
            </w:pPr>
            <w:r w:rsidRPr="00B727A9">
              <w:rPr>
                <w:sz w:val="22"/>
                <w:szCs w:val="22"/>
              </w:rPr>
              <w:t>14,12</w:t>
            </w:r>
          </w:p>
        </w:tc>
        <w:tc>
          <w:tcPr>
            <w:tcW w:w="1417" w:type="dxa"/>
            <w:gridSpan w:val="2"/>
            <w:noWrap/>
            <w:hideMark/>
          </w:tcPr>
          <w:p w:rsidR="008974E4" w:rsidRPr="00B727A9" w:rsidRDefault="008974E4" w:rsidP="008974E4">
            <w:pPr>
              <w:jc w:val="center"/>
              <w:rPr>
                <w:sz w:val="22"/>
                <w:szCs w:val="22"/>
              </w:rPr>
            </w:pPr>
            <w:r w:rsidRPr="00B727A9">
              <w:rPr>
                <w:sz w:val="22"/>
                <w:szCs w:val="22"/>
              </w:rPr>
              <w:t>13,76</w:t>
            </w:r>
          </w:p>
        </w:tc>
        <w:tc>
          <w:tcPr>
            <w:tcW w:w="1424" w:type="dxa"/>
            <w:gridSpan w:val="2"/>
            <w:noWrap/>
            <w:hideMark/>
          </w:tcPr>
          <w:p w:rsidR="008974E4" w:rsidRPr="00B727A9" w:rsidRDefault="008974E4" w:rsidP="008974E4">
            <w:pPr>
              <w:jc w:val="center"/>
              <w:rPr>
                <w:sz w:val="22"/>
                <w:szCs w:val="22"/>
              </w:rPr>
            </w:pPr>
            <w:r w:rsidRPr="00B727A9">
              <w:rPr>
                <w:sz w:val="22"/>
                <w:szCs w:val="22"/>
              </w:rPr>
              <w:t>19,92</w:t>
            </w:r>
          </w:p>
        </w:tc>
        <w:tc>
          <w:tcPr>
            <w:tcW w:w="1553" w:type="dxa"/>
            <w:gridSpan w:val="2"/>
            <w:noWrap/>
            <w:hideMark/>
          </w:tcPr>
          <w:p w:rsidR="008974E4" w:rsidRPr="00B727A9" w:rsidRDefault="008974E4" w:rsidP="008974E4">
            <w:pPr>
              <w:jc w:val="center"/>
              <w:rPr>
                <w:sz w:val="22"/>
                <w:szCs w:val="22"/>
              </w:rPr>
            </w:pPr>
            <w:r w:rsidRPr="00B727A9">
              <w:rPr>
                <w:sz w:val="22"/>
                <w:szCs w:val="22"/>
              </w:rPr>
              <w:t>19,17</w:t>
            </w:r>
          </w:p>
        </w:tc>
        <w:tc>
          <w:tcPr>
            <w:tcW w:w="1417" w:type="dxa"/>
            <w:gridSpan w:val="2"/>
            <w:noWrap/>
            <w:hideMark/>
          </w:tcPr>
          <w:p w:rsidR="008974E4" w:rsidRPr="00B727A9" w:rsidRDefault="008974E4" w:rsidP="008974E4">
            <w:pPr>
              <w:jc w:val="center"/>
              <w:rPr>
                <w:sz w:val="22"/>
                <w:szCs w:val="22"/>
              </w:rPr>
            </w:pPr>
            <w:r w:rsidRPr="00B727A9">
              <w:rPr>
                <w:sz w:val="22"/>
                <w:szCs w:val="22"/>
              </w:rPr>
              <w:t>17,61</w:t>
            </w:r>
          </w:p>
        </w:tc>
        <w:tc>
          <w:tcPr>
            <w:tcW w:w="1418" w:type="dxa"/>
            <w:gridSpan w:val="2"/>
            <w:noWrap/>
            <w:hideMark/>
          </w:tcPr>
          <w:p w:rsidR="008974E4" w:rsidRPr="00B727A9" w:rsidRDefault="008974E4" w:rsidP="008974E4">
            <w:pPr>
              <w:jc w:val="center"/>
              <w:rPr>
                <w:sz w:val="22"/>
                <w:szCs w:val="22"/>
              </w:rPr>
            </w:pPr>
            <w:r w:rsidRPr="00B727A9">
              <w:rPr>
                <w:sz w:val="22"/>
                <w:szCs w:val="22"/>
              </w:rPr>
              <w:t>17,16</w:t>
            </w:r>
          </w:p>
        </w:tc>
        <w:tc>
          <w:tcPr>
            <w:tcW w:w="1325" w:type="dxa"/>
            <w:gridSpan w:val="3"/>
            <w:noWrap/>
            <w:hideMark/>
          </w:tcPr>
          <w:p w:rsidR="008974E4" w:rsidRPr="00B727A9" w:rsidRDefault="008974E4" w:rsidP="008974E4">
            <w:pPr>
              <w:jc w:val="center"/>
              <w:rPr>
                <w:sz w:val="22"/>
                <w:szCs w:val="22"/>
              </w:rPr>
            </w:pPr>
            <w:r w:rsidRPr="00B727A9">
              <w:rPr>
                <w:sz w:val="22"/>
                <w:szCs w:val="22"/>
              </w:rPr>
              <w:t>17,28</w:t>
            </w:r>
          </w:p>
        </w:tc>
      </w:tr>
      <w:tr w:rsidR="008974E4" w:rsidRPr="00B727A9" w:rsidTr="00211AF8">
        <w:trPr>
          <w:trHeight w:val="540"/>
        </w:trPr>
        <w:tc>
          <w:tcPr>
            <w:tcW w:w="696" w:type="dxa"/>
            <w:hideMark/>
          </w:tcPr>
          <w:p w:rsidR="008974E4" w:rsidRPr="00B727A9" w:rsidRDefault="008974E4" w:rsidP="008974E4">
            <w:pPr>
              <w:rPr>
                <w:sz w:val="22"/>
                <w:szCs w:val="22"/>
              </w:rPr>
            </w:pPr>
            <w:r w:rsidRPr="00B727A9">
              <w:rPr>
                <w:sz w:val="22"/>
                <w:szCs w:val="22"/>
              </w:rPr>
              <w:t> </w:t>
            </w:r>
          </w:p>
        </w:tc>
        <w:tc>
          <w:tcPr>
            <w:tcW w:w="3954" w:type="dxa"/>
            <w:hideMark/>
          </w:tcPr>
          <w:p w:rsidR="008974E4" w:rsidRPr="00B727A9" w:rsidRDefault="008974E4" w:rsidP="008974E4">
            <w:pPr>
              <w:rPr>
                <w:sz w:val="22"/>
                <w:szCs w:val="22"/>
              </w:rPr>
            </w:pPr>
            <w:r w:rsidRPr="00B727A9">
              <w:rPr>
                <w:sz w:val="22"/>
                <w:szCs w:val="22"/>
              </w:rPr>
              <w:t>холодная вода</w:t>
            </w:r>
          </w:p>
        </w:tc>
        <w:tc>
          <w:tcPr>
            <w:tcW w:w="1129" w:type="dxa"/>
            <w:hideMark/>
          </w:tcPr>
          <w:p w:rsidR="008974E4" w:rsidRPr="00B727A9" w:rsidRDefault="008974E4" w:rsidP="008974E4">
            <w:pPr>
              <w:jc w:val="center"/>
              <w:rPr>
                <w:sz w:val="22"/>
                <w:szCs w:val="22"/>
              </w:rPr>
            </w:pPr>
            <w:r w:rsidRPr="00B727A9">
              <w:rPr>
                <w:sz w:val="22"/>
                <w:szCs w:val="22"/>
              </w:rPr>
              <w:t>м3 на 1 проживающего</w:t>
            </w:r>
          </w:p>
        </w:tc>
        <w:tc>
          <w:tcPr>
            <w:tcW w:w="1417" w:type="dxa"/>
            <w:gridSpan w:val="2"/>
            <w:noWrap/>
            <w:hideMark/>
          </w:tcPr>
          <w:p w:rsidR="008974E4" w:rsidRPr="00B727A9" w:rsidRDefault="008974E4" w:rsidP="008974E4">
            <w:pPr>
              <w:jc w:val="center"/>
              <w:rPr>
                <w:sz w:val="22"/>
                <w:szCs w:val="22"/>
              </w:rPr>
            </w:pPr>
            <w:r w:rsidRPr="00B727A9">
              <w:rPr>
                <w:sz w:val="22"/>
                <w:szCs w:val="22"/>
              </w:rPr>
              <w:t>50,09</w:t>
            </w:r>
          </w:p>
        </w:tc>
        <w:tc>
          <w:tcPr>
            <w:tcW w:w="1417" w:type="dxa"/>
            <w:gridSpan w:val="2"/>
            <w:noWrap/>
            <w:hideMark/>
          </w:tcPr>
          <w:p w:rsidR="008974E4" w:rsidRPr="00B727A9" w:rsidRDefault="008974E4" w:rsidP="008974E4">
            <w:pPr>
              <w:jc w:val="center"/>
              <w:rPr>
                <w:sz w:val="22"/>
                <w:szCs w:val="22"/>
              </w:rPr>
            </w:pPr>
            <w:r w:rsidRPr="00B727A9">
              <w:rPr>
                <w:sz w:val="22"/>
                <w:szCs w:val="22"/>
              </w:rPr>
              <w:t>48,76</w:t>
            </w:r>
          </w:p>
        </w:tc>
        <w:tc>
          <w:tcPr>
            <w:tcW w:w="1424" w:type="dxa"/>
            <w:gridSpan w:val="2"/>
            <w:noWrap/>
            <w:hideMark/>
          </w:tcPr>
          <w:p w:rsidR="008974E4" w:rsidRPr="00B727A9" w:rsidRDefault="008974E4" w:rsidP="008974E4">
            <w:pPr>
              <w:jc w:val="center"/>
              <w:rPr>
                <w:sz w:val="22"/>
                <w:szCs w:val="22"/>
              </w:rPr>
            </w:pPr>
            <w:r w:rsidRPr="00B727A9">
              <w:rPr>
                <w:sz w:val="22"/>
                <w:szCs w:val="22"/>
              </w:rPr>
              <w:t>70,26</w:t>
            </w:r>
          </w:p>
        </w:tc>
        <w:tc>
          <w:tcPr>
            <w:tcW w:w="1553" w:type="dxa"/>
            <w:gridSpan w:val="2"/>
            <w:noWrap/>
            <w:hideMark/>
          </w:tcPr>
          <w:p w:rsidR="008974E4" w:rsidRPr="00B727A9" w:rsidRDefault="008974E4" w:rsidP="008974E4">
            <w:pPr>
              <w:jc w:val="center"/>
              <w:rPr>
                <w:sz w:val="22"/>
                <w:szCs w:val="22"/>
              </w:rPr>
            </w:pPr>
            <w:r w:rsidRPr="00B727A9">
              <w:rPr>
                <w:sz w:val="22"/>
                <w:szCs w:val="22"/>
              </w:rPr>
              <w:t>46,78</w:t>
            </w:r>
          </w:p>
        </w:tc>
        <w:tc>
          <w:tcPr>
            <w:tcW w:w="1417" w:type="dxa"/>
            <w:gridSpan w:val="2"/>
            <w:noWrap/>
            <w:hideMark/>
          </w:tcPr>
          <w:p w:rsidR="008974E4" w:rsidRPr="00B727A9" w:rsidRDefault="008974E4" w:rsidP="008974E4">
            <w:pPr>
              <w:jc w:val="center"/>
              <w:rPr>
                <w:sz w:val="22"/>
                <w:szCs w:val="22"/>
              </w:rPr>
            </w:pPr>
            <w:r w:rsidRPr="00B727A9">
              <w:rPr>
                <w:sz w:val="22"/>
                <w:szCs w:val="22"/>
              </w:rPr>
              <w:t>47,69</w:t>
            </w:r>
          </w:p>
        </w:tc>
        <w:tc>
          <w:tcPr>
            <w:tcW w:w="1418" w:type="dxa"/>
            <w:gridSpan w:val="2"/>
            <w:noWrap/>
            <w:hideMark/>
          </w:tcPr>
          <w:p w:rsidR="008974E4" w:rsidRPr="00B727A9" w:rsidRDefault="008974E4" w:rsidP="008974E4">
            <w:pPr>
              <w:jc w:val="center"/>
              <w:rPr>
                <w:sz w:val="22"/>
                <w:szCs w:val="22"/>
              </w:rPr>
            </w:pPr>
            <w:r w:rsidRPr="00B727A9">
              <w:rPr>
                <w:sz w:val="22"/>
                <w:szCs w:val="22"/>
              </w:rPr>
              <w:t>46,97</w:t>
            </w:r>
          </w:p>
        </w:tc>
        <w:tc>
          <w:tcPr>
            <w:tcW w:w="1325" w:type="dxa"/>
            <w:gridSpan w:val="3"/>
            <w:noWrap/>
            <w:hideMark/>
          </w:tcPr>
          <w:p w:rsidR="008974E4" w:rsidRPr="00B727A9" w:rsidRDefault="008974E4" w:rsidP="008974E4">
            <w:pPr>
              <w:jc w:val="center"/>
              <w:rPr>
                <w:sz w:val="22"/>
                <w:szCs w:val="22"/>
              </w:rPr>
            </w:pPr>
            <w:r w:rsidRPr="00B727A9">
              <w:rPr>
                <w:sz w:val="22"/>
                <w:szCs w:val="22"/>
              </w:rPr>
              <w:t>47,17</w:t>
            </w:r>
          </w:p>
        </w:tc>
      </w:tr>
      <w:tr w:rsidR="008974E4" w:rsidRPr="00B727A9" w:rsidTr="00211AF8">
        <w:trPr>
          <w:trHeight w:val="540"/>
        </w:trPr>
        <w:tc>
          <w:tcPr>
            <w:tcW w:w="696" w:type="dxa"/>
            <w:hideMark/>
          </w:tcPr>
          <w:p w:rsidR="008974E4" w:rsidRPr="00B727A9" w:rsidRDefault="008974E4" w:rsidP="008974E4">
            <w:pPr>
              <w:rPr>
                <w:sz w:val="22"/>
                <w:szCs w:val="22"/>
              </w:rPr>
            </w:pPr>
            <w:r w:rsidRPr="00B727A9">
              <w:rPr>
                <w:sz w:val="22"/>
                <w:szCs w:val="22"/>
              </w:rPr>
              <w:t> </w:t>
            </w:r>
          </w:p>
        </w:tc>
        <w:tc>
          <w:tcPr>
            <w:tcW w:w="3954" w:type="dxa"/>
            <w:hideMark/>
          </w:tcPr>
          <w:p w:rsidR="008974E4" w:rsidRPr="00B727A9" w:rsidRDefault="008974E4" w:rsidP="008974E4">
            <w:pPr>
              <w:rPr>
                <w:sz w:val="22"/>
                <w:szCs w:val="22"/>
              </w:rPr>
            </w:pPr>
            <w:r w:rsidRPr="00B727A9">
              <w:rPr>
                <w:sz w:val="22"/>
                <w:szCs w:val="22"/>
              </w:rPr>
              <w:t>природный газ</w:t>
            </w:r>
          </w:p>
        </w:tc>
        <w:tc>
          <w:tcPr>
            <w:tcW w:w="1129" w:type="dxa"/>
            <w:hideMark/>
          </w:tcPr>
          <w:p w:rsidR="008974E4" w:rsidRPr="00B727A9" w:rsidRDefault="008974E4" w:rsidP="008974E4">
            <w:pPr>
              <w:jc w:val="center"/>
              <w:rPr>
                <w:sz w:val="22"/>
                <w:szCs w:val="22"/>
              </w:rPr>
            </w:pPr>
            <w:r w:rsidRPr="00B727A9">
              <w:rPr>
                <w:sz w:val="22"/>
                <w:szCs w:val="22"/>
              </w:rPr>
              <w:t>м3 на 1 проживающего</w:t>
            </w:r>
          </w:p>
        </w:tc>
        <w:tc>
          <w:tcPr>
            <w:tcW w:w="1417" w:type="dxa"/>
            <w:gridSpan w:val="2"/>
            <w:noWrap/>
            <w:hideMark/>
          </w:tcPr>
          <w:p w:rsidR="008974E4" w:rsidRPr="00B727A9" w:rsidRDefault="008974E4" w:rsidP="008974E4">
            <w:pPr>
              <w:jc w:val="center"/>
              <w:rPr>
                <w:sz w:val="22"/>
                <w:szCs w:val="22"/>
              </w:rPr>
            </w:pPr>
            <w:r w:rsidRPr="00B727A9">
              <w:rPr>
                <w:sz w:val="22"/>
                <w:szCs w:val="22"/>
              </w:rPr>
              <w:t>306,63</w:t>
            </w:r>
          </w:p>
        </w:tc>
        <w:tc>
          <w:tcPr>
            <w:tcW w:w="1417" w:type="dxa"/>
            <w:gridSpan w:val="2"/>
            <w:noWrap/>
            <w:hideMark/>
          </w:tcPr>
          <w:p w:rsidR="008974E4" w:rsidRPr="00B727A9" w:rsidRDefault="008974E4" w:rsidP="008974E4">
            <w:pPr>
              <w:jc w:val="center"/>
              <w:rPr>
                <w:sz w:val="22"/>
                <w:szCs w:val="22"/>
              </w:rPr>
            </w:pPr>
            <w:r w:rsidRPr="00B727A9">
              <w:rPr>
                <w:sz w:val="22"/>
                <w:szCs w:val="22"/>
              </w:rPr>
              <w:t>266,20</w:t>
            </w:r>
          </w:p>
        </w:tc>
        <w:tc>
          <w:tcPr>
            <w:tcW w:w="1424" w:type="dxa"/>
            <w:gridSpan w:val="2"/>
            <w:noWrap/>
            <w:hideMark/>
          </w:tcPr>
          <w:p w:rsidR="008974E4" w:rsidRPr="00B727A9" w:rsidRDefault="008974E4" w:rsidP="008974E4">
            <w:pPr>
              <w:jc w:val="center"/>
              <w:rPr>
                <w:sz w:val="22"/>
                <w:szCs w:val="22"/>
              </w:rPr>
            </w:pPr>
            <w:r w:rsidRPr="00B727A9">
              <w:rPr>
                <w:sz w:val="22"/>
                <w:szCs w:val="22"/>
              </w:rPr>
              <w:t>300,44</w:t>
            </w:r>
          </w:p>
        </w:tc>
        <w:tc>
          <w:tcPr>
            <w:tcW w:w="1553" w:type="dxa"/>
            <w:gridSpan w:val="2"/>
            <w:noWrap/>
            <w:hideMark/>
          </w:tcPr>
          <w:p w:rsidR="008974E4" w:rsidRPr="00B727A9" w:rsidRDefault="008974E4" w:rsidP="008974E4">
            <w:pPr>
              <w:jc w:val="center"/>
              <w:rPr>
                <w:sz w:val="22"/>
                <w:szCs w:val="22"/>
              </w:rPr>
            </w:pPr>
            <w:r w:rsidRPr="00B727A9">
              <w:rPr>
                <w:sz w:val="22"/>
                <w:szCs w:val="22"/>
              </w:rPr>
              <w:t>215,07</w:t>
            </w:r>
          </w:p>
        </w:tc>
        <w:tc>
          <w:tcPr>
            <w:tcW w:w="1417" w:type="dxa"/>
            <w:gridSpan w:val="2"/>
            <w:noWrap/>
            <w:hideMark/>
          </w:tcPr>
          <w:p w:rsidR="008974E4" w:rsidRPr="00B727A9" w:rsidRDefault="008974E4" w:rsidP="008974E4">
            <w:pPr>
              <w:jc w:val="center"/>
              <w:rPr>
                <w:sz w:val="22"/>
                <w:szCs w:val="22"/>
              </w:rPr>
            </w:pPr>
            <w:r w:rsidRPr="00B727A9">
              <w:rPr>
                <w:sz w:val="22"/>
                <w:szCs w:val="22"/>
              </w:rPr>
              <w:t>217,57</w:t>
            </w:r>
          </w:p>
        </w:tc>
        <w:tc>
          <w:tcPr>
            <w:tcW w:w="1418" w:type="dxa"/>
            <w:gridSpan w:val="2"/>
            <w:noWrap/>
            <w:hideMark/>
          </w:tcPr>
          <w:p w:rsidR="008974E4" w:rsidRPr="00B727A9" w:rsidRDefault="008974E4" w:rsidP="008974E4">
            <w:pPr>
              <w:jc w:val="center"/>
              <w:rPr>
                <w:sz w:val="22"/>
                <w:szCs w:val="22"/>
              </w:rPr>
            </w:pPr>
            <w:r w:rsidRPr="00B727A9">
              <w:rPr>
                <w:sz w:val="22"/>
                <w:szCs w:val="22"/>
              </w:rPr>
              <w:t>216,83</w:t>
            </w:r>
          </w:p>
        </w:tc>
        <w:tc>
          <w:tcPr>
            <w:tcW w:w="1325" w:type="dxa"/>
            <w:gridSpan w:val="3"/>
            <w:noWrap/>
            <w:hideMark/>
          </w:tcPr>
          <w:p w:rsidR="008974E4" w:rsidRPr="00B727A9" w:rsidRDefault="008974E4" w:rsidP="008974E4">
            <w:pPr>
              <w:jc w:val="center"/>
              <w:rPr>
                <w:sz w:val="22"/>
                <w:szCs w:val="22"/>
              </w:rPr>
            </w:pPr>
            <w:r w:rsidRPr="00B727A9">
              <w:rPr>
                <w:sz w:val="22"/>
                <w:szCs w:val="22"/>
              </w:rPr>
              <w:t>220,08</w:t>
            </w:r>
          </w:p>
        </w:tc>
      </w:tr>
      <w:tr w:rsidR="008974E4" w:rsidRPr="00B727A9" w:rsidTr="00211AF8">
        <w:trPr>
          <w:trHeight w:val="540"/>
        </w:trPr>
        <w:tc>
          <w:tcPr>
            <w:tcW w:w="696" w:type="dxa"/>
            <w:hideMark/>
          </w:tcPr>
          <w:p w:rsidR="008974E4" w:rsidRPr="00B727A9" w:rsidRDefault="00EF10E1" w:rsidP="008974E4">
            <w:pPr>
              <w:rPr>
                <w:sz w:val="22"/>
                <w:szCs w:val="22"/>
              </w:rPr>
            </w:pPr>
            <w:r>
              <w:rPr>
                <w:sz w:val="22"/>
                <w:szCs w:val="22"/>
              </w:rPr>
              <w:t>39</w:t>
            </w:r>
            <w:r w:rsidR="008974E4" w:rsidRPr="00B727A9">
              <w:rPr>
                <w:sz w:val="22"/>
                <w:szCs w:val="22"/>
              </w:rPr>
              <w:t>.</w:t>
            </w:r>
          </w:p>
        </w:tc>
        <w:tc>
          <w:tcPr>
            <w:tcW w:w="3954" w:type="dxa"/>
            <w:hideMark/>
          </w:tcPr>
          <w:p w:rsidR="008974E4" w:rsidRPr="00B727A9" w:rsidRDefault="008974E4" w:rsidP="008974E4">
            <w:pPr>
              <w:rPr>
                <w:sz w:val="22"/>
                <w:szCs w:val="22"/>
              </w:rPr>
            </w:pPr>
            <w:r w:rsidRPr="00B727A9">
              <w:rPr>
                <w:sz w:val="22"/>
                <w:szCs w:val="22"/>
              </w:rPr>
              <w:t>Удельная величина потребления энергетических ресурсов муниципальными бюджетными учреждениями:</w:t>
            </w:r>
          </w:p>
        </w:tc>
        <w:tc>
          <w:tcPr>
            <w:tcW w:w="1129" w:type="dxa"/>
            <w:hideMark/>
          </w:tcPr>
          <w:p w:rsidR="008974E4" w:rsidRPr="00B727A9" w:rsidRDefault="008974E4" w:rsidP="008974E4">
            <w:pPr>
              <w:jc w:val="center"/>
              <w:rPr>
                <w:sz w:val="22"/>
                <w:szCs w:val="22"/>
              </w:rPr>
            </w:pPr>
          </w:p>
        </w:tc>
        <w:tc>
          <w:tcPr>
            <w:tcW w:w="1417" w:type="dxa"/>
            <w:gridSpan w:val="2"/>
            <w:noWrap/>
            <w:hideMark/>
          </w:tcPr>
          <w:p w:rsidR="008974E4" w:rsidRPr="00B727A9" w:rsidRDefault="008974E4" w:rsidP="008974E4">
            <w:pPr>
              <w:jc w:val="center"/>
              <w:rPr>
                <w:sz w:val="22"/>
                <w:szCs w:val="22"/>
              </w:rPr>
            </w:pPr>
          </w:p>
        </w:tc>
        <w:tc>
          <w:tcPr>
            <w:tcW w:w="1417" w:type="dxa"/>
            <w:gridSpan w:val="2"/>
            <w:noWrap/>
            <w:hideMark/>
          </w:tcPr>
          <w:p w:rsidR="008974E4" w:rsidRPr="00B727A9" w:rsidRDefault="008974E4" w:rsidP="008974E4">
            <w:pPr>
              <w:jc w:val="center"/>
              <w:rPr>
                <w:sz w:val="22"/>
                <w:szCs w:val="22"/>
              </w:rPr>
            </w:pPr>
          </w:p>
        </w:tc>
        <w:tc>
          <w:tcPr>
            <w:tcW w:w="1424" w:type="dxa"/>
            <w:gridSpan w:val="2"/>
            <w:noWrap/>
            <w:hideMark/>
          </w:tcPr>
          <w:p w:rsidR="008974E4" w:rsidRPr="00B727A9" w:rsidRDefault="008974E4" w:rsidP="008974E4">
            <w:pPr>
              <w:jc w:val="center"/>
              <w:rPr>
                <w:sz w:val="22"/>
                <w:szCs w:val="22"/>
              </w:rPr>
            </w:pPr>
          </w:p>
        </w:tc>
        <w:tc>
          <w:tcPr>
            <w:tcW w:w="1553" w:type="dxa"/>
            <w:gridSpan w:val="2"/>
            <w:noWrap/>
            <w:hideMark/>
          </w:tcPr>
          <w:p w:rsidR="008974E4" w:rsidRPr="00B727A9" w:rsidRDefault="008974E4" w:rsidP="008974E4">
            <w:pPr>
              <w:jc w:val="center"/>
              <w:rPr>
                <w:sz w:val="22"/>
                <w:szCs w:val="22"/>
              </w:rPr>
            </w:pPr>
          </w:p>
        </w:tc>
        <w:tc>
          <w:tcPr>
            <w:tcW w:w="1417" w:type="dxa"/>
            <w:gridSpan w:val="2"/>
            <w:noWrap/>
            <w:hideMark/>
          </w:tcPr>
          <w:p w:rsidR="008974E4" w:rsidRPr="00B727A9" w:rsidRDefault="008974E4" w:rsidP="008974E4">
            <w:pPr>
              <w:jc w:val="center"/>
              <w:rPr>
                <w:sz w:val="22"/>
                <w:szCs w:val="22"/>
              </w:rPr>
            </w:pPr>
          </w:p>
        </w:tc>
        <w:tc>
          <w:tcPr>
            <w:tcW w:w="1418" w:type="dxa"/>
            <w:gridSpan w:val="2"/>
            <w:noWrap/>
            <w:hideMark/>
          </w:tcPr>
          <w:p w:rsidR="008974E4" w:rsidRPr="00B727A9" w:rsidRDefault="008974E4" w:rsidP="008974E4">
            <w:pPr>
              <w:jc w:val="center"/>
              <w:rPr>
                <w:sz w:val="22"/>
                <w:szCs w:val="22"/>
              </w:rPr>
            </w:pPr>
          </w:p>
        </w:tc>
        <w:tc>
          <w:tcPr>
            <w:tcW w:w="1325" w:type="dxa"/>
            <w:gridSpan w:val="3"/>
            <w:noWrap/>
            <w:hideMark/>
          </w:tcPr>
          <w:p w:rsidR="008974E4" w:rsidRPr="00B727A9" w:rsidRDefault="008974E4" w:rsidP="008974E4">
            <w:pPr>
              <w:jc w:val="center"/>
              <w:rPr>
                <w:sz w:val="22"/>
                <w:szCs w:val="22"/>
              </w:rPr>
            </w:pPr>
          </w:p>
        </w:tc>
      </w:tr>
      <w:tr w:rsidR="008974E4" w:rsidRPr="00B727A9" w:rsidTr="00211AF8">
        <w:trPr>
          <w:trHeight w:val="330"/>
        </w:trPr>
        <w:tc>
          <w:tcPr>
            <w:tcW w:w="696" w:type="dxa"/>
            <w:hideMark/>
          </w:tcPr>
          <w:p w:rsidR="008974E4" w:rsidRPr="00B727A9" w:rsidRDefault="008974E4" w:rsidP="008974E4">
            <w:pPr>
              <w:rPr>
                <w:sz w:val="22"/>
                <w:szCs w:val="22"/>
              </w:rPr>
            </w:pPr>
            <w:r w:rsidRPr="00B727A9">
              <w:rPr>
                <w:sz w:val="22"/>
                <w:szCs w:val="22"/>
              </w:rPr>
              <w:t> </w:t>
            </w:r>
          </w:p>
        </w:tc>
        <w:tc>
          <w:tcPr>
            <w:tcW w:w="3954" w:type="dxa"/>
            <w:hideMark/>
          </w:tcPr>
          <w:p w:rsidR="008974E4" w:rsidRPr="00B727A9" w:rsidRDefault="008974E4" w:rsidP="008974E4">
            <w:pPr>
              <w:rPr>
                <w:sz w:val="22"/>
                <w:szCs w:val="22"/>
              </w:rPr>
            </w:pPr>
            <w:r w:rsidRPr="00B727A9">
              <w:rPr>
                <w:sz w:val="22"/>
                <w:szCs w:val="22"/>
              </w:rPr>
              <w:t>электрическая энергия</w:t>
            </w:r>
          </w:p>
        </w:tc>
        <w:tc>
          <w:tcPr>
            <w:tcW w:w="1129" w:type="dxa"/>
            <w:hideMark/>
          </w:tcPr>
          <w:p w:rsidR="008974E4" w:rsidRPr="00B727A9" w:rsidRDefault="008974E4" w:rsidP="008974E4">
            <w:pPr>
              <w:jc w:val="center"/>
              <w:rPr>
                <w:sz w:val="22"/>
                <w:szCs w:val="22"/>
              </w:rPr>
            </w:pPr>
            <w:r w:rsidRPr="00B727A9">
              <w:rPr>
                <w:sz w:val="22"/>
                <w:szCs w:val="22"/>
              </w:rPr>
              <w:t>кВт·ч на 1 жителя</w:t>
            </w:r>
          </w:p>
        </w:tc>
        <w:tc>
          <w:tcPr>
            <w:tcW w:w="1417" w:type="dxa"/>
            <w:gridSpan w:val="2"/>
            <w:noWrap/>
            <w:hideMark/>
          </w:tcPr>
          <w:p w:rsidR="008974E4" w:rsidRPr="00B727A9" w:rsidRDefault="008974E4" w:rsidP="008974E4">
            <w:pPr>
              <w:jc w:val="center"/>
              <w:rPr>
                <w:sz w:val="22"/>
                <w:szCs w:val="22"/>
              </w:rPr>
            </w:pPr>
            <w:r w:rsidRPr="00B727A9">
              <w:rPr>
                <w:sz w:val="22"/>
                <w:szCs w:val="22"/>
              </w:rPr>
              <w:t>123,14</w:t>
            </w:r>
          </w:p>
        </w:tc>
        <w:tc>
          <w:tcPr>
            <w:tcW w:w="1417" w:type="dxa"/>
            <w:gridSpan w:val="2"/>
            <w:noWrap/>
            <w:hideMark/>
          </w:tcPr>
          <w:p w:rsidR="008974E4" w:rsidRPr="00B727A9" w:rsidRDefault="008974E4" w:rsidP="008974E4">
            <w:pPr>
              <w:jc w:val="center"/>
              <w:rPr>
                <w:sz w:val="22"/>
                <w:szCs w:val="22"/>
              </w:rPr>
            </w:pPr>
            <w:r w:rsidRPr="00B727A9">
              <w:rPr>
                <w:sz w:val="22"/>
                <w:szCs w:val="22"/>
              </w:rPr>
              <w:t>138,68</w:t>
            </w:r>
          </w:p>
        </w:tc>
        <w:tc>
          <w:tcPr>
            <w:tcW w:w="1424" w:type="dxa"/>
            <w:gridSpan w:val="2"/>
            <w:noWrap/>
            <w:hideMark/>
          </w:tcPr>
          <w:p w:rsidR="008974E4" w:rsidRPr="00B727A9" w:rsidRDefault="008974E4" w:rsidP="008974E4">
            <w:pPr>
              <w:jc w:val="center"/>
              <w:rPr>
                <w:sz w:val="22"/>
                <w:szCs w:val="22"/>
              </w:rPr>
            </w:pPr>
            <w:r w:rsidRPr="00B727A9">
              <w:rPr>
                <w:sz w:val="22"/>
                <w:szCs w:val="22"/>
              </w:rPr>
              <w:t>139,22</w:t>
            </w:r>
          </w:p>
        </w:tc>
        <w:tc>
          <w:tcPr>
            <w:tcW w:w="1553" w:type="dxa"/>
            <w:gridSpan w:val="2"/>
            <w:noWrap/>
            <w:hideMark/>
          </w:tcPr>
          <w:p w:rsidR="008974E4" w:rsidRPr="00B727A9" w:rsidRDefault="008974E4" w:rsidP="008974E4">
            <w:pPr>
              <w:jc w:val="center"/>
              <w:rPr>
                <w:sz w:val="22"/>
                <w:szCs w:val="22"/>
              </w:rPr>
            </w:pPr>
            <w:r w:rsidRPr="00B727A9">
              <w:rPr>
                <w:sz w:val="22"/>
                <w:szCs w:val="22"/>
              </w:rPr>
              <w:t>141,92</w:t>
            </w:r>
          </w:p>
        </w:tc>
        <w:tc>
          <w:tcPr>
            <w:tcW w:w="1417" w:type="dxa"/>
            <w:gridSpan w:val="2"/>
            <w:noWrap/>
            <w:hideMark/>
          </w:tcPr>
          <w:p w:rsidR="008974E4" w:rsidRPr="00B727A9" w:rsidRDefault="008974E4" w:rsidP="008974E4">
            <w:pPr>
              <w:jc w:val="center"/>
              <w:rPr>
                <w:sz w:val="22"/>
                <w:szCs w:val="22"/>
              </w:rPr>
            </w:pPr>
            <w:r w:rsidRPr="00B727A9">
              <w:rPr>
                <w:sz w:val="22"/>
                <w:szCs w:val="22"/>
              </w:rPr>
              <w:t>141,76</w:t>
            </w:r>
          </w:p>
        </w:tc>
        <w:tc>
          <w:tcPr>
            <w:tcW w:w="1418" w:type="dxa"/>
            <w:gridSpan w:val="2"/>
            <w:noWrap/>
            <w:hideMark/>
          </w:tcPr>
          <w:p w:rsidR="008974E4" w:rsidRPr="00B727A9" w:rsidRDefault="008974E4" w:rsidP="008974E4">
            <w:pPr>
              <w:jc w:val="center"/>
              <w:rPr>
                <w:sz w:val="22"/>
                <w:szCs w:val="22"/>
              </w:rPr>
            </w:pPr>
            <w:r w:rsidRPr="00B727A9">
              <w:rPr>
                <w:sz w:val="22"/>
                <w:szCs w:val="22"/>
              </w:rPr>
              <w:t>140,78</w:t>
            </w:r>
          </w:p>
        </w:tc>
        <w:tc>
          <w:tcPr>
            <w:tcW w:w="1325" w:type="dxa"/>
            <w:gridSpan w:val="3"/>
            <w:noWrap/>
            <w:hideMark/>
          </w:tcPr>
          <w:p w:rsidR="008974E4" w:rsidRPr="00B727A9" w:rsidRDefault="008974E4" w:rsidP="008974E4">
            <w:pPr>
              <w:jc w:val="center"/>
              <w:rPr>
                <w:sz w:val="22"/>
                <w:szCs w:val="22"/>
              </w:rPr>
            </w:pPr>
            <w:r w:rsidRPr="00B727A9">
              <w:rPr>
                <w:sz w:val="22"/>
                <w:szCs w:val="22"/>
              </w:rPr>
              <w:t>138,89</w:t>
            </w:r>
          </w:p>
        </w:tc>
      </w:tr>
      <w:tr w:rsidR="008974E4" w:rsidRPr="00B727A9" w:rsidTr="00211AF8">
        <w:trPr>
          <w:trHeight w:val="540"/>
        </w:trPr>
        <w:tc>
          <w:tcPr>
            <w:tcW w:w="696" w:type="dxa"/>
            <w:hideMark/>
          </w:tcPr>
          <w:p w:rsidR="008974E4" w:rsidRPr="00B727A9" w:rsidRDefault="008974E4" w:rsidP="008974E4">
            <w:pPr>
              <w:rPr>
                <w:sz w:val="22"/>
                <w:szCs w:val="22"/>
              </w:rPr>
            </w:pPr>
            <w:r w:rsidRPr="00B727A9">
              <w:rPr>
                <w:sz w:val="22"/>
                <w:szCs w:val="22"/>
              </w:rPr>
              <w:t> </w:t>
            </w:r>
          </w:p>
        </w:tc>
        <w:tc>
          <w:tcPr>
            <w:tcW w:w="3954" w:type="dxa"/>
            <w:hideMark/>
          </w:tcPr>
          <w:p w:rsidR="008974E4" w:rsidRPr="00B727A9" w:rsidRDefault="008974E4" w:rsidP="008974E4">
            <w:pPr>
              <w:rPr>
                <w:sz w:val="22"/>
                <w:szCs w:val="22"/>
              </w:rPr>
            </w:pPr>
            <w:r w:rsidRPr="00B727A9">
              <w:rPr>
                <w:sz w:val="22"/>
                <w:szCs w:val="22"/>
              </w:rPr>
              <w:t>тепловая энергия</w:t>
            </w:r>
          </w:p>
        </w:tc>
        <w:tc>
          <w:tcPr>
            <w:tcW w:w="1129" w:type="dxa"/>
            <w:hideMark/>
          </w:tcPr>
          <w:p w:rsidR="008974E4" w:rsidRPr="00B727A9" w:rsidRDefault="008974E4" w:rsidP="008974E4">
            <w:pPr>
              <w:jc w:val="center"/>
              <w:rPr>
                <w:sz w:val="22"/>
                <w:szCs w:val="22"/>
              </w:rPr>
            </w:pPr>
            <w:r w:rsidRPr="00B727A9">
              <w:rPr>
                <w:sz w:val="22"/>
                <w:szCs w:val="22"/>
              </w:rPr>
              <w:t>Гкал на 1 м2 общей площади</w:t>
            </w:r>
          </w:p>
        </w:tc>
        <w:tc>
          <w:tcPr>
            <w:tcW w:w="1417" w:type="dxa"/>
            <w:gridSpan w:val="2"/>
            <w:noWrap/>
            <w:hideMark/>
          </w:tcPr>
          <w:p w:rsidR="008974E4" w:rsidRPr="00B727A9" w:rsidRDefault="008974E4" w:rsidP="008974E4">
            <w:pPr>
              <w:jc w:val="center"/>
              <w:rPr>
                <w:sz w:val="22"/>
                <w:szCs w:val="22"/>
              </w:rPr>
            </w:pPr>
            <w:r w:rsidRPr="00B727A9">
              <w:rPr>
                <w:sz w:val="22"/>
                <w:szCs w:val="22"/>
              </w:rPr>
              <w:t>0,11</w:t>
            </w:r>
          </w:p>
        </w:tc>
        <w:tc>
          <w:tcPr>
            <w:tcW w:w="1417" w:type="dxa"/>
            <w:gridSpan w:val="2"/>
            <w:noWrap/>
            <w:hideMark/>
          </w:tcPr>
          <w:p w:rsidR="008974E4" w:rsidRPr="00B727A9" w:rsidRDefault="008974E4" w:rsidP="008974E4">
            <w:pPr>
              <w:jc w:val="center"/>
              <w:rPr>
                <w:sz w:val="22"/>
                <w:szCs w:val="22"/>
              </w:rPr>
            </w:pPr>
            <w:r w:rsidRPr="00B727A9">
              <w:rPr>
                <w:sz w:val="22"/>
                <w:szCs w:val="22"/>
              </w:rPr>
              <w:t>0,10</w:t>
            </w:r>
          </w:p>
        </w:tc>
        <w:tc>
          <w:tcPr>
            <w:tcW w:w="1424" w:type="dxa"/>
            <w:gridSpan w:val="2"/>
            <w:noWrap/>
            <w:hideMark/>
          </w:tcPr>
          <w:p w:rsidR="008974E4" w:rsidRPr="00B727A9" w:rsidRDefault="008974E4" w:rsidP="008974E4">
            <w:pPr>
              <w:jc w:val="center"/>
              <w:rPr>
                <w:sz w:val="22"/>
                <w:szCs w:val="22"/>
              </w:rPr>
            </w:pPr>
            <w:r w:rsidRPr="00B727A9">
              <w:rPr>
                <w:sz w:val="22"/>
                <w:szCs w:val="22"/>
              </w:rPr>
              <w:t>0,10</w:t>
            </w:r>
          </w:p>
        </w:tc>
        <w:tc>
          <w:tcPr>
            <w:tcW w:w="1553" w:type="dxa"/>
            <w:gridSpan w:val="2"/>
            <w:noWrap/>
            <w:hideMark/>
          </w:tcPr>
          <w:p w:rsidR="008974E4" w:rsidRPr="00B727A9" w:rsidRDefault="008974E4" w:rsidP="008974E4">
            <w:pPr>
              <w:jc w:val="center"/>
              <w:rPr>
                <w:sz w:val="22"/>
                <w:szCs w:val="22"/>
              </w:rPr>
            </w:pPr>
            <w:r w:rsidRPr="00B727A9">
              <w:rPr>
                <w:sz w:val="22"/>
                <w:szCs w:val="22"/>
              </w:rPr>
              <w:t>0,09</w:t>
            </w:r>
          </w:p>
        </w:tc>
        <w:tc>
          <w:tcPr>
            <w:tcW w:w="1417" w:type="dxa"/>
            <w:gridSpan w:val="2"/>
            <w:noWrap/>
            <w:hideMark/>
          </w:tcPr>
          <w:p w:rsidR="008974E4" w:rsidRPr="00B727A9" w:rsidRDefault="008974E4" w:rsidP="008974E4">
            <w:pPr>
              <w:jc w:val="center"/>
              <w:rPr>
                <w:sz w:val="22"/>
                <w:szCs w:val="22"/>
              </w:rPr>
            </w:pPr>
            <w:r w:rsidRPr="00B727A9">
              <w:rPr>
                <w:sz w:val="22"/>
                <w:szCs w:val="22"/>
              </w:rPr>
              <w:t>0,09</w:t>
            </w:r>
          </w:p>
        </w:tc>
        <w:tc>
          <w:tcPr>
            <w:tcW w:w="1418" w:type="dxa"/>
            <w:gridSpan w:val="2"/>
            <w:noWrap/>
            <w:hideMark/>
          </w:tcPr>
          <w:p w:rsidR="008974E4" w:rsidRPr="00B727A9" w:rsidRDefault="008974E4" w:rsidP="008974E4">
            <w:pPr>
              <w:jc w:val="center"/>
              <w:rPr>
                <w:sz w:val="22"/>
                <w:szCs w:val="22"/>
              </w:rPr>
            </w:pPr>
            <w:r w:rsidRPr="00B727A9">
              <w:rPr>
                <w:sz w:val="22"/>
                <w:szCs w:val="22"/>
              </w:rPr>
              <w:t>0,09</w:t>
            </w:r>
          </w:p>
        </w:tc>
        <w:tc>
          <w:tcPr>
            <w:tcW w:w="1325" w:type="dxa"/>
            <w:gridSpan w:val="3"/>
            <w:noWrap/>
            <w:hideMark/>
          </w:tcPr>
          <w:p w:rsidR="008974E4" w:rsidRPr="00B727A9" w:rsidRDefault="008974E4" w:rsidP="008974E4">
            <w:pPr>
              <w:jc w:val="center"/>
              <w:rPr>
                <w:sz w:val="22"/>
                <w:szCs w:val="22"/>
              </w:rPr>
            </w:pPr>
            <w:r w:rsidRPr="00B727A9">
              <w:rPr>
                <w:sz w:val="22"/>
                <w:szCs w:val="22"/>
              </w:rPr>
              <w:t>0,09</w:t>
            </w:r>
          </w:p>
        </w:tc>
      </w:tr>
      <w:tr w:rsidR="008974E4" w:rsidRPr="00B727A9" w:rsidTr="00211AF8">
        <w:trPr>
          <w:trHeight w:val="330"/>
        </w:trPr>
        <w:tc>
          <w:tcPr>
            <w:tcW w:w="696" w:type="dxa"/>
            <w:hideMark/>
          </w:tcPr>
          <w:p w:rsidR="008974E4" w:rsidRPr="00B727A9" w:rsidRDefault="008974E4" w:rsidP="008974E4">
            <w:pPr>
              <w:rPr>
                <w:sz w:val="22"/>
                <w:szCs w:val="22"/>
              </w:rPr>
            </w:pPr>
            <w:r w:rsidRPr="00B727A9">
              <w:rPr>
                <w:sz w:val="22"/>
                <w:szCs w:val="22"/>
              </w:rPr>
              <w:t> </w:t>
            </w:r>
          </w:p>
        </w:tc>
        <w:tc>
          <w:tcPr>
            <w:tcW w:w="3954" w:type="dxa"/>
            <w:hideMark/>
          </w:tcPr>
          <w:p w:rsidR="008974E4" w:rsidRPr="00B727A9" w:rsidRDefault="008974E4" w:rsidP="008974E4">
            <w:pPr>
              <w:rPr>
                <w:sz w:val="22"/>
                <w:szCs w:val="22"/>
              </w:rPr>
            </w:pPr>
            <w:r w:rsidRPr="00B727A9">
              <w:rPr>
                <w:sz w:val="22"/>
                <w:szCs w:val="22"/>
              </w:rPr>
              <w:t>горячая вода</w:t>
            </w:r>
          </w:p>
        </w:tc>
        <w:tc>
          <w:tcPr>
            <w:tcW w:w="1129" w:type="dxa"/>
            <w:hideMark/>
          </w:tcPr>
          <w:p w:rsidR="008974E4" w:rsidRPr="00B727A9" w:rsidRDefault="008974E4" w:rsidP="008974E4">
            <w:pPr>
              <w:jc w:val="center"/>
              <w:rPr>
                <w:sz w:val="22"/>
                <w:szCs w:val="22"/>
              </w:rPr>
            </w:pPr>
            <w:r w:rsidRPr="00B727A9">
              <w:rPr>
                <w:sz w:val="22"/>
                <w:szCs w:val="22"/>
              </w:rPr>
              <w:t>м3 на 1 жителя</w:t>
            </w:r>
          </w:p>
        </w:tc>
        <w:tc>
          <w:tcPr>
            <w:tcW w:w="1417" w:type="dxa"/>
            <w:gridSpan w:val="2"/>
            <w:noWrap/>
            <w:hideMark/>
          </w:tcPr>
          <w:p w:rsidR="008974E4" w:rsidRPr="00B727A9" w:rsidRDefault="008974E4" w:rsidP="008974E4">
            <w:pPr>
              <w:jc w:val="center"/>
              <w:rPr>
                <w:sz w:val="22"/>
                <w:szCs w:val="22"/>
              </w:rPr>
            </w:pPr>
            <w:r w:rsidRPr="00B727A9">
              <w:rPr>
                <w:sz w:val="22"/>
                <w:szCs w:val="22"/>
              </w:rPr>
              <w:t>0,65</w:t>
            </w:r>
          </w:p>
        </w:tc>
        <w:tc>
          <w:tcPr>
            <w:tcW w:w="1417" w:type="dxa"/>
            <w:gridSpan w:val="2"/>
            <w:noWrap/>
            <w:hideMark/>
          </w:tcPr>
          <w:p w:rsidR="008974E4" w:rsidRPr="00B727A9" w:rsidRDefault="008974E4" w:rsidP="008974E4">
            <w:pPr>
              <w:jc w:val="center"/>
              <w:rPr>
                <w:sz w:val="22"/>
                <w:szCs w:val="22"/>
              </w:rPr>
            </w:pPr>
            <w:r w:rsidRPr="00B727A9">
              <w:rPr>
                <w:sz w:val="22"/>
                <w:szCs w:val="22"/>
              </w:rPr>
              <w:t>0,78</w:t>
            </w:r>
          </w:p>
        </w:tc>
        <w:tc>
          <w:tcPr>
            <w:tcW w:w="1424" w:type="dxa"/>
            <w:gridSpan w:val="2"/>
            <w:noWrap/>
            <w:hideMark/>
          </w:tcPr>
          <w:p w:rsidR="008974E4" w:rsidRPr="00B727A9" w:rsidRDefault="008974E4" w:rsidP="008974E4">
            <w:pPr>
              <w:jc w:val="center"/>
              <w:rPr>
                <w:sz w:val="22"/>
                <w:szCs w:val="22"/>
              </w:rPr>
            </w:pPr>
            <w:r w:rsidRPr="00B727A9">
              <w:rPr>
                <w:sz w:val="22"/>
                <w:szCs w:val="22"/>
              </w:rPr>
              <w:t>0,56</w:t>
            </w:r>
          </w:p>
        </w:tc>
        <w:tc>
          <w:tcPr>
            <w:tcW w:w="1553" w:type="dxa"/>
            <w:gridSpan w:val="2"/>
            <w:noWrap/>
            <w:hideMark/>
          </w:tcPr>
          <w:p w:rsidR="008974E4" w:rsidRPr="00B727A9" w:rsidRDefault="008974E4" w:rsidP="008974E4">
            <w:pPr>
              <w:jc w:val="center"/>
              <w:rPr>
                <w:sz w:val="22"/>
                <w:szCs w:val="22"/>
              </w:rPr>
            </w:pPr>
            <w:r w:rsidRPr="00B727A9">
              <w:rPr>
                <w:sz w:val="22"/>
                <w:szCs w:val="22"/>
              </w:rPr>
              <w:t>0,65</w:t>
            </w:r>
          </w:p>
        </w:tc>
        <w:tc>
          <w:tcPr>
            <w:tcW w:w="1417" w:type="dxa"/>
            <w:gridSpan w:val="2"/>
            <w:noWrap/>
            <w:hideMark/>
          </w:tcPr>
          <w:p w:rsidR="008974E4" w:rsidRPr="00B727A9" w:rsidRDefault="008974E4" w:rsidP="008974E4">
            <w:pPr>
              <w:jc w:val="center"/>
              <w:rPr>
                <w:sz w:val="22"/>
                <w:szCs w:val="22"/>
              </w:rPr>
            </w:pPr>
            <w:r w:rsidRPr="00B727A9">
              <w:rPr>
                <w:sz w:val="22"/>
                <w:szCs w:val="22"/>
              </w:rPr>
              <w:t>0,64</w:t>
            </w:r>
          </w:p>
        </w:tc>
        <w:tc>
          <w:tcPr>
            <w:tcW w:w="1418" w:type="dxa"/>
            <w:gridSpan w:val="2"/>
            <w:noWrap/>
            <w:hideMark/>
          </w:tcPr>
          <w:p w:rsidR="008974E4" w:rsidRPr="00B727A9" w:rsidRDefault="008974E4" w:rsidP="008974E4">
            <w:pPr>
              <w:jc w:val="center"/>
              <w:rPr>
                <w:sz w:val="22"/>
                <w:szCs w:val="22"/>
              </w:rPr>
            </w:pPr>
            <w:r w:rsidRPr="00B727A9">
              <w:rPr>
                <w:sz w:val="22"/>
                <w:szCs w:val="22"/>
              </w:rPr>
              <w:t>0,64</w:t>
            </w:r>
          </w:p>
        </w:tc>
        <w:tc>
          <w:tcPr>
            <w:tcW w:w="1325" w:type="dxa"/>
            <w:gridSpan w:val="3"/>
            <w:noWrap/>
            <w:hideMark/>
          </w:tcPr>
          <w:p w:rsidR="008974E4" w:rsidRPr="00B727A9" w:rsidRDefault="008974E4" w:rsidP="008974E4">
            <w:pPr>
              <w:jc w:val="center"/>
              <w:rPr>
                <w:sz w:val="22"/>
                <w:szCs w:val="22"/>
              </w:rPr>
            </w:pPr>
            <w:r w:rsidRPr="00B727A9">
              <w:rPr>
                <w:sz w:val="22"/>
                <w:szCs w:val="22"/>
              </w:rPr>
              <w:t>0,63</w:t>
            </w:r>
          </w:p>
        </w:tc>
      </w:tr>
      <w:tr w:rsidR="008974E4" w:rsidRPr="00B727A9" w:rsidTr="00211AF8">
        <w:trPr>
          <w:trHeight w:val="330"/>
        </w:trPr>
        <w:tc>
          <w:tcPr>
            <w:tcW w:w="696" w:type="dxa"/>
            <w:hideMark/>
          </w:tcPr>
          <w:p w:rsidR="008974E4" w:rsidRPr="00B727A9" w:rsidRDefault="008974E4" w:rsidP="008974E4">
            <w:pPr>
              <w:rPr>
                <w:sz w:val="22"/>
                <w:szCs w:val="22"/>
              </w:rPr>
            </w:pPr>
            <w:r w:rsidRPr="00B727A9">
              <w:rPr>
                <w:sz w:val="22"/>
                <w:szCs w:val="22"/>
              </w:rPr>
              <w:t> </w:t>
            </w:r>
          </w:p>
        </w:tc>
        <w:tc>
          <w:tcPr>
            <w:tcW w:w="3954" w:type="dxa"/>
            <w:hideMark/>
          </w:tcPr>
          <w:p w:rsidR="008974E4" w:rsidRPr="00B727A9" w:rsidRDefault="008974E4" w:rsidP="008974E4">
            <w:pPr>
              <w:rPr>
                <w:sz w:val="22"/>
                <w:szCs w:val="22"/>
              </w:rPr>
            </w:pPr>
            <w:r w:rsidRPr="00B727A9">
              <w:rPr>
                <w:sz w:val="22"/>
                <w:szCs w:val="22"/>
              </w:rPr>
              <w:t>холодная вода</w:t>
            </w:r>
          </w:p>
        </w:tc>
        <w:tc>
          <w:tcPr>
            <w:tcW w:w="1129" w:type="dxa"/>
            <w:hideMark/>
          </w:tcPr>
          <w:p w:rsidR="008974E4" w:rsidRPr="00B727A9" w:rsidRDefault="008974E4" w:rsidP="008974E4">
            <w:pPr>
              <w:jc w:val="center"/>
              <w:rPr>
                <w:sz w:val="22"/>
                <w:szCs w:val="22"/>
              </w:rPr>
            </w:pPr>
            <w:r w:rsidRPr="00B727A9">
              <w:rPr>
                <w:sz w:val="22"/>
                <w:szCs w:val="22"/>
              </w:rPr>
              <w:t>м3 на 1 жителя</w:t>
            </w:r>
          </w:p>
        </w:tc>
        <w:tc>
          <w:tcPr>
            <w:tcW w:w="1417" w:type="dxa"/>
            <w:gridSpan w:val="2"/>
            <w:noWrap/>
            <w:hideMark/>
          </w:tcPr>
          <w:p w:rsidR="008974E4" w:rsidRPr="00B727A9" w:rsidRDefault="008974E4" w:rsidP="008974E4">
            <w:pPr>
              <w:jc w:val="center"/>
              <w:rPr>
                <w:sz w:val="22"/>
                <w:szCs w:val="22"/>
              </w:rPr>
            </w:pPr>
            <w:r w:rsidRPr="00B727A9">
              <w:rPr>
                <w:sz w:val="22"/>
                <w:szCs w:val="22"/>
              </w:rPr>
              <w:t>2,08</w:t>
            </w:r>
          </w:p>
        </w:tc>
        <w:tc>
          <w:tcPr>
            <w:tcW w:w="1417" w:type="dxa"/>
            <w:gridSpan w:val="2"/>
            <w:noWrap/>
            <w:hideMark/>
          </w:tcPr>
          <w:p w:rsidR="008974E4" w:rsidRPr="00B727A9" w:rsidRDefault="008974E4" w:rsidP="008974E4">
            <w:pPr>
              <w:jc w:val="center"/>
              <w:rPr>
                <w:sz w:val="22"/>
                <w:szCs w:val="22"/>
              </w:rPr>
            </w:pPr>
            <w:r w:rsidRPr="00B727A9">
              <w:rPr>
                <w:sz w:val="22"/>
                <w:szCs w:val="22"/>
              </w:rPr>
              <w:t>2,23</w:t>
            </w:r>
          </w:p>
        </w:tc>
        <w:tc>
          <w:tcPr>
            <w:tcW w:w="1424" w:type="dxa"/>
            <w:gridSpan w:val="2"/>
            <w:noWrap/>
            <w:hideMark/>
          </w:tcPr>
          <w:p w:rsidR="008974E4" w:rsidRPr="00B727A9" w:rsidRDefault="008974E4" w:rsidP="008974E4">
            <w:pPr>
              <w:jc w:val="center"/>
              <w:rPr>
                <w:sz w:val="22"/>
                <w:szCs w:val="22"/>
              </w:rPr>
            </w:pPr>
            <w:r w:rsidRPr="00B727A9">
              <w:rPr>
                <w:sz w:val="22"/>
                <w:szCs w:val="22"/>
              </w:rPr>
              <w:t>2,15</w:t>
            </w:r>
          </w:p>
        </w:tc>
        <w:tc>
          <w:tcPr>
            <w:tcW w:w="1553" w:type="dxa"/>
            <w:gridSpan w:val="2"/>
            <w:noWrap/>
            <w:hideMark/>
          </w:tcPr>
          <w:p w:rsidR="008974E4" w:rsidRPr="00B727A9" w:rsidRDefault="008974E4" w:rsidP="008974E4">
            <w:pPr>
              <w:jc w:val="center"/>
              <w:rPr>
                <w:sz w:val="22"/>
                <w:szCs w:val="22"/>
              </w:rPr>
            </w:pPr>
            <w:r w:rsidRPr="00B727A9">
              <w:rPr>
                <w:sz w:val="22"/>
                <w:szCs w:val="22"/>
              </w:rPr>
              <w:t>2,22</w:t>
            </w:r>
          </w:p>
        </w:tc>
        <w:tc>
          <w:tcPr>
            <w:tcW w:w="1417" w:type="dxa"/>
            <w:gridSpan w:val="2"/>
            <w:noWrap/>
            <w:hideMark/>
          </w:tcPr>
          <w:p w:rsidR="008974E4" w:rsidRPr="00B727A9" w:rsidRDefault="008974E4" w:rsidP="008974E4">
            <w:pPr>
              <w:jc w:val="center"/>
              <w:rPr>
                <w:sz w:val="22"/>
                <w:szCs w:val="22"/>
              </w:rPr>
            </w:pPr>
            <w:r w:rsidRPr="00B727A9">
              <w:rPr>
                <w:sz w:val="22"/>
                <w:szCs w:val="22"/>
              </w:rPr>
              <w:t>2,22</w:t>
            </w:r>
          </w:p>
        </w:tc>
        <w:tc>
          <w:tcPr>
            <w:tcW w:w="1418" w:type="dxa"/>
            <w:gridSpan w:val="2"/>
            <w:noWrap/>
            <w:hideMark/>
          </w:tcPr>
          <w:p w:rsidR="008974E4" w:rsidRPr="00B727A9" w:rsidRDefault="008974E4" w:rsidP="008974E4">
            <w:pPr>
              <w:jc w:val="center"/>
              <w:rPr>
                <w:sz w:val="22"/>
                <w:szCs w:val="22"/>
              </w:rPr>
            </w:pPr>
            <w:r w:rsidRPr="00B727A9">
              <w:rPr>
                <w:sz w:val="22"/>
                <w:szCs w:val="22"/>
              </w:rPr>
              <w:t>2,21</w:t>
            </w:r>
          </w:p>
        </w:tc>
        <w:tc>
          <w:tcPr>
            <w:tcW w:w="1325" w:type="dxa"/>
            <w:gridSpan w:val="3"/>
            <w:noWrap/>
            <w:hideMark/>
          </w:tcPr>
          <w:p w:rsidR="008974E4" w:rsidRPr="00B727A9" w:rsidRDefault="008974E4" w:rsidP="008974E4">
            <w:pPr>
              <w:jc w:val="center"/>
              <w:rPr>
                <w:sz w:val="22"/>
                <w:szCs w:val="22"/>
              </w:rPr>
            </w:pPr>
            <w:r w:rsidRPr="00B727A9">
              <w:rPr>
                <w:sz w:val="22"/>
                <w:szCs w:val="22"/>
              </w:rPr>
              <w:t>2,18</w:t>
            </w:r>
          </w:p>
        </w:tc>
      </w:tr>
      <w:tr w:rsidR="008974E4" w:rsidRPr="00B727A9" w:rsidTr="00211AF8">
        <w:trPr>
          <w:trHeight w:val="521"/>
        </w:trPr>
        <w:tc>
          <w:tcPr>
            <w:tcW w:w="696" w:type="dxa"/>
            <w:hideMark/>
          </w:tcPr>
          <w:p w:rsidR="008974E4" w:rsidRPr="00B727A9" w:rsidRDefault="008974E4" w:rsidP="008974E4">
            <w:pPr>
              <w:rPr>
                <w:sz w:val="22"/>
                <w:szCs w:val="22"/>
              </w:rPr>
            </w:pPr>
            <w:r w:rsidRPr="00B727A9">
              <w:rPr>
                <w:sz w:val="22"/>
                <w:szCs w:val="22"/>
              </w:rPr>
              <w:t> </w:t>
            </w:r>
          </w:p>
        </w:tc>
        <w:tc>
          <w:tcPr>
            <w:tcW w:w="3954" w:type="dxa"/>
            <w:hideMark/>
          </w:tcPr>
          <w:p w:rsidR="008974E4" w:rsidRPr="00B727A9" w:rsidRDefault="008974E4" w:rsidP="008974E4">
            <w:pPr>
              <w:rPr>
                <w:sz w:val="22"/>
                <w:szCs w:val="22"/>
              </w:rPr>
            </w:pPr>
            <w:r w:rsidRPr="00B727A9">
              <w:rPr>
                <w:sz w:val="22"/>
                <w:szCs w:val="22"/>
              </w:rPr>
              <w:t>природный газ</w:t>
            </w:r>
          </w:p>
        </w:tc>
        <w:tc>
          <w:tcPr>
            <w:tcW w:w="1129" w:type="dxa"/>
            <w:hideMark/>
          </w:tcPr>
          <w:p w:rsidR="008974E4" w:rsidRPr="00B727A9" w:rsidRDefault="008974E4" w:rsidP="008974E4">
            <w:pPr>
              <w:jc w:val="center"/>
              <w:rPr>
                <w:sz w:val="22"/>
                <w:szCs w:val="22"/>
              </w:rPr>
            </w:pPr>
            <w:r w:rsidRPr="00B727A9">
              <w:rPr>
                <w:sz w:val="22"/>
                <w:szCs w:val="22"/>
              </w:rPr>
              <w:t>м3 на 1 жителя</w:t>
            </w:r>
          </w:p>
        </w:tc>
        <w:tc>
          <w:tcPr>
            <w:tcW w:w="1417" w:type="dxa"/>
            <w:gridSpan w:val="2"/>
            <w:noWrap/>
            <w:hideMark/>
          </w:tcPr>
          <w:p w:rsidR="008974E4" w:rsidRPr="00B727A9" w:rsidRDefault="008974E4" w:rsidP="008974E4">
            <w:pPr>
              <w:jc w:val="center"/>
              <w:rPr>
                <w:sz w:val="22"/>
                <w:szCs w:val="22"/>
              </w:rPr>
            </w:pPr>
            <w:r w:rsidRPr="00B727A9">
              <w:rPr>
                <w:sz w:val="22"/>
                <w:szCs w:val="22"/>
              </w:rPr>
              <w:t>6,32</w:t>
            </w:r>
          </w:p>
        </w:tc>
        <w:tc>
          <w:tcPr>
            <w:tcW w:w="1417" w:type="dxa"/>
            <w:gridSpan w:val="2"/>
            <w:noWrap/>
            <w:hideMark/>
          </w:tcPr>
          <w:p w:rsidR="008974E4" w:rsidRPr="00B727A9" w:rsidRDefault="008974E4" w:rsidP="008974E4">
            <w:pPr>
              <w:jc w:val="center"/>
              <w:rPr>
                <w:sz w:val="22"/>
                <w:szCs w:val="22"/>
              </w:rPr>
            </w:pPr>
            <w:r w:rsidRPr="00B727A9">
              <w:rPr>
                <w:sz w:val="22"/>
                <w:szCs w:val="22"/>
              </w:rPr>
              <w:t>7,46</w:t>
            </w:r>
          </w:p>
        </w:tc>
        <w:tc>
          <w:tcPr>
            <w:tcW w:w="1424" w:type="dxa"/>
            <w:gridSpan w:val="2"/>
            <w:noWrap/>
            <w:hideMark/>
          </w:tcPr>
          <w:p w:rsidR="008974E4" w:rsidRPr="00B727A9" w:rsidRDefault="008974E4" w:rsidP="008974E4">
            <w:pPr>
              <w:jc w:val="center"/>
              <w:rPr>
                <w:sz w:val="22"/>
                <w:szCs w:val="22"/>
              </w:rPr>
            </w:pPr>
            <w:r w:rsidRPr="00B727A9">
              <w:rPr>
                <w:sz w:val="22"/>
                <w:szCs w:val="22"/>
              </w:rPr>
              <w:t>6,96</w:t>
            </w:r>
          </w:p>
        </w:tc>
        <w:tc>
          <w:tcPr>
            <w:tcW w:w="1553" w:type="dxa"/>
            <w:gridSpan w:val="2"/>
            <w:noWrap/>
            <w:hideMark/>
          </w:tcPr>
          <w:p w:rsidR="008974E4" w:rsidRPr="00B727A9" w:rsidRDefault="008974E4" w:rsidP="008974E4">
            <w:pPr>
              <w:jc w:val="center"/>
              <w:rPr>
                <w:sz w:val="22"/>
                <w:szCs w:val="22"/>
              </w:rPr>
            </w:pPr>
            <w:r w:rsidRPr="00B727A9">
              <w:rPr>
                <w:sz w:val="22"/>
                <w:szCs w:val="22"/>
              </w:rPr>
              <w:t>8,71</w:t>
            </w:r>
          </w:p>
        </w:tc>
        <w:tc>
          <w:tcPr>
            <w:tcW w:w="1417" w:type="dxa"/>
            <w:gridSpan w:val="2"/>
            <w:noWrap/>
            <w:hideMark/>
          </w:tcPr>
          <w:p w:rsidR="008974E4" w:rsidRPr="00B727A9" w:rsidRDefault="008974E4" w:rsidP="008974E4">
            <w:pPr>
              <w:jc w:val="center"/>
              <w:rPr>
                <w:sz w:val="22"/>
                <w:szCs w:val="22"/>
              </w:rPr>
            </w:pPr>
            <w:r w:rsidRPr="00B727A9">
              <w:rPr>
                <w:sz w:val="22"/>
                <w:szCs w:val="22"/>
              </w:rPr>
              <w:t>8,70</w:t>
            </w:r>
          </w:p>
        </w:tc>
        <w:tc>
          <w:tcPr>
            <w:tcW w:w="1418" w:type="dxa"/>
            <w:gridSpan w:val="2"/>
            <w:noWrap/>
            <w:hideMark/>
          </w:tcPr>
          <w:p w:rsidR="008974E4" w:rsidRPr="00B727A9" w:rsidRDefault="008974E4" w:rsidP="008974E4">
            <w:pPr>
              <w:jc w:val="center"/>
              <w:rPr>
                <w:sz w:val="22"/>
                <w:szCs w:val="22"/>
              </w:rPr>
            </w:pPr>
            <w:r w:rsidRPr="00B727A9">
              <w:rPr>
                <w:sz w:val="22"/>
                <w:szCs w:val="22"/>
              </w:rPr>
              <w:t>8,64</w:t>
            </w:r>
          </w:p>
        </w:tc>
        <w:tc>
          <w:tcPr>
            <w:tcW w:w="1325" w:type="dxa"/>
            <w:gridSpan w:val="3"/>
            <w:noWrap/>
            <w:hideMark/>
          </w:tcPr>
          <w:p w:rsidR="008974E4" w:rsidRPr="00B727A9" w:rsidRDefault="008974E4" w:rsidP="008974E4">
            <w:pPr>
              <w:jc w:val="center"/>
              <w:rPr>
                <w:sz w:val="22"/>
                <w:szCs w:val="22"/>
              </w:rPr>
            </w:pPr>
            <w:r w:rsidRPr="00B727A9">
              <w:rPr>
                <w:sz w:val="22"/>
                <w:szCs w:val="22"/>
              </w:rPr>
              <w:t>8,52</w:t>
            </w:r>
          </w:p>
        </w:tc>
      </w:tr>
      <w:tr w:rsidR="008974E4" w:rsidRPr="00B727A9" w:rsidTr="00211AF8">
        <w:trPr>
          <w:trHeight w:val="987"/>
        </w:trPr>
        <w:tc>
          <w:tcPr>
            <w:tcW w:w="696" w:type="dxa"/>
            <w:hideMark/>
          </w:tcPr>
          <w:p w:rsidR="008974E4" w:rsidRPr="00B727A9" w:rsidRDefault="008974E4" w:rsidP="00EF10E1">
            <w:pPr>
              <w:rPr>
                <w:sz w:val="22"/>
                <w:szCs w:val="22"/>
              </w:rPr>
            </w:pPr>
            <w:r w:rsidRPr="00B727A9">
              <w:rPr>
                <w:sz w:val="22"/>
                <w:szCs w:val="22"/>
              </w:rPr>
              <w:t>4</w:t>
            </w:r>
            <w:r w:rsidR="00EF10E1">
              <w:rPr>
                <w:sz w:val="22"/>
                <w:szCs w:val="22"/>
              </w:rPr>
              <w:t>0</w:t>
            </w:r>
            <w:r w:rsidRPr="00B727A9">
              <w:rPr>
                <w:sz w:val="22"/>
                <w:szCs w:val="22"/>
              </w:rPr>
              <w:t>.</w:t>
            </w:r>
          </w:p>
        </w:tc>
        <w:tc>
          <w:tcPr>
            <w:tcW w:w="3954" w:type="dxa"/>
            <w:hideMark/>
          </w:tcPr>
          <w:p w:rsidR="008974E4" w:rsidRPr="00B727A9" w:rsidRDefault="008974E4" w:rsidP="00BA4126">
            <w:pPr>
              <w:rPr>
                <w:sz w:val="22"/>
                <w:szCs w:val="22"/>
              </w:rPr>
            </w:pPr>
            <w:r w:rsidRPr="00B727A9">
              <w:rPr>
                <w:sz w:val="22"/>
                <w:szCs w:val="22"/>
              </w:rPr>
              <w:t>Результаты независимой оценки качества условий оказания услуг муниципальными организациями в сферах культуры, охраны здоровья, образования, социального обслуживания и иными организациями,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(по данным официального сайта для размещения информации о государственных и муниципальных учреждениях в информаци</w:t>
            </w:r>
            <w:r w:rsidR="00BA4126">
              <w:rPr>
                <w:sz w:val="22"/>
                <w:szCs w:val="22"/>
              </w:rPr>
              <w:t>онно-телекоммуникационной сети «</w:t>
            </w:r>
            <w:r w:rsidRPr="00B727A9">
              <w:rPr>
                <w:sz w:val="22"/>
                <w:szCs w:val="22"/>
              </w:rPr>
              <w:t>Интернет</w:t>
            </w:r>
            <w:r w:rsidR="00BA4126">
              <w:rPr>
                <w:sz w:val="22"/>
                <w:szCs w:val="22"/>
              </w:rPr>
              <w:t>»</w:t>
            </w:r>
            <w:r w:rsidRPr="00B727A9">
              <w:rPr>
                <w:sz w:val="22"/>
                <w:szCs w:val="22"/>
              </w:rPr>
              <w:t>) (при наличии):</w:t>
            </w:r>
          </w:p>
        </w:tc>
        <w:tc>
          <w:tcPr>
            <w:tcW w:w="1129" w:type="dxa"/>
            <w:hideMark/>
          </w:tcPr>
          <w:p w:rsidR="008974E4" w:rsidRPr="00B727A9" w:rsidRDefault="008974E4" w:rsidP="008974E4">
            <w:pPr>
              <w:jc w:val="center"/>
              <w:rPr>
                <w:sz w:val="22"/>
                <w:szCs w:val="22"/>
              </w:rPr>
            </w:pPr>
          </w:p>
        </w:tc>
        <w:tc>
          <w:tcPr>
            <w:tcW w:w="1417" w:type="dxa"/>
            <w:gridSpan w:val="2"/>
            <w:noWrap/>
            <w:hideMark/>
          </w:tcPr>
          <w:p w:rsidR="008974E4" w:rsidRPr="00B727A9" w:rsidRDefault="008974E4" w:rsidP="008974E4">
            <w:pPr>
              <w:jc w:val="center"/>
              <w:rPr>
                <w:sz w:val="22"/>
                <w:szCs w:val="22"/>
              </w:rPr>
            </w:pPr>
          </w:p>
        </w:tc>
        <w:tc>
          <w:tcPr>
            <w:tcW w:w="1417" w:type="dxa"/>
            <w:gridSpan w:val="2"/>
            <w:noWrap/>
            <w:hideMark/>
          </w:tcPr>
          <w:p w:rsidR="008974E4" w:rsidRPr="00B727A9" w:rsidRDefault="008974E4" w:rsidP="008974E4">
            <w:pPr>
              <w:jc w:val="center"/>
              <w:rPr>
                <w:sz w:val="22"/>
                <w:szCs w:val="22"/>
              </w:rPr>
            </w:pPr>
          </w:p>
        </w:tc>
        <w:tc>
          <w:tcPr>
            <w:tcW w:w="1424" w:type="dxa"/>
            <w:gridSpan w:val="2"/>
            <w:noWrap/>
            <w:hideMark/>
          </w:tcPr>
          <w:p w:rsidR="008974E4" w:rsidRPr="00B727A9" w:rsidRDefault="008974E4" w:rsidP="008974E4">
            <w:pPr>
              <w:jc w:val="center"/>
              <w:rPr>
                <w:sz w:val="22"/>
                <w:szCs w:val="22"/>
              </w:rPr>
            </w:pPr>
          </w:p>
        </w:tc>
        <w:tc>
          <w:tcPr>
            <w:tcW w:w="1553" w:type="dxa"/>
            <w:gridSpan w:val="2"/>
            <w:noWrap/>
            <w:hideMark/>
          </w:tcPr>
          <w:p w:rsidR="008974E4" w:rsidRPr="00B727A9" w:rsidRDefault="008974E4" w:rsidP="008974E4">
            <w:pPr>
              <w:jc w:val="center"/>
              <w:rPr>
                <w:sz w:val="22"/>
                <w:szCs w:val="22"/>
              </w:rPr>
            </w:pPr>
          </w:p>
        </w:tc>
        <w:tc>
          <w:tcPr>
            <w:tcW w:w="1417" w:type="dxa"/>
            <w:gridSpan w:val="2"/>
            <w:noWrap/>
            <w:hideMark/>
          </w:tcPr>
          <w:p w:rsidR="008974E4" w:rsidRPr="00B727A9" w:rsidRDefault="008974E4" w:rsidP="008974E4">
            <w:pPr>
              <w:jc w:val="center"/>
              <w:rPr>
                <w:sz w:val="22"/>
                <w:szCs w:val="22"/>
              </w:rPr>
            </w:pPr>
          </w:p>
        </w:tc>
        <w:tc>
          <w:tcPr>
            <w:tcW w:w="1418" w:type="dxa"/>
            <w:gridSpan w:val="2"/>
            <w:noWrap/>
            <w:hideMark/>
          </w:tcPr>
          <w:p w:rsidR="008974E4" w:rsidRPr="00B727A9" w:rsidRDefault="008974E4" w:rsidP="008974E4">
            <w:pPr>
              <w:jc w:val="center"/>
              <w:rPr>
                <w:sz w:val="22"/>
                <w:szCs w:val="22"/>
              </w:rPr>
            </w:pPr>
          </w:p>
        </w:tc>
        <w:tc>
          <w:tcPr>
            <w:tcW w:w="1325" w:type="dxa"/>
            <w:gridSpan w:val="3"/>
            <w:noWrap/>
            <w:hideMark/>
          </w:tcPr>
          <w:p w:rsidR="008974E4" w:rsidRPr="00B727A9" w:rsidRDefault="008974E4" w:rsidP="008974E4">
            <w:pPr>
              <w:jc w:val="center"/>
              <w:rPr>
                <w:sz w:val="22"/>
                <w:szCs w:val="22"/>
              </w:rPr>
            </w:pPr>
          </w:p>
        </w:tc>
      </w:tr>
      <w:tr w:rsidR="008974E4" w:rsidRPr="00B727A9" w:rsidTr="00211AF8">
        <w:trPr>
          <w:trHeight w:val="330"/>
        </w:trPr>
        <w:tc>
          <w:tcPr>
            <w:tcW w:w="696" w:type="dxa"/>
            <w:hideMark/>
          </w:tcPr>
          <w:p w:rsidR="008974E4" w:rsidRPr="00B727A9" w:rsidRDefault="008974E4" w:rsidP="008974E4">
            <w:pPr>
              <w:rPr>
                <w:sz w:val="22"/>
                <w:szCs w:val="22"/>
              </w:rPr>
            </w:pPr>
            <w:r w:rsidRPr="00B727A9">
              <w:rPr>
                <w:sz w:val="22"/>
                <w:szCs w:val="22"/>
              </w:rPr>
              <w:t> </w:t>
            </w:r>
          </w:p>
        </w:tc>
        <w:tc>
          <w:tcPr>
            <w:tcW w:w="3954" w:type="dxa"/>
            <w:hideMark/>
          </w:tcPr>
          <w:p w:rsidR="008974E4" w:rsidRPr="00B727A9" w:rsidRDefault="008974E4" w:rsidP="008974E4">
            <w:pPr>
              <w:rPr>
                <w:sz w:val="22"/>
                <w:szCs w:val="22"/>
              </w:rPr>
            </w:pPr>
            <w:r w:rsidRPr="00B727A9">
              <w:rPr>
                <w:sz w:val="22"/>
                <w:szCs w:val="22"/>
              </w:rPr>
              <w:t>в сфере культуры</w:t>
            </w:r>
          </w:p>
        </w:tc>
        <w:tc>
          <w:tcPr>
            <w:tcW w:w="1129" w:type="dxa"/>
            <w:hideMark/>
          </w:tcPr>
          <w:p w:rsidR="008974E4" w:rsidRPr="00B727A9" w:rsidRDefault="008974E4" w:rsidP="008974E4">
            <w:pPr>
              <w:jc w:val="center"/>
              <w:rPr>
                <w:sz w:val="22"/>
                <w:szCs w:val="22"/>
              </w:rPr>
            </w:pPr>
            <w:r w:rsidRPr="00B727A9">
              <w:rPr>
                <w:sz w:val="22"/>
                <w:szCs w:val="22"/>
              </w:rPr>
              <w:t>баллы</w:t>
            </w:r>
          </w:p>
        </w:tc>
        <w:tc>
          <w:tcPr>
            <w:tcW w:w="1417" w:type="dxa"/>
            <w:gridSpan w:val="2"/>
            <w:noWrap/>
            <w:hideMark/>
          </w:tcPr>
          <w:p w:rsidR="008974E4" w:rsidRPr="00B727A9" w:rsidRDefault="008974E4" w:rsidP="008974E4">
            <w:pPr>
              <w:jc w:val="center"/>
              <w:rPr>
                <w:sz w:val="22"/>
                <w:szCs w:val="22"/>
              </w:rPr>
            </w:pPr>
          </w:p>
        </w:tc>
        <w:tc>
          <w:tcPr>
            <w:tcW w:w="1417" w:type="dxa"/>
            <w:gridSpan w:val="2"/>
            <w:noWrap/>
            <w:hideMark/>
          </w:tcPr>
          <w:p w:rsidR="008974E4" w:rsidRPr="00B727A9" w:rsidRDefault="008974E4" w:rsidP="008974E4">
            <w:pPr>
              <w:jc w:val="center"/>
              <w:rPr>
                <w:sz w:val="22"/>
                <w:szCs w:val="22"/>
              </w:rPr>
            </w:pPr>
          </w:p>
        </w:tc>
        <w:tc>
          <w:tcPr>
            <w:tcW w:w="1424" w:type="dxa"/>
            <w:gridSpan w:val="2"/>
            <w:noWrap/>
            <w:hideMark/>
          </w:tcPr>
          <w:p w:rsidR="008974E4" w:rsidRPr="00B727A9" w:rsidRDefault="008974E4" w:rsidP="008974E4">
            <w:pPr>
              <w:jc w:val="center"/>
              <w:rPr>
                <w:sz w:val="22"/>
                <w:szCs w:val="22"/>
              </w:rPr>
            </w:pPr>
            <w:r w:rsidRPr="00B727A9">
              <w:rPr>
                <w:sz w:val="22"/>
                <w:szCs w:val="22"/>
              </w:rPr>
              <w:t>90,66</w:t>
            </w:r>
          </w:p>
        </w:tc>
        <w:tc>
          <w:tcPr>
            <w:tcW w:w="1553" w:type="dxa"/>
            <w:gridSpan w:val="2"/>
            <w:noWrap/>
            <w:hideMark/>
          </w:tcPr>
          <w:p w:rsidR="008974E4" w:rsidRPr="00B727A9" w:rsidRDefault="008974E4" w:rsidP="008974E4">
            <w:pPr>
              <w:jc w:val="center"/>
              <w:rPr>
                <w:sz w:val="22"/>
                <w:szCs w:val="22"/>
              </w:rPr>
            </w:pPr>
          </w:p>
        </w:tc>
        <w:tc>
          <w:tcPr>
            <w:tcW w:w="1417" w:type="dxa"/>
            <w:gridSpan w:val="2"/>
            <w:noWrap/>
            <w:hideMark/>
          </w:tcPr>
          <w:p w:rsidR="008974E4" w:rsidRPr="00B727A9" w:rsidRDefault="008974E4" w:rsidP="008974E4">
            <w:pPr>
              <w:jc w:val="center"/>
              <w:rPr>
                <w:sz w:val="22"/>
                <w:szCs w:val="22"/>
              </w:rPr>
            </w:pPr>
          </w:p>
        </w:tc>
        <w:tc>
          <w:tcPr>
            <w:tcW w:w="1418" w:type="dxa"/>
            <w:gridSpan w:val="2"/>
            <w:noWrap/>
            <w:hideMark/>
          </w:tcPr>
          <w:p w:rsidR="008974E4" w:rsidRPr="00B727A9" w:rsidRDefault="008974E4" w:rsidP="008974E4">
            <w:pPr>
              <w:jc w:val="center"/>
              <w:rPr>
                <w:sz w:val="22"/>
                <w:szCs w:val="22"/>
              </w:rPr>
            </w:pPr>
          </w:p>
        </w:tc>
        <w:tc>
          <w:tcPr>
            <w:tcW w:w="1325" w:type="dxa"/>
            <w:gridSpan w:val="3"/>
            <w:noWrap/>
            <w:hideMark/>
          </w:tcPr>
          <w:p w:rsidR="008974E4" w:rsidRPr="00B727A9" w:rsidRDefault="008974E4" w:rsidP="008974E4">
            <w:pPr>
              <w:jc w:val="center"/>
              <w:rPr>
                <w:sz w:val="22"/>
                <w:szCs w:val="22"/>
              </w:rPr>
            </w:pPr>
          </w:p>
        </w:tc>
      </w:tr>
      <w:tr w:rsidR="008974E4" w:rsidRPr="00B727A9" w:rsidTr="00211AF8">
        <w:trPr>
          <w:trHeight w:val="330"/>
        </w:trPr>
        <w:tc>
          <w:tcPr>
            <w:tcW w:w="696" w:type="dxa"/>
            <w:hideMark/>
          </w:tcPr>
          <w:p w:rsidR="008974E4" w:rsidRPr="00B727A9" w:rsidRDefault="008974E4" w:rsidP="008974E4">
            <w:pPr>
              <w:rPr>
                <w:sz w:val="22"/>
                <w:szCs w:val="22"/>
              </w:rPr>
            </w:pPr>
            <w:r w:rsidRPr="00B727A9">
              <w:rPr>
                <w:sz w:val="22"/>
                <w:szCs w:val="22"/>
              </w:rPr>
              <w:t> </w:t>
            </w:r>
          </w:p>
        </w:tc>
        <w:tc>
          <w:tcPr>
            <w:tcW w:w="3954" w:type="dxa"/>
            <w:hideMark/>
          </w:tcPr>
          <w:p w:rsidR="008974E4" w:rsidRPr="00B727A9" w:rsidRDefault="008974E4" w:rsidP="008974E4">
            <w:pPr>
              <w:rPr>
                <w:sz w:val="22"/>
                <w:szCs w:val="22"/>
              </w:rPr>
            </w:pPr>
            <w:r w:rsidRPr="00B727A9">
              <w:rPr>
                <w:sz w:val="22"/>
                <w:szCs w:val="22"/>
              </w:rPr>
              <w:t>в сфере образования</w:t>
            </w:r>
          </w:p>
        </w:tc>
        <w:tc>
          <w:tcPr>
            <w:tcW w:w="1129" w:type="dxa"/>
            <w:hideMark/>
          </w:tcPr>
          <w:p w:rsidR="008974E4" w:rsidRPr="00B727A9" w:rsidRDefault="008974E4" w:rsidP="008974E4">
            <w:pPr>
              <w:jc w:val="center"/>
              <w:rPr>
                <w:sz w:val="22"/>
                <w:szCs w:val="22"/>
              </w:rPr>
            </w:pPr>
            <w:r w:rsidRPr="00B727A9">
              <w:rPr>
                <w:sz w:val="22"/>
                <w:szCs w:val="22"/>
              </w:rPr>
              <w:t>баллы</w:t>
            </w:r>
          </w:p>
        </w:tc>
        <w:tc>
          <w:tcPr>
            <w:tcW w:w="1417" w:type="dxa"/>
            <w:gridSpan w:val="2"/>
            <w:noWrap/>
            <w:hideMark/>
          </w:tcPr>
          <w:p w:rsidR="008974E4" w:rsidRPr="00B727A9" w:rsidRDefault="008974E4" w:rsidP="008974E4">
            <w:pPr>
              <w:jc w:val="center"/>
              <w:rPr>
                <w:sz w:val="22"/>
                <w:szCs w:val="22"/>
              </w:rPr>
            </w:pPr>
            <w:r w:rsidRPr="00B727A9">
              <w:rPr>
                <w:sz w:val="22"/>
                <w:szCs w:val="22"/>
              </w:rPr>
              <w:t>89,00</w:t>
            </w:r>
          </w:p>
        </w:tc>
        <w:tc>
          <w:tcPr>
            <w:tcW w:w="1417" w:type="dxa"/>
            <w:gridSpan w:val="2"/>
            <w:noWrap/>
            <w:hideMark/>
          </w:tcPr>
          <w:p w:rsidR="008974E4" w:rsidRPr="00B727A9" w:rsidRDefault="008974E4" w:rsidP="008974E4">
            <w:pPr>
              <w:jc w:val="center"/>
              <w:rPr>
                <w:sz w:val="22"/>
                <w:szCs w:val="22"/>
              </w:rPr>
            </w:pPr>
          </w:p>
        </w:tc>
        <w:tc>
          <w:tcPr>
            <w:tcW w:w="1424" w:type="dxa"/>
            <w:gridSpan w:val="2"/>
            <w:noWrap/>
            <w:hideMark/>
          </w:tcPr>
          <w:p w:rsidR="008974E4" w:rsidRPr="00B727A9" w:rsidRDefault="008974E4" w:rsidP="008974E4">
            <w:pPr>
              <w:jc w:val="center"/>
              <w:rPr>
                <w:sz w:val="22"/>
                <w:szCs w:val="22"/>
              </w:rPr>
            </w:pPr>
          </w:p>
        </w:tc>
        <w:tc>
          <w:tcPr>
            <w:tcW w:w="1553" w:type="dxa"/>
            <w:gridSpan w:val="2"/>
            <w:noWrap/>
            <w:hideMark/>
          </w:tcPr>
          <w:p w:rsidR="008974E4" w:rsidRPr="00B727A9" w:rsidRDefault="008974E4" w:rsidP="008974E4">
            <w:pPr>
              <w:jc w:val="center"/>
              <w:rPr>
                <w:sz w:val="22"/>
                <w:szCs w:val="22"/>
              </w:rPr>
            </w:pPr>
            <w:r w:rsidRPr="00B727A9">
              <w:rPr>
                <w:sz w:val="22"/>
                <w:szCs w:val="22"/>
              </w:rPr>
              <w:t>88,86</w:t>
            </w:r>
          </w:p>
        </w:tc>
        <w:tc>
          <w:tcPr>
            <w:tcW w:w="1417" w:type="dxa"/>
            <w:gridSpan w:val="2"/>
            <w:noWrap/>
            <w:hideMark/>
          </w:tcPr>
          <w:p w:rsidR="008974E4" w:rsidRPr="00B727A9" w:rsidRDefault="008974E4" w:rsidP="008974E4">
            <w:pPr>
              <w:jc w:val="center"/>
              <w:rPr>
                <w:sz w:val="22"/>
                <w:szCs w:val="22"/>
              </w:rPr>
            </w:pPr>
          </w:p>
        </w:tc>
        <w:tc>
          <w:tcPr>
            <w:tcW w:w="1418" w:type="dxa"/>
            <w:gridSpan w:val="2"/>
            <w:noWrap/>
            <w:hideMark/>
          </w:tcPr>
          <w:p w:rsidR="008974E4" w:rsidRPr="00B727A9" w:rsidRDefault="008974E4" w:rsidP="008974E4">
            <w:pPr>
              <w:jc w:val="center"/>
              <w:rPr>
                <w:sz w:val="22"/>
                <w:szCs w:val="22"/>
              </w:rPr>
            </w:pPr>
          </w:p>
        </w:tc>
        <w:tc>
          <w:tcPr>
            <w:tcW w:w="1325" w:type="dxa"/>
            <w:gridSpan w:val="3"/>
            <w:noWrap/>
            <w:hideMark/>
          </w:tcPr>
          <w:p w:rsidR="008974E4" w:rsidRPr="00B727A9" w:rsidRDefault="008974E4" w:rsidP="008974E4">
            <w:pPr>
              <w:jc w:val="center"/>
              <w:rPr>
                <w:sz w:val="22"/>
                <w:szCs w:val="22"/>
              </w:rPr>
            </w:pPr>
          </w:p>
        </w:tc>
      </w:tr>
      <w:tr w:rsidR="008974E4" w:rsidRPr="00B727A9" w:rsidTr="00211AF8">
        <w:trPr>
          <w:trHeight w:val="330"/>
        </w:trPr>
        <w:tc>
          <w:tcPr>
            <w:tcW w:w="696" w:type="dxa"/>
            <w:hideMark/>
          </w:tcPr>
          <w:p w:rsidR="008974E4" w:rsidRPr="00B727A9" w:rsidRDefault="008974E4" w:rsidP="008974E4">
            <w:pPr>
              <w:rPr>
                <w:sz w:val="22"/>
                <w:szCs w:val="22"/>
              </w:rPr>
            </w:pPr>
            <w:r w:rsidRPr="00B727A9">
              <w:rPr>
                <w:sz w:val="22"/>
                <w:szCs w:val="22"/>
              </w:rPr>
              <w:t> </w:t>
            </w:r>
          </w:p>
        </w:tc>
        <w:tc>
          <w:tcPr>
            <w:tcW w:w="3954" w:type="dxa"/>
            <w:hideMark/>
          </w:tcPr>
          <w:p w:rsidR="008974E4" w:rsidRPr="00B727A9" w:rsidRDefault="008974E4" w:rsidP="008974E4">
            <w:pPr>
              <w:rPr>
                <w:sz w:val="22"/>
                <w:szCs w:val="22"/>
              </w:rPr>
            </w:pPr>
            <w:r w:rsidRPr="00B727A9">
              <w:rPr>
                <w:sz w:val="22"/>
                <w:szCs w:val="22"/>
              </w:rPr>
              <w:t>в сфере охраны здоровья</w:t>
            </w:r>
          </w:p>
        </w:tc>
        <w:tc>
          <w:tcPr>
            <w:tcW w:w="1129" w:type="dxa"/>
            <w:hideMark/>
          </w:tcPr>
          <w:p w:rsidR="008974E4" w:rsidRPr="00B727A9" w:rsidRDefault="008974E4" w:rsidP="008974E4">
            <w:pPr>
              <w:jc w:val="center"/>
              <w:rPr>
                <w:sz w:val="22"/>
                <w:szCs w:val="22"/>
              </w:rPr>
            </w:pPr>
            <w:r w:rsidRPr="00B727A9">
              <w:rPr>
                <w:sz w:val="22"/>
                <w:szCs w:val="22"/>
              </w:rPr>
              <w:t>баллы</w:t>
            </w:r>
          </w:p>
        </w:tc>
        <w:tc>
          <w:tcPr>
            <w:tcW w:w="1417" w:type="dxa"/>
            <w:gridSpan w:val="2"/>
            <w:noWrap/>
            <w:hideMark/>
          </w:tcPr>
          <w:p w:rsidR="008974E4" w:rsidRPr="00B727A9" w:rsidRDefault="008974E4" w:rsidP="008974E4">
            <w:pPr>
              <w:jc w:val="center"/>
              <w:rPr>
                <w:sz w:val="22"/>
                <w:szCs w:val="22"/>
              </w:rPr>
            </w:pPr>
          </w:p>
        </w:tc>
        <w:tc>
          <w:tcPr>
            <w:tcW w:w="1417" w:type="dxa"/>
            <w:gridSpan w:val="2"/>
            <w:noWrap/>
            <w:hideMark/>
          </w:tcPr>
          <w:p w:rsidR="008974E4" w:rsidRPr="00B727A9" w:rsidRDefault="008974E4" w:rsidP="008974E4">
            <w:pPr>
              <w:jc w:val="center"/>
              <w:rPr>
                <w:sz w:val="22"/>
                <w:szCs w:val="22"/>
              </w:rPr>
            </w:pPr>
          </w:p>
        </w:tc>
        <w:tc>
          <w:tcPr>
            <w:tcW w:w="1424" w:type="dxa"/>
            <w:gridSpan w:val="2"/>
            <w:noWrap/>
            <w:hideMark/>
          </w:tcPr>
          <w:p w:rsidR="008974E4" w:rsidRPr="00B727A9" w:rsidRDefault="008974E4" w:rsidP="008974E4">
            <w:pPr>
              <w:jc w:val="center"/>
              <w:rPr>
                <w:sz w:val="22"/>
                <w:szCs w:val="22"/>
              </w:rPr>
            </w:pPr>
          </w:p>
        </w:tc>
        <w:tc>
          <w:tcPr>
            <w:tcW w:w="1553" w:type="dxa"/>
            <w:gridSpan w:val="2"/>
            <w:noWrap/>
            <w:hideMark/>
          </w:tcPr>
          <w:p w:rsidR="008974E4" w:rsidRPr="00B727A9" w:rsidRDefault="008974E4" w:rsidP="008974E4">
            <w:pPr>
              <w:jc w:val="center"/>
              <w:rPr>
                <w:sz w:val="22"/>
                <w:szCs w:val="22"/>
              </w:rPr>
            </w:pPr>
          </w:p>
        </w:tc>
        <w:tc>
          <w:tcPr>
            <w:tcW w:w="1417" w:type="dxa"/>
            <w:gridSpan w:val="2"/>
            <w:noWrap/>
            <w:hideMark/>
          </w:tcPr>
          <w:p w:rsidR="008974E4" w:rsidRPr="00B727A9" w:rsidRDefault="008974E4" w:rsidP="008974E4">
            <w:pPr>
              <w:jc w:val="center"/>
              <w:rPr>
                <w:sz w:val="22"/>
                <w:szCs w:val="22"/>
              </w:rPr>
            </w:pPr>
          </w:p>
        </w:tc>
        <w:tc>
          <w:tcPr>
            <w:tcW w:w="1418" w:type="dxa"/>
            <w:gridSpan w:val="2"/>
            <w:noWrap/>
            <w:hideMark/>
          </w:tcPr>
          <w:p w:rsidR="008974E4" w:rsidRPr="00B727A9" w:rsidRDefault="008974E4" w:rsidP="008974E4">
            <w:pPr>
              <w:jc w:val="center"/>
              <w:rPr>
                <w:sz w:val="22"/>
                <w:szCs w:val="22"/>
              </w:rPr>
            </w:pPr>
          </w:p>
        </w:tc>
        <w:tc>
          <w:tcPr>
            <w:tcW w:w="1325" w:type="dxa"/>
            <w:gridSpan w:val="3"/>
            <w:noWrap/>
            <w:hideMark/>
          </w:tcPr>
          <w:p w:rsidR="008974E4" w:rsidRPr="00B727A9" w:rsidRDefault="008974E4" w:rsidP="008974E4">
            <w:pPr>
              <w:jc w:val="center"/>
              <w:rPr>
                <w:sz w:val="22"/>
                <w:szCs w:val="22"/>
              </w:rPr>
            </w:pPr>
          </w:p>
        </w:tc>
      </w:tr>
      <w:tr w:rsidR="008974E4" w:rsidRPr="00B727A9" w:rsidTr="00211AF8">
        <w:trPr>
          <w:trHeight w:val="517"/>
        </w:trPr>
        <w:tc>
          <w:tcPr>
            <w:tcW w:w="696" w:type="dxa"/>
            <w:hideMark/>
          </w:tcPr>
          <w:p w:rsidR="008974E4" w:rsidRPr="00B727A9" w:rsidRDefault="008974E4" w:rsidP="008974E4">
            <w:pPr>
              <w:rPr>
                <w:sz w:val="22"/>
                <w:szCs w:val="22"/>
              </w:rPr>
            </w:pPr>
            <w:r w:rsidRPr="00B727A9">
              <w:rPr>
                <w:sz w:val="22"/>
                <w:szCs w:val="22"/>
              </w:rPr>
              <w:t> </w:t>
            </w:r>
          </w:p>
        </w:tc>
        <w:tc>
          <w:tcPr>
            <w:tcW w:w="3954" w:type="dxa"/>
            <w:hideMark/>
          </w:tcPr>
          <w:p w:rsidR="008974E4" w:rsidRPr="00B727A9" w:rsidRDefault="008974E4" w:rsidP="008974E4">
            <w:pPr>
              <w:rPr>
                <w:sz w:val="22"/>
                <w:szCs w:val="22"/>
              </w:rPr>
            </w:pPr>
            <w:r w:rsidRPr="00B727A9">
              <w:rPr>
                <w:sz w:val="22"/>
                <w:szCs w:val="22"/>
              </w:rPr>
              <w:t>в сфере социального обслуживания</w:t>
            </w:r>
          </w:p>
        </w:tc>
        <w:tc>
          <w:tcPr>
            <w:tcW w:w="1129" w:type="dxa"/>
            <w:hideMark/>
          </w:tcPr>
          <w:p w:rsidR="008974E4" w:rsidRPr="00B727A9" w:rsidRDefault="008974E4" w:rsidP="008974E4">
            <w:pPr>
              <w:jc w:val="center"/>
              <w:rPr>
                <w:sz w:val="22"/>
                <w:szCs w:val="22"/>
              </w:rPr>
            </w:pPr>
            <w:r w:rsidRPr="00B727A9">
              <w:rPr>
                <w:sz w:val="22"/>
                <w:szCs w:val="22"/>
              </w:rPr>
              <w:t>баллы</w:t>
            </w:r>
          </w:p>
        </w:tc>
        <w:tc>
          <w:tcPr>
            <w:tcW w:w="1417" w:type="dxa"/>
            <w:gridSpan w:val="2"/>
            <w:noWrap/>
            <w:hideMark/>
          </w:tcPr>
          <w:p w:rsidR="008974E4" w:rsidRPr="00B727A9" w:rsidRDefault="008974E4" w:rsidP="008974E4">
            <w:pPr>
              <w:jc w:val="center"/>
              <w:rPr>
                <w:sz w:val="22"/>
                <w:szCs w:val="22"/>
              </w:rPr>
            </w:pPr>
          </w:p>
        </w:tc>
        <w:tc>
          <w:tcPr>
            <w:tcW w:w="1417" w:type="dxa"/>
            <w:gridSpan w:val="2"/>
            <w:noWrap/>
            <w:hideMark/>
          </w:tcPr>
          <w:p w:rsidR="008974E4" w:rsidRPr="00B727A9" w:rsidRDefault="008974E4" w:rsidP="008974E4">
            <w:pPr>
              <w:jc w:val="center"/>
              <w:rPr>
                <w:sz w:val="22"/>
                <w:szCs w:val="22"/>
              </w:rPr>
            </w:pPr>
          </w:p>
        </w:tc>
        <w:tc>
          <w:tcPr>
            <w:tcW w:w="1424" w:type="dxa"/>
            <w:gridSpan w:val="2"/>
            <w:noWrap/>
            <w:hideMark/>
          </w:tcPr>
          <w:p w:rsidR="008974E4" w:rsidRPr="00B727A9" w:rsidRDefault="008974E4" w:rsidP="008974E4">
            <w:pPr>
              <w:jc w:val="center"/>
              <w:rPr>
                <w:sz w:val="22"/>
                <w:szCs w:val="22"/>
              </w:rPr>
            </w:pPr>
          </w:p>
        </w:tc>
        <w:tc>
          <w:tcPr>
            <w:tcW w:w="1553" w:type="dxa"/>
            <w:gridSpan w:val="2"/>
            <w:noWrap/>
            <w:hideMark/>
          </w:tcPr>
          <w:p w:rsidR="008974E4" w:rsidRPr="00B727A9" w:rsidRDefault="008974E4" w:rsidP="008974E4">
            <w:pPr>
              <w:jc w:val="center"/>
              <w:rPr>
                <w:sz w:val="22"/>
                <w:szCs w:val="22"/>
              </w:rPr>
            </w:pPr>
          </w:p>
        </w:tc>
        <w:tc>
          <w:tcPr>
            <w:tcW w:w="1417" w:type="dxa"/>
            <w:gridSpan w:val="2"/>
            <w:noWrap/>
            <w:hideMark/>
          </w:tcPr>
          <w:p w:rsidR="008974E4" w:rsidRPr="00B727A9" w:rsidRDefault="008974E4" w:rsidP="008974E4">
            <w:pPr>
              <w:jc w:val="center"/>
              <w:rPr>
                <w:sz w:val="22"/>
                <w:szCs w:val="22"/>
              </w:rPr>
            </w:pPr>
          </w:p>
        </w:tc>
        <w:tc>
          <w:tcPr>
            <w:tcW w:w="1418" w:type="dxa"/>
            <w:gridSpan w:val="2"/>
            <w:noWrap/>
            <w:hideMark/>
          </w:tcPr>
          <w:p w:rsidR="008974E4" w:rsidRPr="00B727A9" w:rsidRDefault="008974E4" w:rsidP="008974E4">
            <w:pPr>
              <w:jc w:val="center"/>
              <w:rPr>
                <w:sz w:val="22"/>
                <w:szCs w:val="22"/>
              </w:rPr>
            </w:pPr>
          </w:p>
        </w:tc>
        <w:tc>
          <w:tcPr>
            <w:tcW w:w="1325" w:type="dxa"/>
            <w:gridSpan w:val="3"/>
            <w:noWrap/>
            <w:hideMark/>
          </w:tcPr>
          <w:p w:rsidR="008974E4" w:rsidRPr="00B727A9" w:rsidRDefault="008974E4" w:rsidP="008974E4">
            <w:pPr>
              <w:jc w:val="center"/>
              <w:rPr>
                <w:sz w:val="22"/>
                <w:szCs w:val="22"/>
              </w:rPr>
            </w:pPr>
          </w:p>
        </w:tc>
      </w:tr>
    </w:tbl>
    <w:p w:rsidR="006E0A35" w:rsidRDefault="006E0A35" w:rsidP="00A058D9">
      <w:pPr>
        <w:jc w:val="center"/>
        <w:rPr>
          <w:b/>
          <w:sz w:val="30"/>
          <w:szCs w:val="30"/>
        </w:rPr>
      </w:pPr>
    </w:p>
    <w:p w:rsidR="006E0A35" w:rsidRDefault="006E0A35" w:rsidP="006E0A35">
      <w:pPr>
        <w:rPr>
          <w:sz w:val="30"/>
          <w:szCs w:val="30"/>
        </w:rPr>
      </w:pPr>
    </w:p>
    <w:p w:rsidR="006E0A35" w:rsidRDefault="006E0A35" w:rsidP="006E0A35">
      <w:pPr>
        <w:tabs>
          <w:tab w:val="left" w:pos="10011"/>
        </w:tabs>
        <w:rPr>
          <w:sz w:val="30"/>
          <w:szCs w:val="30"/>
        </w:rPr>
      </w:pPr>
    </w:p>
    <w:p w:rsidR="006E0A35" w:rsidRPr="006E0A35" w:rsidRDefault="006E0A35" w:rsidP="006E0A35">
      <w:pPr>
        <w:rPr>
          <w:sz w:val="30"/>
          <w:szCs w:val="30"/>
        </w:rPr>
      </w:pPr>
    </w:p>
    <w:p w:rsidR="006E0A35" w:rsidRPr="006E0A35" w:rsidRDefault="006E0A35" w:rsidP="006E0A35">
      <w:pPr>
        <w:rPr>
          <w:sz w:val="30"/>
          <w:szCs w:val="30"/>
        </w:rPr>
      </w:pPr>
    </w:p>
    <w:p w:rsidR="008974E4" w:rsidRPr="006E0A35" w:rsidRDefault="008974E4" w:rsidP="006E0A35">
      <w:pPr>
        <w:tabs>
          <w:tab w:val="left" w:pos="1751"/>
        </w:tabs>
        <w:rPr>
          <w:sz w:val="30"/>
          <w:szCs w:val="30"/>
        </w:rPr>
        <w:sectPr w:rsidR="008974E4" w:rsidRPr="006E0A35" w:rsidSect="008974E4">
          <w:pgSz w:w="16838" w:h="11906" w:orient="landscape"/>
          <w:pgMar w:top="1701" w:right="1134" w:bottom="567" w:left="1134" w:header="709" w:footer="709" w:gutter="0"/>
          <w:cols w:space="708"/>
          <w:titlePg/>
          <w:docGrid w:linePitch="360"/>
        </w:sectPr>
      </w:pPr>
    </w:p>
    <w:p w:rsidR="006F7DE9" w:rsidRDefault="006F7DE9" w:rsidP="006F7DE9">
      <w:pPr>
        <w:rPr>
          <w:rFonts w:eastAsia="Calibri"/>
        </w:rPr>
      </w:pPr>
    </w:p>
    <w:p w:rsidR="006F7DE9" w:rsidRDefault="006F7DE9" w:rsidP="006F7DE9">
      <w:pPr>
        <w:rPr>
          <w:rFonts w:eastAsia="Calibri"/>
        </w:rPr>
      </w:pPr>
    </w:p>
    <w:p w:rsidR="006F7DE9" w:rsidRPr="006F7DE9" w:rsidRDefault="006F7DE9" w:rsidP="006F7DE9">
      <w:pPr>
        <w:rPr>
          <w:rFonts w:eastAsia="Calibri"/>
        </w:rPr>
      </w:pPr>
    </w:p>
    <w:p w:rsidR="006F7DE9" w:rsidRPr="006F7DE9" w:rsidRDefault="006F7DE9" w:rsidP="006F7DE9">
      <w:pPr>
        <w:rPr>
          <w:rFonts w:eastAsia="Calibri"/>
        </w:rPr>
      </w:pPr>
    </w:p>
    <w:p w:rsidR="006F7DE9" w:rsidRPr="006F7DE9" w:rsidRDefault="006F7DE9" w:rsidP="006F7DE9">
      <w:pPr>
        <w:rPr>
          <w:rFonts w:eastAsia="Calibri"/>
        </w:rPr>
      </w:pPr>
    </w:p>
    <w:p w:rsidR="006F7DE9" w:rsidRPr="006F7DE9" w:rsidRDefault="006F7DE9" w:rsidP="006F7DE9">
      <w:pPr>
        <w:rPr>
          <w:rFonts w:eastAsia="Calibri"/>
        </w:rPr>
      </w:pPr>
    </w:p>
    <w:p w:rsidR="006F7DE9" w:rsidRPr="006F7DE9" w:rsidRDefault="006F7DE9" w:rsidP="006F7DE9">
      <w:pPr>
        <w:rPr>
          <w:rFonts w:eastAsia="Calibri"/>
        </w:rPr>
      </w:pPr>
    </w:p>
    <w:p w:rsidR="006F7DE9" w:rsidRPr="006F7DE9" w:rsidRDefault="006F7DE9" w:rsidP="006F7DE9">
      <w:pPr>
        <w:rPr>
          <w:rFonts w:eastAsia="Calibri"/>
        </w:rPr>
      </w:pPr>
    </w:p>
    <w:p w:rsidR="006F7DE9" w:rsidRPr="006F7DE9" w:rsidRDefault="006F7DE9" w:rsidP="006F7DE9">
      <w:pPr>
        <w:rPr>
          <w:rFonts w:eastAsia="Calibri"/>
        </w:rPr>
      </w:pPr>
    </w:p>
    <w:p w:rsidR="006F7DE9" w:rsidRPr="006F7DE9" w:rsidRDefault="006F7DE9" w:rsidP="006F7DE9">
      <w:pPr>
        <w:rPr>
          <w:rFonts w:eastAsia="Calibri"/>
        </w:rPr>
      </w:pPr>
    </w:p>
    <w:p w:rsidR="006F7DE9" w:rsidRPr="006F7DE9" w:rsidRDefault="006F7DE9" w:rsidP="006F7DE9">
      <w:pPr>
        <w:rPr>
          <w:rFonts w:eastAsia="Calibri"/>
        </w:rPr>
      </w:pPr>
    </w:p>
    <w:p w:rsidR="006F7DE9" w:rsidRPr="006F7DE9" w:rsidRDefault="006F7DE9" w:rsidP="006F7DE9">
      <w:pPr>
        <w:rPr>
          <w:rFonts w:eastAsia="Calibri"/>
        </w:rPr>
      </w:pPr>
    </w:p>
    <w:p w:rsidR="006F7DE9" w:rsidRPr="006F7DE9" w:rsidRDefault="006F7DE9" w:rsidP="006F7DE9">
      <w:pPr>
        <w:rPr>
          <w:rFonts w:eastAsia="Calibri"/>
        </w:rPr>
      </w:pPr>
    </w:p>
    <w:p w:rsidR="006F7DE9" w:rsidRPr="006F7DE9" w:rsidRDefault="006F7DE9" w:rsidP="006F7DE9">
      <w:pPr>
        <w:rPr>
          <w:rFonts w:eastAsia="Calibri"/>
        </w:rPr>
      </w:pPr>
    </w:p>
    <w:p w:rsidR="006F7DE9" w:rsidRPr="006F7DE9" w:rsidRDefault="006F7DE9" w:rsidP="006F7DE9">
      <w:pPr>
        <w:rPr>
          <w:rFonts w:eastAsia="Calibri"/>
        </w:rPr>
      </w:pPr>
    </w:p>
    <w:p w:rsidR="006F7DE9" w:rsidRPr="006F7DE9" w:rsidRDefault="006F7DE9" w:rsidP="006F7DE9">
      <w:pPr>
        <w:rPr>
          <w:rFonts w:eastAsia="Calibri"/>
        </w:rPr>
      </w:pPr>
    </w:p>
    <w:p w:rsidR="006F7DE9" w:rsidRPr="006F7DE9" w:rsidRDefault="006F7DE9" w:rsidP="006F7DE9">
      <w:pPr>
        <w:rPr>
          <w:rFonts w:eastAsia="Calibri"/>
        </w:rPr>
      </w:pPr>
    </w:p>
    <w:sectPr w:rsidR="006F7DE9" w:rsidRPr="006F7DE9" w:rsidSect="009B797A">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1AF8" w:rsidRDefault="00211AF8" w:rsidP="0069585D">
      <w:r>
        <w:separator/>
      </w:r>
    </w:p>
  </w:endnote>
  <w:endnote w:type="continuationSeparator" w:id="0">
    <w:p w:rsidR="00211AF8" w:rsidRDefault="00211AF8" w:rsidP="00695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R Cyr MT">
    <w:altName w:val="Arial Unicode MS"/>
    <w:charset w:val="00"/>
    <w:family w:val="roman"/>
    <w:pitch w:val="default"/>
  </w:font>
  <w:font w:name="Mangal">
    <w:panose1 w:val="00000400000000000000"/>
    <w:charset w:val="01"/>
    <w:family w:val="roman"/>
    <w:notTrueType/>
    <w:pitch w:val="variable"/>
    <w:sig w:usb0="00002000" w:usb1="00000000" w:usb2="00000000" w:usb3="00000000" w:csb0="00000000" w:csb1="00000000"/>
  </w:font>
  <w:font w:name="TimesNewRomanPS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Yandex Sans Text">
    <w:altName w:val="Times New Roman"/>
    <w:panose1 w:val="00000000000000000000"/>
    <w:charset w:val="00"/>
    <w:family w:val="roman"/>
    <w:notTrueType/>
    <w:pitch w:val="default"/>
  </w:font>
  <w:font w:name="Times New Roman-Bold">
    <w:panose1 w:val="00000000000000000000"/>
    <w:charset w:val="CC"/>
    <w:family w:val="auto"/>
    <w:notTrueType/>
    <w:pitch w:val="default"/>
    <w:sig w:usb0="00000201" w:usb1="00000000" w:usb2="00000000" w:usb3="00000000" w:csb0="00000004" w:csb1="00000000"/>
  </w:font>
  <w:font w:name="Traditional Arabic">
    <w:altName w:val="Times New Roman"/>
    <w:charset w:val="00"/>
    <w:family w:val="roman"/>
    <w:pitch w:val="variable"/>
    <w:sig w:usb0="00002003" w:usb1="80000000" w:usb2="00000008" w:usb3="00000000" w:csb0="0000004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AF8" w:rsidRDefault="00211AF8">
    <w:pPr>
      <w:pStyle w:val="a6"/>
    </w:pPr>
  </w:p>
  <w:p w:rsidR="00211AF8" w:rsidRDefault="00211AF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1270733"/>
      <w:docPartObj>
        <w:docPartGallery w:val="Page Numbers (Bottom of Page)"/>
        <w:docPartUnique/>
      </w:docPartObj>
    </w:sdtPr>
    <w:sdtContent>
      <w:p w:rsidR="00211AF8" w:rsidRDefault="00211AF8">
        <w:pPr>
          <w:pStyle w:val="a6"/>
          <w:jc w:val="center"/>
        </w:pPr>
        <w:r>
          <w:fldChar w:fldCharType="begin"/>
        </w:r>
        <w:r>
          <w:instrText>PAGE   \* MERGEFORMAT</w:instrText>
        </w:r>
        <w:r>
          <w:fldChar w:fldCharType="separate"/>
        </w:r>
        <w:r w:rsidR="00E665B1">
          <w:rPr>
            <w:noProof/>
          </w:rPr>
          <w:t>163</w:t>
        </w:r>
        <w:r>
          <w:fldChar w:fldCharType="end"/>
        </w:r>
      </w:p>
    </w:sdtContent>
  </w:sdt>
  <w:p w:rsidR="00211AF8" w:rsidRDefault="00211AF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1AF8" w:rsidRDefault="00211AF8" w:rsidP="0069585D">
      <w:r>
        <w:separator/>
      </w:r>
    </w:p>
  </w:footnote>
  <w:footnote w:type="continuationSeparator" w:id="0">
    <w:p w:rsidR="00211AF8" w:rsidRDefault="00211AF8" w:rsidP="006958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067960"/>
      <w:docPartObj>
        <w:docPartGallery w:val="Page Numbers (Top of Page)"/>
        <w:docPartUnique/>
      </w:docPartObj>
    </w:sdtPr>
    <w:sdtContent>
      <w:p w:rsidR="00211AF8" w:rsidRDefault="00211AF8">
        <w:pPr>
          <w:pStyle w:val="a4"/>
          <w:jc w:val="center"/>
        </w:pPr>
        <w:r>
          <w:fldChar w:fldCharType="begin"/>
        </w:r>
        <w:r>
          <w:instrText>PAGE   \* MERGEFORMAT</w:instrText>
        </w:r>
        <w:r>
          <w:fldChar w:fldCharType="separate"/>
        </w:r>
        <w:r w:rsidR="00E665B1">
          <w:rPr>
            <w:noProof/>
          </w:rPr>
          <w:t>94</w:t>
        </w:r>
        <w:r>
          <w:fldChar w:fldCharType="end"/>
        </w:r>
      </w:p>
    </w:sdtContent>
  </w:sdt>
  <w:p w:rsidR="00211AF8" w:rsidRDefault="00211AF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eastAsia="Times New Roman"/>
        <w:b w:val="0"/>
        <w:bCs w:val="0"/>
        <w:kern w:val="0"/>
        <w:sz w:val="32"/>
        <w:szCs w:val="32"/>
        <w:lang w:eastAsia="ru-RU"/>
      </w:rPr>
      <w:id w:val="-1191381905"/>
      <w:docPartObj>
        <w:docPartGallery w:val="Page Numbers (Margins)"/>
        <w:docPartUnique/>
      </w:docPartObj>
    </w:sdtPr>
    <w:sdtEndPr>
      <w:rPr>
        <w:sz w:val="24"/>
        <w:szCs w:val="24"/>
      </w:rPr>
    </w:sdtEndPr>
    <w:sdtContent>
      <w:p w:rsidR="00211AF8" w:rsidRDefault="00211AF8" w:rsidP="00ED2D5B">
        <w:pPr>
          <w:pStyle w:val="31"/>
          <w:spacing w:line="240" w:lineRule="auto"/>
          <w:ind w:firstLine="0"/>
          <w:jc w:val="right"/>
          <w:rPr>
            <w:sz w:val="30"/>
            <w:szCs w:val="30"/>
          </w:rPr>
        </w:pPr>
        <w:r w:rsidRPr="00ED2D5B">
          <w:rPr>
            <w:noProof/>
            <w:sz w:val="32"/>
            <w:szCs w:val="32"/>
            <w:lang w:eastAsia="ru-RU"/>
          </w:rPr>
          <mc:AlternateContent>
            <mc:Choice Requires="wps">
              <w:drawing>
                <wp:anchor distT="0" distB="0" distL="114300" distR="114300" simplePos="0" relativeHeight="251659264" behindDoc="0" locked="0" layoutInCell="0" allowOverlap="1" wp14:anchorId="31A68966" wp14:editId="5CF1CCC5">
                  <wp:simplePos x="0" y="0"/>
                  <wp:positionH relativeFrom="rightMargin">
                    <wp:align>right</wp:align>
                  </wp:positionH>
                  <wp:positionV relativeFrom="margin">
                    <wp:align>center</wp:align>
                  </wp:positionV>
                  <wp:extent cx="727710" cy="329565"/>
                  <wp:effectExtent l="0" t="0" r="0" b="381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1AF8" w:rsidRDefault="00211AF8">
                              <w:pPr>
                                <w:pBdr>
                                  <w:bottom w:val="single" w:sz="4" w:space="1" w:color="auto"/>
                                </w:pBdr>
                              </w:pPr>
                              <w:r>
                                <w:fldChar w:fldCharType="begin"/>
                              </w:r>
                              <w:r>
                                <w:instrText>PAGE   \* MERGEFORMAT</w:instrText>
                              </w:r>
                              <w:r>
                                <w:fldChar w:fldCharType="separate"/>
                              </w:r>
                              <w:r w:rsidR="00E665B1">
                                <w:rPr>
                                  <w:noProof/>
                                </w:rPr>
                                <w:t>163</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31A68966" id="Прямоугольник 13" o:spid="_x0000_s1026" style="position:absolute;left:0;text-align:left;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uaDqAIAABgFAAAOAAAAZHJzL2Uyb0RvYy54bWysVN1u0zAUvkfiHSzfd/lZ+pNo6bS1FCEN&#10;mDR4ANdxGovEDrbbdExISNwi8Qg8BDeInz1D+kYcO23XARcIkQvHxz7+/J1zvuOT03VVohVTmkuR&#10;4uDIx4gJKjMuFil++WLWG2GkDREZKaVgKb5mGp+OHz44aeqEhbKQZcYUAhChk6ZOcWFMnXiepgWr&#10;iD6SNROwmUtVEQOmWniZIg2gV6UX+v7Aa6TKaiUp0xpWp90mHjv8PGfUPM9zzQwqUwzcjBuVG+d2&#10;9MYnJFkoUhecbmmQf2BRES7g0j3UlBiClor/BlVxqqSWuTmisvJknnPKXAwQTeD/Es1VQWrmYoHk&#10;6HqfJv3/YOmz1aVCPIPaHWMkSAU1aj9t3m0+tt/b28379nN7237bfGh/tF/arwicIGNNrRM4eFVf&#10;Khuzri8kfaWRkJOCiAU7U0o2BSMZ8Aysv3fvgDU0HEXz5qnM4D6yNNIlb52rygJCWtDa1eh6XyO2&#10;NojC4jAcDgOoJIWt4zDuD/ruBpLsDtdKm8dMVshOUqxAAg6crC60sWRIsnNx5GXJsxkvS2eoxXxS&#10;KrQiIJeZ+7bo+tCtFNZZSHusQ+xWgCPcYfcsW1f+mzgII/88jHuzwWjYi2ZRvxcP/VHPD+LzeOBH&#10;cTSdvbUEgygpeJYxccEF20kxiP6u1Num6ETkxIiaFMf9sO9iv8deHwbpu+9PQVbcQGeWvErxaO9E&#10;ElvXRyKDsEliCC+7uXefvssy5GD3d1lxKrCF7wRk1vM1oFg1zGV2DXpQEuoFpYXnBCaFVG8waqA1&#10;U6xfL4liGJVPBGgqDqLI9rIzov4wBEMd7swPd4igAJVig1E3nZiu/5e14osCbgpcjoQ8Ax3m3Gnk&#10;jtVWvdB+LpjtU2H7+9B2XncP2vgnAAAA//8DAFBLAwQUAAYACAAAACEAcaaGg9wAAAAEAQAADwAA&#10;AGRycy9kb3ducmV2LnhtbEyPQUvDQBCF74L/YZmCF2k3EVs0ZlNEqRQKhdai1212moTuzobsNE3/&#10;vVsvehl4vMd73+TzwVnRYxcaTwrSSQICqfSmoUrB7nMxfgIRWJPR1hMquGCAeXF7k+vM+DNtsN9y&#10;JWIJhUwrqJnbTMpQ1uh0mPgWKXoH3znNUXaVNJ0+x3Jn5UOSzKTTDcWFWrf4VmN53J6cguO34XW/&#10;5GG1bBf37v3Lbi4fVqm70fD6AoJx4L8wXPEjOhSRae9PZIKwCuIj/HuvXvo4A7FXME2fQRa5/A9f&#10;/AAAAP//AwBQSwECLQAUAAYACAAAACEAtoM4kv4AAADhAQAAEwAAAAAAAAAAAAAAAAAAAAAAW0Nv&#10;bnRlbnRfVHlwZXNdLnhtbFBLAQItABQABgAIAAAAIQA4/SH/1gAAAJQBAAALAAAAAAAAAAAAAAAA&#10;AC8BAABfcmVscy8ucmVsc1BLAQItABQABgAIAAAAIQBrnuaDqAIAABgFAAAOAAAAAAAAAAAAAAAA&#10;AC4CAABkcnMvZTJvRG9jLnhtbFBLAQItABQABgAIAAAAIQBxpoaD3AAAAAQBAAAPAAAAAAAAAAAA&#10;AAAAAAIFAABkcnMvZG93bnJldi54bWxQSwUGAAAAAAQABADzAAAACwYAAAAA&#10;" o:allowincell="f" stroked="f">
                  <v:textbox>
                    <w:txbxContent>
                      <w:p w:rsidR="00211AF8" w:rsidRDefault="00211AF8">
                        <w:pPr>
                          <w:pBdr>
                            <w:bottom w:val="single" w:sz="4" w:space="1" w:color="auto"/>
                          </w:pBdr>
                        </w:pPr>
                        <w:r>
                          <w:fldChar w:fldCharType="begin"/>
                        </w:r>
                        <w:r>
                          <w:instrText>PAGE   \* MERGEFORMAT</w:instrText>
                        </w:r>
                        <w:r>
                          <w:fldChar w:fldCharType="separate"/>
                        </w:r>
                        <w:r w:rsidR="00E665B1">
                          <w:rPr>
                            <w:noProof/>
                          </w:rPr>
                          <w:t>163</w:t>
                        </w:r>
                        <w:r>
                          <w:fldChar w:fldCharType="end"/>
                        </w:r>
                      </w:p>
                    </w:txbxContent>
                  </v:textbox>
                  <w10:wrap anchorx="margin" anchory="margin"/>
                </v:rect>
              </w:pict>
            </mc:Fallback>
          </mc:AlternateContent>
        </w:r>
      </w:p>
      <w:p w:rsidR="00211AF8" w:rsidRDefault="00211AF8">
        <w:pPr>
          <w:pStyle w:val="a4"/>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E56EBD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2"/>
    <w:multiLevelType w:val="singleLevel"/>
    <w:tmpl w:val="00000002"/>
    <w:name w:val="WW8Num2"/>
    <w:lvl w:ilvl="0">
      <w:start w:val="1"/>
      <w:numFmt w:val="bullet"/>
      <w:lvlText w:val=""/>
      <w:lvlJc w:val="left"/>
      <w:pPr>
        <w:tabs>
          <w:tab w:val="num" w:pos="1260"/>
        </w:tabs>
        <w:ind w:left="1260" w:hanging="360"/>
      </w:pPr>
      <w:rPr>
        <w:rFonts w:ascii="Symbol" w:hAnsi="Symbol"/>
        <w:b/>
        <w:sz w:val="16"/>
        <w:szCs w:val="24"/>
        <w:shd w:val="clear" w:color="auto" w:fill="auto"/>
      </w:rPr>
    </w:lvl>
  </w:abstractNum>
  <w:abstractNum w:abstractNumId="3" w15:restartNumberingAfterBreak="0">
    <w:nsid w:val="00000003"/>
    <w:multiLevelType w:val="singleLevel"/>
    <w:tmpl w:val="00000003"/>
    <w:name w:val="WW8Num3"/>
    <w:lvl w:ilvl="0">
      <w:numFmt w:val="bullet"/>
      <w:lvlText w:val="-"/>
      <w:lvlJc w:val="left"/>
      <w:pPr>
        <w:tabs>
          <w:tab w:val="num" w:pos="360"/>
        </w:tabs>
        <w:ind w:left="360" w:hanging="360"/>
      </w:pPr>
      <w:rPr>
        <w:rFonts w:ascii="Times New Roman" w:hAnsi="Times New Roman"/>
        <w:sz w:val="24"/>
        <w:szCs w:val="24"/>
      </w:rPr>
    </w:lvl>
  </w:abstractNum>
  <w:abstractNum w:abstractNumId="4"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sz w:val="24"/>
        <w:szCs w:val="24"/>
      </w:rPr>
    </w:lvl>
  </w:abstractNum>
  <w:abstractNum w:abstractNumId="5"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sz w:val="24"/>
        <w:szCs w:val="24"/>
      </w:rPr>
    </w:lvl>
  </w:abstractNum>
  <w:abstractNum w:abstractNumId="6" w15:restartNumberingAfterBreak="0">
    <w:nsid w:val="00000006"/>
    <w:multiLevelType w:val="multilevel"/>
    <w:tmpl w:val="7BA034DC"/>
    <w:name w:val="WW8Num6"/>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
      <w:lvlJc w:val="left"/>
      <w:pPr>
        <w:tabs>
          <w:tab w:val="num" w:pos="1080"/>
        </w:tabs>
        <w:ind w:left="1080" w:hanging="360"/>
      </w:pPr>
      <w:rPr>
        <w:rFonts w:ascii="Symbol" w:hAnsi="Symbol"/>
        <w:sz w:val="24"/>
        <w:szCs w:val="24"/>
      </w:rPr>
    </w:lvl>
    <w:lvl w:ilvl="2">
      <w:start w:val="1"/>
      <w:numFmt w:val="bullet"/>
      <w:lvlText w:val=""/>
      <w:lvlJc w:val="left"/>
      <w:pPr>
        <w:tabs>
          <w:tab w:val="num" w:pos="1440"/>
        </w:tabs>
        <w:ind w:left="1440" w:hanging="360"/>
      </w:pPr>
      <w:rPr>
        <w:rFonts w:ascii="Symbol" w:hAnsi="Symbol"/>
        <w:sz w:val="24"/>
        <w:szCs w:val="24"/>
      </w:rPr>
    </w:lvl>
    <w:lvl w:ilvl="3">
      <w:start w:val="1"/>
      <w:numFmt w:val="bullet"/>
      <w:lvlText w:val=""/>
      <w:lvlJc w:val="left"/>
      <w:pPr>
        <w:tabs>
          <w:tab w:val="num" w:pos="1800"/>
        </w:tabs>
        <w:ind w:left="1800" w:hanging="360"/>
      </w:pPr>
      <w:rPr>
        <w:rFonts w:ascii="Symbol" w:hAnsi="Symbol"/>
        <w:sz w:val="24"/>
        <w:szCs w:val="24"/>
      </w:rPr>
    </w:lvl>
    <w:lvl w:ilvl="4">
      <w:start w:val="1"/>
      <w:numFmt w:val="bullet"/>
      <w:lvlText w:val=""/>
      <w:lvlJc w:val="left"/>
      <w:pPr>
        <w:tabs>
          <w:tab w:val="num" w:pos="2160"/>
        </w:tabs>
        <w:ind w:left="2160" w:hanging="360"/>
      </w:pPr>
      <w:rPr>
        <w:rFonts w:ascii="Symbol" w:hAnsi="Symbol"/>
        <w:sz w:val="24"/>
        <w:szCs w:val="24"/>
      </w:rPr>
    </w:lvl>
    <w:lvl w:ilvl="5">
      <w:start w:val="1"/>
      <w:numFmt w:val="bullet"/>
      <w:lvlText w:val=""/>
      <w:lvlJc w:val="left"/>
      <w:pPr>
        <w:tabs>
          <w:tab w:val="num" w:pos="2520"/>
        </w:tabs>
        <w:ind w:left="2520" w:hanging="360"/>
      </w:pPr>
      <w:rPr>
        <w:rFonts w:ascii="Symbol" w:hAnsi="Symbol"/>
        <w:sz w:val="24"/>
        <w:szCs w:val="24"/>
      </w:rPr>
    </w:lvl>
    <w:lvl w:ilvl="6">
      <w:start w:val="1"/>
      <w:numFmt w:val="bullet"/>
      <w:lvlText w:val=""/>
      <w:lvlJc w:val="left"/>
      <w:pPr>
        <w:tabs>
          <w:tab w:val="num" w:pos="2880"/>
        </w:tabs>
        <w:ind w:left="2880" w:hanging="360"/>
      </w:pPr>
      <w:rPr>
        <w:rFonts w:ascii="Symbol" w:hAnsi="Symbol"/>
        <w:sz w:val="24"/>
        <w:szCs w:val="24"/>
      </w:rPr>
    </w:lvl>
    <w:lvl w:ilvl="7">
      <w:start w:val="1"/>
      <w:numFmt w:val="bullet"/>
      <w:lvlText w:val=""/>
      <w:lvlJc w:val="left"/>
      <w:pPr>
        <w:tabs>
          <w:tab w:val="num" w:pos="3240"/>
        </w:tabs>
        <w:ind w:left="3240" w:hanging="360"/>
      </w:pPr>
      <w:rPr>
        <w:rFonts w:ascii="Symbol" w:hAnsi="Symbol"/>
        <w:sz w:val="24"/>
        <w:szCs w:val="24"/>
      </w:rPr>
    </w:lvl>
    <w:lvl w:ilvl="8">
      <w:start w:val="1"/>
      <w:numFmt w:val="bullet"/>
      <w:lvlText w:val=""/>
      <w:lvlJc w:val="left"/>
      <w:pPr>
        <w:tabs>
          <w:tab w:val="num" w:pos="3600"/>
        </w:tabs>
        <w:ind w:left="3600" w:hanging="360"/>
      </w:pPr>
      <w:rPr>
        <w:rFonts w:ascii="Symbol" w:hAnsi="Symbol"/>
        <w:sz w:val="24"/>
        <w:szCs w:val="24"/>
      </w:rPr>
    </w:lvl>
  </w:abstractNum>
  <w:abstractNum w:abstractNumId="7" w15:restartNumberingAfterBreak="0">
    <w:nsid w:val="00000010"/>
    <w:multiLevelType w:val="singleLevel"/>
    <w:tmpl w:val="00000010"/>
    <w:name w:val="WW8Num16"/>
    <w:lvl w:ilvl="0">
      <w:start w:val="1"/>
      <w:numFmt w:val="bullet"/>
      <w:lvlText w:val=""/>
      <w:lvlJc w:val="left"/>
      <w:pPr>
        <w:tabs>
          <w:tab w:val="num" w:pos="1429"/>
        </w:tabs>
        <w:ind w:left="1429" w:hanging="360"/>
      </w:pPr>
      <w:rPr>
        <w:rFonts w:ascii="Symbol" w:hAnsi="Symbol" w:cs="Symbol"/>
        <w:sz w:val="24"/>
        <w:szCs w:val="24"/>
      </w:rPr>
    </w:lvl>
  </w:abstractNum>
  <w:abstractNum w:abstractNumId="8" w15:restartNumberingAfterBreak="0">
    <w:nsid w:val="000E369E"/>
    <w:multiLevelType w:val="hybridMultilevel"/>
    <w:tmpl w:val="59DE34DC"/>
    <w:lvl w:ilvl="0" w:tplc="99BE8A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03743B48"/>
    <w:multiLevelType w:val="hybridMultilevel"/>
    <w:tmpl w:val="74E25C50"/>
    <w:lvl w:ilvl="0" w:tplc="1FB482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07FE3DA9"/>
    <w:multiLevelType w:val="hybridMultilevel"/>
    <w:tmpl w:val="F13E60EE"/>
    <w:lvl w:ilvl="0" w:tplc="2EB4341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08794978"/>
    <w:multiLevelType w:val="multilevel"/>
    <w:tmpl w:val="8CA4F294"/>
    <w:styleLink w:val="WW8Num2"/>
    <w:lvl w:ilvl="0">
      <w:start w:val="1"/>
      <w:numFmt w:val="decimal"/>
      <w:lvlText w:val="%1."/>
      <w:lvlJc w:val="left"/>
      <w:rPr>
        <w:rFonts w:cs="Times New Roman"/>
        <w:b w:val="0"/>
        <w:bCs w:val="0"/>
        <w:i w:val="0"/>
        <w:iCs w:val="0"/>
      </w:rPr>
    </w:lvl>
    <w:lvl w:ilvl="1">
      <w:numFmt w:val="bullet"/>
      <w:lvlText w:val=""/>
      <w:lvlJc w:val="left"/>
      <w:rPr>
        <w:rFonts w:ascii="Symbol" w:hAnsi="Symbol"/>
      </w:rPr>
    </w:lvl>
    <w:lvl w:ilvl="2">
      <w:start w:val="1"/>
      <w:numFmt w:val="lowerRoman"/>
      <w:lvlText w:val="%3."/>
      <w:lvlJc w:val="right"/>
      <w:rPr>
        <w:rFonts w:cs="Times New Roman"/>
      </w:rPr>
    </w:lvl>
    <w:lvl w:ilvl="3">
      <w:start w:val="1"/>
      <w:numFmt w:val="decimal"/>
      <w:lvlText w:val="%4."/>
      <w:lvlJc w:val="left"/>
      <w:rPr>
        <w:rFonts w:cs="Times New Roman"/>
        <w:b w:val="0"/>
        <w:bCs w:val="0"/>
        <w:i w:val="0"/>
        <w:iCs w:val="0"/>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b w:val="0"/>
        <w:bCs w:val="0"/>
        <w:i w:val="0"/>
        <w:iCs w:val="0"/>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2" w15:restartNumberingAfterBreak="0">
    <w:nsid w:val="095B0FFC"/>
    <w:multiLevelType w:val="multilevel"/>
    <w:tmpl w:val="C43E007C"/>
    <w:styleLink w:val="WW8Num5"/>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3" w15:restartNumberingAfterBreak="0">
    <w:nsid w:val="0A3667B1"/>
    <w:multiLevelType w:val="multilevel"/>
    <w:tmpl w:val="881407A2"/>
    <w:styleLink w:val="WW8Num10"/>
    <w:lvl w:ilvl="0">
      <w:numFmt w:val="bullet"/>
      <w:lvlText w:val="-"/>
      <w:lvlJc w:val="left"/>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4" w15:restartNumberingAfterBreak="0">
    <w:nsid w:val="129479E3"/>
    <w:multiLevelType w:val="hybridMultilevel"/>
    <w:tmpl w:val="F7FAD904"/>
    <w:lvl w:ilvl="0" w:tplc="CDF6F4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1497132A"/>
    <w:multiLevelType w:val="multilevel"/>
    <w:tmpl w:val="DAEC3008"/>
    <w:styleLink w:val="WW8Num11"/>
    <w:lvl w:ilvl="0">
      <w:start w:val="1"/>
      <w:numFmt w:val="decimal"/>
      <w:lvlText w:val="%1."/>
      <w:lvlJc w:val="left"/>
      <w:rPr>
        <w:rFonts w:cs="Times New Roman"/>
        <w:b w:val="0"/>
        <w:bCs w:val="0"/>
        <w:sz w:val="28"/>
        <w:szCs w:val="28"/>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6" w15:restartNumberingAfterBreak="0">
    <w:nsid w:val="15075A45"/>
    <w:multiLevelType w:val="multilevel"/>
    <w:tmpl w:val="AF328416"/>
    <w:styleLink w:val="WW8Num12"/>
    <w:lvl w:ilvl="0">
      <w:start w:val="1"/>
      <w:numFmt w:val="decimal"/>
      <w:lvlText w:val="%1."/>
      <w:lvlJc w:val="left"/>
      <w:rPr>
        <w:rFonts w:cs="Times New Roman"/>
        <w:b w:val="0"/>
        <w:bCs w:val="0"/>
        <w:i w:val="0"/>
        <w:iCs w:val="0"/>
      </w:rPr>
    </w:lvl>
    <w:lvl w:ilvl="1">
      <w:start w:val="1"/>
      <w:numFmt w:val="decimal"/>
      <w:lvlText w:val="%2."/>
      <w:lvlJc w:val="left"/>
      <w:rPr>
        <w:rFonts w:cs="Times New Roman"/>
        <w:b w:val="0"/>
        <w:bCs w:val="0"/>
        <w:i w:val="0"/>
        <w:iCs w:val="0"/>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7" w15:restartNumberingAfterBreak="0">
    <w:nsid w:val="1D4A6203"/>
    <w:multiLevelType w:val="hybridMultilevel"/>
    <w:tmpl w:val="FDF89FC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233C650E"/>
    <w:multiLevelType w:val="hybridMultilevel"/>
    <w:tmpl w:val="CE2870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5264C80"/>
    <w:multiLevelType w:val="hybridMultilevel"/>
    <w:tmpl w:val="665C34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74A6DA5"/>
    <w:multiLevelType w:val="hybridMultilevel"/>
    <w:tmpl w:val="411AFF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9490813"/>
    <w:multiLevelType w:val="multilevel"/>
    <w:tmpl w:val="D37CB962"/>
    <w:styleLink w:val="WW8Num14"/>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2" w15:restartNumberingAfterBreak="0">
    <w:nsid w:val="2FB90AAD"/>
    <w:multiLevelType w:val="multilevel"/>
    <w:tmpl w:val="827095EC"/>
    <w:styleLink w:val="WW8Num1"/>
    <w:lvl w:ilvl="0">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3" w15:restartNumberingAfterBreak="0">
    <w:nsid w:val="313507DB"/>
    <w:multiLevelType w:val="hybridMultilevel"/>
    <w:tmpl w:val="E2463274"/>
    <w:lvl w:ilvl="0" w:tplc="AFE44B5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15:restartNumberingAfterBreak="0">
    <w:nsid w:val="31622FD3"/>
    <w:multiLevelType w:val="hybridMultilevel"/>
    <w:tmpl w:val="10866576"/>
    <w:lvl w:ilvl="0" w:tplc="8500F8D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324A76E7"/>
    <w:multiLevelType w:val="multilevel"/>
    <w:tmpl w:val="9D22AB0C"/>
    <w:styleLink w:val="WW8Num16"/>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6" w15:restartNumberingAfterBreak="0">
    <w:nsid w:val="37767605"/>
    <w:multiLevelType w:val="hybridMultilevel"/>
    <w:tmpl w:val="05B6932A"/>
    <w:lvl w:ilvl="0" w:tplc="5E74F2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377C44A7"/>
    <w:multiLevelType w:val="multilevel"/>
    <w:tmpl w:val="0D48EEFC"/>
    <w:styleLink w:val="WW8Num8"/>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8" w15:restartNumberingAfterBreak="0">
    <w:nsid w:val="38624AFC"/>
    <w:multiLevelType w:val="multilevel"/>
    <w:tmpl w:val="C314577A"/>
    <w:styleLink w:val="WW8Num15"/>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9" w15:restartNumberingAfterBreak="0">
    <w:nsid w:val="49E80454"/>
    <w:multiLevelType w:val="hybridMultilevel"/>
    <w:tmpl w:val="1534F49E"/>
    <w:lvl w:ilvl="0" w:tplc="D6A2C76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B2107D8"/>
    <w:multiLevelType w:val="hybridMultilevel"/>
    <w:tmpl w:val="0F884264"/>
    <w:lvl w:ilvl="0" w:tplc="04190001">
      <w:start w:val="1"/>
      <w:numFmt w:val="bullet"/>
      <w:lvlText w:val=""/>
      <w:lvlJc w:val="left"/>
      <w:pPr>
        <w:ind w:left="2280" w:hanging="360"/>
      </w:pPr>
      <w:rPr>
        <w:rFonts w:ascii="Symbol" w:hAnsi="Symbol" w:hint="default"/>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31" w15:restartNumberingAfterBreak="0">
    <w:nsid w:val="4CAC2314"/>
    <w:multiLevelType w:val="hybridMultilevel"/>
    <w:tmpl w:val="D9ECF336"/>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2344A3A"/>
    <w:multiLevelType w:val="hybridMultilevel"/>
    <w:tmpl w:val="E0F2621C"/>
    <w:lvl w:ilvl="0" w:tplc="2BC231BE">
      <w:start w:val="1"/>
      <w:numFmt w:val="decimal"/>
      <w:lvlText w:val="%1."/>
      <w:lvlJc w:val="left"/>
      <w:pPr>
        <w:ind w:left="360" w:hanging="360"/>
      </w:pPr>
      <w:rPr>
        <w:rFonts w:ascii="Times New Roman" w:hAnsi="Times New Roman" w:cs="Times New Roman" w:hint="default"/>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53645BE5"/>
    <w:multiLevelType w:val="hybridMultilevel"/>
    <w:tmpl w:val="2F40FA2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15:restartNumberingAfterBreak="0">
    <w:nsid w:val="574F33E0"/>
    <w:multiLevelType w:val="hybridMultilevel"/>
    <w:tmpl w:val="80D848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AD56417"/>
    <w:multiLevelType w:val="multilevel"/>
    <w:tmpl w:val="3FBA26F2"/>
    <w:styleLink w:val="WW8Num7"/>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6" w15:restartNumberingAfterBreak="0">
    <w:nsid w:val="5D7C3B64"/>
    <w:multiLevelType w:val="hybridMultilevel"/>
    <w:tmpl w:val="5D2CBC04"/>
    <w:lvl w:ilvl="0" w:tplc="2310A0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15:restartNumberingAfterBreak="0">
    <w:nsid w:val="64310499"/>
    <w:multiLevelType w:val="hybridMultilevel"/>
    <w:tmpl w:val="F3884164"/>
    <w:lvl w:ilvl="0" w:tplc="5D3C22F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15:restartNumberingAfterBreak="0">
    <w:nsid w:val="6554110E"/>
    <w:multiLevelType w:val="multilevel"/>
    <w:tmpl w:val="0354F346"/>
    <w:styleLink w:val="WW8Num13"/>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9" w15:restartNumberingAfterBreak="0">
    <w:nsid w:val="696C29E6"/>
    <w:multiLevelType w:val="multilevel"/>
    <w:tmpl w:val="38D497EE"/>
    <w:styleLink w:val="WW8Num4"/>
    <w:lvl w:ilvl="0">
      <w:start w:val="1"/>
      <w:numFmt w:val="decimal"/>
      <w:lvlText w:val="%1."/>
      <w:lvlJc w:val="left"/>
      <w:rPr>
        <w:rFonts w:cs="Times New Roman"/>
        <w:b/>
        <w:bCs/>
        <w:color w:val="008000"/>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0" w15:restartNumberingAfterBreak="0">
    <w:nsid w:val="6A685D39"/>
    <w:multiLevelType w:val="multilevel"/>
    <w:tmpl w:val="61021854"/>
    <w:styleLink w:val="WW8Num3"/>
    <w:lvl w:ilvl="0">
      <w:numFmt w:val="bullet"/>
      <w:lvlText w:val=""/>
      <w:lvlJc w:val="left"/>
      <w:rPr>
        <w:rFonts w:ascii="Symbol" w:hAnsi="Symbol"/>
        <w:sz w:val="24"/>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sz w:val="24"/>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41" w15:restartNumberingAfterBreak="0">
    <w:nsid w:val="6B42060A"/>
    <w:multiLevelType w:val="hybridMultilevel"/>
    <w:tmpl w:val="749E3A56"/>
    <w:lvl w:ilvl="0" w:tplc="09741CB4">
      <w:start w:val="7"/>
      <w:numFmt w:val="bullet"/>
      <w:lvlText w:val=""/>
      <w:lvlJc w:val="left"/>
      <w:pPr>
        <w:ind w:left="252" w:hanging="360"/>
      </w:pPr>
      <w:rPr>
        <w:rFonts w:ascii="Symbol" w:eastAsia="Times New Roman" w:hAnsi="Symbol" w:cs="Times New Roman" w:hint="default"/>
      </w:rPr>
    </w:lvl>
    <w:lvl w:ilvl="1" w:tplc="04190003" w:tentative="1">
      <w:start w:val="1"/>
      <w:numFmt w:val="bullet"/>
      <w:lvlText w:val="o"/>
      <w:lvlJc w:val="left"/>
      <w:pPr>
        <w:ind w:left="972" w:hanging="360"/>
      </w:pPr>
      <w:rPr>
        <w:rFonts w:ascii="Courier New" w:hAnsi="Courier New" w:cs="Courier New" w:hint="default"/>
      </w:rPr>
    </w:lvl>
    <w:lvl w:ilvl="2" w:tplc="04190005" w:tentative="1">
      <w:start w:val="1"/>
      <w:numFmt w:val="bullet"/>
      <w:lvlText w:val=""/>
      <w:lvlJc w:val="left"/>
      <w:pPr>
        <w:ind w:left="1692" w:hanging="360"/>
      </w:pPr>
      <w:rPr>
        <w:rFonts w:ascii="Wingdings" w:hAnsi="Wingdings" w:hint="default"/>
      </w:rPr>
    </w:lvl>
    <w:lvl w:ilvl="3" w:tplc="04190001" w:tentative="1">
      <w:start w:val="1"/>
      <w:numFmt w:val="bullet"/>
      <w:lvlText w:val=""/>
      <w:lvlJc w:val="left"/>
      <w:pPr>
        <w:ind w:left="2412" w:hanging="360"/>
      </w:pPr>
      <w:rPr>
        <w:rFonts w:ascii="Symbol" w:hAnsi="Symbol" w:hint="default"/>
      </w:rPr>
    </w:lvl>
    <w:lvl w:ilvl="4" w:tplc="04190003" w:tentative="1">
      <w:start w:val="1"/>
      <w:numFmt w:val="bullet"/>
      <w:lvlText w:val="o"/>
      <w:lvlJc w:val="left"/>
      <w:pPr>
        <w:ind w:left="3132" w:hanging="360"/>
      </w:pPr>
      <w:rPr>
        <w:rFonts w:ascii="Courier New" w:hAnsi="Courier New" w:cs="Courier New" w:hint="default"/>
      </w:rPr>
    </w:lvl>
    <w:lvl w:ilvl="5" w:tplc="04190005" w:tentative="1">
      <w:start w:val="1"/>
      <w:numFmt w:val="bullet"/>
      <w:lvlText w:val=""/>
      <w:lvlJc w:val="left"/>
      <w:pPr>
        <w:ind w:left="3852" w:hanging="360"/>
      </w:pPr>
      <w:rPr>
        <w:rFonts w:ascii="Wingdings" w:hAnsi="Wingdings" w:hint="default"/>
      </w:rPr>
    </w:lvl>
    <w:lvl w:ilvl="6" w:tplc="04190001" w:tentative="1">
      <w:start w:val="1"/>
      <w:numFmt w:val="bullet"/>
      <w:lvlText w:val=""/>
      <w:lvlJc w:val="left"/>
      <w:pPr>
        <w:ind w:left="4572" w:hanging="360"/>
      </w:pPr>
      <w:rPr>
        <w:rFonts w:ascii="Symbol" w:hAnsi="Symbol" w:hint="default"/>
      </w:rPr>
    </w:lvl>
    <w:lvl w:ilvl="7" w:tplc="04190003" w:tentative="1">
      <w:start w:val="1"/>
      <w:numFmt w:val="bullet"/>
      <w:lvlText w:val="o"/>
      <w:lvlJc w:val="left"/>
      <w:pPr>
        <w:ind w:left="5292" w:hanging="360"/>
      </w:pPr>
      <w:rPr>
        <w:rFonts w:ascii="Courier New" w:hAnsi="Courier New" w:cs="Courier New" w:hint="default"/>
      </w:rPr>
    </w:lvl>
    <w:lvl w:ilvl="8" w:tplc="04190005" w:tentative="1">
      <w:start w:val="1"/>
      <w:numFmt w:val="bullet"/>
      <w:lvlText w:val=""/>
      <w:lvlJc w:val="left"/>
      <w:pPr>
        <w:ind w:left="6012" w:hanging="360"/>
      </w:pPr>
      <w:rPr>
        <w:rFonts w:ascii="Wingdings" w:hAnsi="Wingdings" w:hint="default"/>
      </w:rPr>
    </w:lvl>
  </w:abstractNum>
  <w:abstractNum w:abstractNumId="42" w15:restartNumberingAfterBreak="0">
    <w:nsid w:val="6E0E509D"/>
    <w:multiLevelType w:val="multilevel"/>
    <w:tmpl w:val="B1FC84B2"/>
    <w:styleLink w:val="WW8Num9"/>
    <w:lvl w:ilvl="0">
      <w:numFmt w:val="bullet"/>
      <w:lvlText w:val=""/>
      <w:lvlJc w:val="left"/>
      <w:rPr>
        <w:rFonts w:ascii="Symbol" w:hAnsi="Symbol"/>
        <w:color w:val="000000"/>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43" w15:restartNumberingAfterBreak="0">
    <w:nsid w:val="6EE940CA"/>
    <w:multiLevelType w:val="hybridMultilevel"/>
    <w:tmpl w:val="650E2FF4"/>
    <w:lvl w:ilvl="0" w:tplc="9D8209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6F3769CD"/>
    <w:multiLevelType w:val="hybridMultilevel"/>
    <w:tmpl w:val="FA88D4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2EA5A2B"/>
    <w:multiLevelType w:val="hybridMultilevel"/>
    <w:tmpl w:val="14FA18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6" w15:restartNumberingAfterBreak="0">
    <w:nsid w:val="74372D80"/>
    <w:multiLevelType w:val="hybridMultilevel"/>
    <w:tmpl w:val="695C89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B6B10A5"/>
    <w:multiLevelType w:val="hybridMultilevel"/>
    <w:tmpl w:val="FDF89FC8"/>
    <w:lvl w:ilvl="0" w:tplc="0419000F">
      <w:start w:val="1"/>
      <w:numFmt w:val="decimal"/>
      <w:lvlText w:val="%1."/>
      <w:lvlJc w:val="left"/>
      <w:pPr>
        <w:ind w:left="4613" w:hanging="360"/>
      </w:pPr>
    </w:lvl>
    <w:lvl w:ilvl="1" w:tplc="04190019" w:tentative="1">
      <w:start w:val="1"/>
      <w:numFmt w:val="lowerLetter"/>
      <w:lvlText w:val="%2."/>
      <w:lvlJc w:val="left"/>
      <w:pPr>
        <w:ind w:left="5333" w:hanging="360"/>
      </w:pPr>
    </w:lvl>
    <w:lvl w:ilvl="2" w:tplc="0419001B" w:tentative="1">
      <w:start w:val="1"/>
      <w:numFmt w:val="lowerRoman"/>
      <w:lvlText w:val="%3."/>
      <w:lvlJc w:val="right"/>
      <w:pPr>
        <w:ind w:left="6053" w:hanging="180"/>
      </w:pPr>
    </w:lvl>
    <w:lvl w:ilvl="3" w:tplc="0419000F" w:tentative="1">
      <w:start w:val="1"/>
      <w:numFmt w:val="decimal"/>
      <w:lvlText w:val="%4."/>
      <w:lvlJc w:val="left"/>
      <w:pPr>
        <w:ind w:left="6773" w:hanging="360"/>
      </w:pPr>
    </w:lvl>
    <w:lvl w:ilvl="4" w:tplc="04190019" w:tentative="1">
      <w:start w:val="1"/>
      <w:numFmt w:val="lowerLetter"/>
      <w:lvlText w:val="%5."/>
      <w:lvlJc w:val="left"/>
      <w:pPr>
        <w:ind w:left="7493" w:hanging="360"/>
      </w:pPr>
    </w:lvl>
    <w:lvl w:ilvl="5" w:tplc="0419001B" w:tentative="1">
      <w:start w:val="1"/>
      <w:numFmt w:val="lowerRoman"/>
      <w:lvlText w:val="%6."/>
      <w:lvlJc w:val="right"/>
      <w:pPr>
        <w:ind w:left="8213" w:hanging="180"/>
      </w:pPr>
    </w:lvl>
    <w:lvl w:ilvl="6" w:tplc="0419000F" w:tentative="1">
      <w:start w:val="1"/>
      <w:numFmt w:val="decimal"/>
      <w:lvlText w:val="%7."/>
      <w:lvlJc w:val="left"/>
      <w:pPr>
        <w:ind w:left="8933" w:hanging="360"/>
      </w:pPr>
    </w:lvl>
    <w:lvl w:ilvl="7" w:tplc="04190019" w:tentative="1">
      <w:start w:val="1"/>
      <w:numFmt w:val="lowerLetter"/>
      <w:lvlText w:val="%8."/>
      <w:lvlJc w:val="left"/>
      <w:pPr>
        <w:ind w:left="9653" w:hanging="360"/>
      </w:pPr>
    </w:lvl>
    <w:lvl w:ilvl="8" w:tplc="0419001B" w:tentative="1">
      <w:start w:val="1"/>
      <w:numFmt w:val="lowerRoman"/>
      <w:lvlText w:val="%9."/>
      <w:lvlJc w:val="right"/>
      <w:pPr>
        <w:ind w:left="10373" w:hanging="180"/>
      </w:pPr>
    </w:lvl>
  </w:abstractNum>
  <w:abstractNum w:abstractNumId="48" w15:restartNumberingAfterBreak="0">
    <w:nsid w:val="7B7A5DA9"/>
    <w:multiLevelType w:val="multilevel"/>
    <w:tmpl w:val="B75CFD58"/>
    <w:styleLink w:val="WW8Num6"/>
    <w:lvl w:ilvl="0">
      <w:start w:val="1"/>
      <w:numFmt w:val="decimal"/>
      <w:lvlText w:val="%1."/>
      <w:lvlJc w:val="left"/>
      <w:rPr>
        <w:rFonts w:cs="Times New Roman"/>
        <w:b/>
        <w:bCs/>
        <w:i w:val="0"/>
        <w:iCs w:val="0"/>
        <w:color w:val="008000"/>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9" w15:restartNumberingAfterBreak="0">
    <w:nsid w:val="7D4C1E6E"/>
    <w:multiLevelType w:val="hybridMultilevel"/>
    <w:tmpl w:val="DB5026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D533EAE"/>
    <w:multiLevelType w:val="hybridMultilevel"/>
    <w:tmpl w:val="393C01A4"/>
    <w:lvl w:ilvl="0" w:tplc="9E06DB72">
      <w:start w:val="1"/>
      <w:numFmt w:val="decimal"/>
      <w:lvlText w:val="%1."/>
      <w:lvlJc w:val="left"/>
      <w:pPr>
        <w:ind w:left="720" w:hanging="360"/>
      </w:pPr>
      <w:rPr>
        <w:rFonts w:eastAsiaTheme="minorHAnsi"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EC4BBA"/>
    <w:multiLevelType w:val="hybridMultilevel"/>
    <w:tmpl w:val="6792AD2A"/>
    <w:lvl w:ilvl="0" w:tplc="A80A2BC2">
      <w:start w:val="1"/>
      <w:numFmt w:val="decimal"/>
      <w:lvlText w:val="%1)"/>
      <w:lvlJc w:val="left"/>
      <w:pPr>
        <w:ind w:left="786" w:hanging="360"/>
      </w:pPr>
      <w:rPr>
        <w:rFonts w:ascii="Times New Roman" w:eastAsia="Times New Roman" w:hAnsi="Times New Roman" w:cs="Times New Roman"/>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22"/>
  </w:num>
  <w:num w:numId="2">
    <w:abstractNumId w:val="11"/>
  </w:num>
  <w:num w:numId="3">
    <w:abstractNumId w:val="40"/>
  </w:num>
  <w:num w:numId="4">
    <w:abstractNumId w:val="39"/>
  </w:num>
  <w:num w:numId="5">
    <w:abstractNumId w:val="12"/>
  </w:num>
  <w:num w:numId="6">
    <w:abstractNumId w:val="48"/>
  </w:num>
  <w:num w:numId="7">
    <w:abstractNumId w:val="35"/>
  </w:num>
  <w:num w:numId="8">
    <w:abstractNumId w:val="27"/>
  </w:num>
  <w:num w:numId="9">
    <w:abstractNumId w:val="42"/>
  </w:num>
  <w:num w:numId="10">
    <w:abstractNumId w:val="13"/>
  </w:num>
  <w:num w:numId="11">
    <w:abstractNumId w:val="15"/>
  </w:num>
  <w:num w:numId="12">
    <w:abstractNumId w:val="16"/>
  </w:num>
  <w:num w:numId="13">
    <w:abstractNumId w:val="38"/>
  </w:num>
  <w:num w:numId="14">
    <w:abstractNumId w:val="21"/>
  </w:num>
  <w:num w:numId="15">
    <w:abstractNumId w:val="28"/>
  </w:num>
  <w:num w:numId="16">
    <w:abstractNumId w:val="25"/>
  </w:num>
  <w:num w:numId="17">
    <w:abstractNumId w:val="0"/>
  </w:num>
  <w:num w:numId="18">
    <w:abstractNumId w:val="46"/>
  </w:num>
  <w:num w:numId="19">
    <w:abstractNumId w:val="26"/>
  </w:num>
  <w:num w:numId="20">
    <w:abstractNumId w:val="23"/>
  </w:num>
  <w:num w:numId="21">
    <w:abstractNumId w:val="32"/>
  </w:num>
  <w:num w:numId="22">
    <w:abstractNumId w:val="51"/>
  </w:num>
  <w:num w:numId="23">
    <w:abstractNumId w:val="9"/>
  </w:num>
  <w:num w:numId="24">
    <w:abstractNumId w:val="20"/>
  </w:num>
  <w:num w:numId="25">
    <w:abstractNumId w:val="50"/>
  </w:num>
  <w:num w:numId="26">
    <w:abstractNumId w:val="47"/>
  </w:num>
  <w:num w:numId="27">
    <w:abstractNumId w:val="19"/>
  </w:num>
  <w:num w:numId="28">
    <w:abstractNumId w:val="17"/>
  </w:num>
  <w:num w:numId="29">
    <w:abstractNumId w:val="30"/>
  </w:num>
  <w:num w:numId="30">
    <w:abstractNumId w:val="10"/>
  </w:num>
  <w:num w:numId="31">
    <w:abstractNumId w:val="41"/>
  </w:num>
  <w:num w:numId="32">
    <w:abstractNumId w:val="33"/>
  </w:num>
  <w:num w:numId="33">
    <w:abstractNumId w:val="45"/>
  </w:num>
  <w:num w:numId="34">
    <w:abstractNumId w:val="33"/>
  </w:num>
  <w:num w:numId="35">
    <w:abstractNumId w:val="45"/>
  </w:num>
  <w:num w:numId="36">
    <w:abstractNumId w:val="18"/>
  </w:num>
  <w:num w:numId="37">
    <w:abstractNumId w:val="24"/>
  </w:num>
  <w:num w:numId="38">
    <w:abstractNumId w:val="8"/>
  </w:num>
  <w:num w:numId="39">
    <w:abstractNumId w:val="43"/>
  </w:num>
  <w:num w:numId="40">
    <w:abstractNumId w:val="14"/>
  </w:num>
  <w:num w:numId="41">
    <w:abstractNumId w:val="49"/>
  </w:num>
  <w:num w:numId="42">
    <w:abstractNumId w:val="29"/>
  </w:num>
  <w:num w:numId="43">
    <w:abstractNumId w:val="31"/>
  </w:num>
  <w:num w:numId="44">
    <w:abstractNumId w:val="44"/>
  </w:num>
  <w:num w:numId="45">
    <w:abstractNumId w:val="34"/>
  </w:num>
  <w:num w:numId="46">
    <w:abstractNumId w:val="36"/>
  </w:num>
  <w:num w:numId="47">
    <w:abstractNumId w:val="3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activeWritingStyle w:appName="MSWord" w:lang="ru-RU" w:vendorID="64" w:dllVersion="131078" w:nlCheck="1" w:checkStyle="0"/>
  <w:activeWritingStyle w:appName="MSWord" w:lang="en-US" w:vendorID="64" w:dllVersion="131078" w:nlCheck="1" w:checkStyle="1"/>
  <w:defaultTabStop w:val="709"/>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54F"/>
    <w:rsid w:val="0000016A"/>
    <w:rsid w:val="0000020B"/>
    <w:rsid w:val="00000589"/>
    <w:rsid w:val="00000716"/>
    <w:rsid w:val="00000D48"/>
    <w:rsid w:val="000019F5"/>
    <w:rsid w:val="00001F3B"/>
    <w:rsid w:val="00001FF8"/>
    <w:rsid w:val="0000215F"/>
    <w:rsid w:val="00002385"/>
    <w:rsid w:val="00003070"/>
    <w:rsid w:val="000033B1"/>
    <w:rsid w:val="00004DBB"/>
    <w:rsid w:val="00005259"/>
    <w:rsid w:val="0000537E"/>
    <w:rsid w:val="00005496"/>
    <w:rsid w:val="000057E0"/>
    <w:rsid w:val="00005D22"/>
    <w:rsid w:val="0000664A"/>
    <w:rsid w:val="00006677"/>
    <w:rsid w:val="000070D5"/>
    <w:rsid w:val="000071C5"/>
    <w:rsid w:val="00007B7B"/>
    <w:rsid w:val="00007F63"/>
    <w:rsid w:val="0001017B"/>
    <w:rsid w:val="00010264"/>
    <w:rsid w:val="00011631"/>
    <w:rsid w:val="000117C9"/>
    <w:rsid w:val="00011844"/>
    <w:rsid w:val="00011D52"/>
    <w:rsid w:val="000130C7"/>
    <w:rsid w:val="00013533"/>
    <w:rsid w:val="00013FA3"/>
    <w:rsid w:val="00014159"/>
    <w:rsid w:val="00014CBA"/>
    <w:rsid w:val="00014E1F"/>
    <w:rsid w:val="000151C2"/>
    <w:rsid w:val="00015425"/>
    <w:rsid w:val="0001664C"/>
    <w:rsid w:val="000166AD"/>
    <w:rsid w:val="00021B62"/>
    <w:rsid w:val="000227CF"/>
    <w:rsid w:val="00022B0C"/>
    <w:rsid w:val="00022D11"/>
    <w:rsid w:val="0002347B"/>
    <w:rsid w:val="00023ABF"/>
    <w:rsid w:val="000248B9"/>
    <w:rsid w:val="00024B73"/>
    <w:rsid w:val="000250EC"/>
    <w:rsid w:val="0002608B"/>
    <w:rsid w:val="00026682"/>
    <w:rsid w:val="00026A83"/>
    <w:rsid w:val="00026AD6"/>
    <w:rsid w:val="00026B23"/>
    <w:rsid w:val="00026B83"/>
    <w:rsid w:val="00026BEF"/>
    <w:rsid w:val="00027376"/>
    <w:rsid w:val="000273B0"/>
    <w:rsid w:val="000278C4"/>
    <w:rsid w:val="00031D5C"/>
    <w:rsid w:val="000325F4"/>
    <w:rsid w:val="00032869"/>
    <w:rsid w:val="00033EE1"/>
    <w:rsid w:val="00034164"/>
    <w:rsid w:val="000348BD"/>
    <w:rsid w:val="00036DDD"/>
    <w:rsid w:val="00037597"/>
    <w:rsid w:val="0003799E"/>
    <w:rsid w:val="000401E0"/>
    <w:rsid w:val="000405B6"/>
    <w:rsid w:val="00040D6F"/>
    <w:rsid w:val="00041968"/>
    <w:rsid w:val="00042B90"/>
    <w:rsid w:val="00042DA3"/>
    <w:rsid w:val="000439A8"/>
    <w:rsid w:val="000439BB"/>
    <w:rsid w:val="000439EF"/>
    <w:rsid w:val="000455F4"/>
    <w:rsid w:val="0004609A"/>
    <w:rsid w:val="00046377"/>
    <w:rsid w:val="00046CD7"/>
    <w:rsid w:val="000474C5"/>
    <w:rsid w:val="0004753F"/>
    <w:rsid w:val="0004767E"/>
    <w:rsid w:val="00047C84"/>
    <w:rsid w:val="000502CA"/>
    <w:rsid w:val="000506AF"/>
    <w:rsid w:val="00051388"/>
    <w:rsid w:val="00052FDA"/>
    <w:rsid w:val="00053725"/>
    <w:rsid w:val="00053A4A"/>
    <w:rsid w:val="00054BD1"/>
    <w:rsid w:val="00055BA6"/>
    <w:rsid w:val="000561A0"/>
    <w:rsid w:val="00057422"/>
    <w:rsid w:val="00061304"/>
    <w:rsid w:val="000615D5"/>
    <w:rsid w:val="000615E6"/>
    <w:rsid w:val="00061F5C"/>
    <w:rsid w:val="0006252B"/>
    <w:rsid w:val="00063AD7"/>
    <w:rsid w:val="00063BCF"/>
    <w:rsid w:val="00063CB1"/>
    <w:rsid w:val="00064059"/>
    <w:rsid w:val="00064087"/>
    <w:rsid w:val="00064BB9"/>
    <w:rsid w:val="00064D6D"/>
    <w:rsid w:val="00064FEE"/>
    <w:rsid w:val="000650E6"/>
    <w:rsid w:val="000657F0"/>
    <w:rsid w:val="0006663E"/>
    <w:rsid w:val="00066C3A"/>
    <w:rsid w:val="00066FE1"/>
    <w:rsid w:val="00067AC6"/>
    <w:rsid w:val="0007061D"/>
    <w:rsid w:val="000707F8"/>
    <w:rsid w:val="00070A33"/>
    <w:rsid w:val="00071AA9"/>
    <w:rsid w:val="00072242"/>
    <w:rsid w:val="00074D6E"/>
    <w:rsid w:val="00075183"/>
    <w:rsid w:val="000761D5"/>
    <w:rsid w:val="0007639E"/>
    <w:rsid w:val="000767E4"/>
    <w:rsid w:val="00077DF0"/>
    <w:rsid w:val="000802BC"/>
    <w:rsid w:val="00080437"/>
    <w:rsid w:val="00080834"/>
    <w:rsid w:val="00080FC8"/>
    <w:rsid w:val="0008145B"/>
    <w:rsid w:val="000814CF"/>
    <w:rsid w:val="0008182B"/>
    <w:rsid w:val="00081F9F"/>
    <w:rsid w:val="000821C7"/>
    <w:rsid w:val="00082879"/>
    <w:rsid w:val="00083083"/>
    <w:rsid w:val="00083687"/>
    <w:rsid w:val="00084106"/>
    <w:rsid w:val="0008423F"/>
    <w:rsid w:val="0008451E"/>
    <w:rsid w:val="00084996"/>
    <w:rsid w:val="00084A95"/>
    <w:rsid w:val="00084DAC"/>
    <w:rsid w:val="000859BE"/>
    <w:rsid w:val="00086700"/>
    <w:rsid w:val="0008677D"/>
    <w:rsid w:val="000868E6"/>
    <w:rsid w:val="0008698B"/>
    <w:rsid w:val="00087CE6"/>
    <w:rsid w:val="00087E7F"/>
    <w:rsid w:val="00090716"/>
    <w:rsid w:val="00090CB3"/>
    <w:rsid w:val="00090CD9"/>
    <w:rsid w:val="0009199E"/>
    <w:rsid w:val="00091EA6"/>
    <w:rsid w:val="00092001"/>
    <w:rsid w:val="000920E4"/>
    <w:rsid w:val="000930E4"/>
    <w:rsid w:val="000932BE"/>
    <w:rsid w:val="000933BD"/>
    <w:rsid w:val="00093837"/>
    <w:rsid w:val="00094AD8"/>
    <w:rsid w:val="00095EAF"/>
    <w:rsid w:val="000961C6"/>
    <w:rsid w:val="00096B38"/>
    <w:rsid w:val="00096BA2"/>
    <w:rsid w:val="00097483"/>
    <w:rsid w:val="000975F7"/>
    <w:rsid w:val="000978D7"/>
    <w:rsid w:val="000A0E19"/>
    <w:rsid w:val="000A14EE"/>
    <w:rsid w:val="000A1518"/>
    <w:rsid w:val="000A166D"/>
    <w:rsid w:val="000A1A69"/>
    <w:rsid w:val="000A4177"/>
    <w:rsid w:val="000A4B48"/>
    <w:rsid w:val="000A4EE1"/>
    <w:rsid w:val="000A51D1"/>
    <w:rsid w:val="000A51F3"/>
    <w:rsid w:val="000A5937"/>
    <w:rsid w:val="000A5B45"/>
    <w:rsid w:val="000A5D5D"/>
    <w:rsid w:val="000A5E58"/>
    <w:rsid w:val="000A6690"/>
    <w:rsid w:val="000A7DC7"/>
    <w:rsid w:val="000B0926"/>
    <w:rsid w:val="000B0A0C"/>
    <w:rsid w:val="000B316C"/>
    <w:rsid w:val="000B379C"/>
    <w:rsid w:val="000B3C77"/>
    <w:rsid w:val="000B3DBB"/>
    <w:rsid w:val="000B3DE9"/>
    <w:rsid w:val="000B49B0"/>
    <w:rsid w:val="000B4C39"/>
    <w:rsid w:val="000B55D6"/>
    <w:rsid w:val="000B5FF1"/>
    <w:rsid w:val="000B6125"/>
    <w:rsid w:val="000B6CC8"/>
    <w:rsid w:val="000B750F"/>
    <w:rsid w:val="000C075F"/>
    <w:rsid w:val="000C0C93"/>
    <w:rsid w:val="000C4E8C"/>
    <w:rsid w:val="000C507E"/>
    <w:rsid w:val="000C576E"/>
    <w:rsid w:val="000C5EC3"/>
    <w:rsid w:val="000C6168"/>
    <w:rsid w:val="000C62F0"/>
    <w:rsid w:val="000C6726"/>
    <w:rsid w:val="000C6803"/>
    <w:rsid w:val="000C76C4"/>
    <w:rsid w:val="000D0428"/>
    <w:rsid w:val="000D0529"/>
    <w:rsid w:val="000D0EE0"/>
    <w:rsid w:val="000D170D"/>
    <w:rsid w:val="000D2103"/>
    <w:rsid w:val="000D21DD"/>
    <w:rsid w:val="000D232A"/>
    <w:rsid w:val="000D3A2A"/>
    <w:rsid w:val="000D48A3"/>
    <w:rsid w:val="000D552D"/>
    <w:rsid w:val="000D5BB7"/>
    <w:rsid w:val="000D601C"/>
    <w:rsid w:val="000D6218"/>
    <w:rsid w:val="000D6336"/>
    <w:rsid w:val="000D6432"/>
    <w:rsid w:val="000D65A6"/>
    <w:rsid w:val="000D6607"/>
    <w:rsid w:val="000D6731"/>
    <w:rsid w:val="000D731C"/>
    <w:rsid w:val="000D790D"/>
    <w:rsid w:val="000D7C33"/>
    <w:rsid w:val="000E050A"/>
    <w:rsid w:val="000E1EF6"/>
    <w:rsid w:val="000E29E1"/>
    <w:rsid w:val="000E46A8"/>
    <w:rsid w:val="000E47D1"/>
    <w:rsid w:val="000E563B"/>
    <w:rsid w:val="000E5AB2"/>
    <w:rsid w:val="000E709D"/>
    <w:rsid w:val="000F0CFE"/>
    <w:rsid w:val="000F0EA7"/>
    <w:rsid w:val="000F0F00"/>
    <w:rsid w:val="000F0F78"/>
    <w:rsid w:val="000F1618"/>
    <w:rsid w:val="000F1804"/>
    <w:rsid w:val="000F1FB2"/>
    <w:rsid w:val="000F291E"/>
    <w:rsid w:val="000F296C"/>
    <w:rsid w:val="000F2CDA"/>
    <w:rsid w:val="000F3557"/>
    <w:rsid w:val="000F403A"/>
    <w:rsid w:val="000F42CC"/>
    <w:rsid w:val="000F44EC"/>
    <w:rsid w:val="000F4CFF"/>
    <w:rsid w:val="000F4D74"/>
    <w:rsid w:val="000F4FE8"/>
    <w:rsid w:val="000F59CA"/>
    <w:rsid w:val="000F5B32"/>
    <w:rsid w:val="000F5C10"/>
    <w:rsid w:val="000F6298"/>
    <w:rsid w:val="000F629A"/>
    <w:rsid w:val="000F6B4F"/>
    <w:rsid w:val="000F6FA1"/>
    <w:rsid w:val="000F79C8"/>
    <w:rsid w:val="000F7D3F"/>
    <w:rsid w:val="000F7E58"/>
    <w:rsid w:val="000F7E61"/>
    <w:rsid w:val="0010043C"/>
    <w:rsid w:val="00100487"/>
    <w:rsid w:val="001012CB"/>
    <w:rsid w:val="00101EB3"/>
    <w:rsid w:val="001021B3"/>
    <w:rsid w:val="00103B37"/>
    <w:rsid w:val="00103BEC"/>
    <w:rsid w:val="001042D9"/>
    <w:rsid w:val="0010469B"/>
    <w:rsid w:val="001047BC"/>
    <w:rsid w:val="00104E32"/>
    <w:rsid w:val="001052B2"/>
    <w:rsid w:val="00106F47"/>
    <w:rsid w:val="00110D30"/>
    <w:rsid w:val="00111445"/>
    <w:rsid w:val="00111703"/>
    <w:rsid w:val="00112713"/>
    <w:rsid w:val="001129B9"/>
    <w:rsid w:val="00112C65"/>
    <w:rsid w:val="00113083"/>
    <w:rsid w:val="001131B3"/>
    <w:rsid w:val="001138B4"/>
    <w:rsid w:val="00113B4C"/>
    <w:rsid w:val="00113DA7"/>
    <w:rsid w:val="00114314"/>
    <w:rsid w:val="00114D0F"/>
    <w:rsid w:val="00114DF5"/>
    <w:rsid w:val="001153F0"/>
    <w:rsid w:val="00115B60"/>
    <w:rsid w:val="00116775"/>
    <w:rsid w:val="00116A28"/>
    <w:rsid w:val="00116D3C"/>
    <w:rsid w:val="00117C9B"/>
    <w:rsid w:val="00117EAC"/>
    <w:rsid w:val="00120042"/>
    <w:rsid w:val="001207A5"/>
    <w:rsid w:val="00120AF1"/>
    <w:rsid w:val="00121209"/>
    <w:rsid w:val="001226D7"/>
    <w:rsid w:val="00122892"/>
    <w:rsid w:val="00122945"/>
    <w:rsid w:val="00122DED"/>
    <w:rsid w:val="00122F70"/>
    <w:rsid w:val="00123696"/>
    <w:rsid w:val="00125259"/>
    <w:rsid w:val="00126728"/>
    <w:rsid w:val="00126DCB"/>
    <w:rsid w:val="001272CC"/>
    <w:rsid w:val="00130243"/>
    <w:rsid w:val="0013063A"/>
    <w:rsid w:val="00131221"/>
    <w:rsid w:val="001313DC"/>
    <w:rsid w:val="001328C0"/>
    <w:rsid w:val="00132955"/>
    <w:rsid w:val="00133005"/>
    <w:rsid w:val="001330D1"/>
    <w:rsid w:val="001336D6"/>
    <w:rsid w:val="0013413C"/>
    <w:rsid w:val="00134E2A"/>
    <w:rsid w:val="00135A32"/>
    <w:rsid w:val="00135E07"/>
    <w:rsid w:val="001367C4"/>
    <w:rsid w:val="001372D5"/>
    <w:rsid w:val="001373F6"/>
    <w:rsid w:val="00137743"/>
    <w:rsid w:val="00137A9B"/>
    <w:rsid w:val="00140550"/>
    <w:rsid w:val="00140702"/>
    <w:rsid w:val="001408EA"/>
    <w:rsid w:val="00140F90"/>
    <w:rsid w:val="0014120E"/>
    <w:rsid w:val="00141990"/>
    <w:rsid w:val="00141A46"/>
    <w:rsid w:val="00142558"/>
    <w:rsid w:val="00142851"/>
    <w:rsid w:val="00142C35"/>
    <w:rsid w:val="00143521"/>
    <w:rsid w:val="0014414E"/>
    <w:rsid w:val="0014426B"/>
    <w:rsid w:val="001444F0"/>
    <w:rsid w:val="00144827"/>
    <w:rsid w:val="00144A1F"/>
    <w:rsid w:val="001452FA"/>
    <w:rsid w:val="00145711"/>
    <w:rsid w:val="0014597B"/>
    <w:rsid w:val="00145A1B"/>
    <w:rsid w:val="00146385"/>
    <w:rsid w:val="00146445"/>
    <w:rsid w:val="00147F1E"/>
    <w:rsid w:val="00147F98"/>
    <w:rsid w:val="0015054D"/>
    <w:rsid w:val="00150BB0"/>
    <w:rsid w:val="00150DD9"/>
    <w:rsid w:val="00151382"/>
    <w:rsid w:val="00151854"/>
    <w:rsid w:val="001519FE"/>
    <w:rsid w:val="001520E7"/>
    <w:rsid w:val="001522CA"/>
    <w:rsid w:val="00152790"/>
    <w:rsid w:val="00152E9B"/>
    <w:rsid w:val="001538DF"/>
    <w:rsid w:val="00153DD2"/>
    <w:rsid w:val="00154D1F"/>
    <w:rsid w:val="00154D91"/>
    <w:rsid w:val="00156AB0"/>
    <w:rsid w:val="00156B3A"/>
    <w:rsid w:val="00156BAB"/>
    <w:rsid w:val="00157421"/>
    <w:rsid w:val="00157C2A"/>
    <w:rsid w:val="00160021"/>
    <w:rsid w:val="00160316"/>
    <w:rsid w:val="001610AE"/>
    <w:rsid w:val="001611BD"/>
    <w:rsid w:val="0016157F"/>
    <w:rsid w:val="00161C50"/>
    <w:rsid w:val="00161D30"/>
    <w:rsid w:val="00161EFD"/>
    <w:rsid w:val="0016241D"/>
    <w:rsid w:val="00162B40"/>
    <w:rsid w:val="00162F4A"/>
    <w:rsid w:val="001638F6"/>
    <w:rsid w:val="00164023"/>
    <w:rsid w:val="00165620"/>
    <w:rsid w:val="0016588A"/>
    <w:rsid w:val="00166257"/>
    <w:rsid w:val="00166445"/>
    <w:rsid w:val="001664E2"/>
    <w:rsid w:val="00167D9D"/>
    <w:rsid w:val="00167F64"/>
    <w:rsid w:val="001702F5"/>
    <w:rsid w:val="001709BB"/>
    <w:rsid w:val="0017106D"/>
    <w:rsid w:val="001712D5"/>
    <w:rsid w:val="0017367C"/>
    <w:rsid w:val="001736E4"/>
    <w:rsid w:val="00173812"/>
    <w:rsid w:val="00173A79"/>
    <w:rsid w:val="001745E9"/>
    <w:rsid w:val="00174DD3"/>
    <w:rsid w:val="00175428"/>
    <w:rsid w:val="001755DE"/>
    <w:rsid w:val="00176481"/>
    <w:rsid w:val="001764C0"/>
    <w:rsid w:val="00177453"/>
    <w:rsid w:val="00177866"/>
    <w:rsid w:val="00177ECD"/>
    <w:rsid w:val="00180342"/>
    <w:rsid w:val="0018059B"/>
    <w:rsid w:val="00180B76"/>
    <w:rsid w:val="001819D1"/>
    <w:rsid w:val="001819EF"/>
    <w:rsid w:val="00181C89"/>
    <w:rsid w:val="00182004"/>
    <w:rsid w:val="00182035"/>
    <w:rsid w:val="00182C02"/>
    <w:rsid w:val="00182C93"/>
    <w:rsid w:val="001838D6"/>
    <w:rsid w:val="0018436D"/>
    <w:rsid w:val="00184AAE"/>
    <w:rsid w:val="00185023"/>
    <w:rsid w:val="00185250"/>
    <w:rsid w:val="00185C06"/>
    <w:rsid w:val="001863D0"/>
    <w:rsid w:val="00186468"/>
    <w:rsid w:val="00186599"/>
    <w:rsid w:val="00186EBA"/>
    <w:rsid w:val="0018711C"/>
    <w:rsid w:val="0018715E"/>
    <w:rsid w:val="001901AD"/>
    <w:rsid w:val="001906AB"/>
    <w:rsid w:val="001917A1"/>
    <w:rsid w:val="001920B4"/>
    <w:rsid w:val="001921CD"/>
    <w:rsid w:val="0019370E"/>
    <w:rsid w:val="00193FA9"/>
    <w:rsid w:val="00193FD2"/>
    <w:rsid w:val="001942AA"/>
    <w:rsid w:val="00195279"/>
    <w:rsid w:val="0019585C"/>
    <w:rsid w:val="00196162"/>
    <w:rsid w:val="00196533"/>
    <w:rsid w:val="00197AF5"/>
    <w:rsid w:val="00197DF6"/>
    <w:rsid w:val="00197E3E"/>
    <w:rsid w:val="00197E79"/>
    <w:rsid w:val="001A0192"/>
    <w:rsid w:val="001A1745"/>
    <w:rsid w:val="001A1946"/>
    <w:rsid w:val="001A19EB"/>
    <w:rsid w:val="001A2198"/>
    <w:rsid w:val="001A27DF"/>
    <w:rsid w:val="001A39AE"/>
    <w:rsid w:val="001A3D93"/>
    <w:rsid w:val="001A4C97"/>
    <w:rsid w:val="001A4DC1"/>
    <w:rsid w:val="001A50E0"/>
    <w:rsid w:val="001A5530"/>
    <w:rsid w:val="001A5CD1"/>
    <w:rsid w:val="001A65D8"/>
    <w:rsid w:val="001A678C"/>
    <w:rsid w:val="001A72E6"/>
    <w:rsid w:val="001B0B7A"/>
    <w:rsid w:val="001B0E90"/>
    <w:rsid w:val="001B0F52"/>
    <w:rsid w:val="001B1FEF"/>
    <w:rsid w:val="001B2126"/>
    <w:rsid w:val="001B23EE"/>
    <w:rsid w:val="001B2FF7"/>
    <w:rsid w:val="001B313A"/>
    <w:rsid w:val="001B38E4"/>
    <w:rsid w:val="001B3E58"/>
    <w:rsid w:val="001B3EF8"/>
    <w:rsid w:val="001B440F"/>
    <w:rsid w:val="001B461B"/>
    <w:rsid w:val="001B56DE"/>
    <w:rsid w:val="001B5F75"/>
    <w:rsid w:val="001B6A1A"/>
    <w:rsid w:val="001B73C0"/>
    <w:rsid w:val="001B742B"/>
    <w:rsid w:val="001B7568"/>
    <w:rsid w:val="001B79CE"/>
    <w:rsid w:val="001C05A9"/>
    <w:rsid w:val="001C0D35"/>
    <w:rsid w:val="001C0DB6"/>
    <w:rsid w:val="001C144A"/>
    <w:rsid w:val="001C1BD9"/>
    <w:rsid w:val="001C1D01"/>
    <w:rsid w:val="001C2FE5"/>
    <w:rsid w:val="001C3A14"/>
    <w:rsid w:val="001C3CBD"/>
    <w:rsid w:val="001C3FEC"/>
    <w:rsid w:val="001C4B17"/>
    <w:rsid w:val="001C4E1F"/>
    <w:rsid w:val="001C4FA6"/>
    <w:rsid w:val="001C59A3"/>
    <w:rsid w:val="001C6717"/>
    <w:rsid w:val="001C7A0D"/>
    <w:rsid w:val="001C7CCF"/>
    <w:rsid w:val="001D01A5"/>
    <w:rsid w:val="001D0204"/>
    <w:rsid w:val="001D10C6"/>
    <w:rsid w:val="001D2656"/>
    <w:rsid w:val="001D274F"/>
    <w:rsid w:val="001D2FC1"/>
    <w:rsid w:val="001D33DE"/>
    <w:rsid w:val="001D389A"/>
    <w:rsid w:val="001D405D"/>
    <w:rsid w:val="001D4975"/>
    <w:rsid w:val="001D5641"/>
    <w:rsid w:val="001D619C"/>
    <w:rsid w:val="001D6A0A"/>
    <w:rsid w:val="001D7299"/>
    <w:rsid w:val="001D7427"/>
    <w:rsid w:val="001E05F8"/>
    <w:rsid w:val="001E0913"/>
    <w:rsid w:val="001E0AAA"/>
    <w:rsid w:val="001E16B2"/>
    <w:rsid w:val="001E16ED"/>
    <w:rsid w:val="001E1932"/>
    <w:rsid w:val="001E2A09"/>
    <w:rsid w:val="001E412B"/>
    <w:rsid w:val="001E4179"/>
    <w:rsid w:val="001E4207"/>
    <w:rsid w:val="001E4BE5"/>
    <w:rsid w:val="001E51D2"/>
    <w:rsid w:val="001E5AA8"/>
    <w:rsid w:val="001E5D0D"/>
    <w:rsid w:val="001E6CEC"/>
    <w:rsid w:val="001E773D"/>
    <w:rsid w:val="001E7A0E"/>
    <w:rsid w:val="001E7A71"/>
    <w:rsid w:val="001F019C"/>
    <w:rsid w:val="001F0652"/>
    <w:rsid w:val="001F06C9"/>
    <w:rsid w:val="001F0C50"/>
    <w:rsid w:val="001F0DF1"/>
    <w:rsid w:val="001F2205"/>
    <w:rsid w:val="001F2F53"/>
    <w:rsid w:val="001F3188"/>
    <w:rsid w:val="001F3CE7"/>
    <w:rsid w:val="001F3FD0"/>
    <w:rsid w:val="001F428A"/>
    <w:rsid w:val="001F4648"/>
    <w:rsid w:val="001F4A7C"/>
    <w:rsid w:val="001F5298"/>
    <w:rsid w:val="001F56EF"/>
    <w:rsid w:val="001F5CEB"/>
    <w:rsid w:val="001F6028"/>
    <w:rsid w:val="001F6BAB"/>
    <w:rsid w:val="001F7063"/>
    <w:rsid w:val="001F7521"/>
    <w:rsid w:val="001F79BD"/>
    <w:rsid w:val="001F7A9C"/>
    <w:rsid w:val="001F7D4F"/>
    <w:rsid w:val="00200755"/>
    <w:rsid w:val="002007CE"/>
    <w:rsid w:val="00200A49"/>
    <w:rsid w:val="00201392"/>
    <w:rsid w:val="00202587"/>
    <w:rsid w:val="00202992"/>
    <w:rsid w:val="002044D7"/>
    <w:rsid w:val="002058D9"/>
    <w:rsid w:val="00205B38"/>
    <w:rsid w:val="00205E58"/>
    <w:rsid w:val="002071B3"/>
    <w:rsid w:val="0020795E"/>
    <w:rsid w:val="00207BD9"/>
    <w:rsid w:val="002100E1"/>
    <w:rsid w:val="002104EC"/>
    <w:rsid w:val="00211AF8"/>
    <w:rsid w:val="00211D67"/>
    <w:rsid w:val="00212173"/>
    <w:rsid w:val="00212EB0"/>
    <w:rsid w:val="00212F15"/>
    <w:rsid w:val="00212FAA"/>
    <w:rsid w:val="00213FCB"/>
    <w:rsid w:val="002144A4"/>
    <w:rsid w:val="00214892"/>
    <w:rsid w:val="00214AE6"/>
    <w:rsid w:val="00214D9E"/>
    <w:rsid w:val="002158A1"/>
    <w:rsid w:val="002159B8"/>
    <w:rsid w:val="00215B6C"/>
    <w:rsid w:val="002160E8"/>
    <w:rsid w:val="00216745"/>
    <w:rsid w:val="00217516"/>
    <w:rsid w:val="00217837"/>
    <w:rsid w:val="00217F4C"/>
    <w:rsid w:val="002207D8"/>
    <w:rsid w:val="00220C49"/>
    <w:rsid w:val="0022128A"/>
    <w:rsid w:val="002212CF"/>
    <w:rsid w:val="00221465"/>
    <w:rsid w:val="00221A68"/>
    <w:rsid w:val="00222026"/>
    <w:rsid w:val="00222574"/>
    <w:rsid w:val="00222B63"/>
    <w:rsid w:val="00222D47"/>
    <w:rsid w:val="00222DD9"/>
    <w:rsid w:val="00224048"/>
    <w:rsid w:val="002243F6"/>
    <w:rsid w:val="00224722"/>
    <w:rsid w:val="00225637"/>
    <w:rsid w:val="00225728"/>
    <w:rsid w:val="00225DA8"/>
    <w:rsid w:val="00225E7E"/>
    <w:rsid w:val="00226151"/>
    <w:rsid w:val="0022679A"/>
    <w:rsid w:val="00226A98"/>
    <w:rsid w:val="0022790A"/>
    <w:rsid w:val="00227CFB"/>
    <w:rsid w:val="002301D5"/>
    <w:rsid w:val="00230A8A"/>
    <w:rsid w:val="00230E6C"/>
    <w:rsid w:val="0023128B"/>
    <w:rsid w:val="00232035"/>
    <w:rsid w:val="00232968"/>
    <w:rsid w:val="002329BD"/>
    <w:rsid w:val="00232BC2"/>
    <w:rsid w:val="0023313A"/>
    <w:rsid w:val="00233791"/>
    <w:rsid w:val="00233A5A"/>
    <w:rsid w:val="0023418B"/>
    <w:rsid w:val="002343CE"/>
    <w:rsid w:val="002344C6"/>
    <w:rsid w:val="00234651"/>
    <w:rsid w:val="0023470F"/>
    <w:rsid w:val="0023537B"/>
    <w:rsid w:val="002354EC"/>
    <w:rsid w:val="0023552A"/>
    <w:rsid w:val="0023563F"/>
    <w:rsid w:val="002356A6"/>
    <w:rsid w:val="00235959"/>
    <w:rsid w:val="00235A25"/>
    <w:rsid w:val="00235E9E"/>
    <w:rsid w:val="00236D4D"/>
    <w:rsid w:val="002377EB"/>
    <w:rsid w:val="00241D48"/>
    <w:rsid w:val="00241E2B"/>
    <w:rsid w:val="00242E73"/>
    <w:rsid w:val="00243184"/>
    <w:rsid w:val="002436AB"/>
    <w:rsid w:val="00243849"/>
    <w:rsid w:val="00243CE0"/>
    <w:rsid w:val="002449C0"/>
    <w:rsid w:val="002454A0"/>
    <w:rsid w:val="00246EF2"/>
    <w:rsid w:val="002475B4"/>
    <w:rsid w:val="00247DA1"/>
    <w:rsid w:val="00247FA0"/>
    <w:rsid w:val="00247FD7"/>
    <w:rsid w:val="00250499"/>
    <w:rsid w:val="002506B2"/>
    <w:rsid w:val="0025083C"/>
    <w:rsid w:val="00250D06"/>
    <w:rsid w:val="002513E9"/>
    <w:rsid w:val="00252D67"/>
    <w:rsid w:val="00253B86"/>
    <w:rsid w:val="00253E03"/>
    <w:rsid w:val="00254069"/>
    <w:rsid w:val="002548E9"/>
    <w:rsid w:val="00254AA5"/>
    <w:rsid w:val="00254DB1"/>
    <w:rsid w:val="00255B1C"/>
    <w:rsid w:val="002561FD"/>
    <w:rsid w:val="00256D43"/>
    <w:rsid w:val="002573CB"/>
    <w:rsid w:val="00257570"/>
    <w:rsid w:val="00257C17"/>
    <w:rsid w:val="00257E3D"/>
    <w:rsid w:val="00260D5C"/>
    <w:rsid w:val="00261036"/>
    <w:rsid w:val="0026105D"/>
    <w:rsid w:val="002611FB"/>
    <w:rsid w:val="00261699"/>
    <w:rsid w:val="002618B2"/>
    <w:rsid w:val="00261CE4"/>
    <w:rsid w:val="00262461"/>
    <w:rsid w:val="00262559"/>
    <w:rsid w:val="00263C34"/>
    <w:rsid w:val="00263D7E"/>
    <w:rsid w:val="002650D2"/>
    <w:rsid w:val="002652CC"/>
    <w:rsid w:val="00265599"/>
    <w:rsid w:val="00265D20"/>
    <w:rsid w:val="002662B6"/>
    <w:rsid w:val="00266606"/>
    <w:rsid w:val="00266FA3"/>
    <w:rsid w:val="0026731C"/>
    <w:rsid w:val="00267663"/>
    <w:rsid w:val="00267A99"/>
    <w:rsid w:val="00267AA7"/>
    <w:rsid w:val="002701EB"/>
    <w:rsid w:val="00270433"/>
    <w:rsid w:val="00270893"/>
    <w:rsid w:val="002708B1"/>
    <w:rsid w:val="00270DDC"/>
    <w:rsid w:val="00270E04"/>
    <w:rsid w:val="00271AE3"/>
    <w:rsid w:val="00271FD3"/>
    <w:rsid w:val="00273109"/>
    <w:rsid w:val="00273EC9"/>
    <w:rsid w:val="00273F8F"/>
    <w:rsid w:val="00274153"/>
    <w:rsid w:val="00274DAD"/>
    <w:rsid w:val="00276606"/>
    <w:rsid w:val="002766C9"/>
    <w:rsid w:val="00276D6C"/>
    <w:rsid w:val="00276D6D"/>
    <w:rsid w:val="00276FD0"/>
    <w:rsid w:val="002809E9"/>
    <w:rsid w:val="00280FA3"/>
    <w:rsid w:val="00281879"/>
    <w:rsid w:val="00282062"/>
    <w:rsid w:val="00282749"/>
    <w:rsid w:val="002836EF"/>
    <w:rsid w:val="00283A8F"/>
    <w:rsid w:val="002844FC"/>
    <w:rsid w:val="00284F30"/>
    <w:rsid w:val="00285567"/>
    <w:rsid w:val="00286E74"/>
    <w:rsid w:val="002877C9"/>
    <w:rsid w:val="00290180"/>
    <w:rsid w:val="0029146E"/>
    <w:rsid w:val="002918CC"/>
    <w:rsid w:val="00291AF6"/>
    <w:rsid w:val="00291E05"/>
    <w:rsid w:val="00292445"/>
    <w:rsid w:val="00292A9F"/>
    <w:rsid w:val="00292E4C"/>
    <w:rsid w:val="00293024"/>
    <w:rsid w:val="00294360"/>
    <w:rsid w:val="002947A9"/>
    <w:rsid w:val="00294982"/>
    <w:rsid w:val="00296303"/>
    <w:rsid w:val="002965F1"/>
    <w:rsid w:val="00297074"/>
    <w:rsid w:val="002971EA"/>
    <w:rsid w:val="00297C6C"/>
    <w:rsid w:val="00297F46"/>
    <w:rsid w:val="002A0196"/>
    <w:rsid w:val="002A0236"/>
    <w:rsid w:val="002A0740"/>
    <w:rsid w:val="002A132B"/>
    <w:rsid w:val="002A1549"/>
    <w:rsid w:val="002A223E"/>
    <w:rsid w:val="002A2282"/>
    <w:rsid w:val="002A2390"/>
    <w:rsid w:val="002A25F5"/>
    <w:rsid w:val="002A2668"/>
    <w:rsid w:val="002A3F01"/>
    <w:rsid w:val="002A44C5"/>
    <w:rsid w:val="002A4672"/>
    <w:rsid w:val="002A4CB1"/>
    <w:rsid w:val="002A59A7"/>
    <w:rsid w:val="002A71DC"/>
    <w:rsid w:val="002A76BF"/>
    <w:rsid w:val="002A7FBE"/>
    <w:rsid w:val="002B0006"/>
    <w:rsid w:val="002B083C"/>
    <w:rsid w:val="002B0953"/>
    <w:rsid w:val="002B0D97"/>
    <w:rsid w:val="002B2151"/>
    <w:rsid w:val="002B25B0"/>
    <w:rsid w:val="002B31B6"/>
    <w:rsid w:val="002B345A"/>
    <w:rsid w:val="002B3BD9"/>
    <w:rsid w:val="002B4660"/>
    <w:rsid w:val="002B489C"/>
    <w:rsid w:val="002B48CF"/>
    <w:rsid w:val="002B5124"/>
    <w:rsid w:val="002B53C5"/>
    <w:rsid w:val="002B58BC"/>
    <w:rsid w:val="002B624D"/>
    <w:rsid w:val="002B62BF"/>
    <w:rsid w:val="002B6812"/>
    <w:rsid w:val="002B6D11"/>
    <w:rsid w:val="002B7AB9"/>
    <w:rsid w:val="002B7D1B"/>
    <w:rsid w:val="002B7FEF"/>
    <w:rsid w:val="002C090D"/>
    <w:rsid w:val="002C0A3C"/>
    <w:rsid w:val="002C1BA7"/>
    <w:rsid w:val="002C2090"/>
    <w:rsid w:val="002C2ED9"/>
    <w:rsid w:val="002C32D2"/>
    <w:rsid w:val="002C3A20"/>
    <w:rsid w:val="002C3AE4"/>
    <w:rsid w:val="002C41AD"/>
    <w:rsid w:val="002C45A3"/>
    <w:rsid w:val="002C4BC7"/>
    <w:rsid w:val="002C5CDC"/>
    <w:rsid w:val="002C5EE6"/>
    <w:rsid w:val="002C65B7"/>
    <w:rsid w:val="002C6671"/>
    <w:rsid w:val="002C6CB1"/>
    <w:rsid w:val="002C6DDA"/>
    <w:rsid w:val="002C772B"/>
    <w:rsid w:val="002C77BB"/>
    <w:rsid w:val="002C7D5D"/>
    <w:rsid w:val="002C7F2D"/>
    <w:rsid w:val="002C7FB1"/>
    <w:rsid w:val="002D0B75"/>
    <w:rsid w:val="002D1A47"/>
    <w:rsid w:val="002D3F9E"/>
    <w:rsid w:val="002D4078"/>
    <w:rsid w:val="002D59CB"/>
    <w:rsid w:val="002D6933"/>
    <w:rsid w:val="002D7254"/>
    <w:rsid w:val="002D7E66"/>
    <w:rsid w:val="002E0A6D"/>
    <w:rsid w:val="002E0BD4"/>
    <w:rsid w:val="002E0FF7"/>
    <w:rsid w:val="002E13A2"/>
    <w:rsid w:val="002E1B38"/>
    <w:rsid w:val="002E2390"/>
    <w:rsid w:val="002E2557"/>
    <w:rsid w:val="002E322E"/>
    <w:rsid w:val="002E340A"/>
    <w:rsid w:val="002E3434"/>
    <w:rsid w:val="002E3448"/>
    <w:rsid w:val="002E3D18"/>
    <w:rsid w:val="002E48F6"/>
    <w:rsid w:val="002E506D"/>
    <w:rsid w:val="002E545B"/>
    <w:rsid w:val="002E5DD0"/>
    <w:rsid w:val="002E756B"/>
    <w:rsid w:val="002E789A"/>
    <w:rsid w:val="002E78AA"/>
    <w:rsid w:val="002F1BDD"/>
    <w:rsid w:val="002F2A5F"/>
    <w:rsid w:val="002F2CE0"/>
    <w:rsid w:val="002F3175"/>
    <w:rsid w:val="002F3479"/>
    <w:rsid w:val="002F365A"/>
    <w:rsid w:val="002F3A5B"/>
    <w:rsid w:val="002F3D51"/>
    <w:rsid w:val="002F5AD9"/>
    <w:rsid w:val="002F5FE1"/>
    <w:rsid w:val="002F69AE"/>
    <w:rsid w:val="002F787E"/>
    <w:rsid w:val="002F78CF"/>
    <w:rsid w:val="00300301"/>
    <w:rsid w:val="00300DCE"/>
    <w:rsid w:val="003014C9"/>
    <w:rsid w:val="00301D66"/>
    <w:rsid w:val="003036F6"/>
    <w:rsid w:val="00303792"/>
    <w:rsid w:val="003044A7"/>
    <w:rsid w:val="003047D3"/>
    <w:rsid w:val="003048A5"/>
    <w:rsid w:val="00304923"/>
    <w:rsid w:val="00305491"/>
    <w:rsid w:val="00305A5A"/>
    <w:rsid w:val="00305E3C"/>
    <w:rsid w:val="00306586"/>
    <w:rsid w:val="00306F7F"/>
    <w:rsid w:val="0030743C"/>
    <w:rsid w:val="00307C36"/>
    <w:rsid w:val="00310104"/>
    <w:rsid w:val="00310121"/>
    <w:rsid w:val="0031095D"/>
    <w:rsid w:val="00310E9B"/>
    <w:rsid w:val="00313525"/>
    <w:rsid w:val="00313A7A"/>
    <w:rsid w:val="003144A3"/>
    <w:rsid w:val="00314618"/>
    <w:rsid w:val="0031490F"/>
    <w:rsid w:val="003149DE"/>
    <w:rsid w:val="00314E65"/>
    <w:rsid w:val="003150A8"/>
    <w:rsid w:val="00315152"/>
    <w:rsid w:val="00315550"/>
    <w:rsid w:val="00315C79"/>
    <w:rsid w:val="00315C81"/>
    <w:rsid w:val="00316671"/>
    <w:rsid w:val="00316AB5"/>
    <w:rsid w:val="0032003B"/>
    <w:rsid w:val="00320B17"/>
    <w:rsid w:val="00321537"/>
    <w:rsid w:val="0032273B"/>
    <w:rsid w:val="00322AB4"/>
    <w:rsid w:val="00322C19"/>
    <w:rsid w:val="00322C4C"/>
    <w:rsid w:val="0032314A"/>
    <w:rsid w:val="00323A5D"/>
    <w:rsid w:val="00323C35"/>
    <w:rsid w:val="003249FD"/>
    <w:rsid w:val="00324E07"/>
    <w:rsid w:val="0032521E"/>
    <w:rsid w:val="003254C6"/>
    <w:rsid w:val="00325FEB"/>
    <w:rsid w:val="003266A3"/>
    <w:rsid w:val="00326728"/>
    <w:rsid w:val="00326C93"/>
    <w:rsid w:val="0032763E"/>
    <w:rsid w:val="00330BB4"/>
    <w:rsid w:val="00330BB7"/>
    <w:rsid w:val="00330FF2"/>
    <w:rsid w:val="003314E5"/>
    <w:rsid w:val="00331E1B"/>
    <w:rsid w:val="003341D2"/>
    <w:rsid w:val="003350CC"/>
    <w:rsid w:val="003351B8"/>
    <w:rsid w:val="00335464"/>
    <w:rsid w:val="0033549B"/>
    <w:rsid w:val="00335B29"/>
    <w:rsid w:val="00335CFF"/>
    <w:rsid w:val="00335E3D"/>
    <w:rsid w:val="0033668D"/>
    <w:rsid w:val="00336A19"/>
    <w:rsid w:val="00341199"/>
    <w:rsid w:val="003416CD"/>
    <w:rsid w:val="0034353F"/>
    <w:rsid w:val="003436B2"/>
    <w:rsid w:val="00343D8C"/>
    <w:rsid w:val="0034417C"/>
    <w:rsid w:val="00345047"/>
    <w:rsid w:val="003459FB"/>
    <w:rsid w:val="00346205"/>
    <w:rsid w:val="0034626D"/>
    <w:rsid w:val="003472C1"/>
    <w:rsid w:val="00347A26"/>
    <w:rsid w:val="00347B3E"/>
    <w:rsid w:val="00347FEB"/>
    <w:rsid w:val="00350555"/>
    <w:rsid w:val="00350CCD"/>
    <w:rsid w:val="003518B6"/>
    <w:rsid w:val="00351CEC"/>
    <w:rsid w:val="0035202B"/>
    <w:rsid w:val="00352561"/>
    <w:rsid w:val="00352649"/>
    <w:rsid w:val="00352BBF"/>
    <w:rsid w:val="00352E9D"/>
    <w:rsid w:val="0035457B"/>
    <w:rsid w:val="00355204"/>
    <w:rsid w:val="00355B99"/>
    <w:rsid w:val="00355C74"/>
    <w:rsid w:val="00355E37"/>
    <w:rsid w:val="00355FEF"/>
    <w:rsid w:val="00356177"/>
    <w:rsid w:val="00356459"/>
    <w:rsid w:val="00356578"/>
    <w:rsid w:val="003566C1"/>
    <w:rsid w:val="003566D7"/>
    <w:rsid w:val="0035707C"/>
    <w:rsid w:val="00357B2B"/>
    <w:rsid w:val="00357ED4"/>
    <w:rsid w:val="00357F6D"/>
    <w:rsid w:val="0036127C"/>
    <w:rsid w:val="003617EA"/>
    <w:rsid w:val="00361F78"/>
    <w:rsid w:val="00362061"/>
    <w:rsid w:val="003630D4"/>
    <w:rsid w:val="0036320A"/>
    <w:rsid w:val="00363688"/>
    <w:rsid w:val="00364468"/>
    <w:rsid w:val="00364C79"/>
    <w:rsid w:val="003657F0"/>
    <w:rsid w:val="00365BD5"/>
    <w:rsid w:val="00365D3F"/>
    <w:rsid w:val="0036676D"/>
    <w:rsid w:val="00366813"/>
    <w:rsid w:val="0037089F"/>
    <w:rsid w:val="00370CE8"/>
    <w:rsid w:val="00371200"/>
    <w:rsid w:val="00371A07"/>
    <w:rsid w:val="0037252D"/>
    <w:rsid w:val="00372FD9"/>
    <w:rsid w:val="00373D84"/>
    <w:rsid w:val="00373F30"/>
    <w:rsid w:val="0037621B"/>
    <w:rsid w:val="00376225"/>
    <w:rsid w:val="0037652D"/>
    <w:rsid w:val="00376E1C"/>
    <w:rsid w:val="00377628"/>
    <w:rsid w:val="00377FBB"/>
    <w:rsid w:val="003800B8"/>
    <w:rsid w:val="003816E0"/>
    <w:rsid w:val="003817BD"/>
    <w:rsid w:val="00381925"/>
    <w:rsid w:val="00381A31"/>
    <w:rsid w:val="003825C3"/>
    <w:rsid w:val="00382F0D"/>
    <w:rsid w:val="00383795"/>
    <w:rsid w:val="00383C70"/>
    <w:rsid w:val="0038403D"/>
    <w:rsid w:val="00384CA8"/>
    <w:rsid w:val="00385727"/>
    <w:rsid w:val="00386A0C"/>
    <w:rsid w:val="00386EE7"/>
    <w:rsid w:val="00386F81"/>
    <w:rsid w:val="00387B50"/>
    <w:rsid w:val="00387CF9"/>
    <w:rsid w:val="0039073C"/>
    <w:rsid w:val="003908E4"/>
    <w:rsid w:val="00390B9B"/>
    <w:rsid w:val="00391065"/>
    <w:rsid w:val="003913A0"/>
    <w:rsid w:val="003918BE"/>
    <w:rsid w:val="003928C6"/>
    <w:rsid w:val="00393C36"/>
    <w:rsid w:val="00394A33"/>
    <w:rsid w:val="00394D75"/>
    <w:rsid w:val="003954A4"/>
    <w:rsid w:val="003954D2"/>
    <w:rsid w:val="00395FA4"/>
    <w:rsid w:val="00396214"/>
    <w:rsid w:val="003976DB"/>
    <w:rsid w:val="003A0292"/>
    <w:rsid w:val="003A0AB8"/>
    <w:rsid w:val="003A137E"/>
    <w:rsid w:val="003A21CE"/>
    <w:rsid w:val="003A26B9"/>
    <w:rsid w:val="003A2B1A"/>
    <w:rsid w:val="003A3809"/>
    <w:rsid w:val="003A4255"/>
    <w:rsid w:val="003A45F4"/>
    <w:rsid w:val="003A4B5D"/>
    <w:rsid w:val="003A512D"/>
    <w:rsid w:val="003A567D"/>
    <w:rsid w:val="003A6BBD"/>
    <w:rsid w:val="003A72D5"/>
    <w:rsid w:val="003A7820"/>
    <w:rsid w:val="003B07FF"/>
    <w:rsid w:val="003B0EA4"/>
    <w:rsid w:val="003B1088"/>
    <w:rsid w:val="003B1887"/>
    <w:rsid w:val="003B27E6"/>
    <w:rsid w:val="003B3067"/>
    <w:rsid w:val="003B4664"/>
    <w:rsid w:val="003B5462"/>
    <w:rsid w:val="003B5CCC"/>
    <w:rsid w:val="003B6091"/>
    <w:rsid w:val="003B7003"/>
    <w:rsid w:val="003C02A3"/>
    <w:rsid w:val="003C0DFA"/>
    <w:rsid w:val="003C1E8E"/>
    <w:rsid w:val="003C221A"/>
    <w:rsid w:val="003C2852"/>
    <w:rsid w:val="003C2968"/>
    <w:rsid w:val="003C31A8"/>
    <w:rsid w:val="003C33F9"/>
    <w:rsid w:val="003C356D"/>
    <w:rsid w:val="003C357B"/>
    <w:rsid w:val="003C3949"/>
    <w:rsid w:val="003C3FD7"/>
    <w:rsid w:val="003C4185"/>
    <w:rsid w:val="003C4E44"/>
    <w:rsid w:val="003C5459"/>
    <w:rsid w:val="003C61E3"/>
    <w:rsid w:val="003C7D18"/>
    <w:rsid w:val="003C7F1E"/>
    <w:rsid w:val="003D06B6"/>
    <w:rsid w:val="003D08E5"/>
    <w:rsid w:val="003D160C"/>
    <w:rsid w:val="003D1860"/>
    <w:rsid w:val="003D2BCA"/>
    <w:rsid w:val="003D2E1F"/>
    <w:rsid w:val="003D2EAB"/>
    <w:rsid w:val="003D30F0"/>
    <w:rsid w:val="003D3AD2"/>
    <w:rsid w:val="003D3B22"/>
    <w:rsid w:val="003D3E48"/>
    <w:rsid w:val="003D401A"/>
    <w:rsid w:val="003D448C"/>
    <w:rsid w:val="003D4C0B"/>
    <w:rsid w:val="003D596B"/>
    <w:rsid w:val="003D5E5C"/>
    <w:rsid w:val="003D6178"/>
    <w:rsid w:val="003D701D"/>
    <w:rsid w:val="003D714E"/>
    <w:rsid w:val="003D75D7"/>
    <w:rsid w:val="003D7706"/>
    <w:rsid w:val="003D791B"/>
    <w:rsid w:val="003E0058"/>
    <w:rsid w:val="003E04C4"/>
    <w:rsid w:val="003E04FD"/>
    <w:rsid w:val="003E063A"/>
    <w:rsid w:val="003E07FF"/>
    <w:rsid w:val="003E09B8"/>
    <w:rsid w:val="003E0AA4"/>
    <w:rsid w:val="003E1095"/>
    <w:rsid w:val="003E11AD"/>
    <w:rsid w:val="003E1435"/>
    <w:rsid w:val="003E16C8"/>
    <w:rsid w:val="003E1A5F"/>
    <w:rsid w:val="003E1A64"/>
    <w:rsid w:val="003E2078"/>
    <w:rsid w:val="003E2FC7"/>
    <w:rsid w:val="003E3531"/>
    <w:rsid w:val="003E375E"/>
    <w:rsid w:val="003E4B0C"/>
    <w:rsid w:val="003E5690"/>
    <w:rsid w:val="003E5708"/>
    <w:rsid w:val="003E5BBC"/>
    <w:rsid w:val="003E659E"/>
    <w:rsid w:val="003E6D4B"/>
    <w:rsid w:val="003E6FA4"/>
    <w:rsid w:val="003E76E8"/>
    <w:rsid w:val="003F0920"/>
    <w:rsid w:val="003F0DCC"/>
    <w:rsid w:val="003F124E"/>
    <w:rsid w:val="003F27C9"/>
    <w:rsid w:val="003F2BDD"/>
    <w:rsid w:val="003F315E"/>
    <w:rsid w:val="003F31C4"/>
    <w:rsid w:val="003F3A29"/>
    <w:rsid w:val="003F3E08"/>
    <w:rsid w:val="003F4078"/>
    <w:rsid w:val="003F4419"/>
    <w:rsid w:val="003F4C12"/>
    <w:rsid w:val="003F4E8B"/>
    <w:rsid w:val="003F51B3"/>
    <w:rsid w:val="003F557B"/>
    <w:rsid w:val="003F5637"/>
    <w:rsid w:val="003F5AA4"/>
    <w:rsid w:val="003F6CA9"/>
    <w:rsid w:val="003F7064"/>
    <w:rsid w:val="004001CC"/>
    <w:rsid w:val="004017D6"/>
    <w:rsid w:val="00401F75"/>
    <w:rsid w:val="00402667"/>
    <w:rsid w:val="004029A3"/>
    <w:rsid w:val="00402FB4"/>
    <w:rsid w:val="00403BB1"/>
    <w:rsid w:val="00403F3A"/>
    <w:rsid w:val="0040423A"/>
    <w:rsid w:val="00404584"/>
    <w:rsid w:val="00404BB6"/>
    <w:rsid w:val="0040548B"/>
    <w:rsid w:val="00405B12"/>
    <w:rsid w:val="00405EE5"/>
    <w:rsid w:val="0040775A"/>
    <w:rsid w:val="00407AB4"/>
    <w:rsid w:val="00410297"/>
    <w:rsid w:val="00410646"/>
    <w:rsid w:val="004107ED"/>
    <w:rsid w:val="00410C5C"/>
    <w:rsid w:val="00412349"/>
    <w:rsid w:val="0041260A"/>
    <w:rsid w:val="004127A0"/>
    <w:rsid w:val="00412CC4"/>
    <w:rsid w:val="00413C9F"/>
    <w:rsid w:val="0041451D"/>
    <w:rsid w:val="004146E5"/>
    <w:rsid w:val="00415231"/>
    <w:rsid w:val="00415513"/>
    <w:rsid w:val="00415CBA"/>
    <w:rsid w:val="0041651D"/>
    <w:rsid w:val="00417247"/>
    <w:rsid w:val="0042050A"/>
    <w:rsid w:val="00420C72"/>
    <w:rsid w:val="0042120E"/>
    <w:rsid w:val="0042192E"/>
    <w:rsid w:val="004219EF"/>
    <w:rsid w:val="00421B47"/>
    <w:rsid w:val="00422CCB"/>
    <w:rsid w:val="004237E7"/>
    <w:rsid w:val="004239D6"/>
    <w:rsid w:val="00423EEC"/>
    <w:rsid w:val="00423FF6"/>
    <w:rsid w:val="00424289"/>
    <w:rsid w:val="00424E54"/>
    <w:rsid w:val="0042503D"/>
    <w:rsid w:val="004253AA"/>
    <w:rsid w:val="004254CA"/>
    <w:rsid w:val="00425CDE"/>
    <w:rsid w:val="00426CD9"/>
    <w:rsid w:val="00427139"/>
    <w:rsid w:val="00427923"/>
    <w:rsid w:val="00427C62"/>
    <w:rsid w:val="00430549"/>
    <w:rsid w:val="0043089C"/>
    <w:rsid w:val="00430C12"/>
    <w:rsid w:val="00430CEA"/>
    <w:rsid w:val="00430F6B"/>
    <w:rsid w:val="004313DB"/>
    <w:rsid w:val="00431C35"/>
    <w:rsid w:val="004324F5"/>
    <w:rsid w:val="00432D21"/>
    <w:rsid w:val="00432DA3"/>
    <w:rsid w:val="00432E21"/>
    <w:rsid w:val="00432FE1"/>
    <w:rsid w:val="0043343A"/>
    <w:rsid w:val="00433C5F"/>
    <w:rsid w:val="00433FA7"/>
    <w:rsid w:val="0043417E"/>
    <w:rsid w:val="004348BD"/>
    <w:rsid w:val="004349DD"/>
    <w:rsid w:val="00434D9F"/>
    <w:rsid w:val="00435400"/>
    <w:rsid w:val="00435FEB"/>
    <w:rsid w:val="00436ECC"/>
    <w:rsid w:val="00437FBF"/>
    <w:rsid w:val="00440E7A"/>
    <w:rsid w:val="00440F1B"/>
    <w:rsid w:val="004412AC"/>
    <w:rsid w:val="00441B8C"/>
    <w:rsid w:val="00441CDE"/>
    <w:rsid w:val="00443B2A"/>
    <w:rsid w:val="00443DA8"/>
    <w:rsid w:val="00446305"/>
    <w:rsid w:val="0044658F"/>
    <w:rsid w:val="00446811"/>
    <w:rsid w:val="004473E8"/>
    <w:rsid w:val="00447EBB"/>
    <w:rsid w:val="00450480"/>
    <w:rsid w:val="0045052C"/>
    <w:rsid w:val="004507E7"/>
    <w:rsid w:val="004515D5"/>
    <w:rsid w:val="004517E8"/>
    <w:rsid w:val="00451DBD"/>
    <w:rsid w:val="00451F87"/>
    <w:rsid w:val="004523F3"/>
    <w:rsid w:val="00452F5C"/>
    <w:rsid w:val="00453137"/>
    <w:rsid w:val="004535E3"/>
    <w:rsid w:val="00453B03"/>
    <w:rsid w:val="00453CE8"/>
    <w:rsid w:val="0045430D"/>
    <w:rsid w:val="00454DB6"/>
    <w:rsid w:val="0045521A"/>
    <w:rsid w:val="00455699"/>
    <w:rsid w:val="00455D9B"/>
    <w:rsid w:val="004564D6"/>
    <w:rsid w:val="004572C6"/>
    <w:rsid w:val="00460075"/>
    <w:rsid w:val="004601F3"/>
    <w:rsid w:val="00460769"/>
    <w:rsid w:val="00461758"/>
    <w:rsid w:val="00461795"/>
    <w:rsid w:val="00461815"/>
    <w:rsid w:val="00461A4D"/>
    <w:rsid w:val="00461A6D"/>
    <w:rsid w:val="00462283"/>
    <w:rsid w:val="00463B2D"/>
    <w:rsid w:val="00463E22"/>
    <w:rsid w:val="0046414A"/>
    <w:rsid w:val="00465A1B"/>
    <w:rsid w:val="00466610"/>
    <w:rsid w:val="00466E77"/>
    <w:rsid w:val="00466F92"/>
    <w:rsid w:val="00467466"/>
    <w:rsid w:val="00467748"/>
    <w:rsid w:val="00470844"/>
    <w:rsid w:val="00470B9D"/>
    <w:rsid w:val="00470F80"/>
    <w:rsid w:val="0047108B"/>
    <w:rsid w:val="004720DD"/>
    <w:rsid w:val="004720FE"/>
    <w:rsid w:val="00472196"/>
    <w:rsid w:val="004727C5"/>
    <w:rsid w:val="004729B2"/>
    <w:rsid w:val="00472C7D"/>
    <w:rsid w:val="00473153"/>
    <w:rsid w:val="0047349F"/>
    <w:rsid w:val="00474094"/>
    <w:rsid w:val="004741DD"/>
    <w:rsid w:val="00474E80"/>
    <w:rsid w:val="00475213"/>
    <w:rsid w:val="00475BCA"/>
    <w:rsid w:val="004763EB"/>
    <w:rsid w:val="00476658"/>
    <w:rsid w:val="00476B42"/>
    <w:rsid w:val="00476F43"/>
    <w:rsid w:val="00477040"/>
    <w:rsid w:val="00477CA7"/>
    <w:rsid w:val="00480EFB"/>
    <w:rsid w:val="00481233"/>
    <w:rsid w:val="00481511"/>
    <w:rsid w:val="00481B92"/>
    <w:rsid w:val="00483515"/>
    <w:rsid w:val="004835D9"/>
    <w:rsid w:val="004837B5"/>
    <w:rsid w:val="00483B28"/>
    <w:rsid w:val="00483D0E"/>
    <w:rsid w:val="00484572"/>
    <w:rsid w:val="004846AA"/>
    <w:rsid w:val="0048498D"/>
    <w:rsid w:val="00484C6A"/>
    <w:rsid w:val="00484F9A"/>
    <w:rsid w:val="004859F0"/>
    <w:rsid w:val="00485BE7"/>
    <w:rsid w:val="00487439"/>
    <w:rsid w:val="0049009D"/>
    <w:rsid w:val="00490163"/>
    <w:rsid w:val="004903B4"/>
    <w:rsid w:val="004910C7"/>
    <w:rsid w:val="00491117"/>
    <w:rsid w:val="00491D24"/>
    <w:rsid w:val="00491F9F"/>
    <w:rsid w:val="00492653"/>
    <w:rsid w:val="00492B14"/>
    <w:rsid w:val="00492B23"/>
    <w:rsid w:val="00492DD6"/>
    <w:rsid w:val="00493379"/>
    <w:rsid w:val="0049383B"/>
    <w:rsid w:val="00493F32"/>
    <w:rsid w:val="00493F7F"/>
    <w:rsid w:val="004940BC"/>
    <w:rsid w:val="00494C4B"/>
    <w:rsid w:val="00494D77"/>
    <w:rsid w:val="00495316"/>
    <w:rsid w:val="00495802"/>
    <w:rsid w:val="00495DAB"/>
    <w:rsid w:val="0049634A"/>
    <w:rsid w:val="00496AE0"/>
    <w:rsid w:val="00496D2F"/>
    <w:rsid w:val="00497B92"/>
    <w:rsid w:val="00497BBF"/>
    <w:rsid w:val="00497E47"/>
    <w:rsid w:val="00497E5B"/>
    <w:rsid w:val="004A0236"/>
    <w:rsid w:val="004A139A"/>
    <w:rsid w:val="004A1758"/>
    <w:rsid w:val="004A17D2"/>
    <w:rsid w:val="004A189C"/>
    <w:rsid w:val="004A22D9"/>
    <w:rsid w:val="004A2464"/>
    <w:rsid w:val="004A2510"/>
    <w:rsid w:val="004A2A47"/>
    <w:rsid w:val="004A2DFC"/>
    <w:rsid w:val="004A31BF"/>
    <w:rsid w:val="004A4FF6"/>
    <w:rsid w:val="004A5964"/>
    <w:rsid w:val="004A5A42"/>
    <w:rsid w:val="004A5EAB"/>
    <w:rsid w:val="004A6CDD"/>
    <w:rsid w:val="004A7830"/>
    <w:rsid w:val="004A7D7C"/>
    <w:rsid w:val="004A7D9A"/>
    <w:rsid w:val="004B0737"/>
    <w:rsid w:val="004B087B"/>
    <w:rsid w:val="004B186E"/>
    <w:rsid w:val="004B2908"/>
    <w:rsid w:val="004B2DCD"/>
    <w:rsid w:val="004B366B"/>
    <w:rsid w:val="004B38B1"/>
    <w:rsid w:val="004B3DD2"/>
    <w:rsid w:val="004B4112"/>
    <w:rsid w:val="004B47B3"/>
    <w:rsid w:val="004B47E6"/>
    <w:rsid w:val="004B4807"/>
    <w:rsid w:val="004B5080"/>
    <w:rsid w:val="004B5292"/>
    <w:rsid w:val="004B52F4"/>
    <w:rsid w:val="004B54D7"/>
    <w:rsid w:val="004B5B21"/>
    <w:rsid w:val="004B5D47"/>
    <w:rsid w:val="004B6920"/>
    <w:rsid w:val="004B6B69"/>
    <w:rsid w:val="004B770F"/>
    <w:rsid w:val="004B776C"/>
    <w:rsid w:val="004B7FB4"/>
    <w:rsid w:val="004C0D8A"/>
    <w:rsid w:val="004C1058"/>
    <w:rsid w:val="004C1293"/>
    <w:rsid w:val="004C31BC"/>
    <w:rsid w:val="004C3429"/>
    <w:rsid w:val="004C3471"/>
    <w:rsid w:val="004C51A3"/>
    <w:rsid w:val="004C5497"/>
    <w:rsid w:val="004C5638"/>
    <w:rsid w:val="004C5F5F"/>
    <w:rsid w:val="004C6668"/>
    <w:rsid w:val="004C707C"/>
    <w:rsid w:val="004C7413"/>
    <w:rsid w:val="004C78AA"/>
    <w:rsid w:val="004D0831"/>
    <w:rsid w:val="004D11C2"/>
    <w:rsid w:val="004D1388"/>
    <w:rsid w:val="004D15D5"/>
    <w:rsid w:val="004D1665"/>
    <w:rsid w:val="004D23E3"/>
    <w:rsid w:val="004D26A1"/>
    <w:rsid w:val="004D28D2"/>
    <w:rsid w:val="004D3904"/>
    <w:rsid w:val="004D40F2"/>
    <w:rsid w:val="004D42F3"/>
    <w:rsid w:val="004D431D"/>
    <w:rsid w:val="004D4458"/>
    <w:rsid w:val="004D48AE"/>
    <w:rsid w:val="004D498A"/>
    <w:rsid w:val="004D5263"/>
    <w:rsid w:val="004D56F5"/>
    <w:rsid w:val="004D5CA5"/>
    <w:rsid w:val="004D7553"/>
    <w:rsid w:val="004D7998"/>
    <w:rsid w:val="004D7D4F"/>
    <w:rsid w:val="004D7F40"/>
    <w:rsid w:val="004E03CE"/>
    <w:rsid w:val="004E1177"/>
    <w:rsid w:val="004E1ED0"/>
    <w:rsid w:val="004E24D6"/>
    <w:rsid w:val="004E2841"/>
    <w:rsid w:val="004E29B4"/>
    <w:rsid w:val="004E2B98"/>
    <w:rsid w:val="004E3709"/>
    <w:rsid w:val="004E3D49"/>
    <w:rsid w:val="004E4C6E"/>
    <w:rsid w:val="004E4F1D"/>
    <w:rsid w:val="004E4F2A"/>
    <w:rsid w:val="004E5E02"/>
    <w:rsid w:val="004E6098"/>
    <w:rsid w:val="004E6316"/>
    <w:rsid w:val="004E661F"/>
    <w:rsid w:val="004E6796"/>
    <w:rsid w:val="004E7008"/>
    <w:rsid w:val="004E76AC"/>
    <w:rsid w:val="004F0697"/>
    <w:rsid w:val="004F15DC"/>
    <w:rsid w:val="004F18A5"/>
    <w:rsid w:val="004F1DB3"/>
    <w:rsid w:val="004F1F33"/>
    <w:rsid w:val="004F247A"/>
    <w:rsid w:val="004F2F1F"/>
    <w:rsid w:val="004F3997"/>
    <w:rsid w:val="004F3C7A"/>
    <w:rsid w:val="004F426B"/>
    <w:rsid w:val="004F4A9A"/>
    <w:rsid w:val="004F6261"/>
    <w:rsid w:val="004F6468"/>
    <w:rsid w:val="004F692A"/>
    <w:rsid w:val="0050023B"/>
    <w:rsid w:val="00500AA8"/>
    <w:rsid w:val="00501664"/>
    <w:rsid w:val="00501700"/>
    <w:rsid w:val="00501E28"/>
    <w:rsid w:val="005026AF"/>
    <w:rsid w:val="00502F01"/>
    <w:rsid w:val="00502F11"/>
    <w:rsid w:val="005033E9"/>
    <w:rsid w:val="00503908"/>
    <w:rsid w:val="00503F90"/>
    <w:rsid w:val="00504492"/>
    <w:rsid w:val="0050506E"/>
    <w:rsid w:val="005050AD"/>
    <w:rsid w:val="005052EA"/>
    <w:rsid w:val="005054D5"/>
    <w:rsid w:val="00505C80"/>
    <w:rsid w:val="00505EDF"/>
    <w:rsid w:val="00506588"/>
    <w:rsid w:val="005078BB"/>
    <w:rsid w:val="005104E3"/>
    <w:rsid w:val="005106AD"/>
    <w:rsid w:val="00511958"/>
    <w:rsid w:val="00511CA9"/>
    <w:rsid w:val="005135B4"/>
    <w:rsid w:val="00513BBC"/>
    <w:rsid w:val="00515111"/>
    <w:rsid w:val="00515814"/>
    <w:rsid w:val="00515930"/>
    <w:rsid w:val="0051708C"/>
    <w:rsid w:val="005175B3"/>
    <w:rsid w:val="0051785D"/>
    <w:rsid w:val="0052015D"/>
    <w:rsid w:val="00520DAE"/>
    <w:rsid w:val="00520E2A"/>
    <w:rsid w:val="00520F45"/>
    <w:rsid w:val="00521000"/>
    <w:rsid w:val="005217B0"/>
    <w:rsid w:val="00521A04"/>
    <w:rsid w:val="00522EB3"/>
    <w:rsid w:val="00522EF2"/>
    <w:rsid w:val="005238FF"/>
    <w:rsid w:val="00523F32"/>
    <w:rsid w:val="005245DF"/>
    <w:rsid w:val="00524727"/>
    <w:rsid w:val="0052526C"/>
    <w:rsid w:val="00525A73"/>
    <w:rsid w:val="00525ED6"/>
    <w:rsid w:val="00526310"/>
    <w:rsid w:val="00526657"/>
    <w:rsid w:val="005273A3"/>
    <w:rsid w:val="0052763C"/>
    <w:rsid w:val="00530B77"/>
    <w:rsid w:val="0053140C"/>
    <w:rsid w:val="00531FF9"/>
    <w:rsid w:val="0053242C"/>
    <w:rsid w:val="005326F5"/>
    <w:rsid w:val="00532B47"/>
    <w:rsid w:val="00532ECA"/>
    <w:rsid w:val="00533F6D"/>
    <w:rsid w:val="0053477D"/>
    <w:rsid w:val="00534A49"/>
    <w:rsid w:val="00534C2A"/>
    <w:rsid w:val="005353E6"/>
    <w:rsid w:val="0053628F"/>
    <w:rsid w:val="00536656"/>
    <w:rsid w:val="00536BA6"/>
    <w:rsid w:val="0053700F"/>
    <w:rsid w:val="0053768B"/>
    <w:rsid w:val="00537A73"/>
    <w:rsid w:val="005400B7"/>
    <w:rsid w:val="00540612"/>
    <w:rsid w:val="00542402"/>
    <w:rsid w:val="00542FCD"/>
    <w:rsid w:val="00543D5D"/>
    <w:rsid w:val="005442C4"/>
    <w:rsid w:val="00544745"/>
    <w:rsid w:val="00544814"/>
    <w:rsid w:val="00545559"/>
    <w:rsid w:val="00545BE3"/>
    <w:rsid w:val="005463E7"/>
    <w:rsid w:val="00546B10"/>
    <w:rsid w:val="00546B26"/>
    <w:rsid w:val="00547170"/>
    <w:rsid w:val="00550325"/>
    <w:rsid w:val="00550A94"/>
    <w:rsid w:val="005515EB"/>
    <w:rsid w:val="00551AF2"/>
    <w:rsid w:val="00551F59"/>
    <w:rsid w:val="00552066"/>
    <w:rsid w:val="005524A7"/>
    <w:rsid w:val="0055265A"/>
    <w:rsid w:val="005535F6"/>
    <w:rsid w:val="00553638"/>
    <w:rsid w:val="0055370E"/>
    <w:rsid w:val="0055377B"/>
    <w:rsid w:val="00553ADF"/>
    <w:rsid w:val="0055453C"/>
    <w:rsid w:val="00554940"/>
    <w:rsid w:val="00554EEA"/>
    <w:rsid w:val="005556FA"/>
    <w:rsid w:val="005558FA"/>
    <w:rsid w:val="00555EE7"/>
    <w:rsid w:val="00556011"/>
    <w:rsid w:val="00556CC1"/>
    <w:rsid w:val="00557DD4"/>
    <w:rsid w:val="00560B5D"/>
    <w:rsid w:val="00561419"/>
    <w:rsid w:val="005644AB"/>
    <w:rsid w:val="00564871"/>
    <w:rsid w:val="00564B50"/>
    <w:rsid w:val="005650B8"/>
    <w:rsid w:val="00566101"/>
    <w:rsid w:val="005661D4"/>
    <w:rsid w:val="00567159"/>
    <w:rsid w:val="0057055F"/>
    <w:rsid w:val="00570E57"/>
    <w:rsid w:val="00571B21"/>
    <w:rsid w:val="0057234E"/>
    <w:rsid w:val="005727A6"/>
    <w:rsid w:val="00572964"/>
    <w:rsid w:val="00572D7E"/>
    <w:rsid w:val="00574F50"/>
    <w:rsid w:val="0057576B"/>
    <w:rsid w:val="00575CCB"/>
    <w:rsid w:val="005778F9"/>
    <w:rsid w:val="00577DB9"/>
    <w:rsid w:val="005803CF"/>
    <w:rsid w:val="00580945"/>
    <w:rsid w:val="005809E7"/>
    <w:rsid w:val="00580CFD"/>
    <w:rsid w:val="0058106A"/>
    <w:rsid w:val="00581263"/>
    <w:rsid w:val="00581282"/>
    <w:rsid w:val="00581B66"/>
    <w:rsid w:val="005828EB"/>
    <w:rsid w:val="00582972"/>
    <w:rsid w:val="0058366C"/>
    <w:rsid w:val="00583A35"/>
    <w:rsid w:val="00583E99"/>
    <w:rsid w:val="00584187"/>
    <w:rsid w:val="00584391"/>
    <w:rsid w:val="0058560D"/>
    <w:rsid w:val="005860A7"/>
    <w:rsid w:val="0058646A"/>
    <w:rsid w:val="005866F9"/>
    <w:rsid w:val="00586D70"/>
    <w:rsid w:val="00586EB7"/>
    <w:rsid w:val="00587437"/>
    <w:rsid w:val="005876EA"/>
    <w:rsid w:val="00587D02"/>
    <w:rsid w:val="00587E22"/>
    <w:rsid w:val="00587E4A"/>
    <w:rsid w:val="005904D7"/>
    <w:rsid w:val="005907D5"/>
    <w:rsid w:val="005927D1"/>
    <w:rsid w:val="00593C32"/>
    <w:rsid w:val="005945A7"/>
    <w:rsid w:val="00595F98"/>
    <w:rsid w:val="00596820"/>
    <w:rsid w:val="0059695B"/>
    <w:rsid w:val="005973F0"/>
    <w:rsid w:val="0059777A"/>
    <w:rsid w:val="005A0A79"/>
    <w:rsid w:val="005A10B7"/>
    <w:rsid w:val="005A12EF"/>
    <w:rsid w:val="005A1A36"/>
    <w:rsid w:val="005A1CBE"/>
    <w:rsid w:val="005A1ECF"/>
    <w:rsid w:val="005A2BE2"/>
    <w:rsid w:val="005A2FDC"/>
    <w:rsid w:val="005A36B0"/>
    <w:rsid w:val="005A42AD"/>
    <w:rsid w:val="005A476D"/>
    <w:rsid w:val="005A5327"/>
    <w:rsid w:val="005A53C4"/>
    <w:rsid w:val="005A54CD"/>
    <w:rsid w:val="005A5B2B"/>
    <w:rsid w:val="005A6EB1"/>
    <w:rsid w:val="005A714F"/>
    <w:rsid w:val="005A7722"/>
    <w:rsid w:val="005B0053"/>
    <w:rsid w:val="005B04C4"/>
    <w:rsid w:val="005B07C1"/>
    <w:rsid w:val="005B0C3E"/>
    <w:rsid w:val="005B0FB4"/>
    <w:rsid w:val="005B1741"/>
    <w:rsid w:val="005B1C30"/>
    <w:rsid w:val="005B29BF"/>
    <w:rsid w:val="005B2B99"/>
    <w:rsid w:val="005B3108"/>
    <w:rsid w:val="005B328F"/>
    <w:rsid w:val="005B367A"/>
    <w:rsid w:val="005B4826"/>
    <w:rsid w:val="005B492A"/>
    <w:rsid w:val="005B52A6"/>
    <w:rsid w:val="005B547C"/>
    <w:rsid w:val="005B56F4"/>
    <w:rsid w:val="005B595B"/>
    <w:rsid w:val="005B659E"/>
    <w:rsid w:val="005B666C"/>
    <w:rsid w:val="005B66B8"/>
    <w:rsid w:val="005B6BE3"/>
    <w:rsid w:val="005B7F3E"/>
    <w:rsid w:val="005C0C28"/>
    <w:rsid w:val="005C0F75"/>
    <w:rsid w:val="005C108D"/>
    <w:rsid w:val="005C1153"/>
    <w:rsid w:val="005C1AA3"/>
    <w:rsid w:val="005C27A2"/>
    <w:rsid w:val="005C2EBA"/>
    <w:rsid w:val="005C2F28"/>
    <w:rsid w:val="005C38D1"/>
    <w:rsid w:val="005C3D7F"/>
    <w:rsid w:val="005C47C7"/>
    <w:rsid w:val="005C5768"/>
    <w:rsid w:val="005C5836"/>
    <w:rsid w:val="005C5942"/>
    <w:rsid w:val="005C5DF2"/>
    <w:rsid w:val="005C6195"/>
    <w:rsid w:val="005C6206"/>
    <w:rsid w:val="005D0159"/>
    <w:rsid w:val="005D047E"/>
    <w:rsid w:val="005D0C2D"/>
    <w:rsid w:val="005D10D9"/>
    <w:rsid w:val="005D10E6"/>
    <w:rsid w:val="005D2919"/>
    <w:rsid w:val="005D3013"/>
    <w:rsid w:val="005D3452"/>
    <w:rsid w:val="005D37F6"/>
    <w:rsid w:val="005D3ABA"/>
    <w:rsid w:val="005D3D59"/>
    <w:rsid w:val="005D3DDA"/>
    <w:rsid w:val="005D42B6"/>
    <w:rsid w:val="005D5DAF"/>
    <w:rsid w:val="005D65D1"/>
    <w:rsid w:val="005D6977"/>
    <w:rsid w:val="005E01C3"/>
    <w:rsid w:val="005E02B5"/>
    <w:rsid w:val="005E0D49"/>
    <w:rsid w:val="005E13AB"/>
    <w:rsid w:val="005E2714"/>
    <w:rsid w:val="005E3872"/>
    <w:rsid w:val="005E38EB"/>
    <w:rsid w:val="005E3BDE"/>
    <w:rsid w:val="005E3F61"/>
    <w:rsid w:val="005E5102"/>
    <w:rsid w:val="005E5168"/>
    <w:rsid w:val="005E5543"/>
    <w:rsid w:val="005E5F9C"/>
    <w:rsid w:val="005E708C"/>
    <w:rsid w:val="005E7BB1"/>
    <w:rsid w:val="005E7DE7"/>
    <w:rsid w:val="005F0F1F"/>
    <w:rsid w:val="005F10F2"/>
    <w:rsid w:val="005F1CC3"/>
    <w:rsid w:val="005F1E58"/>
    <w:rsid w:val="005F283C"/>
    <w:rsid w:val="005F2AA3"/>
    <w:rsid w:val="005F323A"/>
    <w:rsid w:val="005F325C"/>
    <w:rsid w:val="005F34B8"/>
    <w:rsid w:val="005F4C93"/>
    <w:rsid w:val="005F4E86"/>
    <w:rsid w:val="005F5003"/>
    <w:rsid w:val="005F568C"/>
    <w:rsid w:val="005F5AE2"/>
    <w:rsid w:val="005F5B8C"/>
    <w:rsid w:val="005F645E"/>
    <w:rsid w:val="005F64A8"/>
    <w:rsid w:val="005F7B11"/>
    <w:rsid w:val="005F7E1F"/>
    <w:rsid w:val="006002E5"/>
    <w:rsid w:val="00600B8E"/>
    <w:rsid w:val="00601A57"/>
    <w:rsid w:val="00601C98"/>
    <w:rsid w:val="006020FA"/>
    <w:rsid w:val="00602140"/>
    <w:rsid w:val="006034E1"/>
    <w:rsid w:val="00604446"/>
    <w:rsid w:val="00604566"/>
    <w:rsid w:val="006045E9"/>
    <w:rsid w:val="00604D6C"/>
    <w:rsid w:val="00604F15"/>
    <w:rsid w:val="00604F62"/>
    <w:rsid w:val="0060514F"/>
    <w:rsid w:val="006052F4"/>
    <w:rsid w:val="00605FCD"/>
    <w:rsid w:val="006065FA"/>
    <w:rsid w:val="00607E77"/>
    <w:rsid w:val="00610314"/>
    <w:rsid w:val="00610416"/>
    <w:rsid w:val="0061075C"/>
    <w:rsid w:val="006107CD"/>
    <w:rsid w:val="00610BE2"/>
    <w:rsid w:val="006119EF"/>
    <w:rsid w:val="006128B3"/>
    <w:rsid w:val="00612ED6"/>
    <w:rsid w:val="00613BD9"/>
    <w:rsid w:val="00613C72"/>
    <w:rsid w:val="00613DB3"/>
    <w:rsid w:val="00613F7A"/>
    <w:rsid w:val="0061467C"/>
    <w:rsid w:val="0061493E"/>
    <w:rsid w:val="00615702"/>
    <w:rsid w:val="00615A37"/>
    <w:rsid w:val="006172AF"/>
    <w:rsid w:val="00617611"/>
    <w:rsid w:val="006177C3"/>
    <w:rsid w:val="006203E9"/>
    <w:rsid w:val="006205F1"/>
    <w:rsid w:val="00621B13"/>
    <w:rsid w:val="0062266A"/>
    <w:rsid w:val="006227A4"/>
    <w:rsid w:val="00622977"/>
    <w:rsid w:val="00622A41"/>
    <w:rsid w:val="00622DAC"/>
    <w:rsid w:val="00623266"/>
    <w:rsid w:val="00624189"/>
    <w:rsid w:val="00624829"/>
    <w:rsid w:val="00624903"/>
    <w:rsid w:val="00624DF0"/>
    <w:rsid w:val="00625C7B"/>
    <w:rsid w:val="006262F6"/>
    <w:rsid w:val="00626D75"/>
    <w:rsid w:val="00626FD2"/>
    <w:rsid w:val="0062784F"/>
    <w:rsid w:val="00630142"/>
    <w:rsid w:val="0063071B"/>
    <w:rsid w:val="00630942"/>
    <w:rsid w:val="006324CE"/>
    <w:rsid w:val="00632F1A"/>
    <w:rsid w:val="006336E9"/>
    <w:rsid w:val="00633E66"/>
    <w:rsid w:val="00634D9C"/>
    <w:rsid w:val="0063520A"/>
    <w:rsid w:val="006353B9"/>
    <w:rsid w:val="006354FB"/>
    <w:rsid w:val="00635B87"/>
    <w:rsid w:val="00635B9C"/>
    <w:rsid w:val="0063649F"/>
    <w:rsid w:val="00637073"/>
    <w:rsid w:val="00637637"/>
    <w:rsid w:val="00637CC6"/>
    <w:rsid w:val="00637D26"/>
    <w:rsid w:val="00637F8B"/>
    <w:rsid w:val="006405B0"/>
    <w:rsid w:val="00640C06"/>
    <w:rsid w:val="00641A0F"/>
    <w:rsid w:val="006421F7"/>
    <w:rsid w:val="00642277"/>
    <w:rsid w:val="00642CEA"/>
    <w:rsid w:val="00642F8F"/>
    <w:rsid w:val="006439CF"/>
    <w:rsid w:val="00645163"/>
    <w:rsid w:val="006455A1"/>
    <w:rsid w:val="006455F1"/>
    <w:rsid w:val="00645A65"/>
    <w:rsid w:val="00646047"/>
    <w:rsid w:val="00646050"/>
    <w:rsid w:val="0064676E"/>
    <w:rsid w:val="00646937"/>
    <w:rsid w:val="006469A5"/>
    <w:rsid w:val="00647129"/>
    <w:rsid w:val="00647212"/>
    <w:rsid w:val="0064769A"/>
    <w:rsid w:val="006476DE"/>
    <w:rsid w:val="00647AD6"/>
    <w:rsid w:val="00650811"/>
    <w:rsid w:val="00650DF6"/>
    <w:rsid w:val="00651506"/>
    <w:rsid w:val="00651E94"/>
    <w:rsid w:val="0065255E"/>
    <w:rsid w:val="00652806"/>
    <w:rsid w:val="00653826"/>
    <w:rsid w:val="00653E78"/>
    <w:rsid w:val="00654E59"/>
    <w:rsid w:val="00654E97"/>
    <w:rsid w:val="00655B22"/>
    <w:rsid w:val="00655FB5"/>
    <w:rsid w:val="00657946"/>
    <w:rsid w:val="00657C3A"/>
    <w:rsid w:val="00660C0D"/>
    <w:rsid w:val="00660F6A"/>
    <w:rsid w:val="0066113F"/>
    <w:rsid w:val="00661A08"/>
    <w:rsid w:val="00661A53"/>
    <w:rsid w:val="00661A6D"/>
    <w:rsid w:val="0066242D"/>
    <w:rsid w:val="00662A5C"/>
    <w:rsid w:val="00662B1C"/>
    <w:rsid w:val="00663020"/>
    <w:rsid w:val="0066362D"/>
    <w:rsid w:val="00663ACA"/>
    <w:rsid w:val="006644F7"/>
    <w:rsid w:val="00664A48"/>
    <w:rsid w:val="00664AF6"/>
    <w:rsid w:val="00664E65"/>
    <w:rsid w:val="00664EF7"/>
    <w:rsid w:val="0066538E"/>
    <w:rsid w:val="00667710"/>
    <w:rsid w:val="006677C0"/>
    <w:rsid w:val="0066784A"/>
    <w:rsid w:val="006679C7"/>
    <w:rsid w:val="006679E8"/>
    <w:rsid w:val="006701D6"/>
    <w:rsid w:val="00670E1D"/>
    <w:rsid w:val="00671C34"/>
    <w:rsid w:val="006721E9"/>
    <w:rsid w:val="00672A61"/>
    <w:rsid w:val="006733CF"/>
    <w:rsid w:val="006742BF"/>
    <w:rsid w:val="00674738"/>
    <w:rsid w:val="0067492B"/>
    <w:rsid w:val="00674940"/>
    <w:rsid w:val="00674B79"/>
    <w:rsid w:val="00675324"/>
    <w:rsid w:val="0067565C"/>
    <w:rsid w:val="0067584B"/>
    <w:rsid w:val="00675FED"/>
    <w:rsid w:val="006761F5"/>
    <w:rsid w:val="00676E31"/>
    <w:rsid w:val="00677191"/>
    <w:rsid w:val="0067730B"/>
    <w:rsid w:val="006774A7"/>
    <w:rsid w:val="0067769D"/>
    <w:rsid w:val="006778A2"/>
    <w:rsid w:val="00677BCB"/>
    <w:rsid w:val="006811AB"/>
    <w:rsid w:val="00681559"/>
    <w:rsid w:val="00681BEC"/>
    <w:rsid w:val="00681FAD"/>
    <w:rsid w:val="0068203A"/>
    <w:rsid w:val="00683233"/>
    <w:rsid w:val="006834B3"/>
    <w:rsid w:val="006841E8"/>
    <w:rsid w:val="0068453E"/>
    <w:rsid w:val="00684C33"/>
    <w:rsid w:val="00685C09"/>
    <w:rsid w:val="00686EAD"/>
    <w:rsid w:val="00686EE3"/>
    <w:rsid w:val="006870B8"/>
    <w:rsid w:val="00687239"/>
    <w:rsid w:val="0068796A"/>
    <w:rsid w:val="00687BB6"/>
    <w:rsid w:val="00687EC5"/>
    <w:rsid w:val="00687F4E"/>
    <w:rsid w:val="00690408"/>
    <w:rsid w:val="00690910"/>
    <w:rsid w:val="00690FB2"/>
    <w:rsid w:val="00691525"/>
    <w:rsid w:val="0069289E"/>
    <w:rsid w:val="0069351A"/>
    <w:rsid w:val="00693B14"/>
    <w:rsid w:val="006944EE"/>
    <w:rsid w:val="006949BA"/>
    <w:rsid w:val="00694A7E"/>
    <w:rsid w:val="00694C5D"/>
    <w:rsid w:val="006950C2"/>
    <w:rsid w:val="0069585D"/>
    <w:rsid w:val="00695CDE"/>
    <w:rsid w:val="0069611F"/>
    <w:rsid w:val="006963E1"/>
    <w:rsid w:val="006967BC"/>
    <w:rsid w:val="006969B0"/>
    <w:rsid w:val="00696B51"/>
    <w:rsid w:val="00697078"/>
    <w:rsid w:val="00697498"/>
    <w:rsid w:val="006A00B6"/>
    <w:rsid w:val="006A044C"/>
    <w:rsid w:val="006A0C8A"/>
    <w:rsid w:val="006A0C98"/>
    <w:rsid w:val="006A1153"/>
    <w:rsid w:val="006A121B"/>
    <w:rsid w:val="006A21D3"/>
    <w:rsid w:val="006A241A"/>
    <w:rsid w:val="006A2849"/>
    <w:rsid w:val="006A287F"/>
    <w:rsid w:val="006A2A83"/>
    <w:rsid w:val="006A337D"/>
    <w:rsid w:val="006A3740"/>
    <w:rsid w:val="006A3BAD"/>
    <w:rsid w:val="006A46F4"/>
    <w:rsid w:val="006A47E5"/>
    <w:rsid w:val="006A4F11"/>
    <w:rsid w:val="006A5202"/>
    <w:rsid w:val="006A6D07"/>
    <w:rsid w:val="006A6FEB"/>
    <w:rsid w:val="006A7051"/>
    <w:rsid w:val="006A7E39"/>
    <w:rsid w:val="006B0552"/>
    <w:rsid w:val="006B0797"/>
    <w:rsid w:val="006B13F6"/>
    <w:rsid w:val="006B1F59"/>
    <w:rsid w:val="006B2028"/>
    <w:rsid w:val="006B225B"/>
    <w:rsid w:val="006B25B6"/>
    <w:rsid w:val="006B3045"/>
    <w:rsid w:val="006B3707"/>
    <w:rsid w:val="006B557A"/>
    <w:rsid w:val="006B589A"/>
    <w:rsid w:val="006B5904"/>
    <w:rsid w:val="006B5C94"/>
    <w:rsid w:val="006B6423"/>
    <w:rsid w:val="006B6770"/>
    <w:rsid w:val="006B6ABC"/>
    <w:rsid w:val="006B6E52"/>
    <w:rsid w:val="006B70E0"/>
    <w:rsid w:val="006C030C"/>
    <w:rsid w:val="006C05AC"/>
    <w:rsid w:val="006C1954"/>
    <w:rsid w:val="006C1AAC"/>
    <w:rsid w:val="006C1DCF"/>
    <w:rsid w:val="006C2F41"/>
    <w:rsid w:val="006C2FAD"/>
    <w:rsid w:val="006C322D"/>
    <w:rsid w:val="006C3952"/>
    <w:rsid w:val="006C3A10"/>
    <w:rsid w:val="006C3C10"/>
    <w:rsid w:val="006C3CF0"/>
    <w:rsid w:val="006C4863"/>
    <w:rsid w:val="006C505E"/>
    <w:rsid w:val="006C529F"/>
    <w:rsid w:val="006C5B8D"/>
    <w:rsid w:val="006C5D0F"/>
    <w:rsid w:val="006C66C7"/>
    <w:rsid w:val="006C680C"/>
    <w:rsid w:val="006C6E01"/>
    <w:rsid w:val="006C704A"/>
    <w:rsid w:val="006C7209"/>
    <w:rsid w:val="006D0133"/>
    <w:rsid w:val="006D0E5A"/>
    <w:rsid w:val="006D11AD"/>
    <w:rsid w:val="006D1C9C"/>
    <w:rsid w:val="006D1E42"/>
    <w:rsid w:val="006D2002"/>
    <w:rsid w:val="006D2041"/>
    <w:rsid w:val="006D22C5"/>
    <w:rsid w:val="006D2393"/>
    <w:rsid w:val="006D32C3"/>
    <w:rsid w:val="006D38D0"/>
    <w:rsid w:val="006D3E93"/>
    <w:rsid w:val="006D40F9"/>
    <w:rsid w:val="006D43F7"/>
    <w:rsid w:val="006D4539"/>
    <w:rsid w:val="006D4814"/>
    <w:rsid w:val="006D484E"/>
    <w:rsid w:val="006D4FBF"/>
    <w:rsid w:val="006D55DC"/>
    <w:rsid w:val="006D5623"/>
    <w:rsid w:val="006D5E03"/>
    <w:rsid w:val="006D69AA"/>
    <w:rsid w:val="006D69DB"/>
    <w:rsid w:val="006D6C8D"/>
    <w:rsid w:val="006D6D5F"/>
    <w:rsid w:val="006D7470"/>
    <w:rsid w:val="006E0A35"/>
    <w:rsid w:val="006E0AE7"/>
    <w:rsid w:val="006E0BA3"/>
    <w:rsid w:val="006E1229"/>
    <w:rsid w:val="006E1634"/>
    <w:rsid w:val="006E170A"/>
    <w:rsid w:val="006E172B"/>
    <w:rsid w:val="006E27DC"/>
    <w:rsid w:val="006E2983"/>
    <w:rsid w:val="006E2F24"/>
    <w:rsid w:val="006E349B"/>
    <w:rsid w:val="006E37F1"/>
    <w:rsid w:val="006E4399"/>
    <w:rsid w:val="006E4631"/>
    <w:rsid w:val="006E47F1"/>
    <w:rsid w:val="006E486A"/>
    <w:rsid w:val="006E4A54"/>
    <w:rsid w:val="006E4C68"/>
    <w:rsid w:val="006E4EBA"/>
    <w:rsid w:val="006E6664"/>
    <w:rsid w:val="006E6C21"/>
    <w:rsid w:val="006E7A0C"/>
    <w:rsid w:val="006F002C"/>
    <w:rsid w:val="006F039C"/>
    <w:rsid w:val="006F11B3"/>
    <w:rsid w:val="006F12C8"/>
    <w:rsid w:val="006F1C11"/>
    <w:rsid w:val="006F24E7"/>
    <w:rsid w:val="006F27E7"/>
    <w:rsid w:val="006F27E8"/>
    <w:rsid w:val="006F32BE"/>
    <w:rsid w:val="006F3973"/>
    <w:rsid w:val="006F43D9"/>
    <w:rsid w:val="006F4DE9"/>
    <w:rsid w:val="006F4E15"/>
    <w:rsid w:val="006F52A7"/>
    <w:rsid w:val="006F5887"/>
    <w:rsid w:val="006F5DD0"/>
    <w:rsid w:val="006F5E9F"/>
    <w:rsid w:val="006F6728"/>
    <w:rsid w:val="006F680D"/>
    <w:rsid w:val="006F6A53"/>
    <w:rsid w:val="006F7A9A"/>
    <w:rsid w:val="006F7D53"/>
    <w:rsid w:val="006F7DE9"/>
    <w:rsid w:val="00700054"/>
    <w:rsid w:val="0070107F"/>
    <w:rsid w:val="0070142F"/>
    <w:rsid w:val="007024FC"/>
    <w:rsid w:val="00702C7F"/>
    <w:rsid w:val="00702DF8"/>
    <w:rsid w:val="00703BC3"/>
    <w:rsid w:val="00703CC2"/>
    <w:rsid w:val="00703D9D"/>
    <w:rsid w:val="00704A20"/>
    <w:rsid w:val="00705F82"/>
    <w:rsid w:val="00706B51"/>
    <w:rsid w:val="0070740A"/>
    <w:rsid w:val="00707471"/>
    <w:rsid w:val="00707EE4"/>
    <w:rsid w:val="007109C7"/>
    <w:rsid w:val="00710C83"/>
    <w:rsid w:val="007113C8"/>
    <w:rsid w:val="0071164A"/>
    <w:rsid w:val="00711D2C"/>
    <w:rsid w:val="00712387"/>
    <w:rsid w:val="00712618"/>
    <w:rsid w:val="007127AE"/>
    <w:rsid w:val="00712B3E"/>
    <w:rsid w:val="007137DA"/>
    <w:rsid w:val="00713D86"/>
    <w:rsid w:val="00713F1B"/>
    <w:rsid w:val="00714BB0"/>
    <w:rsid w:val="00714BFE"/>
    <w:rsid w:val="00715753"/>
    <w:rsid w:val="00715A34"/>
    <w:rsid w:val="0071604F"/>
    <w:rsid w:val="00716D46"/>
    <w:rsid w:val="00717722"/>
    <w:rsid w:val="00717F96"/>
    <w:rsid w:val="007202FE"/>
    <w:rsid w:val="0072051F"/>
    <w:rsid w:val="00720804"/>
    <w:rsid w:val="00720E84"/>
    <w:rsid w:val="00720F76"/>
    <w:rsid w:val="00720FAA"/>
    <w:rsid w:val="0072107D"/>
    <w:rsid w:val="007215EC"/>
    <w:rsid w:val="00721AE7"/>
    <w:rsid w:val="00721FC0"/>
    <w:rsid w:val="00722035"/>
    <w:rsid w:val="00722AA8"/>
    <w:rsid w:val="00722BC9"/>
    <w:rsid w:val="007232F8"/>
    <w:rsid w:val="00725039"/>
    <w:rsid w:val="00725527"/>
    <w:rsid w:val="0072611D"/>
    <w:rsid w:val="00726467"/>
    <w:rsid w:val="00727140"/>
    <w:rsid w:val="007273B1"/>
    <w:rsid w:val="00727800"/>
    <w:rsid w:val="00730606"/>
    <w:rsid w:val="00730A77"/>
    <w:rsid w:val="00730EA5"/>
    <w:rsid w:val="007316D6"/>
    <w:rsid w:val="00733684"/>
    <w:rsid w:val="007337AD"/>
    <w:rsid w:val="00733CA0"/>
    <w:rsid w:val="00733F52"/>
    <w:rsid w:val="00734182"/>
    <w:rsid w:val="00734613"/>
    <w:rsid w:val="00734716"/>
    <w:rsid w:val="00734C3C"/>
    <w:rsid w:val="007354C5"/>
    <w:rsid w:val="00735ED5"/>
    <w:rsid w:val="00735FC8"/>
    <w:rsid w:val="00736FEF"/>
    <w:rsid w:val="007378AB"/>
    <w:rsid w:val="007378E2"/>
    <w:rsid w:val="00737AEB"/>
    <w:rsid w:val="00737FF0"/>
    <w:rsid w:val="00740584"/>
    <w:rsid w:val="0074067E"/>
    <w:rsid w:val="00740BC5"/>
    <w:rsid w:val="00740E61"/>
    <w:rsid w:val="00741D38"/>
    <w:rsid w:val="007420DA"/>
    <w:rsid w:val="00742776"/>
    <w:rsid w:val="00743FD3"/>
    <w:rsid w:val="00744029"/>
    <w:rsid w:val="007443F1"/>
    <w:rsid w:val="00745C7E"/>
    <w:rsid w:val="00746EE5"/>
    <w:rsid w:val="00746F3B"/>
    <w:rsid w:val="00747291"/>
    <w:rsid w:val="00747CCA"/>
    <w:rsid w:val="00747EA3"/>
    <w:rsid w:val="00750404"/>
    <w:rsid w:val="007509A0"/>
    <w:rsid w:val="00750D12"/>
    <w:rsid w:val="00750DD1"/>
    <w:rsid w:val="007516E7"/>
    <w:rsid w:val="00751F11"/>
    <w:rsid w:val="00752225"/>
    <w:rsid w:val="007525BF"/>
    <w:rsid w:val="0075375A"/>
    <w:rsid w:val="00753935"/>
    <w:rsid w:val="0075441C"/>
    <w:rsid w:val="00754736"/>
    <w:rsid w:val="00754EA0"/>
    <w:rsid w:val="00755522"/>
    <w:rsid w:val="00755742"/>
    <w:rsid w:val="007558E5"/>
    <w:rsid w:val="007560A4"/>
    <w:rsid w:val="007567F9"/>
    <w:rsid w:val="007571AD"/>
    <w:rsid w:val="00757287"/>
    <w:rsid w:val="00757592"/>
    <w:rsid w:val="007577E0"/>
    <w:rsid w:val="00757F0C"/>
    <w:rsid w:val="00760F26"/>
    <w:rsid w:val="007614F0"/>
    <w:rsid w:val="00761572"/>
    <w:rsid w:val="007619BF"/>
    <w:rsid w:val="00761A84"/>
    <w:rsid w:val="00761B4A"/>
    <w:rsid w:val="00762333"/>
    <w:rsid w:val="0076290C"/>
    <w:rsid w:val="007636C0"/>
    <w:rsid w:val="00763C20"/>
    <w:rsid w:val="00764802"/>
    <w:rsid w:val="00766038"/>
    <w:rsid w:val="00766156"/>
    <w:rsid w:val="007664BB"/>
    <w:rsid w:val="007669DE"/>
    <w:rsid w:val="00766CBF"/>
    <w:rsid w:val="00766D3F"/>
    <w:rsid w:val="0076716F"/>
    <w:rsid w:val="00767BFD"/>
    <w:rsid w:val="00770113"/>
    <w:rsid w:val="00770B73"/>
    <w:rsid w:val="0077111F"/>
    <w:rsid w:val="00771BDB"/>
    <w:rsid w:val="0077202E"/>
    <w:rsid w:val="00772994"/>
    <w:rsid w:val="0077300B"/>
    <w:rsid w:val="00773E61"/>
    <w:rsid w:val="00774346"/>
    <w:rsid w:val="00775537"/>
    <w:rsid w:val="00775B90"/>
    <w:rsid w:val="0077646E"/>
    <w:rsid w:val="00776CC3"/>
    <w:rsid w:val="00780EB6"/>
    <w:rsid w:val="00781328"/>
    <w:rsid w:val="007820F2"/>
    <w:rsid w:val="00782379"/>
    <w:rsid w:val="007823FA"/>
    <w:rsid w:val="0078381A"/>
    <w:rsid w:val="00784904"/>
    <w:rsid w:val="007850E4"/>
    <w:rsid w:val="00785475"/>
    <w:rsid w:val="007855FA"/>
    <w:rsid w:val="00785B1C"/>
    <w:rsid w:val="00785DFF"/>
    <w:rsid w:val="0078606A"/>
    <w:rsid w:val="00786D3D"/>
    <w:rsid w:val="00790221"/>
    <w:rsid w:val="00790363"/>
    <w:rsid w:val="007907C6"/>
    <w:rsid w:val="00790843"/>
    <w:rsid w:val="00790A52"/>
    <w:rsid w:val="00792BDE"/>
    <w:rsid w:val="00793196"/>
    <w:rsid w:val="007933D9"/>
    <w:rsid w:val="0079390B"/>
    <w:rsid w:val="00793D6A"/>
    <w:rsid w:val="00794E95"/>
    <w:rsid w:val="00795321"/>
    <w:rsid w:val="00795766"/>
    <w:rsid w:val="00795B98"/>
    <w:rsid w:val="00795ECB"/>
    <w:rsid w:val="007965CC"/>
    <w:rsid w:val="007A010F"/>
    <w:rsid w:val="007A018F"/>
    <w:rsid w:val="007A0C93"/>
    <w:rsid w:val="007A0DEE"/>
    <w:rsid w:val="007A12F9"/>
    <w:rsid w:val="007A1993"/>
    <w:rsid w:val="007A288B"/>
    <w:rsid w:val="007A4561"/>
    <w:rsid w:val="007A48EF"/>
    <w:rsid w:val="007A5849"/>
    <w:rsid w:val="007A5D9E"/>
    <w:rsid w:val="007A6490"/>
    <w:rsid w:val="007A7301"/>
    <w:rsid w:val="007A7516"/>
    <w:rsid w:val="007B05B6"/>
    <w:rsid w:val="007B0B02"/>
    <w:rsid w:val="007B15D0"/>
    <w:rsid w:val="007B186E"/>
    <w:rsid w:val="007B1B17"/>
    <w:rsid w:val="007B1CE5"/>
    <w:rsid w:val="007B27C5"/>
    <w:rsid w:val="007B3CDD"/>
    <w:rsid w:val="007B4337"/>
    <w:rsid w:val="007B6609"/>
    <w:rsid w:val="007B68F9"/>
    <w:rsid w:val="007B70A0"/>
    <w:rsid w:val="007B7CC3"/>
    <w:rsid w:val="007C0FAB"/>
    <w:rsid w:val="007C25FA"/>
    <w:rsid w:val="007C2659"/>
    <w:rsid w:val="007C2C8B"/>
    <w:rsid w:val="007C3066"/>
    <w:rsid w:val="007C3BBE"/>
    <w:rsid w:val="007C4A3B"/>
    <w:rsid w:val="007C4FBE"/>
    <w:rsid w:val="007C5F4F"/>
    <w:rsid w:val="007C6014"/>
    <w:rsid w:val="007C668A"/>
    <w:rsid w:val="007C6E7B"/>
    <w:rsid w:val="007C7D87"/>
    <w:rsid w:val="007C7DAB"/>
    <w:rsid w:val="007D090C"/>
    <w:rsid w:val="007D091B"/>
    <w:rsid w:val="007D1257"/>
    <w:rsid w:val="007D19CD"/>
    <w:rsid w:val="007D1BAD"/>
    <w:rsid w:val="007D29C0"/>
    <w:rsid w:val="007D36CD"/>
    <w:rsid w:val="007D375E"/>
    <w:rsid w:val="007D44A7"/>
    <w:rsid w:val="007D4731"/>
    <w:rsid w:val="007D4E39"/>
    <w:rsid w:val="007D503E"/>
    <w:rsid w:val="007D54AE"/>
    <w:rsid w:val="007D56B6"/>
    <w:rsid w:val="007D5D5E"/>
    <w:rsid w:val="007D5F9A"/>
    <w:rsid w:val="007D6160"/>
    <w:rsid w:val="007D6A60"/>
    <w:rsid w:val="007D6B0F"/>
    <w:rsid w:val="007D7128"/>
    <w:rsid w:val="007D7272"/>
    <w:rsid w:val="007D77AF"/>
    <w:rsid w:val="007E0F72"/>
    <w:rsid w:val="007E1772"/>
    <w:rsid w:val="007E17F5"/>
    <w:rsid w:val="007E241C"/>
    <w:rsid w:val="007E24D4"/>
    <w:rsid w:val="007E2E68"/>
    <w:rsid w:val="007E3154"/>
    <w:rsid w:val="007E3230"/>
    <w:rsid w:val="007E35E6"/>
    <w:rsid w:val="007E382A"/>
    <w:rsid w:val="007E3F34"/>
    <w:rsid w:val="007E4D74"/>
    <w:rsid w:val="007E4E5A"/>
    <w:rsid w:val="007E50A5"/>
    <w:rsid w:val="007E5306"/>
    <w:rsid w:val="007E5DF4"/>
    <w:rsid w:val="007E5EB8"/>
    <w:rsid w:val="007E6A03"/>
    <w:rsid w:val="007E7187"/>
    <w:rsid w:val="007E73CA"/>
    <w:rsid w:val="007E7986"/>
    <w:rsid w:val="007E79C3"/>
    <w:rsid w:val="007F0FF0"/>
    <w:rsid w:val="007F2B74"/>
    <w:rsid w:val="007F2C28"/>
    <w:rsid w:val="007F329D"/>
    <w:rsid w:val="007F33D4"/>
    <w:rsid w:val="007F3970"/>
    <w:rsid w:val="007F3A17"/>
    <w:rsid w:val="007F3C81"/>
    <w:rsid w:val="007F3D77"/>
    <w:rsid w:val="007F4908"/>
    <w:rsid w:val="007F494E"/>
    <w:rsid w:val="007F4F73"/>
    <w:rsid w:val="007F578A"/>
    <w:rsid w:val="007F5ECE"/>
    <w:rsid w:val="007F7ACF"/>
    <w:rsid w:val="007F7CAA"/>
    <w:rsid w:val="007F7DB0"/>
    <w:rsid w:val="007F7EE4"/>
    <w:rsid w:val="0080065A"/>
    <w:rsid w:val="0080106C"/>
    <w:rsid w:val="008011E5"/>
    <w:rsid w:val="00801C08"/>
    <w:rsid w:val="00802DD9"/>
    <w:rsid w:val="00803061"/>
    <w:rsid w:val="0080393B"/>
    <w:rsid w:val="00803EE6"/>
    <w:rsid w:val="00804891"/>
    <w:rsid w:val="00805172"/>
    <w:rsid w:val="008054AC"/>
    <w:rsid w:val="008056CF"/>
    <w:rsid w:val="00805808"/>
    <w:rsid w:val="00805D2E"/>
    <w:rsid w:val="008061E5"/>
    <w:rsid w:val="00806372"/>
    <w:rsid w:val="008065AA"/>
    <w:rsid w:val="00806777"/>
    <w:rsid w:val="00806A5D"/>
    <w:rsid w:val="00807039"/>
    <w:rsid w:val="00807838"/>
    <w:rsid w:val="00807A65"/>
    <w:rsid w:val="0081084F"/>
    <w:rsid w:val="00810B56"/>
    <w:rsid w:val="00811203"/>
    <w:rsid w:val="0081194A"/>
    <w:rsid w:val="00811AE4"/>
    <w:rsid w:val="0081224A"/>
    <w:rsid w:val="00812402"/>
    <w:rsid w:val="00812794"/>
    <w:rsid w:val="0081347D"/>
    <w:rsid w:val="008135F7"/>
    <w:rsid w:val="00813DDB"/>
    <w:rsid w:val="0081465D"/>
    <w:rsid w:val="00814B6C"/>
    <w:rsid w:val="00815466"/>
    <w:rsid w:val="008155E2"/>
    <w:rsid w:val="00815B57"/>
    <w:rsid w:val="008160D4"/>
    <w:rsid w:val="00816F81"/>
    <w:rsid w:val="008173DD"/>
    <w:rsid w:val="00820D5D"/>
    <w:rsid w:val="00820E50"/>
    <w:rsid w:val="00821429"/>
    <w:rsid w:val="008216D7"/>
    <w:rsid w:val="00822338"/>
    <w:rsid w:val="008224AC"/>
    <w:rsid w:val="00822A4B"/>
    <w:rsid w:val="00823338"/>
    <w:rsid w:val="008235C4"/>
    <w:rsid w:val="008251A1"/>
    <w:rsid w:val="00825A17"/>
    <w:rsid w:val="0082638D"/>
    <w:rsid w:val="00826C47"/>
    <w:rsid w:val="0083026D"/>
    <w:rsid w:val="008302E1"/>
    <w:rsid w:val="00830C32"/>
    <w:rsid w:val="00830C44"/>
    <w:rsid w:val="00830F74"/>
    <w:rsid w:val="008319CC"/>
    <w:rsid w:val="00831A3A"/>
    <w:rsid w:val="00831E04"/>
    <w:rsid w:val="0083270C"/>
    <w:rsid w:val="00832C5D"/>
    <w:rsid w:val="0083332B"/>
    <w:rsid w:val="00833B57"/>
    <w:rsid w:val="00833F0E"/>
    <w:rsid w:val="00834F76"/>
    <w:rsid w:val="008356E6"/>
    <w:rsid w:val="00835762"/>
    <w:rsid w:val="00835A85"/>
    <w:rsid w:val="008366CB"/>
    <w:rsid w:val="00836F75"/>
    <w:rsid w:val="00840420"/>
    <w:rsid w:val="008405ED"/>
    <w:rsid w:val="008410F6"/>
    <w:rsid w:val="008418C7"/>
    <w:rsid w:val="00842CF4"/>
    <w:rsid w:val="00843293"/>
    <w:rsid w:val="00843317"/>
    <w:rsid w:val="008433C6"/>
    <w:rsid w:val="0084566F"/>
    <w:rsid w:val="008462C1"/>
    <w:rsid w:val="00846866"/>
    <w:rsid w:val="00846E43"/>
    <w:rsid w:val="00850540"/>
    <w:rsid w:val="008515D4"/>
    <w:rsid w:val="0085164E"/>
    <w:rsid w:val="00851FA0"/>
    <w:rsid w:val="0085333D"/>
    <w:rsid w:val="008536D8"/>
    <w:rsid w:val="00853B40"/>
    <w:rsid w:val="00853FB4"/>
    <w:rsid w:val="00854068"/>
    <w:rsid w:val="00854149"/>
    <w:rsid w:val="0085478B"/>
    <w:rsid w:val="00854BC8"/>
    <w:rsid w:val="00854BE6"/>
    <w:rsid w:val="0085616D"/>
    <w:rsid w:val="008561C0"/>
    <w:rsid w:val="008570D9"/>
    <w:rsid w:val="0085773D"/>
    <w:rsid w:val="00857808"/>
    <w:rsid w:val="0086046B"/>
    <w:rsid w:val="00860982"/>
    <w:rsid w:val="00860EBB"/>
    <w:rsid w:val="008619AE"/>
    <w:rsid w:val="00861E7F"/>
    <w:rsid w:val="00862708"/>
    <w:rsid w:val="0086341D"/>
    <w:rsid w:val="0086429E"/>
    <w:rsid w:val="008642E2"/>
    <w:rsid w:val="00864555"/>
    <w:rsid w:val="00864CB7"/>
    <w:rsid w:val="00864D99"/>
    <w:rsid w:val="0086558C"/>
    <w:rsid w:val="00865AAA"/>
    <w:rsid w:val="00865DAB"/>
    <w:rsid w:val="008661FA"/>
    <w:rsid w:val="008668FF"/>
    <w:rsid w:val="008672B5"/>
    <w:rsid w:val="00867906"/>
    <w:rsid w:val="00872B79"/>
    <w:rsid w:val="008732F7"/>
    <w:rsid w:val="0087358F"/>
    <w:rsid w:val="00873BD6"/>
    <w:rsid w:val="00875934"/>
    <w:rsid w:val="00875A44"/>
    <w:rsid w:val="00875E50"/>
    <w:rsid w:val="008768E4"/>
    <w:rsid w:val="00876BDA"/>
    <w:rsid w:val="00877004"/>
    <w:rsid w:val="00877370"/>
    <w:rsid w:val="00877922"/>
    <w:rsid w:val="00877CBE"/>
    <w:rsid w:val="0088092C"/>
    <w:rsid w:val="00881884"/>
    <w:rsid w:val="00881B71"/>
    <w:rsid w:val="00881E61"/>
    <w:rsid w:val="00881F19"/>
    <w:rsid w:val="00882D59"/>
    <w:rsid w:val="00883886"/>
    <w:rsid w:val="00884419"/>
    <w:rsid w:val="00884428"/>
    <w:rsid w:val="0088450A"/>
    <w:rsid w:val="00884933"/>
    <w:rsid w:val="008854A2"/>
    <w:rsid w:val="008861BE"/>
    <w:rsid w:val="008865F3"/>
    <w:rsid w:val="008867C9"/>
    <w:rsid w:val="008867F9"/>
    <w:rsid w:val="00886915"/>
    <w:rsid w:val="00886F24"/>
    <w:rsid w:val="00887765"/>
    <w:rsid w:val="00891024"/>
    <w:rsid w:val="0089305D"/>
    <w:rsid w:val="00893790"/>
    <w:rsid w:val="00893C86"/>
    <w:rsid w:val="00893F5E"/>
    <w:rsid w:val="0089405F"/>
    <w:rsid w:val="00894B53"/>
    <w:rsid w:val="00894F05"/>
    <w:rsid w:val="00894F06"/>
    <w:rsid w:val="00895C7E"/>
    <w:rsid w:val="00895CA7"/>
    <w:rsid w:val="00896247"/>
    <w:rsid w:val="0089671C"/>
    <w:rsid w:val="008968E9"/>
    <w:rsid w:val="00897162"/>
    <w:rsid w:val="008973B0"/>
    <w:rsid w:val="008974E4"/>
    <w:rsid w:val="008976A6"/>
    <w:rsid w:val="008977CA"/>
    <w:rsid w:val="008A097A"/>
    <w:rsid w:val="008A3043"/>
    <w:rsid w:val="008A3275"/>
    <w:rsid w:val="008A3873"/>
    <w:rsid w:val="008A3E18"/>
    <w:rsid w:val="008A5222"/>
    <w:rsid w:val="008A5643"/>
    <w:rsid w:val="008A5B60"/>
    <w:rsid w:val="008A5C69"/>
    <w:rsid w:val="008A7379"/>
    <w:rsid w:val="008A74CE"/>
    <w:rsid w:val="008A783A"/>
    <w:rsid w:val="008B0B8D"/>
    <w:rsid w:val="008B2169"/>
    <w:rsid w:val="008B2457"/>
    <w:rsid w:val="008B2685"/>
    <w:rsid w:val="008B3721"/>
    <w:rsid w:val="008B463C"/>
    <w:rsid w:val="008B4763"/>
    <w:rsid w:val="008B4768"/>
    <w:rsid w:val="008B47A7"/>
    <w:rsid w:val="008B4D31"/>
    <w:rsid w:val="008B537F"/>
    <w:rsid w:val="008B54F1"/>
    <w:rsid w:val="008B5E2B"/>
    <w:rsid w:val="008B6BA9"/>
    <w:rsid w:val="008B729F"/>
    <w:rsid w:val="008B78E7"/>
    <w:rsid w:val="008B7BBE"/>
    <w:rsid w:val="008B7F79"/>
    <w:rsid w:val="008C02BE"/>
    <w:rsid w:val="008C08CC"/>
    <w:rsid w:val="008C11D9"/>
    <w:rsid w:val="008C15FD"/>
    <w:rsid w:val="008C272D"/>
    <w:rsid w:val="008C27D4"/>
    <w:rsid w:val="008C2E5A"/>
    <w:rsid w:val="008C3E22"/>
    <w:rsid w:val="008C4038"/>
    <w:rsid w:val="008C528A"/>
    <w:rsid w:val="008C5BE8"/>
    <w:rsid w:val="008C5C86"/>
    <w:rsid w:val="008C5F54"/>
    <w:rsid w:val="008C5FF1"/>
    <w:rsid w:val="008C659D"/>
    <w:rsid w:val="008C6909"/>
    <w:rsid w:val="008C7035"/>
    <w:rsid w:val="008C75CC"/>
    <w:rsid w:val="008C7B3A"/>
    <w:rsid w:val="008D01D9"/>
    <w:rsid w:val="008D020F"/>
    <w:rsid w:val="008D111B"/>
    <w:rsid w:val="008D11C0"/>
    <w:rsid w:val="008D17D9"/>
    <w:rsid w:val="008D206F"/>
    <w:rsid w:val="008D2233"/>
    <w:rsid w:val="008D23E3"/>
    <w:rsid w:val="008D24D8"/>
    <w:rsid w:val="008D331B"/>
    <w:rsid w:val="008D3706"/>
    <w:rsid w:val="008D55A3"/>
    <w:rsid w:val="008D56EC"/>
    <w:rsid w:val="008D5D26"/>
    <w:rsid w:val="008D5FA3"/>
    <w:rsid w:val="008D623B"/>
    <w:rsid w:val="008D662A"/>
    <w:rsid w:val="008D69C0"/>
    <w:rsid w:val="008D6C30"/>
    <w:rsid w:val="008D6CF9"/>
    <w:rsid w:val="008D795F"/>
    <w:rsid w:val="008D7AA8"/>
    <w:rsid w:val="008D7CB6"/>
    <w:rsid w:val="008E052E"/>
    <w:rsid w:val="008E0ACC"/>
    <w:rsid w:val="008E11BE"/>
    <w:rsid w:val="008E12C6"/>
    <w:rsid w:val="008E19D2"/>
    <w:rsid w:val="008E1C7C"/>
    <w:rsid w:val="008E1FAD"/>
    <w:rsid w:val="008E2802"/>
    <w:rsid w:val="008E2AB2"/>
    <w:rsid w:val="008E2AF3"/>
    <w:rsid w:val="008E3B15"/>
    <w:rsid w:val="008E3B91"/>
    <w:rsid w:val="008E3D15"/>
    <w:rsid w:val="008E3E3F"/>
    <w:rsid w:val="008E3E97"/>
    <w:rsid w:val="008E40F7"/>
    <w:rsid w:val="008E43D1"/>
    <w:rsid w:val="008E4D7B"/>
    <w:rsid w:val="008E53BF"/>
    <w:rsid w:val="008E549E"/>
    <w:rsid w:val="008E5534"/>
    <w:rsid w:val="008E5ABD"/>
    <w:rsid w:val="008E5CA5"/>
    <w:rsid w:val="008E60FE"/>
    <w:rsid w:val="008E650E"/>
    <w:rsid w:val="008E6636"/>
    <w:rsid w:val="008E7315"/>
    <w:rsid w:val="008E73FC"/>
    <w:rsid w:val="008E7B28"/>
    <w:rsid w:val="008E7F59"/>
    <w:rsid w:val="008F05AC"/>
    <w:rsid w:val="008F06CF"/>
    <w:rsid w:val="008F090F"/>
    <w:rsid w:val="008F1A2D"/>
    <w:rsid w:val="008F306F"/>
    <w:rsid w:val="008F3249"/>
    <w:rsid w:val="008F3546"/>
    <w:rsid w:val="008F4D94"/>
    <w:rsid w:val="008F527F"/>
    <w:rsid w:val="008F530F"/>
    <w:rsid w:val="008F572F"/>
    <w:rsid w:val="008F633D"/>
    <w:rsid w:val="008F6558"/>
    <w:rsid w:val="008F73D8"/>
    <w:rsid w:val="0090000C"/>
    <w:rsid w:val="00900535"/>
    <w:rsid w:val="00901EA4"/>
    <w:rsid w:val="0090289C"/>
    <w:rsid w:val="00903440"/>
    <w:rsid w:val="009038A6"/>
    <w:rsid w:val="00903A2A"/>
    <w:rsid w:val="009062AE"/>
    <w:rsid w:val="00906692"/>
    <w:rsid w:val="00906DEB"/>
    <w:rsid w:val="009070EC"/>
    <w:rsid w:val="00907147"/>
    <w:rsid w:val="0090729F"/>
    <w:rsid w:val="009077B2"/>
    <w:rsid w:val="00907AEF"/>
    <w:rsid w:val="009114C8"/>
    <w:rsid w:val="00911801"/>
    <w:rsid w:val="00911BAD"/>
    <w:rsid w:val="00912D8B"/>
    <w:rsid w:val="00912E5B"/>
    <w:rsid w:val="00913B38"/>
    <w:rsid w:val="00913F35"/>
    <w:rsid w:val="0091419C"/>
    <w:rsid w:val="00915549"/>
    <w:rsid w:val="0091554D"/>
    <w:rsid w:val="00915A06"/>
    <w:rsid w:val="0091708B"/>
    <w:rsid w:val="009173B2"/>
    <w:rsid w:val="00917677"/>
    <w:rsid w:val="00921458"/>
    <w:rsid w:val="00921912"/>
    <w:rsid w:val="00921A62"/>
    <w:rsid w:val="0092203A"/>
    <w:rsid w:val="00922C17"/>
    <w:rsid w:val="00922CD1"/>
    <w:rsid w:val="0092307A"/>
    <w:rsid w:val="0092322A"/>
    <w:rsid w:val="0092348E"/>
    <w:rsid w:val="00923867"/>
    <w:rsid w:val="00923C0A"/>
    <w:rsid w:val="00923C88"/>
    <w:rsid w:val="00924053"/>
    <w:rsid w:val="0092539C"/>
    <w:rsid w:val="00925DA5"/>
    <w:rsid w:val="00926112"/>
    <w:rsid w:val="00926296"/>
    <w:rsid w:val="00926F9A"/>
    <w:rsid w:val="00927611"/>
    <w:rsid w:val="00930D4F"/>
    <w:rsid w:val="009317F4"/>
    <w:rsid w:val="0093190A"/>
    <w:rsid w:val="009319D6"/>
    <w:rsid w:val="0093254F"/>
    <w:rsid w:val="00932A5A"/>
    <w:rsid w:val="00932A7F"/>
    <w:rsid w:val="0093374E"/>
    <w:rsid w:val="00933794"/>
    <w:rsid w:val="00933D68"/>
    <w:rsid w:val="00933F6C"/>
    <w:rsid w:val="00934953"/>
    <w:rsid w:val="00934C3A"/>
    <w:rsid w:val="0093547F"/>
    <w:rsid w:val="00935B15"/>
    <w:rsid w:val="00935BBC"/>
    <w:rsid w:val="009364DD"/>
    <w:rsid w:val="00936B80"/>
    <w:rsid w:val="00937293"/>
    <w:rsid w:val="00937809"/>
    <w:rsid w:val="00937DAD"/>
    <w:rsid w:val="0094067C"/>
    <w:rsid w:val="00940852"/>
    <w:rsid w:val="00940D66"/>
    <w:rsid w:val="00940DE1"/>
    <w:rsid w:val="00940E88"/>
    <w:rsid w:val="00941E93"/>
    <w:rsid w:val="009420B7"/>
    <w:rsid w:val="00942301"/>
    <w:rsid w:val="009424F6"/>
    <w:rsid w:val="00943D62"/>
    <w:rsid w:val="00943DAA"/>
    <w:rsid w:val="00944788"/>
    <w:rsid w:val="00944F73"/>
    <w:rsid w:val="009452F6"/>
    <w:rsid w:val="00945704"/>
    <w:rsid w:val="00945764"/>
    <w:rsid w:val="00945B55"/>
    <w:rsid w:val="009460C8"/>
    <w:rsid w:val="00946496"/>
    <w:rsid w:val="00946C19"/>
    <w:rsid w:val="00946EAC"/>
    <w:rsid w:val="009471BD"/>
    <w:rsid w:val="009475BF"/>
    <w:rsid w:val="00947851"/>
    <w:rsid w:val="00947AFD"/>
    <w:rsid w:val="00947C5B"/>
    <w:rsid w:val="00950B7E"/>
    <w:rsid w:val="0095138D"/>
    <w:rsid w:val="00951422"/>
    <w:rsid w:val="009525AE"/>
    <w:rsid w:val="00952B5A"/>
    <w:rsid w:val="00954111"/>
    <w:rsid w:val="0095415B"/>
    <w:rsid w:val="0095467D"/>
    <w:rsid w:val="00954AE1"/>
    <w:rsid w:val="0095523D"/>
    <w:rsid w:val="009557C8"/>
    <w:rsid w:val="0095675F"/>
    <w:rsid w:val="00956986"/>
    <w:rsid w:val="0095729C"/>
    <w:rsid w:val="009579B4"/>
    <w:rsid w:val="00957A5C"/>
    <w:rsid w:val="00961641"/>
    <w:rsid w:val="0096186E"/>
    <w:rsid w:val="00961C3E"/>
    <w:rsid w:val="00962324"/>
    <w:rsid w:val="009627E9"/>
    <w:rsid w:val="00962A6E"/>
    <w:rsid w:val="00963672"/>
    <w:rsid w:val="00963816"/>
    <w:rsid w:val="00963ADB"/>
    <w:rsid w:val="009646EF"/>
    <w:rsid w:val="00964B27"/>
    <w:rsid w:val="00964C9D"/>
    <w:rsid w:val="00965367"/>
    <w:rsid w:val="0096563C"/>
    <w:rsid w:val="00965C62"/>
    <w:rsid w:val="00966A19"/>
    <w:rsid w:val="00966D2A"/>
    <w:rsid w:val="009674BF"/>
    <w:rsid w:val="00967E1C"/>
    <w:rsid w:val="00967EF1"/>
    <w:rsid w:val="00970800"/>
    <w:rsid w:val="00970C1D"/>
    <w:rsid w:val="00970CB3"/>
    <w:rsid w:val="0097109B"/>
    <w:rsid w:val="0097123F"/>
    <w:rsid w:val="009726AC"/>
    <w:rsid w:val="0097291B"/>
    <w:rsid w:val="009729AB"/>
    <w:rsid w:val="00972B64"/>
    <w:rsid w:val="00972E4A"/>
    <w:rsid w:val="009736CF"/>
    <w:rsid w:val="00973845"/>
    <w:rsid w:val="00974498"/>
    <w:rsid w:val="00974606"/>
    <w:rsid w:val="009747CC"/>
    <w:rsid w:val="00975EE1"/>
    <w:rsid w:val="0097645A"/>
    <w:rsid w:val="00976F11"/>
    <w:rsid w:val="00976F68"/>
    <w:rsid w:val="00977891"/>
    <w:rsid w:val="00977B9D"/>
    <w:rsid w:val="009805EA"/>
    <w:rsid w:val="00980619"/>
    <w:rsid w:val="00980F1D"/>
    <w:rsid w:val="00981F3A"/>
    <w:rsid w:val="00982C18"/>
    <w:rsid w:val="00984DF4"/>
    <w:rsid w:val="0098593C"/>
    <w:rsid w:val="00986977"/>
    <w:rsid w:val="00986FD2"/>
    <w:rsid w:val="0098708E"/>
    <w:rsid w:val="0098771C"/>
    <w:rsid w:val="00990E10"/>
    <w:rsid w:val="00991788"/>
    <w:rsid w:val="009926E1"/>
    <w:rsid w:val="00992DA5"/>
    <w:rsid w:val="00992E2D"/>
    <w:rsid w:val="009931B4"/>
    <w:rsid w:val="00993244"/>
    <w:rsid w:val="009932DC"/>
    <w:rsid w:val="0099396C"/>
    <w:rsid w:val="00993FC7"/>
    <w:rsid w:val="00994576"/>
    <w:rsid w:val="00994A27"/>
    <w:rsid w:val="00995042"/>
    <w:rsid w:val="0099529D"/>
    <w:rsid w:val="0099589A"/>
    <w:rsid w:val="00995E39"/>
    <w:rsid w:val="00996785"/>
    <w:rsid w:val="00997688"/>
    <w:rsid w:val="00997FED"/>
    <w:rsid w:val="009A1272"/>
    <w:rsid w:val="009A1557"/>
    <w:rsid w:val="009A1895"/>
    <w:rsid w:val="009A1C8A"/>
    <w:rsid w:val="009A2892"/>
    <w:rsid w:val="009A2FE3"/>
    <w:rsid w:val="009A3578"/>
    <w:rsid w:val="009A35B9"/>
    <w:rsid w:val="009A35F7"/>
    <w:rsid w:val="009A36FA"/>
    <w:rsid w:val="009A38C9"/>
    <w:rsid w:val="009A4120"/>
    <w:rsid w:val="009A4166"/>
    <w:rsid w:val="009A4598"/>
    <w:rsid w:val="009A4BAA"/>
    <w:rsid w:val="009A4C68"/>
    <w:rsid w:val="009A4F68"/>
    <w:rsid w:val="009A531D"/>
    <w:rsid w:val="009A5A0B"/>
    <w:rsid w:val="009A5B2E"/>
    <w:rsid w:val="009A5EE7"/>
    <w:rsid w:val="009A6998"/>
    <w:rsid w:val="009A72D7"/>
    <w:rsid w:val="009B002E"/>
    <w:rsid w:val="009B00E7"/>
    <w:rsid w:val="009B015C"/>
    <w:rsid w:val="009B0C08"/>
    <w:rsid w:val="009B0FF3"/>
    <w:rsid w:val="009B1CB0"/>
    <w:rsid w:val="009B20A2"/>
    <w:rsid w:val="009B3040"/>
    <w:rsid w:val="009B38DA"/>
    <w:rsid w:val="009B3CAA"/>
    <w:rsid w:val="009B45D6"/>
    <w:rsid w:val="009B5700"/>
    <w:rsid w:val="009B582E"/>
    <w:rsid w:val="009B5A8A"/>
    <w:rsid w:val="009B6AFC"/>
    <w:rsid w:val="009B740F"/>
    <w:rsid w:val="009B792F"/>
    <w:rsid w:val="009B797A"/>
    <w:rsid w:val="009C0F7E"/>
    <w:rsid w:val="009C1555"/>
    <w:rsid w:val="009C19C9"/>
    <w:rsid w:val="009C1D56"/>
    <w:rsid w:val="009C28C5"/>
    <w:rsid w:val="009C2A68"/>
    <w:rsid w:val="009C3C1E"/>
    <w:rsid w:val="009C3C7A"/>
    <w:rsid w:val="009C4147"/>
    <w:rsid w:val="009C5CD3"/>
    <w:rsid w:val="009C6AB4"/>
    <w:rsid w:val="009C7C1C"/>
    <w:rsid w:val="009D0169"/>
    <w:rsid w:val="009D108F"/>
    <w:rsid w:val="009D1591"/>
    <w:rsid w:val="009D1A69"/>
    <w:rsid w:val="009D1AFB"/>
    <w:rsid w:val="009D1D68"/>
    <w:rsid w:val="009D20AF"/>
    <w:rsid w:val="009D26BF"/>
    <w:rsid w:val="009D2747"/>
    <w:rsid w:val="009D2AAC"/>
    <w:rsid w:val="009D3842"/>
    <w:rsid w:val="009D521D"/>
    <w:rsid w:val="009D5A0E"/>
    <w:rsid w:val="009D64D0"/>
    <w:rsid w:val="009D7655"/>
    <w:rsid w:val="009D7815"/>
    <w:rsid w:val="009D78FE"/>
    <w:rsid w:val="009D7EE0"/>
    <w:rsid w:val="009D7F96"/>
    <w:rsid w:val="009E0796"/>
    <w:rsid w:val="009E07E3"/>
    <w:rsid w:val="009E1695"/>
    <w:rsid w:val="009E268A"/>
    <w:rsid w:val="009E2994"/>
    <w:rsid w:val="009E4756"/>
    <w:rsid w:val="009E5325"/>
    <w:rsid w:val="009E5402"/>
    <w:rsid w:val="009E57A0"/>
    <w:rsid w:val="009E6B71"/>
    <w:rsid w:val="009E6CE8"/>
    <w:rsid w:val="009E752B"/>
    <w:rsid w:val="009E7AE9"/>
    <w:rsid w:val="009F0EBB"/>
    <w:rsid w:val="009F13B2"/>
    <w:rsid w:val="009F1DE5"/>
    <w:rsid w:val="009F2292"/>
    <w:rsid w:val="009F2AA4"/>
    <w:rsid w:val="009F3378"/>
    <w:rsid w:val="009F3AB9"/>
    <w:rsid w:val="009F4248"/>
    <w:rsid w:val="009F4448"/>
    <w:rsid w:val="009F4566"/>
    <w:rsid w:val="009F4647"/>
    <w:rsid w:val="009F47A9"/>
    <w:rsid w:val="009F4CEC"/>
    <w:rsid w:val="009F604B"/>
    <w:rsid w:val="009F698F"/>
    <w:rsid w:val="009F6A33"/>
    <w:rsid w:val="009F6B1E"/>
    <w:rsid w:val="009F7221"/>
    <w:rsid w:val="009F7C1A"/>
    <w:rsid w:val="00A0007C"/>
    <w:rsid w:val="00A00115"/>
    <w:rsid w:val="00A00734"/>
    <w:rsid w:val="00A011C1"/>
    <w:rsid w:val="00A01DCD"/>
    <w:rsid w:val="00A023D2"/>
    <w:rsid w:val="00A03189"/>
    <w:rsid w:val="00A0366E"/>
    <w:rsid w:val="00A03CE7"/>
    <w:rsid w:val="00A04F8C"/>
    <w:rsid w:val="00A05898"/>
    <w:rsid w:val="00A058D9"/>
    <w:rsid w:val="00A0682C"/>
    <w:rsid w:val="00A07714"/>
    <w:rsid w:val="00A12C2E"/>
    <w:rsid w:val="00A12EE2"/>
    <w:rsid w:val="00A1351C"/>
    <w:rsid w:val="00A14523"/>
    <w:rsid w:val="00A1457D"/>
    <w:rsid w:val="00A15A42"/>
    <w:rsid w:val="00A15FCD"/>
    <w:rsid w:val="00A16A40"/>
    <w:rsid w:val="00A16A73"/>
    <w:rsid w:val="00A16C31"/>
    <w:rsid w:val="00A16CCA"/>
    <w:rsid w:val="00A16D32"/>
    <w:rsid w:val="00A171F2"/>
    <w:rsid w:val="00A1791D"/>
    <w:rsid w:val="00A17CF0"/>
    <w:rsid w:val="00A2070F"/>
    <w:rsid w:val="00A20C96"/>
    <w:rsid w:val="00A20EBF"/>
    <w:rsid w:val="00A218DA"/>
    <w:rsid w:val="00A22639"/>
    <w:rsid w:val="00A226A6"/>
    <w:rsid w:val="00A22A37"/>
    <w:rsid w:val="00A22EF5"/>
    <w:rsid w:val="00A234A0"/>
    <w:rsid w:val="00A234B0"/>
    <w:rsid w:val="00A248CB"/>
    <w:rsid w:val="00A24DD4"/>
    <w:rsid w:val="00A25008"/>
    <w:rsid w:val="00A25079"/>
    <w:rsid w:val="00A250AF"/>
    <w:rsid w:val="00A25239"/>
    <w:rsid w:val="00A26608"/>
    <w:rsid w:val="00A2668B"/>
    <w:rsid w:val="00A26B73"/>
    <w:rsid w:val="00A26DAB"/>
    <w:rsid w:val="00A26E48"/>
    <w:rsid w:val="00A27D02"/>
    <w:rsid w:val="00A27D5E"/>
    <w:rsid w:val="00A30F4B"/>
    <w:rsid w:val="00A3106C"/>
    <w:rsid w:val="00A3199C"/>
    <w:rsid w:val="00A3309B"/>
    <w:rsid w:val="00A33BE2"/>
    <w:rsid w:val="00A34CCF"/>
    <w:rsid w:val="00A35353"/>
    <w:rsid w:val="00A35C14"/>
    <w:rsid w:val="00A36469"/>
    <w:rsid w:val="00A36B10"/>
    <w:rsid w:val="00A36B46"/>
    <w:rsid w:val="00A36D4D"/>
    <w:rsid w:val="00A377EB"/>
    <w:rsid w:val="00A40397"/>
    <w:rsid w:val="00A40448"/>
    <w:rsid w:val="00A41A85"/>
    <w:rsid w:val="00A41E0F"/>
    <w:rsid w:val="00A42FD4"/>
    <w:rsid w:val="00A44B7F"/>
    <w:rsid w:val="00A45275"/>
    <w:rsid w:val="00A4547D"/>
    <w:rsid w:val="00A46430"/>
    <w:rsid w:val="00A4658F"/>
    <w:rsid w:val="00A47C18"/>
    <w:rsid w:val="00A50ACB"/>
    <w:rsid w:val="00A50EC6"/>
    <w:rsid w:val="00A517CD"/>
    <w:rsid w:val="00A51C72"/>
    <w:rsid w:val="00A52997"/>
    <w:rsid w:val="00A5299D"/>
    <w:rsid w:val="00A540DA"/>
    <w:rsid w:val="00A54DAB"/>
    <w:rsid w:val="00A54F19"/>
    <w:rsid w:val="00A5510B"/>
    <w:rsid w:val="00A55D1F"/>
    <w:rsid w:val="00A55D36"/>
    <w:rsid w:val="00A56F5E"/>
    <w:rsid w:val="00A57526"/>
    <w:rsid w:val="00A57A9C"/>
    <w:rsid w:val="00A57CDD"/>
    <w:rsid w:val="00A57D4D"/>
    <w:rsid w:val="00A60B03"/>
    <w:rsid w:val="00A61B6A"/>
    <w:rsid w:val="00A623F6"/>
    <w:rsid w:val="00A626C0"/>
    <w:rsid w:val="00A62CA8"/>
    <w:rsid w:val="00A634F7"/>
    <w:rsid w:val="00A63E86"/>
    <w:rsid w:val="00A64286"/>
    <w:rsid w:val="00A64BB0"/>
    <w:rsid w:val="00A64C23"/>
    <w:rsid w:val="00A64E26"/>
    <w:rsid w:val="00A65557"/>
    <w:rsid w:val="00A65E42"/>
    <w:rsid w:val="00A66778"/>
    <w:rsid w:val="00A66789"/>
    <w:rsid w:val="00A66878"/>
    <w:rsid w:val="00A67384"/>
    <w:rsid w:val="00A67CA0"/>
    <w:rsid w:val="00A70AB7"/>
    <w:rsid w:val="00A70DAA"/>
    <w:rsid w:val="00A7118C"/>
    <w:rsid w:val="00A713B3"/>
    <w:rsid w:val="00A71746"/>
    <w:rsid w:val="00A71759"/>
    <w:rsid w:val="00A71769"/>
    <w:rsid w:val="00A723BA"/>
    <w:rsid w:val="00A72EBD"/>
    <w:rsid w:val="00A7433D"/>
    <w:rsid w:val="00A74FBF"/>
    <w:rsid w:val="00A758C2"/>
    <w:rsid w:val="00A75B2D"/>
    <w:rsid w:val="00A760D3"/>
    <w:rsid w:val="00A7781A"/>
    <w:rsid w:val="00A77EE5"/>
    <w:rsid w:val="00A803EC"/>
    <w:rsid w:val="00A82305"/>
    <w:rsid w:val="00A82BB2"/>
    <w:rsid w:val="00A82DC3"/>
    <w:rsid w:val="00A833C9"/>
    <w:rsid w:val="00A834BB"/>
    <w:rsid w:val="00A839C0"/>
    <w:rsid w:val="00A83EE0"/>
    <w:rsid w:val="00A84024"/>
    <w:rsid w:val="00A840A5"/>
    <w:rsid w:val="00A85448"/>
    <w:rsid w:val="00A8558D"/>
    <w:rsid w:val="00A85AF6"/>
    <w:rsid w:val="00A86724"/>
    <w:rsid w:val="00A86825"/>
    <w:rsid w:val="00A86C15"/>
    <w:rsid w:val="00A870A0"/>
    <w:rsid w:val="00A87711"/>
    <w:rsid w:val="00A87B68"/>
    <w:rsid w:val="00A90276"/>
    <w:rsid w:val="00A90668"/>
    <w:rsid w:val="00A914F0"/>
    <w:rsid w:val="00A91926"/>
    <w:rsid w:val="00A919D8"/>
    <w:rsid w:val="00A9277F"/>
    <w:rsid w:val="00A92F88"/>
    <w:rsid w:val="00A93690"/>
    <w:rsid w:val="00A93C7E"/>
    <w:rsid w:val="00A94751"/>
    <w:rsid w:val="00A94960"/>
    <w:rsid w:val="00A95507"/>
    <w:rsid w:val="00A95D07"/>
    <w:rsid w:val="00A95D48"/>
    <w:rsid w:val="00A96EF9"/>
    <w:rsid w:val="00A97367"/>
    <w:rsid w:val="00A974E8"/>
    <w:rsid w:val="00A9768D"/>
    <w:rsid w:val="00A97842"/>
    <w:rsid w:val="00AA00D6"/>
    <w:rsid w:val="00AA030E"/>
    <w:rsid w:val="00AA078D"/>
    <w:rsid w:val="00AA0F8A"/>
    <w:rsid w:val="00AA1279"/>
    <w:rsid w:val="00AA1AD8"/>
    <w:rsid w:val="00AA1D49"/>
    <w:rsid w:val="00AA1D61"/>
    <w:rsid w:val="00AA1EA4"/>
    <w:rsid w:val="00AA2954"/>
    <w:rsid w:val="00AA3136"/>
    <w:rsid w:val="00AA3B23"/>
    <w:rsid w:val="00AA3C8A"/>
    <w:rsid w:val="00AA3E91"/>
    <w:rsid w:val="00AA477B"/>
    <w:rsid w:val="00AA505E"/>
    <w:rsid w:val="00AA50A8"/>
    <w:rsid w:val="00AA5544"/>
    <w:rsid w:val="00AA5837"/>
    <w:rsid w:val="00AA5976"/>
    <w:rsid w:val="00AA5B34"/>
    <w:rsid w:val="00AA6308"/>
    <w:rsid w:val="00AA6869"/>
    <w:rsid w:val="00AA6891"/>
    <w:rsid w:val="00AA6A76"/>
    <w:rsid w:val="00AA6B1A"/>
    <w:rsid w:val="00AA6B67"/>
    <w:rsid w:val="00AA76F6"/>
    <w:rsid w:val="00AB00C1"/>
    <w:rsid w:val="00AB0239"/>
    <w:rsid w:val="00AB0BF5"/>
    <w:rsid w:val="00AB0E76"/>
    <w:rsid w:val="00AB113D"/>
    <w:rsid w:val="00AB235D"/>
    <w:rsid w:val="00AB298C"/>
    <w:rsid w:val="00AB2A60"/>
    <w:rsid w:val="00AB2F17"/>
    <w:rsid w:val="00AB2F21"/>
    <w:rsid w:val="00AB350A"/>
    <w:rsid w:val="00AB3BF8"/>
    <w:rsid w:val="00AB4352"/>
    <w:rsid w:val="00AB49BB"/>
    <w:rsid w:val="00AB4BAF"/>
    <w:rsid w:val="00AB5023"/>
    <w:rsid w:val="00AB5186"/>
    <w:rsid w:val="00AB5312"/>
    <w:rsid w:val="00AB5435"/>
    <w:rsid w:val="00AB6168"/>
    <w:rsid w:val="00AB64BC"/>
    <w:rsid w:val="00AB67A4"/>
    <w:rsid w:val="00AB71D9"/>
    <w:rsid w:val="00AB74D9"/>
    <w:rsid w:val="00AB7B5D"/>
    <w:rsid w:val="00AC021D"/>
    <w:rsid w:val="00AC0699"/>
    <w:rsid w:val="00AC0A2A"/>
    <w:rsid w:val="00AC0EFF"/>
    <w:rsid w:val="00AC0FB0"/>
    <w:rsid w:val="00AC11BE"/>
    <w:rsid w:val="00AC14C0"/>
    <w:rsid w:val="00AC1909"/>
    <w:rsid w:val="00AC1A3A"/>
    <w:rsid w:val="00AC1D97"/>
    <w:rsid w:val="00AC2808"/>
    <w:rsid w:val="00AC29F7"/>
    <w:rsid w:val="00AC2A17"/>
    <w:rsid w:val="00AC2BE8"/>
    <w:rsid w:val="00AC3026"/>
    <w:rsid w:val="00AC347D"/>
    <w:rsid w:val="00AC34D2"/>
    <w:rsid w:val="00AC363D"/>
    <w:rsid w:val="00AC3816"/>
    <w:rsid w:val="00AC3939"/>
    <w:rsid w:val="00AC3BD1"/>
    <w:rsid w:val="00AC44AD"/>
    <w:rsid w:val="00AC47A0"/>
    <w:rsid w:val="00AC4AB1"/>
    <w:rsid w:val="00AC5DD6"/>
    <w:rsid w:val="00AC6387"/>
    <w:rsid w:val="00AC6689"/>
    <w:rsid w:val="00AC699F"/>
    <w:rsid w:val="00AC7DA7"/>
    <w:rsid w:val="00AC7EE4"/>
    <w:rsid w:val="00AD14A4"/>
    <w:rsid w:val="00AD1773"/>
    <w:rsid w:val="00AD1CC8"/>
    <w:rsid w:val="00AD1ED6"/>
    <w:rsid w:val="00AD1ED8"/>
    <w:rsid w:val="00AD2600"/>
    <w:rsid w:val="00AD27FB"/>
    <w:rsid w:val="00AD3CC9"/>
    <w:rsid w:val="00AD4C9B"/>
    <w:rsid w:val="00AD4E90"/>
    <w:rsid w:val="00AD590D"/>
    <w:rsid w:val="00AD59D2"/>
    <w:rsid w:val="00AD5AD4"/>
    <w:rsid w:val="00AD604D"/>
    <w:rsid w:val="00AD622A"/>
    <w:rsid w:val="00AD64B2"/>
    <w:rsid w:val="00AD6973"/>
    <w:rsid w:val="00AD6B3F"/>
    <w:rsid w:val="00AD6FD6"/>
    <w:rsid w:val="00AE108B"/>
    <w:rsid w:val="00AE1D79"/>
    <w:rsid w:val="00AE1DD4"/>
    <w:rsid w:val="00AE2546"/>
    <w:rsid w:val="00AE28CE"/>
    <w:rsid w:val="00AE2BED"/>
    <w:rsid w:val="00AE33A4"/>
    <w:rsid w:val="00AE3C11"/>
    <w:rsid w:val="00AE3C64"/>
    <w:rsid w:val="00AE4A6E"/>
    <w:rsid w:val="00AE5918"/>
    <w:rsid w:val="00AE5FAC"/>
    <w:rsid w:val="00AE6000"/>
    <w:rsid w:val="00AE786D"/>
    <w:rsid w:val="00AE7F21"/>
    <w:rsid w:val="00AF0255"/>
    <w:rsid w:val="00AF09C6"/>
    <w:rsid w:val="00AF16DB"/>
    <w:rsid w:val="00AF2C8D"/>
    <w:rsid w:val="00AF2E7B"/>
    <w:rsid w:val="00AF5380"/>
    <w:rsid w:val="00AF54C2"/>
    <w:rsid w:val="00AF5AE7"/>
    <w:rsid w:val="00AF5E27"/>
    <w:rsid w:val="00AF5EA2"/>
    <w:rsid w:val="00AF60A9"/>
    <w:rsid w:val="00AF661A"/>
    <w:rsid w:val="00AF6749"/>
    <w:rsid w:val="00AF6831"/>
    <w:rsid w:val="00AF70BC"/>
    <w:rsid w:val="00AF76FB"/>
    <w:rsid w:val="00AF77A4"/>
    <w:rsid w:val="00AF7B31"/>
    <w:rsid w:val="00B0039A"/>
    <w:rsid w:val="00B005D1"/>
    <w:rsid w:val="00B00A35"/>
    <w:rsid w:val="00B01182"/>
    <w:rsid w:val="00B018E7"/>
    <w:rsid w:val="00B01B2A"/>
    <w:rsid w:val="00B02D3A"/>
    <w:rsid w:val="00B02E7E"/>
    <w:rsid w:val="00B03397"/>
    <w:rsid w:val="00B03772"/>
    <w:rsid w:val="00B03B7E"/>
    <w:rsid w:val="00B05624"/>
    <w:rsid w:val="00B05857"/>
    <w:rsid w:val="00B05863"/>
    <w:rsid w:val="00B05896"/>
    <w:rsid w:val="00B07C9A"/>
    <w:rsid w:val="00B11222"/>
    <w:rsid w:val="00B1137A"/>
    <w:rsid w:val="00B114D4"/>
    <w:rsid w:val="00B11B5D"/>
    <w:rsid w:val="00B1254D"/>
    <w:rsid w:val="00B13E71"/>
    <w:rsid w:val="00B153E6"/>
    <w:rsid w:val="00B15881"/>
    <w:rsid w:val="00B159AC"/>
    <w:rsid w:val="00B16105"/>
    <w:rsid w:val="00B165CF"/>
    <w:rsid w:val="00B16827"/>
    <w:rsid w:val="00B17C9C"/>
    <w:rsid w:val="00B20C55"/>
    <w:rsid w:val="00B21434"/>
    <w:rsid w:val="00B2153C"/>
    <w:rsid w:val="00B21A7F"/>
    <w:rsid w:val="00B22DFB"/>
    <w:rsid w:val="00B238EB"/>
    <w:rsid w:val="00B23AEF"/>
    <w:rsid w:val="00B2426F"/>
    <w:rsid w:val="00B24708"/>
    <w:rsid w:val="00B26524"/>
    <w:rsid w:val="00B26AEC"/>
    <w:rsid w:val="00B2728F"/>
    <w:rsid w:val="00B303E7"/>
    <w:rsid w:val="00B31944"/>
    <w:rsid w:val="00B32BF9"/>
    <w:rsid w:val="00B34133"/>
    <w:rsid w:val="00B34D22"/>
    <w:rsid w:val="00B350D3"/>
    <w:rsid w:val="00B3727B"/>
    <w:rsid w:val="00B376BC"/>
    <w:rsid w:val="00B37B43"/>
    <w:rsid w:val="00B40935"/>
    <w:rsid w:val="00B41946"/>
    <w:rsid w:val="00B41D69"/>
    <w:rsid w:val="00B41FDE"/>
    <w:rsid w:val="00B429D2"/>
    <w:rsid w:val="00B435B2"/>
    <w:rsid w:val="00B43F6D"/>
    <w:rsid w:val="00B464CB"/>
    <w:rsid w:val="00B46A03"/>
    <w:rsid w:val="00B47454"/>
    <w:rsid w:val="00B50648"/>
    <w:rsid w:val="00B50E8F"/>
    <w:rsid w:val="00B51A42"/>
    <w:rsid w:val="00B51E25"/>
    <w:rsid w:val="00B51F03"/>
    <w:rsid w:val="00B52C31"/>
    <w:rsid w:val="00B5308B"/>
    <w:rsid w:val="00B53E5D"/>
    <w:rsid w:val="00B54A21"/>
    <w:rsid w:val="00B564E9"/>
    <w:rsid w:val="00B56BC6"/>
    <w:rsid w:val="00B5711F"/>
    <w:rsid w:val="00B57FA6"/>
    <w:rsid w:val="00B60458"/>
    <w:rsid w:val="00B605F5"/>
    <w:rsid w:val="00B6083A"/>
    <w:rsid w:val="00B60DB5"/>
    <w:rsid w:val="00B60EF7"/>
    <w:rsid w:val="00B61E9E"/>
    <w:rsid w:val="00B61F32"/>
    <w:rsid w:val="00B62270"/>
    <w:rsid w:val="00B62A43"/>
    <w:rsid w:val="00B62C12"/>
    <w:rsid w:val="00B63718"/>
    <w:rsid w:val="00B637FA"/>
    <w:rsid w:val="00B6391B"/>
    <w:rsid w:val="00B63DEA"/>
    <w:rsid w:val="00B64579"/>
    <w:rsid w:val="00B64AF6"/>
    <w:rsid w:val="00B64C0B"/>
    <w:rsid w:val="00B64CF2"/>
    <w:rsid w:val="00B650E7"/>
    <w:rsid w:val="00B65974"/>
    <w:rsid w:val="00B65F6D"/>
    <w:rsid w:val="00B66046"/>
    <w:rsid w:val="00B66058"/>
    <w:rsid w:val="00B661BB"/>
    <w:rsid w:val="00B673E0"/>
    <w:rsid w:val="00B67782"/>
    <w:rsid w:val="00B67B5D"/>
    <w:rsid w:val="00B67D8B"/>
    <w:rsid w:val="00B67F4F"/>
    <w:rsid w:val="00B70090"/>
    <w:rsid w:val="00B70290"/>
    <w:rsid w:val="00B703C1"/>
    <w:rsid w:val="00B713C6"/>
    <w:rsid w:val="00B71428"/>
    <w:rsid w:val="00B71721"/>
    <w:rsid w:val="00B71AAA"/>
    <w:rsid w:val="00B71DCB"/>
    <w:rsid w:val="00B71F1E"/>
    <w:rsid w:val="00B723F4"/>
    <w:rsid w:val="00B7273D"/>
    <w:rsid w:val="00B72AC4"/>
    <w:rsid w:val="00B72EDB"/>
    <w:rsid w:val="00B72F17"/>
    <w:rsid w:val="00B733CB"/>
    <w:rsid w:val="00B73622"/>
    <w:rsid w:val="00B75EA8"/>
    <w:rsid w:val="00B77774"/>
    <w:rsid w:val="00B779B6"/>
    <w:rsid w:val="00B807F0"/>
    <w:rsid w:val="00B80C9D"/>
    <w:rsid w:val="00B81541"/>
    <w:rsid w:val="00B818CF"/>
    <w:rsid w:val="00B82B2D"/>
    <w:rsid w:val="00B832D7"/>
    <w:rsid w:val="00B838DA"/>
    <w:rsid w:val="00B839A3"/>
    <w:rsid w:val="00B8496A"/>
    <w:rsid w:val="00B8510A"/>
    <w:rsid w:val="00B8664A"/>
    <w:rsid w:val="00B869CC"/>
    <w:rsid w:val="00B86E42"/>
    <w:rsid w:val="00B8706A"/>
    <w:rsid w:val="00B87089"/>
    <w:rsid w:val="00B87349"/>
    <w:rsid w:val="00B873B1"/>
    <w:rsid w:val="00B87FBB"/>
    <w:rsid w:val="00B9117B"/>
    <w:rsid w:val="00B913E7"/>
    <w:rsid w:val="00B91943"/>
    <w:rsid w:val="00B91E0C"/>
    <w:rsid w:val="00B9250B"/>
    <w:rsid w:val="00B9254F"/>
    <w:rsid w:val="00B9369A"/>
    <w:rsid w:val="00B945DB"/>
    <w:rsid w:val="00B94888"/>
    <w:rsid w:val="00B94B88"/>
    <w:rsid w:val="00B94FF3"/>
    <w:rsid w:val="00B95B3E"/>
    <w:rsid w:val="00B9647A"/>
    <w:rsid w:val="00B96C8D"/>
    <w:rsid w:val="00B97F4E"/>
    <w:rsid w:val="00BA02A7"/>
    <w:rsid w:val="00BA0A63"/>
    <w:rsid w:val="00BA2233"/>
    <w:rsid w:val="00BA266E"/>
    <w:rsid w:val="00BA2FAC"/>
    <w:rsid w:val="00BA314E"/>
    <w:rsid w:val="00BA3578"/>
    <w:rsid w:val="00BA3BE6"/>
    <w:rsid w:val="00BA3D76"/>
    <w:rsid w:val="00BA4126"/>
    <w:rsid w:val="00BA463F"/>
    <w:rsid w:val="00BA49CE"/>
    <w:rsid w:val="00BA6071"/>
    <w:rsid w:val="00BA657A"/>
    <w:rsid w:val="00BA6C4F"/>
    <w:rsid w:val="00BB0F16"/>
    <w:rsid w:val="00BB1099"/>
    <w:rsid w:val="00BB1720"/>
    <w:rsid w:val="00BB2A07"/>
    <w:rsid w:val="00BB3160"/>
    <w:rsid w:val="00BB3A3C"/>
    <w:rsid w:val="00BB4F65"/>
    <w:rsid w:val="00BB517D"/>
    <w:rsid w:val="00BB55AF"/>
    <w:rsid w:val="00BB6441"/>
    <w:rsid w:val="00BC0EAD"/>
    <w:rsid w:val="00BC1147"/>
    <w:rsid w:val="00BC1257"/>
    <w:rsid w:val="00BC176F"/>
    <w:rsid w:val="00BC1E22"/>
    <w:rsid w:val="00BC20EB"/>
    <w:rsid w:val="00BC22E6"/>
    <w:rsid w:val="00BC2D65"/>
    <w:rsid w:val="00BC31AD"/>
    <w:rsid w:val="00BC3499"/>
    <w:rsid w:val="00BC3C15"/>
    <w:rsid w:val="00BC3C95"/>
    <w:rsid w:val="00BC4719"/>
    <w:rsid w:val="00BC55B9"/>
    <w:rsid w:val="00BC5F3A"/>
    <w:rsid w:val="00BC6249"/>
    <w:rsid w:val="00BC6274"/>
    <w:rsid w:val="00BC6616"/>
    <w:rsid w:val="00BC6F96"/>
    <w:rsid w:val="00BC718B"/>
    <w:rsid w:val="00BC7250"/>
    <w:rsid w:val="00BC7AED"/>
    <w:rsid w:val="00BD01EF"/>
    <w:rsid w:val="00BD0293"/>
    <w:rsid w:val="00BD071E"/>
    <w:rsid w:val="00BD0BB3"/>
    <w:rsid w:val="00BD151F"/>
    <w:rsid w:val="00BD18FD"/>
    <w:rsid w:val="00BD1C4F"/>
    <w:rsid w:val="00BD1C5D"/>
    <w:rsid w:val="00BD1CB6"/>
    <w:rsid w:val="00BD21B4"/>
    <w:rsid w:val="00BD2C14"/>
    <w:rsid w:val="00BD45DC"/>
    <w:rsid w:val="00BD470D"/>
    <w:rsid w:val="00BD4A14"/>
    <w:rsid w:val="00BD4B87"/>
    <w:rsid w:val="00BD55F8"/>
    <w:rsid w:val="00BD58CF"/>
    <w:rsid w:val="00BD59D5"/>
    <w:rsid w:val="00BD6DD2"/>
    <w:rsid w:val="00BD7026"/>
    <w:rsid w:val="00BD75A3"/>
    <w:rsid w:val="00BE07B0"/>
    <w:rsid w:val="00BE1131"/>
    <w:rsid w:val="00BE1228"/>
    <w:rsid w:val="00BE1807"/>
    <w:rsid w:val="00BE252B"/>
    <w:rsid w:val="00BE2530"/>
    <w:rsid w:val="00BE2611"/>
    <w:rsid w:val="00BE2E2F"/>
    <w:rsid w:val="00BE2E4E"/>
    <w:rsid w:val="00BE333F"/>
    <w:rsid w:val="00BE34DF"/>
    <w:rsid w:val="00BE4FE4"/>
    <w:rsid w:val="00BE581B"/>
    <w:rsid w:val="00BE5DF3"/>
    <w:rsid w:val="00BE5EF1"/>
    <w:rsid w:val="00BE6169"/>
    <w:rsid w:val="00BE6597"/>
    <w:rsid w:val="00BE672D"/>
    <w:rsid w:val="00BE6E9A"/>
    <w:rsid w:val="00BE6F7D"/>
    <w:rsid w:val="00BE707C"/>
    <w:rsid w:val="00BE7133"/>
    <w:rsid w:val="00BE734E"/>
    <w:rsid w:val="00BE75C9"/>
    <w:rsid w:val="00BE7DE3"/>
    <w:rsid w:val="00BE7FD2"/>
    <w:rsid w:val="00BF044F"/>
    <w:rsid w:val="00BF060D"/>
    <w:rsid w:val="00BF097B"/>
    <w:rsid w:val="00BF0AB8"/>
    <w:rsid w:val="00BF0B86"/>
    <w:rsid w:val="00BF103A"/>
    <w:rsid w:val="00BF10F6"/>
    <w:rsid w:val="00BF1214"/>
    <w:rsid w:val="00BF209E"/>
    <w:rsid w:val="00BF247C"/>
    <w:rsid w:val="00BF2596"/>
    <w:rsid w:val="00BF2708"/>
    <w:rsid w:val="00BF3280"/>
    <w:rsid w:val="00BF3337"/>
    <w:rsid w:val="00BF427A"/>
    <w:rsid w:val="00BF45A7"/>
    <w:rsid w:val="00BF6FFC"/>
    <w:rsid w:val="00BF77AC"/>
    <w:rsid w:val="00BF7939"/>
    <w:rsid w:val="00C004DE"/>
    <w:rsid w:val="00C00C23"/>
    <w:rsid w:val="00C023DC"/>
    <w:rsid w:val="00C02889"/>
    <w:rsid w:val="00C02A25"/>
    <w:rsid w:val="00C02C65"/>
    <w:rsid w:val="00C045A1"/>
    <w:rsid w:val="00C04704"/>
    <w:rsid w:val="00C05652"/>
    <w:rsid w:val="00C056AD"/>
    <w:rsid w:val="00C057CD"/>
    <w:rsid w:val="00C0797C"/>
    <w:rsid w:val="00C07B62"/>
    <w:rsid w:val="00C10333"/>
    <w:rsid w:val="00C10931"/>
    <w:rsid w:val="00C1094D"/>
    <w:rsid w:val="00C1169B"/>
    <w:rsid w:val="00C11C64"/>
    <w:rsid w:val="00C12016"/>
    <w:rsid w:val="00C1221A"/>
    <w:rsid w:val="00C12461"/>
    <w:rsid w:val="00C13D56"/>
    <w:rsid w:val="00C13D95"/>
    <w:rsid w:val="00C1473A"/>
    <w:rsid w:val="00C14E87"/>
    <w:rsid w:val="00C14EAC"/>
    <w:rsid w:val="00C15830"/>
    <w:rsid w:val="00C15902"/>
    <w:rsid w:val="00C15960"/>
    <w:rsid w:val="00C15E5C"/>
    <w:rsid w:val="00C162FF"/>
    <w:rsid w:val="00C16C46"/>
    <w:rsid w:val="00C17CA3"/>
    <w:rsid w:val="00C17F34"/>
    <w:rsid w:val="00C20B8E"/>
    <w:rsid w:val="00C20D1A"/>
    <w:rsid w:val="00C2127B"/>
    <w:rsid w:val="00C212A9"/>
    <w:rsid w:val="00C214CB"/>
    <w:rsid w:val="00C225F8"/>
    <w:rsid w:val="00C226E9"/>
    <w:rsid w:val="00C22F60"/>
    <w:rsid w:val="00C2399D"/>
    <w:rsid w:val="00C24212"/>
    <w:rsid w:val="00C24438"/>
    <w:rsid w:val="00C247AB"/>
    <w:rsid w:val="00C24931"/>
    <w:rsid w:val="00C249CB"/>
    <w:rsid w:val="00C24B8F"/>
    <w:rsid w:val="00C25010"/>
    <w:rsid w:val="00C27152"/>
    <w:rsid w:val="00C271E5"/>
    <w:rsid w:val="00C30C4E"/>
    <w:rsid w:val="00C312ED"/>
    <w:rsid w:val="00C31BF6"/>
    <w:rsid w:val="00C329BF"/>
    <w:rsid w:val="00C33785"/>
    <w:rsid w:val="00C33AF3"/>
    <w:rsid w:val="00C33FF3"/>
    <w:rsid w:val="00C34338"/>
    <w:rsid w:val="00C346ED"/>
    <w:rsid w:val="00C34D3A"/>
    <w:rsid w:val="00C34DB6"/>
    <w:rsid w:val="00C34ED2"/>
    <w:rsid w:val="00C352B1"/>
    <w:rsid w:val="00C35B5A"/>
    <w:rsid w:val="00C35B9A"/>
    <w:rsid w:val="00C35D07"/>
    <w:rsid w:val="00C36052"/>
    <w:rsid w:val="00C3614B"/>
    <w:rsid w:val="00C362FC"/>
    <w:rsid w:val="00C36A14"/>
    <w:rsid w:val="00C36B4C"/>
    <w:rsid w:val="00C36D36"/>
    <w:rsid w:val="00C37228"/>
    <w:rsid w:val="00C40D1A"/>
    <w:rsid w:val="00C40DE5"/>
    <w:rsid w:val="00C40F25"/>
    <w:rsid w:val="00C427FC"/>
    <w:rsid w:val="00C42DE9"/>
    <w:rsid w:val="00C4351E"/>
    <w:rsid w:val="00C43984"/>
    <w:rsid w:val="00C43BAB"/>
    <w:rsid w:val="00C44A08"/>
    <w:rsid w:val="00C45607"/>
    <w:rsid w:val="00C45693"/>
    <w:rsid w:val="00C4726F"/>
    <w:rsid w:val="00C4745F"/>
    <w:rsid w:val="00C47EBE"/>
    <w:rsid w:val="00C503C7"/>
    <w:rsid w:val="00C50D72"/>
    <w:rsid w:val="00C513B5"/>
    <w:rsid w:val="00C51B3F"/>
    <w:rsid w:val="00C52572"/>
    <w:rsid w:val="00C52C34"/>
    <w:rsid w:val="00C53263"/>
    <w:rsid w:val="00C532DE"/>
    <w:rsid w:val="00C5346C"/>
    <w:rsid w:val="00C5379A"/>
    <w:rsid w:val="00C53C35"/>
    <w:rsid w:val="00C54907"/>
    <w:rsid w:val="00C54A1F"/>
    <w:rsid w:val="00C55736"/>
    <w:rsid w:val="00C55A86"/>
    <w:rsid w:val="00C55F3E"/>
    <w:rsid w:val="00C56235"/>
    <w:rsid w:val="00C56751"/>
    <w:rsid w:val="00C56AEC"/>
    <w:rsid w:val="00C57100"/>
    <w:rsid w:val="00C579E4"/>
    <w:rsid w:val="00C57A92"/>
    <w:rsid w:val="00C57E06"/>
    <w:rsid w:val="00C600B0"/>
    <w:rsid w:val="00C6158C"/>
    <w:rsid w:val="00C6286D"/>
    <w:rsid w:val="00C63124"/>
    <w:rsid w:val="00C63408"/>
    <w:rsid w:val="00C63629"/>
    <w:rsid w:val="00C64E0E"/>
    <w:rsid w:val="00C65941"/>
    <w:rsid w:val="00C65971"/>
    <w:rsid w:val="00C65C27"/>
    <w:rsid w:val="00C66274"/>
    <w:rsid w:val="00C665BD"/>
    <w:rsid w:val="00C667EB"/>
    <w:rsid w:val="00C679FE"/>
    <w:rsid w:val="00C7108D"/>
    <w:rsid w:val="00C716DB"/>
    <w:rsid w:val="00C71A03"/>
    <w:rsid w:val="00C71F67"/>
    <w:rsid w:val="00C72022"/>
    <w:rsid w:val="00C72379"/>
    <w:rsid w:val="00C728A2"/>
    <w:rsid w:val="00C73AB5"/>
    <w:rsid w:val="00C73F9A"/>
    <w:rsid w:val="00C74068"/>
    <w:rsid w:val="00C745B1"/>
    <w:rsid w:val="00C74D7E"/>
    <w:rsid w:val="00C751FD"/>
    <w:rsid w:val="00C7561A"/>
    <w:rsid w:val="00C75839"/>
    <w:rsid w:val="00C75BE2"/>
    <w:rsid w:val="00C75C84"/>
    <w:rsid w:val="00C7680A"/>
    <w:rsid w:val="00C7690C"/>
    <w:rsid w:val="00C77C57"/>
    <w:rsid w:val="00C8040E"/>
    <w:rsid w:val="00C80BF1"/>
    <w:rsid w:val="00C80F86"/>
    <w:rsid w:val="00C81295"/>
    <w:rsid w:val="00C822B7"/>
    <w:rsid w:val="00C822D2"/>
    <w:rsid w:val="00C824B9"/>
    <w:rsid w:val="00C8275F"/>
    <w:rsid w:val="00C83071"/>
    <w:rsid w:val="00C831DC"/>
    <w:rsid w:val="00C83A0E"/>
    <w:rsid w:val="00C83A2F"/>
    <w:rsid w:val="00C83D98"/>
    <w:rsid w:val="00C84456"/>
    <w:rsid w:val="00C846C9"/>
    <w:rsid w:val="00C850A1"/>
    <w:rsid w:val="00C85D8B"/>
    <w:rsid w:val="00C86356"/>
    <w:rsid w:val="00C8659B"/>
    <w:rsid w:val="00C8684B"/>
    <w:rsid w:val="00C86B24"/>
    <w:rsid w:val="00C876CF"/>
    <w:rsid w:val="00C87E80"/>
    <w:rsid w:val="00C910CA"/>
    <w:rsid w:val="00C9198A"/>
    <w:rsid w:val="00C93595"/>
    <w:rsid w:val="00C93725"/>
    <w:rsid w:val="00C940A8"/>
    <w:rsid w:val="00C94219"/>
    <w:rsid w:val="00C94895"/>
    <w:rsid w:val="00C9575D"/>
    <w:rsid w:val="00C95D0B"/>
    <w:rsid w:val="00C95E5A"/>
    <w:rsid w:val="00C96053"/>
    <w:rsid w:val="00C96066"/>
    <w:rsid w:val="00C96284"/>
    <w:rsid w:val="00C96C18"/>
    <w:rsid w:val="00C97184"/>
    <w:rsid w:val="00C97AF7"/>
    <w:rsid w:val="00CA060D"/>
    <w:rsid w:val="00CA12D5"/>
    <w:rsid w:val="00CA1D6A"/>
    <w:rsid w:val="00CA1E17"/>
    <w:rsid w:val="00CA1E90"/>
    <w:rsid w:val="00CA215D"/>
    <w:rsid w:val="00CA2566"/>
    <w:rsid w:val="00CA2B9E"/>
    <w:rsid w:val="00CA2C31"/>
    <w:rsid w:val="00CA30DE"/>
    <w:rsid w:val="00CA3BF3"/>
    <w:rsid w:val="00CA3C50"/>
    <w:rsid w:val="00CA41A7"/>
    <w:rsid w:val="00CA5F47"/>
    <w:rsid w:val="00CA6A09"/>
    <w:rsid w:val="00CA6FB9"/>
    <w:rsid w:val="00CB0B77"/>
    <w:rsid w:val="00CB190C"/>
    <w:rsid w:val="00CB1E04"/>
    <w:rsid w:val="00CB214C"/>
    <w:rsid w:val="00CB2744"/>
    <w:rsid w:val="00CB2819"/>
    <w:rsid w:val="00CB3086"/>
    <w:rsid w:val="00CB364B"/>
    <w:rsid w:val="00CB36DA"/>
    <w:rsid w:val="00CB375D"/>
    <w:rsid w:val="00CB3CEC"/>
    <w:rsid w:val="00CB476A"/>
    <w:rsid w:val="00CB4C5D"/>
    <w:rsid w:val="00CB52C3"/>
    <w:rsid w:val="00CB585D"/>
    <w:rsid w:val="00CB588F"/>
    <w:rsid w:val="00CB71AC"/>
    <w:rsid w:val="00CB7C16"/>
    <w:rsid w:val="00CC0914"/>
    <w:rsid w:val="00CC0A5A"/>
    <w:rsid w:val="00CC0CD5"/>
    <w:rsid w:val="00CC15BF"/>
    <w:rsid w:val="00CC25B1"/>
    <w:rsid w:val="00CC2A2C"/>
    <w:rsid w:val="00CC2F44"/>
    <w:rsid w:val="00CC3833"/>
    <w:rsid w:val="00CC40D7"/>
    <w:rsid w:val="00CC41EE"/>
    <w:rsid w:val="00CC4A68"/>
    <w:rsid w:val="00CC59F9"/>
    <w:rsid w:val="00CC5B9F"/>
    <w:rsid w:val="00CC5DD5"/>
    <w:rsid w:val="00CC68AF"/>
    <w:rsid w:val="00CC69F0"/>
    <w:rsid w:val="00CC71A8"/>
    <w:rsid w:val="00CC72BA"/>
    <w:rsid w:val="00CC770C"/>
    <w:rsid w:val="00CC7A51"/>
    <w:rsid w:val="00CC7B2C"/>
    <w:rsid w:val="00CD01FD"/>
    <w:rsid w:val="00CD0A00"/>
    <w:rsid w:val="00CD0DF3"/>
    <w:rsid w:val="00CD1C51"/>
    <w:rsid w:val="00CD1E8D"/>
    <w:rsid w:val="00CD229D"/>
    <w:rsid w:val="00CD3182"/>
    <w:rsid w:val="00CD3C40"/>
    <w:rsid w:val="00CD4BBA"/>
    <w:rsid w:val="00CD5FCF"/>
    <w:rsid w:val="00CD667A"/>
    <w:rsid w:val="00CD6917"/>
    <w:rsid w:val="00CD7AF3"/>
    <w:rsid w:val="00CE075E"/>
    <w:rsid w:val="00CE0B81"/>
    <w:rsid w:val="00CE0C7A"/>
    <w:rsid w:val="00CE0DF5"/>
    <w:rsid w:val="00CE1719"/>
    <w:rsid w:val="00CE1956"/>
    <w:rsid w:val="00CE1A75"/>
    <w:rsid w:val="00CE1C20"/>
    <w:rsid w:val="00CE1FE7"/>
    <w:rsid w:val="00CE2F1E"/>
    <w:rsid w:val="00CE327F"/>
    <w:rsid w:val="00CE3319"/>
    <w:rsid w:val="00CE3F38"/>
    <w:rsid w:val="00CE4A54"/>
    <w:rsid w:val="00CE4B6B"/>
    <w:rsid w:val="00CE4BBE"/>
    <w:rsid w:val="00CE4C18"/>
    <w:rsid w:val="00CE4F90"/>
    <w:rsid w:val="00CE62F2"/>
    <w:rsid w:val="00CE729A"/>
    <w:rsid w:val="00CE7E5F"/>
    <w:rsid w:val="00CE7ED1"/>
    <w:rsid w:val="00CF05BF"/>
    <w:rsid w:val="00CF0EDE"/>
    <w:rsid w:val="00CF0EFE"/>
    <w:rsid w:val="00CF0FFD"/>
    <w:rsid w:val="00CF1F8E"/>
    <w:rsid w:val="00CF2DDC"/>
    <w:rsid w:val="00CF374B"/>
    <w:rsid w:val="00CF3B9B"/>
    <w:rsid w:val="00CF5537"/>
    <w:rsid w:val="00CF587E"/>
    <w:rsid w:val="00CF5A76"/>
    <w:rsid w:val="00CF5F3C"/>
    <w:rsid w:val="00CF621A"/>
    <w:rsid w:val="00CF63D1"/>
    <w:rsid w:val="00CF63E8"/>
    <w:rsid w:val="00CF64F5"/>
    <w:rsid w:val="00CF65C5"/>
    <w:rsid w:val="00CF6AE3"/>
    <w:rsid w:val="00CF7360"/>
    <w:rsid w:val="00CF74AF"/>
    <w:rsid w:val="00D0004F"/>
    <w:rsid w:val="00D00A4F"/>
    <w:rsid w:val="00D02805"/>
    <w:rsid w:val="00D03ECE"/>
    <w:rsid w:val="00D049AA"/>
    <w:rsid w:val="00D049EB"/>
    <w:rsid w:val="00D05D3F"/>
    <w:rsid w:val="00D069B6"/>
    <w:rsid w:val="00D101E0"/>
    <w:rsid w:val="00D1046E"/>
    <w:rsid w:val="00D10C67"/>
    <w:rsid w:val="00D11ED3"/>
    <w:rsid w:val="00D124E8"/>
    <w:rsid w:val="00D126AC"/>
    <w:rsid w:val="00D12AD8"/>
    <w:rsid w:val="00D12C77"/>
    <w:rsid w:val="00D12CB1"/>
    <w:rsid w:val="00D13392"/>
    <w:rsid w:val="00D13429"/>
    <w:rsid w:val="00D134BF"/>
    <w:rsid w:val="00D13CB5"/>
    <w:rsid w:val="00D13DD2"/>
    <w:rsid w:val="00D13E26"/>
    <w:rsid w:val="00D13E6D"/>
    <w:rsid w:val="00D14493"/>
    <w:rsid w:val="00D14774"/>
    <w:rsid w:val="00D14C63"/>
    <w:rsid w:val="00D1501E"/>
    <w:rsid w:val="00D15062"/>
    <w:rsid w:val="00D151EB"/>
    <w:rsid w:val="00D155AC"/>
    <w:rsid w:val="00D15E9B"/>
    <w:rsid w:val="00D162C3"/>
    <w:rsid w:val="00D16776"/>
    <w:rsid w:val="00D16EA4"/>
    <w:rsid w:val="00D1731E"/>
    <w:rsid w:val="00D1733D"/>
    <w:rsid w:val="00D17593"/>
    <w:rsid w:val="00D20222"/>
    <w:rsid w:val="00D219E1"/>
    <w:rsid w:val="00D22099"/>
    <w:rsid w:val="00D22583"/>
    <w:rsid w:val="00D22D70"/>
    <w:rsid w:val="00D230DE"/>
    <w:rsid w:val="00D23631"/>
    <w:rsid w:val="00D23DA5"/>
    <w:rsid w:val="00D247A9"/>
    <w:rsid w:val="00D24A55"/>
    <w:rsid w:val="00D24D6C"/>
    <w:rsid w:val="00D2510E"/>
    <w:rsid w:val="00D269E4"/>
    <w:rsid w:val="00D26CBC"/>
    <w:rsid w:val="00D2768F"/>
    <w:rsid w:val="00D2789E"/>
    <w:rsid w:val="00D27D20"/>
    <w:rsid w:val="00D311DD"/>
    <w:rsid w:val="00D31CAF"/>
    <w:rsid w:val="00D32C85"/>
    <w:rsid w:val="00D33BA1"/>
    <w:rsid w:val="00D34678"/>
    <w:rsid w:val="00D3474E"/>
    <w:rsid w:val="00D365AD"/>
    <w:rsid w:val="00D366B2"/>
    <w:rsid w:val="00D369F8"/>
    <w:rsid w:val="00D36B1B"/>
    <w:rsid w:val="00D36D15"/>
    <w:rsid w:val="00D402FD"/>
    <w:rsid w:val="00D40F4F"/>
    <w:rsid w:val="00D410FD"/>
    <w:rsid w:val="00D418DB"/>
    <w:rsid w:val="00D41991"/>
    <w:rsid w:val="00D41BA6"/>
    <w:rsid w:val="00D4260A"/>
    <w:rsid w:val="00D42933"/>
    <w:rsid w:val="00D434B2"/>
    <w:rsid w:val="00D4360A"/>
    <w:rsid w:val="00D43D9C"/>
    <w:rsid w:val="00D43ECD"/>
    <w:rsid w:val="00D441CE"/>
    <w:rsid w:val="00D446A1"/>
    <w:rsid w:val="00D45126"/>
    <w:rsid w:val="00D45F95"/>
    <w:rsid w:val="00D462BD"/>
    <w:rsid w:val="00D46643"/>
    <w:rsid w:val="00D466A4"/>
    <w:rsid w:val="00D4675C"/>
    <w:rsid w:val="00D467B3"/>
    <w:rsid w:val="00D46D9F"/>
    <w:rsid w:val="00D46DC0"/>
    <w:rsid w:val="00D47596"/>
    <w:rsid w:val="00D4786A"/>
    <w:rsid w:val="00D47FF7"/>
    <w:rsid w:val="00D5092A"/>
    <w:rsid w:val="00D50DDB"/>
    <w:rsid w:val="00D5114D"/>
    <w:rsid w:val="00D51480"/>
    <w:rsid w:val="00D516AA"/>
    <w:rsid w:val="00D52342"/>
    <w:rsid w:val="00D52642"/>
    <w:rsid w:val="00D53230"/>
    <w:rsid w:val="00D53A0F"/>
    <w:rsid w:val="00D55A2D"/>
    <w:rsid w:val="00D560FA"/>
    <w:rsid w:val="00D56377"/>
    <w:rsid w:val="00D56A6E"/>
    <w:rsid w:val="00D56A8C"/>
    <w:rsid w:val="00D56D81"/>
    <w:rsid w:val="00D56FDE"/>
    <w:rsid w:val="00D57525"/>
    <w:rsid w:val="00D57629"/>
    <w:rsid w:val="00D60AD3"/>
    <w:rsid w:val="00D610DF"/>
    <w:rsid w:val="00D614BF"/>
    <w:rsid w:val="00D6251A"/>
    <w:rsid w:val="00D633AB"/>
    <w:rsid w:val="00D63D98"/>
    <w:rsid w:val="00D641EC"/>
    <w:rsid w:val="00D64547"/>
    <w:rsid w:val="00D647EC"/>
    <w:rsid w:val="00D649E5"/>
    <w:rsid w:val="00D64F03"/>
    <w:rsid w:val="00D654BF"/>
    <w:rsid w:val="00D656CF"/>
    <w:rsid w:val="00D6574A"/>
    <w:rsid w:val="00D65C54"/>
    <w:rsid w:val="00D65F57"/>
    <w:rsid w:val="00D65FD1"/>
    <w:rsid w:val="00D660C3"/>
    <w:rsid w:val="00D66166"/>
    <w:rsid w:val="00D66528"/>
    <w:rsid w:val="00D66AC7"/>
    <w:rsid w:val="00D66EED"/>
    <w:rsid w:val="00D67042"/>
    <w:rsid w:val="00D67198"/>
    <w:rsid w:val="00D67471"/>
    <w:rsid w:val="00D67609"/>
    <w:rsid w:val="00D67833"/>
    <w:rsid w:val="00D67D68"/>
    <w:rsid w:val="00D704EC"/>
    <w:rsid w:val="00D70FC5"/>
    <w:rsid w:val="00D7135D"/>
    <w:rsid w:val="00D718DE"/>
    <w:rsid w:val="00D719C0"/>
    <w:rsid w:val="00D71B25"/>
    <w:rsid w:val="00D720E7"/>
    <w:rsid w:val="00D72352"/>
    <w:rsid w:val="00D72634"/>
    <w:rsid w:val="00D72C6A"/>
    <w:rsid w:val="00D72F94"/>
    <w:rsid w:val="00D733AE"/>
    <w:rsid w:val="00D73A8D"/>
    <w:rsid w:val="00D73EDE"/>
    <w:rsid w:val="00D74032"/>
    <w:rsid w:val="00D7473E"/>
    <w:rsid w:val="00D748AC"/>
    <w:rsid w:val="00D75212"/>
    <w:rsid w:val="00D7524F"/>
    <w:rsid w:val="00D76134"/>
    <w:rsid w:val="00D77315"/>
    <w:rsid w:val="00D775F3"/>
    <w:rsid w:val="00D777D8"/>
    <w:rsid w:val="00D779B4"/>
    <w:rsid w:val="00D80032"/>
    <w:rsid w:val="00D810EC"/>
    <w:rsid w:val="00D8117B"/>
    <w:rsid w:val="00D81972"/>
    <w:rsid w:val="00D81A96"/>
    <w:rsid w:val="00D821A4"/>
    <w:rsid w:val="00D82315"/>
    <w:rsid w:val="00D82B23"/>
    <w:rsid w:val="00D83765"/>
    <w:rsid w:val="00D83F64"/>
    <w:rsid w:val="00D8404C"/>
    <w:rsid w:val="00D84345"/>
    <w:rsid w:val="00D846A1"/>
    <w:rsid w:val="00D85A15"/>
    <w:rsid w:val="00D85C90"/>
    <w:rsid w:val="00D860A6"/>
    <w:rsid w:val="00D862DC"/>
    <w:rsid w:val="00D86587"/>
    <w:rsid w:val="00D86732"/>
    <w:rsid w:val="00D86772"/>
    <w:rsid w:val="00D868B9"/>
    <w:rsid w:val="00D86B65"/>
    <w:rsid w:val="00D8742F"/>
    <w:rsid w:val="00D87A4F"/>
    <w:rsid w:val="00D87DC6"/>
    <w:rsid w:val="00D90512"/>
    <w:rsid w:val="00D9087B"/>
    <w:rsid w:val="00D90A9D"/>
    <w:rsid w:val="00D90DA9"/>
    <w:rsid w:val="00D91508"/>
    <w:rsid w:val="00D916F7"/>
    <w:rsid w:val="00D91C16"/>
    <w:rsid w:val="00D91FDA"/>
    <w:rsid w:val="00D925D1"/>
    <w:rsid w:val="00D92939"/>
    <w:rsid w:val="00D93122"/>
    <w:rsid w:val="00D93C8E"/>
    <w:rsid w:val="00D93DAF"/>
    <w:rsid w:val="00D94903"/>
    <w:rsid w:val="00D95735"/>
    <w:rsid w:val="00D95E48"/>
    <w:rsid w:val="00D964F0"/>
    <w:rsid w:val="00D96E72"/>
    <w:rsid w:val="00D97746"/>
    <w:rsid w:val="00DA105E"/>
    <w:rsid w:val="00DA182B"/>
    <w:rsid w:val="00DA22E1"/>
    <w:rsid w:val="00DA2730"/>
    <w:rsid w:val="00DA35D6"/>
    <w:rsid w:val="00DA3699"/>
    <w:rsid w:val="00DA423E"/>
    <w:rsid w:val="00DA6AC0"/>
    <w:rsid w:val="00DA6AE8"/>
    <w:rsid w:val="00DA6BE3"/>
    <w:rsid w:val="00DA747D"/>
    <w:rsid w:val="00DA769B"/>
    <w:rsid w:val="00DA7ABC"/>
    <w:rsid w:val="00DA7C44"/>
    <w:rsid w:val="00DB0180"/>
    <w:rsid w:val="00DB0933"/>
    <w:rsid w:val="00DB0975"/>
    <w:rsid w:val="00DB0E21"/>
    <w:rsid w:val="00DB0EC0"/>
    <w:rsid w:val="00DB1094"/>
    <w:rsid w:val="00DB132D"/>
    <w:rsid w:val="00DB1E8D"/>
    <w:rsid w:val="00DB207C"/>
    <w:rsid w:val="00DB29EF"/>
    <w:rsid w:val="00DB3262"/>
    <w:rsid w:val="00DB386B"/>
    <w:rsid w:val="00DB39F8"/>
    <w:rsid w:val="00DB3C25"/>
    <w:rsid w:val="00DB3D92"/>
    <w:rsid w:val="00DB4294"/>
    <w:rsid w:val="00DB4A7B"/>
    <w:rsid w:val="00DB6132"/>
    <w:rsid w:val="00DB656F"/>
    <w:rsid w:val="00DB7015"/>
    <w:rsid w:val="00DB7067"/>
    <w:rsid w:val="00DB739F"/>
    <w:rsid w:val="00DB7B05"/>
    <w:rsid w:val="00DB7CAA"/>
    <w:rsid w:val="00DC0BCD"/>
    <w:rsid w:val="00DC0E34"/>
    <w:rsid w:val="00DC113D"/>
    <w:rsid w:val="00DC1CED"/>
    <w:rsid w:val="00DC338A"/>
    <w:rsid w:val="00DC488D"/>
    <w:rsid w:val="00DC511C"/>
    <w:rsid w:val="00DC52CF"/>
    <w:rsid w:val="00DC53E3"/>
    <w:rsid w:val="00DC5E11"/>
    <w:rsid w:val="00DC68DD"/>
    <w:rsid w:val="00DC6DF0"/>
    <w:rsid w:val="00DC7D88"/>
    <w:rsid w:val="00DD01D1"/>
    <w:rsid w:val="00DD0570"/>
    <w:rsid w:val="00DD0903"/>
    <w:rsid w:val="00DD1238"/>
    <w:rsid w:val="00DD32C1"/>
    <w:rsid w:val="00DD3369"/>
    <w:rsid w:val="00DD3FF1"/>
    <w:rsid w:val="00DD43DB"/>
    <w:rsid w:val="00DD46D7"/>
    <w:rsid w:val="00DD4F41"/>
    <w:rsid w:val="00DD509C"/>
    <w:rsid w:val="00DD5111"/>
    <w:rsid w:val="00DD5E6A"/>
    <w:rsid w:val="00DD62A7"/>
    <w:rsid w:val="00DD6CFD"/>
    <w:rsid w:val="00DD6E02"/>
    <w:rsid w:val="00DD7046"/>
    <w:rsid w:val="00DD7F6E"/>
    <w:rsid w:val="00DD7FA2"/>
    <w:rsid w:val="00DE0457"/>
    <w:rsid w:val="00DE06B8"/>
    <w:rsid w:val="00DE0F0F"/>
    <w:rsid w:val="00DE2788"/>
    <w:rsid w:val="00DE288B"/>
    <w:rsid w:val="00DE2BDA"/>
    <w:rsid w:val="00DE3479"/>
    <w:rsid w:val="00DE3ABB"/>
    <w:rsid w:val="00DE3DF0"/>
    <w:rsid w:val="00DE3F0D"/>
    <w:rsid w:val="00DE4668"/>
    <w:rsid w:val="00DE4A33"/>
    <w:rsid w:val="00DE5C7A"/>
    <w:rsid w:val="00DE6103"/>
    <w:rsid w:val="00DE61D2"/>
    <w:rsid w:val="00DE6573"/>
    <w:rsid w:val="00DE731F"/>
    <w:rsid w:val="00DE755F"/>
    <w:rsid w:val="00DF06CD"/>
    <w:rsid w:val="00DF1067"/>
    <w:rsid w:val="00DF1826"/>
    <w:rsid w:val="00DF217E"/>
    <w:rsid w:val="00DF27D1"/>
    <w:rsid w:val="00DF280B"/>
    <w:rsid w:val="00DF2C66"/>
    <w:rsid w:val="00DF2E06"/>
    <w:rsid w:val="00DF38DC"/>
    <w:rsid w:val="00DF3BFA"/>
    <w:rsid w:val="00DF4C53"/>
    <w:rsid w:val="00DF4D70"/>
    <w:rsid w:val="00DF5EDD"/>
    <w:rsid w:val="00DF63FA"/>
    <w:rsid w:val="00DF6402"/>
    <w:rsid w:val="00DF6817"/>
    <w:rsid w:val="00DF7173"/>
    <w:rsid w:val="00DF71D3"/>
    <w:rsid w:val="00DF7C1A"/>
    <w:rsid w:val="00DF7E5D"/>
    <w:rsid w:val="00E000DA"/>
    <w:rsid w:val="00E0083E"/>
    <w:rsid w:val="00E011E0"/>
    <w:rsid w:val="00E01927"/>
    <w:rsid w:val="00E01C61"/>
    <w:rsid w:val="00E01D9E"/>
    <w:rsid w:val="00E01E7A"/>
    <w:rsid w:val="00E02FD2"/>
    <w:rsid w:val="00E037A6"/>
    <w:rsid w:val="00E03A60"/>
    <w:rsid w:val="00E03F85"/>
    <w:rsid w:val="00E04419"/>
    <w:rsid w:val="00E04522"/>
    <w:rsid w:val="00E04A61"/>
    <w:rsid w:val="00E05F72"/>
    <w:rsid w:val="00E0664D"/>
    <w:rsid w:val="00E06856"/>
    <w:rsid w:val="00E0709A"/>
    <w:rsid w:val="00E10FE8"/>
    <w:rsid w:val="00E1201A"/>
    <w:rsid w:val="00E129A0"/>
    <w:rsid w:val="00E12AD8"/>
    <w:rsid w:val="00E12B21"/>
    <w:rsid w:val="00E12CC4"/>
    <w:rsid w:val="00E136D7"/>
    <w:rsid w:val="00E13DC4"/>
    <w:rsid w:val="00E140CC"/>
    <w:rsid w:val="00E1421D"/>
    <w:rsid w:val="00E1422A"/>
    <w:rsid w:val="00E14450"/>
    <w:rsid w:val="00E147B4"/>
    <w:rsid w:val="00E14E69"/>
    <w:rsid w:val="00E15331"/>
    <w:rsid w:val="00E159CF"/>
    <w:rsid w:val="00E15E36"/>
    <w:rsid w:val="00E15FAC"/>
    <w:rsid w:val="00E16F1A"/>
    <w:rsid w:val="00E16FBC"/>
    <w:rsid w:val="00E170B5"/>
    <w:rsid w:val="00E17189"/>
    <w:rsid w:val="00E17265"/>
    <w:rsid w:val="00E1736B"/>
    <w:rsid w:val="00E179D0"/>
    <w:rsid w:val="00E17B71"/>
    <w:rsid w:val="00E201E2"/>
    <w:rsid w:val="00E20738"/>
    <w:rsid w:val="00E2088F"/>
    <w:rsid w:val="00E22BED"/>
    <w:rsid w:val="00E22D20"/>
    <w:rsid w:val="00E231CF"/>
    <w:rsid w:val="00E23331"/>
    <w:rsid w:val="00E2364A"/>
    <w:rsid w:val="00E23CF1"/>
    <w:rsid w:val="00E2439E"/>
    <w:rsid w:val="00E24B36"/>
    <w:rsid w:val="00E24CFA"/>
    <w:rsid w:val="00E24F48"/>
    <w:rsid w:val="00E26231"/>
    <w:rsid w:val="00E264AA"/>
    <w:rsid w:val="00E27395"/>
    <w:rsid w:val="00E3045E"/>
    <w:rsid w:val="00E30CD4"/>
    <w:rsid w:val="00E30DF1"/>
    <w:rsid w:val="00E31248"/>
    <w:rsid w:val="00E3146D"/>
    <w:rsid w:val="00E3262D"/>
    <w:rsid w:val="00E3263B"/>
    <w:rsid w:val="00E32A58"/>
    <w:rsid w:val="00E33750"/>
    <w:rsid w:val="00E34D58"/>
    <w:rsid w:val="00E353CA"/>
    <w:rsid w:val="00E35CE9"/>
    <w:rsid w:val="00E36628"/>
    <w:rsid w:val="00E367B6"/>
    <w:rsid w:val="00E369F4"/>
    <w:rsid w:val="00E36D2C"/>
    <w:rsid w:val="00E373B7"/>
    <w:rsid w:val="00E37D14"/>
    <w:rsid w:val="00E37EEB"/>
    <w:rsid w:val="00E40320"/>
    <w:rsid w:val="00E4081F"/>
    <w:rsid w:val="00E40A63"/>
    <w:rsid w:val="00E417EA"/>
    <w:rsid w:val="00E423EE"/>
    <w:rsid w:val="00E432DB"/>
    <w:rsid w:val="00E43CF5"/>
    <w:rsid w:val="00E4407F"/>
    <w:rsid w:val="00E44686"/>
    <w:rsid w:val="00E44FD8"/>
    <w:rsid w:val="00E456FD"/>
    <w:rsid w:val="00E46723"/>
    <w:rsid w:val="00E47C08"/>
    <w:rsid w:val="00E50B34"/>
    <w:rsid w:val="00E51F89"/>
    <w:rsid w:val="00E5218A"/>
    <w:rsid w:val="00E52702"/>
    <w:rsid w:val="00E53822"/>
    <w:rsid w:val="00E5385F"/>
    <w:rsid w:val="00E538B3"/>
    <w:rsid w:val="00E53BA7"/>
    <w:rsid w:val="00E54B03"/>
    <w:rsid w:val="00E54BCD"/>
    <w:rsid w:val="00E54BED"/>
    <w:rsid w:val="00E55367"/>
    <w:rsid w:val="00E55900"/>
    <w:rsid w:val="00E56796"/>
    <w:rsid w:val="00E56C98"/>
    <w:rsid w:val="00E56DD2"/>
    <w:rsid w:val="00E5713D"/>
    <w:rsid w:val="00E57813"/>
    <w:rsid w:val="00E60598"/>
    <w:rsid w:val="00E6110E"/>
    <w:rsid w:val="00E61BF3"/>
    <w:rsid w:val="00E61E21"/>
    <w:rsid w:val="00E640CD"/>
    <w:rsid w:val="00E64369"/>
    <w:rsid w:val="00E643D8"/>
    <w:rsid w:val="00E651DF"/>
    <w:rsid w:val="00E65409"/>
    <w:rsid w:val="00E6564F"/>
    <w:rsid w:val="00E65DCA"/>
    <w:rsid w:val="00E661C7"/>
    <w:rsid w:val="00E665B1"/>
    <w:rsid w:val="00E67DAF"/>
    <w:rsid w:val="00E70B09"/>
    <w:rsid w:val="00E70C39"/>
    <w:rsid w:val="00E71A6A"/>
    <w:rsid w:val="00E73092"/>
    <w:rsid w:val="00E736A3"/>
    <w:rsid w:val="00E73BDF"/>
    <w:rsid w:val="00E73D79"/>
    <w:rsid w:val="00E74627"/>
    <w:rsid w:val="00E74854"/>
    <w:rsid w:val="00E7500B"/>
    <w:rsid w:val="00E76954"/>
    <w:rsid w:val="00E77DCE"/>
    <w:rsid w:val="00E81B81"/>
    <w:rsid w:val="00E820B4"/>
    <w:rsid w:val="00E82E50"/>
    <w:rsid w:val="00E8335D"/>
    <w:rsid w:val="00E84180"/>
    <w:rsid w:val="00E85812"/>
    <w:rsid w:val="00E85D58"/>
    <w:rsid w:val="00E8649F"/>
    <w:rsid w:val="00E864E5"/>
    <w:rsid w:val="00E86A32"/>
    <w:rsid w:val="00E87A09"/>
    <w:rsid w:val="00E9010D"/>
    <w:rsid w:val="00E902CE"/>
    <w:rsid w:val="00E90C43"/>
    <w:rsid w:val="00E90F2F"/>
    <w:rsid w:val="00E917C2"/>
    <w:rsid w:val="00E91FDF"/>
    <w:rsid w:val="00E93117"/>
    <w:rsid w:val="00E93DC1"/>
    <w:rsid w:val="00E94A39"/>
    <w:rsid w:val="00E952CE"/>
    <w:rsid w:val="00E966FB"/>
    <w:rsid w:val="00E96E61"/>
    <w:rsid w:val="00E97013"/>
    <w:rsid w:val="00E974B1"/>
    <w:rsid w:val="00E97580"/>
    <w:rsid w:val="00EA01EB"/>
    <w:rsid w:val="00EA05BC"/>
    <w:rsid w:val="00EA0C6B"/>
    <w:rsid w:val="00EA1243"/>
    <w:rsid w:val="00EA2611"/>
    <w:rsid w:val="00EA2625"/>
    <w:rsid w:val="00EA2AE7"/>
    <w:rsid w:val="00EA4762"/>
    <w:rsid w:val="00EA4B8E"/>
    <w:rsid w:val="00EA55D6"/>
    <w:rsid w:val="00EA5C8C"/>
    <w:rsid w:val="00EA5D74"/>
    <w:rsid w:val="00EA6931"/>
    <w:rsid w:val="00EA697C"/>
    <w:rsid w:val="00EA7210"/>
    <w:rsid w:val="00EA76C4"/>
    <w:rsid w:val="00EA77E6"/>
    <w:rsid w:val="00EA7A34"/>
    <w:rsid w:val="00EA7A4C"/>
    <w:rsid w:val="00EA7F41"/>
    <w:rsid w:val="00EB1100"/>
    <w:rsid w:val="00EB16F7"/>
    <w:rsid w:val="00EB1825"/>
    <w:rsid w:val="00EB199B"/>
    <w:rsid w:val="00EB2951"/>
    <w:rsid w:val="00EB3355"/>
    <w:rsid w:val="00EB3E87"/>
    <w:rsid w:val="00EB429B"/>
    <w:rsid w:val="00EB48B9"/>
    <w:rsid w:val="00EB6464"/>
    <w:rsid w:val="00EB6AF3"/>
    <w:rsid w:val="00EB6EEE"/>
    <w:rsid w:val="00EB7705"/>
    <w:rsid w:val="00EC0974"/>
    <w:rsid w:val="00EC0E37"/>
    <w:rsid w:val="00EC11A5"/>
    <w:rsid w:val="00EC11E8"/>
    <w:rsid w:val="00EC14BF"/>
    <w:rsid w:val="00EC1BA4"/>
    <w:rsid w:val="00EC1D61"/>
    <w:rsid w:val="00EC3E77"/>
    <w:rsid w:val="00EC4212"/>
    <w:rsid w:val="00EC44BA"/>
    <w:rsid w:val="00EC4BBC"/>
    <w:rsid w:val="00EC4F0F"/>
    <w:rsid w:val="00EC550E"/>
    <w:rsid w:val="00EC6E6E"/>
    <w:rsid w:val="00EC7534"/>
    <w:rsid w:val="00ED0490"/>
    <w:rsid w:val="00ED0992"/>
    <w:rsid w:val="00ED0A43"/>
    <w:rsid w:val="00ED0C20"/>
    <w:rsid w:val="00ED18C1"/>
    <w:rsid w:val="00ED1B0B"/>
    <w:rsid w:val="00ED2789"/>
    <w:rsid w:val="00ED2D19"/>
    <w:rsid w:val="00ED2D5B"/>
    <w:rsid w:val="00ED32DD"/>
    <w:rsid w:val="00ED35B2"/>
    <w:rsid w:val="00ED3EA5"/>
    <w:rsid w:val="00ED3EB9"/>
    <w:rsid w:val="00ED4DCB"/>
    <w:rsid w:val="00ED553E"/>
    <w:rsid w:val="00ED7B3B"/>
    <w:rsid w:val="00EE068F"/>
    <w:rsid w:val="00EE07B6"/>
    <w:rsid w:val="00EE09FC"/>
    <w:rsid w:val="00EE165C"/>
    <w:rsid w:val="00EE1DA9"/>
    <w:rsid w:val="00EE24E2"/>
    <w:rsid w:val="00EE25B3"/>
    <w:rsid w:val="00EE27BA"/>
    <w:rsid w:val="00EE349D"/>
    <w:rsid w:val="00EE363B"/>
    <w:rsid w:val="00EE3CCC"/>
    <w:rsid w:val="00EE4731"/>
    <w:rsid w:val="00EE4A8E"/>
    <w:rsid w:val="00EE4C66"/>
    <w:rsid w:val="00EE5610"/>
    <w:rsid w:val="00EE5C8C"/>
    <w:rsid w:val="00EE6286"/>
    <w:rsid w:val="00EE629A"/>
    <w:rsid w:val="00EE6850"/>
    <w:rsid w:val="00EE7293"/>
    <w:rsid w:val="00EE74C9"/>
    <w:rsid w:val="00EF07ED"/>
    <w:rsid w:val="00EF0B4B"/>
    <w:rsid w:val="00EF0EB6"/>
    <w:rsid w:val="00EF10E1"/>
    <w:rsid w:val="00EF3130"/>
    <w:rsid w:val="00EF3649"/>
    <w:rsid w:val="00EF3904"/>
    <w:rsid w:val="00EF39D0"/>
    <w:rsid w:val="00EF3D7C"/>
    <w:rsid w:val="00EF4B25"/>
    <w:rsid w:val="00EF4E5A"/>
    <w:rsid w:val="00EF59E9"/>
    <w:rsid w:val="00EF6ECD"/>
    <w:rsid w:val="00EF7681"/>
    <w:rsid w:val="00EF76F5"/>
    <w:rsid w:val="00EF7BCF"/>
    <w:rsid w:val="00F00824"/>
    <w:rsid w:val="00F016DD"/>
    <w:rsid w:val="00F022C8"/>
    <w:rsid w:val="00F02399"/>
    <w:rsid w:val="00F025D9"/>
    <w:rsid w:val="00F03148"/>
    <w:rsid w:val="00F036B3"/>
    <w:rsid w:val="00F0385F"/>
    <w:rsid w:val="00F05554"/>
    <w:rsid w:val="00F05685"/>
    <w:rsid w:val="00F058AE"/>
    <w:rsid w:val="00F058CF"/>
    <w:rsid w:val="00F063AB"/>
    <w:rsid w:val="00F06609"/>
    <w:rsid w:val="00F0682A"/>
    <w:rsid w:val="00F0791C"/>
    <w:rsid w:val="00F10435"/>
    <w:rsid w:val="00F10D5D"/>
    <w:rsid w:val="00F1153A"/>
    <w:rsid w:val="00F11751"/>
    <w:rsid w:val="00F11D1A"/>
    <w:rsid w:val="00F11EE6"/>
    <w:rsid w:val="00F12010"/>
    <w:rsid w:val="00F120AA"/>
    <w:rsid w:val="00F1242C"/>
    <w:rsid w:val="00F12B31"/>
    <w:rsid w:val="00F13019"/>
    <w:rsid w:val="00F133DB"/>
    <w:rsid w:val="00F13965"/>
    <w:rsid w:val="00F13C52"/>
    <w:rsid w:val="00F13CF3"/>
    <w:rsid w:val="00F14B39"/>
    <w:rsid w:val="00F14F15"/>
    <w:rsid w:val="00F150DE"/>
    <w:rsid w:val="00F15BD0"/>
    <w:rsid w:val="00F20842"/>
    <w:rsid w:val="00F21030"/>
    <w:rsid w:val="00F212DD"/>
    <w:rsid w:val="00F226DD"/>
    <w:rsid w:val="00F2286E"/>
    <w:rsid w:val="00F23C69"/>
    <w:rsid w:val="00F24637"/>
    <w:rsid w:val="00F2491D"/>
    <w:rsid w:val="00F2562E"/>
    <w:rsid w:val="00F25818"/>
    <w:rsid w:val="00F308BC"/>
    <w:rsid w:val="00F31B03"/>
    <w:rsid w:val="00F3203B"/>
    <w:rsid w:val="00F32059"/>
    <w:rsid w:val="00F325D0"/>
    <w:rsid w:val="00F327ED"/>
    <w:rsid w:val="00F32CB7"/>
    <w:rsid w:val="00F32DA5"/>
    <w:rsid w:val="00F32EE5"/>
    <w:rsid w:val="00F34401"/>
    <w:rsid w:val="00F34E18"/>
    <w:rsid w:val="00F36016"/>
    <w:rsid w:val="00F36C5A"/>
    <w:rsid w:val="00F36FE2"/>
    <w:rsid w:val="00F370BA"/>
    <w:rsid w:val="00F37320"/>
    <w:rsid w:val="00F37466"/>
    <w:rsid w:val="00F40260"/>
    <w:rsid w:val="00F40469"/>
    <w:rsid w:val="00F4046D"/>
    <w:rsid w:val="00F408CE"/>
    <w:rsid w:val="00F40B6F"/>
    <w:rsid w:val="00F40F5E"/>
    <w:rsid w:val="00F4169B"/>
    <w:rsid w:val="00F41BE9"/>
    <w:rsid w:val="00F41DC7"/>
    <w:rsid w:val="00F41F8D"/>
    <w:rsid w:val="00F4249A"/>
    <w:rsid w:val="00F425F0"/>
    <w:rsid w:val="00F42A56"/>
    <w:rsid w:val="00F42F0C"/>
    <w:rsid w:val="00F435EF"/>
    <w:rsid w:val="00F43840"/>
    <w:rsid w:val="00F43B5C"/>
    <w:rsid w:val="00F44377"/>
    <w:rsid w:val="00F4543D"/>
    <w:rsid w:val="00F459AC"/>
    <w:rsid w:val="00F45E8A"/>
    <w:rsid w:val="00F45FB9"/>
    <w:rsid w:val="00F4606E"/>
    <w:rsid w:val="00F47115"/>
    <w:rsid w:val="00F4719C"/>
    <w:rsid w:val="00F476BC"/>
    <w:rsid w:val="00F47B44"/>
    <w:rsid w:val="00F47BE1"/>
    <w:rsid w:val="00F501E6"/>
    <w:rsid w:val="00F5081F"/>
    <w:rsid w:val="00F52214"/>
    <w:rsid w:val="00F525A9"/>
    <w:rsid w:val="00F52F75"/>
    <w:rsid w:val="00F549E0"/>
    <w:rsid w:val="00F54AC6"/>
    <w:rsid w:val="00F54D8E"/>
    <w:rsid w:val="00F55791"/>
    <w:rsid w:val="00F55A05"/>
    <w:rsid w:val="00F55B22"/>
    <w:rsid w:val="00F5606A"/>
    <w:rsid w:val="00F569D4"/>
    <w:rsid w:val="00F56BB9"/>
    <w:rsid w:val="00F57269"/>
    <w:rsid w:val="00F572C5"/>
    <w:rsid w:val="00F5739B"/>
    <w:rsid w:val="00F57A44"/>
    <w:rsid w:val="00F6029D"/>
    <w:rsid w:val="00F60656"/>
    <w:rsid w:val="00F606F9"/>
    <w:rsid w:val="00F60E91"/>
    <w:rsid w:val="00F60EF7"/>
    <w:rsid w:val="00F610EA"/>
    <w:rsid w:val="00F614AA"/>
    <w:rsid w:val="00F619AB"/>
    <w:rsid w:val="00F61D81"/>
    <w:rsid w:val="00F61DAF"/>
    <w:rsid w:val="00F623EA"/>
    <w:rsid w:val="00F628D6"/>
    <w:rsid w:val="00F62972"/>
    <w:rsid w:val="00F63E1D"/>
    <w:rsid w:val="00F63E32"/>
    <w:rsid w:val="00F64059"/>
    <w:rsid w:val="00F647F5"/>
    <w:rsid w:val="00F648F4"/>
    <w:rsid w:val="00F6582B"/>
    <w:rsid w:val="00F65954"/>
    <w:rsid w:val="00F668B8"/>
    <w:rsid w:val="00F6739B"/>
    <w:rsid w:val="00F675CD"/>
    <w:rsid w:val="00F676BD"/>
    <w:rsid w:val="00F67B62"/>
    <w:rsid w:val="00F67C6B"/>
    <w:rsid w:val="00F70538"/>
    <w:rsid w:val="00F71238"/>
    <w:rsid w:val="00F71833"/>
    <w:rsid w:val="00F73987"/>
    <w:rsid w:val="00F73E46"/>
    <w:rsid w:val="00F73E89"/>
    <w:rsid w:val="00F742E5"/>
    <w:rsid w:val="00F74AD6"/>
    <w:rsid w:val="00F75740"/>
    <w:rsid w:val="00F76189"/>
    <w:rsid w:val="00F7635D"/>
    <w:rsid w:val="00F7681E"/>
    <w:rsid w:val="00F76EBE"/>
    <w:rsid w:val="00F76F62"/>
    <w:rsid w:val="00F77519"/>
    <w:rsid w:val="00F77ED8"/>
    <w:rsid w:val="00F80111"/>
    <w:rsid w:val="00F80808"/>
    <w:rsid w:val="00F81710"/>
    <w:rsid w:val="00F82114"/>
    <w:rsid w:val="00F827A3"/>
    <w:rsid w:val="00F848A1"/>
    <w:rsid w:val="00F84A12"/>
    <w:rsid w:val="00F84CDF"/>
    <w:rsid w:val="00F851F1"/>
    <w:rsid w:val="00F862CA"/>
    <w:rsid w:val="00F868FD"/>
    <w:rsid w:val="00F86927"/>
    <w:rsid w:val="00F87A6A"/>
    <w:rsid w:val="00F9007F"/>
    <w:rsid w:val="00F906F3"/>
    <w:rsid w:val="00F90900"/>
    <w:rsid w:val="00F9148A"/>
    <w:rsid w:val="00F914F9"/>
    <w:rsid w:val="00F91CD8"/>
    <w:rsid w:val="00F91D28"/>
    <w:rsid w:val="00F92B11"/>
    <w:rsid w:val="00F942E1"/>
    <w:rsid w:val="00F958DC"/>
    <w:rsid w:val="00F95B0F"/>
    <w:rsid w:val="00F95B24"/>
    <w:rsid w:val="00F96A69"/>
    <w:rsid w:val="00F96C07"/>
    <w:rsid w:val="00F97098"/>
    <w:rsid w:val="00F97112"/>
    <w:rsid w:val="00F97555"/>
    <w:rsid w:val="00F976A1"/>
    <w:rsid w:val="00F97750"/>
    <w:rsid w:val="00F97E5F"/>
    <w:rsid w:val="00FA03E2"/>
    <w:rsid w:val="00FA094F"/>
    <w:rsid w:val="00FA24AB"/>
    <w:rsid w:val="00FA2FBE"/>
    <w:rsid w:val="00FA32FD"/>
    <w:rsid w:val="00FA3A06"/>
    <w:rsid w:val="00FA3A38"/>
    <w:rsid w:val="00FA42FB"/>
    <w:rsid w:val="00FA4429"/>
    <w:rsid w:val="00FA48A2"/>
    <w:rsid w:val="00FA4ACF"/>
    <w:rsid w:val="00FA4CA4"/>
    <w:rsid w:val="00FA4E27"/>
    <w:rsid w:val="00FA56BD"/>
    <w:rsid w:val="00FA597F"/>
    <w:rsid w:val="00FA65BE"/>
    <w:rsid w:val="00FA65C3"/>
    <w:rsid w:val="00FA68E3"/>
    <w:rsid w:val="00FA6C6E"/>
    <w:rsid w:val="00FA7363"/>
    <w:rsid w:val="00FA7916"/>
    <w:rsid w:val="00FB01D1"/>
    <w:rsid w:val="00FB05A4"/>
    <w:rsid w:val="00FB08D6"/>
    <w:rsid w:val="00FB0E3D"/>
    <w:rsid w:val="00FB1476"/>
    <w:rsid w:val="00FB1DF8"/>
    <w:rsid w:val="00FB2C24"/>
    <w:rsid w:val="00FB3225"/>
    <w:rsid w:val="00FB3703"/>
    <w:rsid w:val="00FB3D89"/>
    <w:rsid w:val="00FB3FA7"/>
    <w:rsid w:val="00FB4111"/>
    <w:rsid w:val="00FB4203"/>
    <w:rsid w:val="00FB4207"/>
    <w:rsid w:val="00FB4DC5"/>
    <w:rsid w:val="00FB5C52"/>
    <w:rsid w:val="00FB73BE"/>
    <w:rsid w:val="00FB73EB"/>
    <w:rsid w:val="00FB744B"/>
    <w:rsid w:val="00FB7FC4"/>
    <w:rsid w:val="00FC06B5"/>
    <w:rsid w:val="00FC0F06"/>
    <w:rsid w:val="00FC1533"/>
    <w:rsid w:val="00FC1AA9"/>
    <w:rsid w:val="00FC1BDD"/>
    <w:rsid w:val="00FC2EB7"/>
    <w:rsid w:val="00FC33B3"/>
    <w:rsid w:val="00FC3800"/>
    <w:rsid w:val="00FC3822"/>
    <w:rsid w:val="00FC385B"/>
    <w:rsid w:val="00FC3877"/>
    <w:rsid w:val="00FC39D8"/>
    <w:rsid w:val="00FC5006"/>
    <w:rsid w:val="00FC5678"/>
    <w:rsid w:val="00FC6B7E"/>
    <w:rsid w:val="00FC73B1"/>
    <w:rsid w:val="00FC7B75"/>
    <w:rsid w:val="00FC7E7C"/>
    <w:rsid w:val="00FC7EB2"/>
    <w:rsid w:val="00FD14B8"/>
    <w:rsid w:val="00FD1DD8"/>
    <w:rsid w:val="00FD1E10"/>
    <w:rsid w:val="00FD2CC9"/>
    <w:rsid w:val="00FD2F7E"/>
    <w:rsid w:val="00FD368C"/>
    <w:rsid w:val="00FD3A0A"/>
    <w:rsid w:val="00FD3B05"/>
    <w:rsid w:val="00FD4215"/>
    <w:rsid w:val="00FD4278"/>
    <w:rsid w:val="00FD4ACF"/>
    <w:rsid w:val="00FD4FFE"/>
    <w:rsid w:val="00FD580B"/>
    <w:rsid w:val="00FD5AB7"/>
    <w:rsid w:val="00FD6271"/>
    <w:rsid w:val="00FD650C"/>
    <w:rsid w:val="00FD746C"/>
    <w:rsid w:val="00FE00B2"/>
    <w:rsid w:val="00FE0525"/>
    <w:rsid w:val="00FE05A9"/>
    <w:rsid w:val="00FE0862"/>
    <w:rsid w:val="00FE12A8"/>
    <w:rsid w:val="00FE1D4B"/>
    <w:rsid w:val="00FE1D58"/>
    <w:rsid w:val="00FE235F"/>
    <w:rsid w:val="00FE26E8"/>
    <w:rsid w:val="00FE294F"/>
    <w:rsid w:val="00FE44E2"/>
    <w:rsid w:val="00FE4553"/>
    <w:rsid w:val="00FE4C52"/>
    <w:rsid w:val="00FE4D1E"/>
    <w:rsid w:val="00FE5215"/>
    <w:rsid w:val="00FE5630"/>
    <w:rsid w:val="00FE6288"/>
    <w:rsid w:val="00FE666E"/>
    <w:rsid w:val="00FE6683"/>
    <w:rsid w:val="00FE7470"/>
    <w:rsid w:val="00FE781D"/>
    <w:rsid w:val="00FE7C42"/>
    <w:rsid w:val="00FE7FEA"/>
    <w:rsid w:val="00FF0781"/>
    <w:rsid w:val="00FF1BDD"/>
    <w:rsid w:val="00FF207F"/>
    <w:rsid w:val="00FF3111"/>
    <w:rsid w:val="00FF3520"/>
    <w:rsid w:val="00FF4191"/>
    <w:rsid w:val="00FF44FA"/>
    <w:rsid w:val="00FF6686"/>
    <w:rsid w:val="00FF70DB"/>
    <w:rsid w:val="00FF7709"/>
    <w:rsid w:val="00FF79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8545"/>
    <o:shapelayout v:ext="edit">
      <o:idmap v:ext="edit" data="1"/>
    </o:shapelayout>
  </w:shapeDefaults>
  <w:decimalSymbol w:val=","/>
  <w:listSeparator w:val=";"/>
  <w15:docId w15:val="{54A9292B-3E8D-4538-993F-5187170C1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9585D"/>
    <w:rPr>
      <w:rFonts w:ascii="Times New Roman" w:eastAsia="Times New Roman" w:hAnsi="Times New Roman"/>
      <w:sz w:val="24"/>
      <w:szCs w:val="24"/>
    </w:rPr>
  </w:style>
  <w:style w:type="paragraph" w:styleId="1">
    <w:name w:val="heading 1"/>
    <w:basedOn w:val="a0"/>
    <w:next w:val="a0"/>
    <w:link w:val="10"/>
    <w:qFormat/>
    <w:rsid w:val="00E4407F"/>
    <w:pPr>
      <w:keepNext/>
      <w:widowControl w:val="0"/>
      <w:suppressAutoHyphens/>
      <w:autoSpaceDN w:val="0"/>
      <w:spacing w:before="240" w:after="60"/>
      <w:textAlignment w:val="baseline"/>
      <w:outlineLvl w:val="0"/>
    </w:pPr>
    <w:rPr>
      <w:rFonts w:ascii="Arial" w:eastAsia="SimSun" w:hAnsi="Arial"/>
      <w:b/>
      <w:bCs/>
      <w:kern w:val="32"/>
      <w:sz w:val="32"/>
      <w:szCs w:val="32"/>
      <w:lang w:eastAsia="zh-CN"/>
    </w:rPr>
  </w:style>
  <w:style w:type="paragraph" w:styleId="2">
    <w:name w:val="heading 2"/>
    <w:basedOn w:val="a0"/>
    <w:next w:val="a0"/>
    <w:link w:val="20"/>
    <w:qFormat/>
    <w:rsid w:val="00265D20"/>
    <w:pPr>
      <w:keepNext/>
      <w:spacing w:before="240" w:after="60"/>
      <w:outlineLvl w:val="1"/>
    </w:pPr>
    <w:rPr>
      <w:rFonts w:ascii="Arial" w:hAnsi="Arial"/>
      <w:b/>
      <w:bCs/>
      <w:i/>
      <w:iCs/>
      <w:sz w:val="28"/>
      <w:szCs w:val="28"/>
    </w:rPr>
  </w:style>
  <w:style w:type="paragraph" w:styleId="3">
    <w:name w:val="heading 3"/>
    <w:basedOn w:val="a0"/>
    <w:next w:val="a0"/>
    <w:link w:val="30"/>
    <w:qFormat/>
    <w:rsid w:val="00E4407F"/>
    <w:pPr>
      <w:keepNext/>
      <w:widowControl w:val="0"/>
      <w:suppressAutoHyphens/>
      <w:autoSpaceDN w:val="0"/>
      <w:spacing w:before="240" w:after="60"/>
      <w:textAlignment w:val="baseline"/>
      <w:outlineLvl w:val="2"/>
    </w:pPr>
    <w:rPr>
      <w:rFonts w:ascii="Arial" w:eastAsia="SimSun" w:hAnsi="Arial"/>
      <w:b/>
      <w:bCs/>
      <w:kern w:val="3"/>
      <w:sz w:val="26"/>
      <w:szCs w:val="26"/>
      <w:lang w:eastAsia="zh-CN"/>
    </w:rPr>
  </w:style>
  <w:style w:type="paragraph" w:styleId="4">
    <w:name w:val="heading 4"/>
    <w:basedOn w:val="a0"/>
    <w:next w:val="a0"/>
    <w:link w:val="40"/>
    <w:qFormat/>
    <w:rsid w:val="00E4407F"/>
    <w:pPr>
      <w:keepNext/>
      <w:jc w:val="center"/>
      <w:outlineLvl w:val="3"/>
    </w:pPr>
    <w:rPr>
      <w:b/>
      <w:bCs/>
      <w:sz w:val="28"/>
      <w:szCs w:val="28"/>
    </w:rPr>
  </w:style>
  <w:style w:type="paragraph" w:styleId="8">
    <w:name w:val="heading 8"/>
    <w:basedOn w:val="a0"/>
    <w:next w:val="a0"/>
    <w:link w:val="80"/>
    <w:unhideWhenUsed/>
    <w:qFormat/>
    <w:rsid w:val="00036DDD"/>
    <w:pPr>
      <w:spacing w:before="240" w:after="60"/>
      <w:outlineLvl w:val="7"/>
    </w:pPr>
    <w:rPr>
      <w:rFonts w:ascii="Calibri" w:hAnsi="Calibri"/>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ВерхКолонтитул"/>
    <w:basedOn w:val="a0"/>
    <w:link w:val="a5"/>
    <w:uiPriority w:val="99"/>
    <w:unhideWhenUsed/>
    <w:rsid w:val="0069585D"/>
    <w:pPr>
      <w:tabs>
        <w:tab w:val="center" w:pos="4677"/>
        <w:tab w:val="right" w:pos="9355"/>
      </w:tabs>
    </w:pPr>
  </w:style>
  <w:style w:type="character" w:customStyle="1" w:styleId="a5">
    <w:name w:val="Верхний колонтитул Знак"/>
    <w:aliases w:val="ВерхКолонтитул Знак"/>
    <w:link w:val="a4"/>
    <w:uiPriority w:val="99"/>
    <w:rsid w:val="0069585D"/>
    <w:rPr>
      <w:rFonts w:ascii="Times New Roman" w:eastAsia="Times New Roman" w:hAnsi="Times New Roman" w:cs="Times New Roman"/>
      <w:sz w:val="24"/>
      <w:szCs w:val="24"/>
      <w:lang w:eastAsia="ru-RU"/>
    </w:rPr>
  </w:style>
  <w:style w:type="paragraph" w:styleId="a6">
    <w:name w:val="footer"/>
    <w:basedOn w:val="a0"/>
    <w:link w:val="a7"/>
    <w:uiPriority w:val="99"/>
    <w:unhideWhenUsed/>
    <w:rsid w:val="0069585D"/>
    <w:pPr>
      <w:tabs>
        <w:tab w:val="center" w:pos="4677"/>
        <w:tab w:val="right" w:pos="9355"/>
      </w:tabs>
    </w:pPr>
  </w:style>
  <w:style w:type="character" w:customStyle="1" w:styleId="a7">
    <w:name w:val="Нижний колонтитул Знак"/>
    <w:link w:val="a6"/>
    <w:uiPriority w:val="99"/>
    <w:rsid w:val="0069585D"/>
    <w:rPr>
      <w:rFonts w:ascii="Times New Roman" w:eastAsia="Times New Roman" w:hAnsi="Times New Roman" w:cs="Times New Roman"/>
      <w:sz w:val="24"/>
      <w:szCs w:val="24"/>
      <w:lang w:eastAsia="ru-RU"/>
    </w:rPr>
  </w:style>
  <w:style w:type="character" w:customStyle="1" w:styleId="10">
    <w:name w:val="Заголовок 1 Знак"/>
    <w:link w:val="1"/>
    <w:rsid w:val="00E4407F"/>
    <w:rPr>
      <w:rFonts w:ascii="Arial" w:eastAsia="SimSun" w:hAnsi="Arial" w:cs="Arial"/>
      <w:b/>
      <w:bCs/>
      <w:kern w:val="32"/>
      <w:sz w:val="32"/>
      <w:szCs w:val="32"/>
      <w:lang w:eastAsia="zh-CN"/>
    </w:rPr>
  </w:style>
  <w:style w:type="character" w:customStyle="1" w:styleId="30">
    <w:name w:val="Заголовок 3 Знак"/>
    <w:link w:val="3"/>
    <w:rsid w:val="00E4407F"/>
    <w:rPr>
      <w:rFonts w:ascii="Arial" w:eastAsia="SimSun" w:hAnsi="Arial" w:cs="Arial"/>
      <w:b/>
      <w:bCs/>
      <w:kern w:val="3"/>
      <w:sz w:val="26"/>
      <w:szCs w:val="26"/>
      <w:lang w:eastAsia="zh-CN"/>
    </w:rPr>
  </w:style>
  <w:style w:type="character" w:customStyle="1" w:styleId="40">
    <w:name w:val="Заголовок 4 Знак"/>
    <w:link w:val="4"/>
    <w:rsid w:val="00E4407F"/>
    <w:rPr>
      <w:rFonts w:ascii="Times New Roman" w:eastAsia="Times New Roman" w:hAnsi="Times New Roman"/>
      <w:b/>
      <w:bCs/>
      <w:sz w:val="28"/>
      <w:szCs w:val="28"/>
    </w:rPr>
  </w:style>
  <w:style w:type="paragraph" w:customStyle="1" w:styleId="Standard">
    <w:name w:val="Standard"/>
    <w:qFormat/>
    <w:rsid w:val="00E4407F"/>
    <w:pPr>
      <w:autoSpaceDN w:val="0"/>
      <w:textAlignment w:val="baseline"/>
    </w:pPr>
    <w:rPr>
      <w:rFonts w:ascii="Times New Roman" w:eastAsia="SimSun" w:hAnsi="Times New Roman"/>
      <w:kern w:val="3"/>
      <w:sz w:val="24"/>
      <w:szCs w:val="24"/>
      <w:lang w:eastAsia="zh-CN"/>
    </w:rPr>
  </w:style>
  <w:style w:type="paragraph" w:styleId="a8">
    <w:name w:val="Title"/>
    <w:aliases w:val=" Знак2"/>
    <w:basedOn w:val="Standard"/>
    <w:next w:val="Textbody"/>
    <w:link w:val="a9"/>
    <w:qFormat/>
    <w:rsid w:val="00E4407F"/>
    <w:pPr>
      <w:keepNext/>
      <w:spacing w:before="240" w:after="120"/>
    </w:pPr>
    <w:rPr>
      <w:rFonts w:ascii="Arial" w:hAnsi="Arial"/>
      <w:sz w:val="28"/>
      <w:szCs w:val="28"/>
    </w:rPr>
  </w:style>
  <w:style w:type="character" w:customStyle="1" w:styleId="a9">
    <w:name w:val="Название Знак"/>
    <w:aliases w:val=" Знак2 Знак"/>
    <w:link w:val="a8"/>
    <w:rsid w:val="00E4407F"/>
    <w:rPr>
      <w:rFonts w:ascii="Arial" w:eastAsia="SimSun" w:hAnsi="Arial" w:cs="Arial"/>
      <w:kern w:val="3"/>
      <w:sz w:val="28"/>
      <w:szCs w:val="28"/>
      <w:lang w:eastAsia="zh-CN"/>
    </w:rPr>
  </w:style>
  <w:style w:type="paragraph" w:customStyle="1" w:styleId="Textbody">
    <w:name w:val="Text body"/>
    <w:basedOn w:val="Standard"/>
    <w:rsid w:val="00E4407F"/>
    <w:pPr>
      <w:spacing w:after="120"/>
    </w:pPr>
  </w:style>
  <w:style w:type="paragraph" w:styleId="aa">
    <w:name w:val="Subtitle"/>
    <w:basedOn w:val="a8"/>
    <w:next w:val="Textbody"/>
    <w:link w:val="ab"/>
    <w:qFormat/>
    <w:rsid w:val="00E4407F"/>
    <w:pPr>
      <w:jc w:val="center"/>
    </w:pPr>
    <w:rPr>
      <w:i/>
      <w:iCs/>
    </w:rPr>
  </w:style>
  <w:style w:type="character" w:customStyle="1" w:styleId="ab">
    <w:name w:val="Подзаголовок Знак"/>
    <w:link w:val="aa"/>
    <w:rsid w:val="00E4407F"/>
    <w:rPr>
      <w:rFonts w:ascii="Arial" w:eastAsia="SimSun" w:hAnsi="Arial" w:cs="Arial"/>
      <w:i/>
      <w:iCs/>
      <w:kern w:val="3"/>
      <w:sz w:val="28"/>
      <w:szCs w:val="28"/>
      <w:lang w:eastAsia="zh-CN"/>
    </w:rPr>
  </w:style>
  <w:style w:type="paragraph" w:styleId="ac">
    <w:name w:val="List"/>
    <w:basedOn w:val="Textbody"/>
    <w:rsid w:val="00E4407F"/>
  </w:style>
  <w:style w:type="paragraph" w:styleId="ad">
    <w:name w:val="caption"/>
    <w:basedOn w:val="Standard"/>
    <w:qFormat/>
    <w:rsid w:val="00E4407F"/>
    <w:pPr>
      <w:suppressLineNumbers/>
      <w:spacing w:before="120" w:after="120"/>
    </w:pPr>
    <w:rPr>
      <w:i/>
      <w:iCs/>
    </w:rPr>
  </w:style>
  <w:style w:type="paragraph" w:customStyle="1" w:styleId="Index">
    <w:name w:val="Index"/>
    <w:basedOn w:val="Standard"/>
    <w:rsid w:val="00E4407F"/>
    <w:pPr>
      <w:suppressLineNumbers/>
    </w:pPr>
  </w:style>
  <w:style w:type="paragraph" w:customStyle="1" w:styleId="Textbodyindent">
    <w:name w:val="Text body indent"/>
    <w:basedOn w:val="Standard"/>
    <w:rsid w:val="00E4407F"/>
    <w:pPr>
      <w:spacing w:line="360" w:lineRule="auto"/>
      <w:ind w:firstLine="720"/>
      <w:jc w:val="both"/>
    </w:pPr>
    <w:rPr>
      <w:sz w:val="28"/>
      <w:szCs w:val="28"/>
    </w:rPr>
  </w:style>
  <w:style w:type="paragraph" w:styleId="31">
    <w:name w:val="Body Text Indent 3"/>
    <w:basedOn w:val="Standard"/>
    <w:link w:val="32"/>
    <w:rsid w:val="00E4407F"/>
    <w:pPr>
      <w:spacing w:line="360" w:lineRule="auto"/>
      <w:ind w:firstLine="720"/>
      <w:jc w:val="center"/>
    </w:pPr>
    <w:rPr>
      <w:b/>
      <w:bCs/>
      <w:sz w:val="28"/>
      <w:szCs w:val="28"/>
    </w:rPr>
  </w:style>
  <w:style w:type="character" w:customStyle="1" w:styleId="32">
    <w:name w:val="Основной текст с отступом 3 Знак"/>
    <w:link w:val="31"/>
    <w:rsid w:val="00E4407F"/>
    <w:rPr>
      <w:rFonts w:ascii="Times New Roman" w:eastAsia="SimSun" w:hAnsi="Times New Roman"/>
      <w:b/>
      <w:bCs/>
      <w:kern w:val="3"/>
      <w:sz w:val="28"/>
      <w:szCs w:val="28"/>
      <w:lang w:eastAsia="zh-CN"/>
    </w:rPr>
  </w:style>
  <w:style w:type="paragraph" w:styleId="21">
    <w:name w:val="Body Text Indent 2"/>
    <w:basedOn w:val="Standard"/>
    <w:link w:val="22"/>
    <w:rsid w:val="00E4407F"/>
    <w:pPr>
      <w:widowControl w:val="0"/>
      <w:spacing w:after="120" w:line="480" w:lineRule="auto"/>
      <w:ind w:left="283"/>
    </w:pPr>
  </w:style>
  <w:style w:type="character" w:customStyle="1" w:styleId="22">
    <w:name w:val="Основной текст с отступом 2 Знак"/>
    <w:link w:val="21"/>
    <w:rsid w:val="00E4407F"/>
    <w:rPr>
      <w:rFonts w:ascii="Times New Roman" w:eastAsia="SimSun" w:hAnsi="Times New Roman"/>
      <w:kern w:val="3"/>
      <w:sz w:val="24"/>
      <w:szCs w:val="24"/>
      <w:lang w:eastAsia="zh-CN"/>
    </w:rPr>
  </w:style>
  <w:style w:type="paragraph" w:customStyle="1" w:styleId="BodyText22">
    <w:name w:val="Body Text 22"/>
    <w:basedOn w:val="Standard"/>
    <w:rsid w:val="00E4407F"/>
    <w:pPr>
      <w:widowControl w:val="0"/>
      <w:ind w:firstLine="720"/>
      <w:jc w:val="both"/>
    </w:pPr>
  </w:style>
  <w:style w:type="paragraph" w:customStyle="1" w:styleId="ae">
    <w:name w:val="Знак Знак Знак Знак"/>
    <w:basedOn w:val="Standard"/>
    <w:rsid w:val="00E4407F"/>
    <w:pPr>
      <w:spacing w:after="160" w:line="240" w:lineRule="exact"/>
    </w:pPr>
    <w:rPr>
      <w:rFonts w:ascii="Verdana" w:hAnsi="Verdana" w:cs="Verdana"/>
      <w:sz w:val="20"/>
      <w:szCs w:val="20"/>
      <w:lang w:val="en-US"/>
    </w:rPr>
  </w:style>
  <w:style w:type="paragraph" w:styleId="23">
    <w:name w:val="Body Text 2"/>
    <w:basedOn w:val="Standard"/>
    <w:link w:val="24"/>
    <w:rsid w:val="00E4407F"/>
    <w:pPr>
      <w:widowControl w:val="0"/>
      <w:ind w:firstLine="720"/>
      <w:jc w:val="both"/>
    </w:pPr>
  </w:style>
  <w:style w:type="character" w:customStyle="1" w:styleId="24">
    <w:name w:val="Основной текст 2 Знак"/>
    <w:link w:val="23"/>
    <w:rsid w:val="00E4407F"/>
    <w:rPr>
      <w:rFonts w:ascii="Times New Roman" w:eastAsia="SimSun" w:hAnsi="Times New Roman"/>
      <w:kern w:val="3"/>
      <w:sz w:val="24"/>
      <w:szCs w:val="24"/>
      <w:lang w:eastAsia="zh-CN"/>
    </w:rPr>
  </w:style>
  <w:style w:type="paragraph" w:customStyle="1" w:styleId="WW-">
    <w:name w:val="WW- Знак Знак Знак Знак"/>
    <w:basedOn w:val="Standard"/>
    <w:rsid w:val="00E4407F"/>
    <w:pPr>
      <w:spacing w:after="160" w:line="240" w:lineRule="exact"/>
    </w:pPr>
    <w:rPr>
      <w:rFonts w:ascii="Verdana" w:hAnsi="Verdana" w:cs="Verdana"/>
      <w:sz w:val="20"/>
      <w:szCs w:val="20"/>
      <w:lang w:val="en-US"/>
    </w:rPr>
  </w:style>
  <w:style w:type="paragraph" w:styleId="af">
    <w:name w:val="Balloon Text"/>
    <w:basedOn w:val="Standard"/>
    <w:link w:val="af0"/>
    <w:rsid w:val="00E4407F"/>
    <w:rPr>
      <w:rFonts w:ascii="Tahoma" w:hAnsi="Tahoma"/>
      <w:sz w:val="16"/>
      <w:szCs w:val="16"/>
    </w:rPr>
  </w:style>
  <w:style w:type="character" w:customStyle="1" w:styleId="af0">
    <w:name w:val="Текст выноски Знак"/>
    <w:link w:val="af"/>
    <w:rsid w:val="00E4407F"/>
    <w:rPr>
      <w:rFonts w:ascii="Tahoma" w:eastAsia="SimSun" w:hAnsi="Tahoma" w:cs="Tahoma"/>
      <w:kern w:val="3"/>
      <w:sz w:val="16"/>
      <w:szCs w:val="16"/>
      <w:lang w:eastAsia="zh-CN"/>
    </w:rPr>
  </w:style>
  <w:style w:type="paragraph" w:customStyle="1" w:styleId="af1">
    <w:name w:val="Знак Знак Знак Знак Знак Знак Знак"/>
    <w:basedOn w:val="Standard"/>
    <w:rsid w:val="00E4407F"/>
    <w:pPr>
      <w:spacing w:after="160" w:line="240" w:lineRule="exact"/>
    </w:pPr>
    <w:rPr>
      <w:rFonts w:ascii="Verdana" w:hAnsi="Verdana" w:cs="Verdana"/>
      <w:sz w:val="20"/>
      <w:szCs w:val="20"/>
      <w:lang w:val="en-US"/>
    </w:rPr>
  </w:style>
  <w:style w:type="paragraph" w:customStyle="1" w:styleId="11">
    <w:name w:val="Знак Знак Знак Знак Знак Знак Знак Знак Знак1 Знак"/>
    <w:basedOn w:val="Standard"/>
    <w:rsid w:val="00E4407F"/>
    <w:pPr>
      <w:spacing w:after="160" w:line="240" w:lineRule="exact"/>
    </w:pPr>
    <w:rPr>
      <w:rFonts w:ascii="Verdana" w:hAnsi="Verdana" w:cs="Verdana"/>
      <w:sz w:val="20"/>
      <w:szCs w:val="20"/>
      <w:lang w:val="en-US"/>
    </w:rPr>
  </w:style>
  <w:style w:type="paragraph" w:customStyle="1" w:styleId="12">
    <w:name w:val="Знак Знак Знак Знак Знак Знак Знак Знак Знак1"/>
    <w:basedOn w:val="Standard"/>
    <w:rsid w:val="00E4407F"/>
    <w:pPr>
      <w:spacing w:after="160" w:line="240" w:lineRule="exact"/>
    </w:pPr>
    <w:rPr>
      <w:rFonts w:ascii="Verdana" w:hAnsi="Verdana" w:cs="Verdana"/>
      <w:sz w:val="20"/>
      <w:szCs w:val="20"/>
      <w:lang w:val="en-US"/>
    </w:rPr>
  </w:style>
  <w:style w:type="paragraph" w:customStyle="1" w:styleId="Endnote">
    <w:name w:val="Endnote"/>
    <w:basedOn w:val="Standard"/>
    <w:rsid w:val="00E4407F"/>
    <w:rPr>
      <w:sz w:val="20"/>
      <w:szCs w:val="20"/>
    </w:rPr>
  </w:style>
  <w:style w:type="paragraph" w:customStyle="1" w:styleId="af2">
    <w:name w:val="Знак Знак Знак"/>
    <w:basedOn w:val="Standard"/>
    <w:rsid w:val="00E4407F"/>
    <w:pPr>
      <w:spacing w:after="160" w:line="240" w:lineRule="exact"/>
    </w:pPr>
    <w:rPr>
      <w:rFonts w:ascii="Verdana" w:hAnsi="Verdana" w:cs="Verdana"/>
      <w:sz w:val="20"/>
      <w:szCs w:val="20"/>
      <w:lang w:val="en-US"/>
    </w:rPr>
  </w:style>
  <w:style w:type="paragraph" w:customStyle="1" w:styleId="AAA">
    <w:name w:val="! AAA !"/>
    <w:rsid w:val="00E4407F"/>
    <w:pPr>
      <w:suppressAutoHyphens/>
      <w:autoSpaceDN w:val="0"/>
      <w:spacing w:after="120"/>
      <w:jc w:val="both"/>
      <w:textAlignment w:val="baseline"/>
    </w:pPr>
    <w:rPr>
      <w:rFonts w:ascii="Times New Roman" w:eastAsia="SimSun" w:hAnsi="Times New Roman"/>
      <w:color w:val="0000FF"/>
      <w:kern w:val="3"/>
      <w:sz w:val="24"/>
      <w:szCs w:val="24"/>
      <w:lang w:eastAsia="zh-CN"/>
    </w:rPr>
  </w:style>
  <w:style w:type="paragraph" w:customStyle="1" w:styleId="Char">
    <w:name w:val="Char Знак"/>
    <w:basedOn w:val="Standard"/>
    <w:rsid w:val="00E4407F"/>
    <w:pPr>
      <w:spacing w:before="280" w:after="280"/>
    </w:pPr>
    <w:rPr>
      <w:rFonts w:ascii="Tahoma" w:hAnsi="Tahoma" w:cs="Tahoma"/>
      <w:sz w:val="20"/>
      <w:szCs w:val="20"/>
      <w:lang w:val="en-US"/>
    </w:rPr>
  </w:style>
  <w:style w:type="paragraph" w:customStyle="1" w:styleId="25">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andard"/>
    <w:rsid w:val="00E4407F"/>
    <w:pPr>
      <w:spacing w:before="280" w:after="280"/>
      <w:jc w:val="both"/>
    </w:pPr>
    <w:rPr>
      <w:rFonts w:ascii="Tahoma" w:hAnsi="Tahoma" w:cs="Tahoma"/>
      <w:sz w:val="20"/>
      <w:szCs w:val="20"/>
      <w:lang w:val="en-US"/>
    </w:rPr>
  </w:style>
  <w:style w:type="paragraph" w:customStyle="1" w:styleId="af3">
    <w:name w:val="Знак Знак"/>
    <w:basedOn w:val="Standard"/>
    <w:rsid w:val="00E4407F"/>
    <w:pPr>
      <w:spacing w:after="160" w:line="240" w:lineRule="exact"/>
    </w:pPr>
    <w:rPr>
      <w:rFonts w:ascii="Verdana" w:hAnsi="Verdana" w:cs="Verdana"/>
      <w:sz w:val="20"/>
      <w:szCs w:val="20"/>
      <w:lang w:val="en-US"/>
    </w:rPr>
  </w:style>
  <w:style w:type="paragraph" w:customStyle="1" w:styleId="ConsPlusNormal">
    <w:name w:val="ConsPlusNormal"/>
    <w:rsid w:val="00E4407F"/>
    <w:pPr>
      <w:widowControl w:val="0"/>
      <w:suppressAutoHyphens/>
      <w:autoSpaceDE w:val="0"/>
      <w:autoSpaceDN w:val="0"/>
      <w:ind w:firstLine="720"/>
      <w:textAlignment w:val="baseline"/>
    </w:pPr>
    <w:rPr>
      <w:rFonts w:ascii="Arial" w:eastAsia="SimSun" w:hAnsi="Arial" w:cs="Arial"/>
      <w:kern w:val="3"/>
      <w:lang w:eastAsia="zh-CN"/>
    </w:rPr>
  </w:style>
  <w:style w:type="paragraph" w:customStyle="1" w:styleId="Standarduser">
    <w:name w:val="Standard (user)"/>
    <w:rsid w:val="00E4407F"/>
    <w:pPr>
      <w:suppressAutoHyphens/>
      <w:autoSpaceDN w:val="0"/>
      <w:spacing w:after="200" w:line="276" w:lineRule="auto"/>
      <w:textAlignment w:val="baseline"/>
    </w:pPr>
    <w:rPr>
      <w:rFonts w:eastAsia="SimSun" w:cs="Calibri"/>
      <w:kern w:val="3"/>
      <w:sz w:val="22"/>
      <w:szCs w:val="22"/>
      <w:lang w:eastAsia="zh-CN"/>
    </w:rPr>
  </w:style>
  <w:style w:type="paragraph" w:customStyle="1" w:styleId="Framecontents">
    <w:name w:val="Frame contents"/>
    <w:basedOn w:val="Textbody"/>
    <w:rsid w:val="00E4407F"/>
  </w:style>
  <w:style w:type="character" w:customStyle="1" w:styleId="WW8Num2z0">
    <w:name w:val="WW8Num2z0"/>
    <w:rsid w:val="00E4407F"/>
  </w:style>
  <w:style w:type="character" w:customStyle="1" w:styleId="WW8Num2z1">
    <w:name w:val="WW8Num2z1"/>
    <w:rsid w:val="00E4407F"/>
    <w:rPr>
      <w:rFonts w:ascii="Symbol" w:hAnsi="Symbol"/>
    </w:rPr>
  </w:style>
  <w:style w:type="character" w:customStyle="1" w:styleId="WW8Num3z0">
    <w:name w:val="WW8Num3z0"/>
    <w:rsid w:val="00E4407F"/>
    <w:rPr>
      <w:rFonts w:ascii="Symbol" w:hAnsi="Symbol"/>
      <w:sz w:val="24"/>
    </w:rPr>
  </w:style>
  <w:style w:type="character" w:customStyle="1" w:styleId="WW8Num3z1">
    <w:name w:val="WW8Num3z1"/>
    <w:rsid w:val="00E4407F"/>
    <w:rPr>
      <w:rFonts w:ascii="Courier New" w:hAnsi="Courier New"/>
    </w:rPr>
  </w:style>
  <w:style w:type="character" w:customStyle="1" w:styleId="WW8Num3z2">
    <w:name w:val="WW8Num3z2"/>
    <w:rsid w:val="00E4407F"/>
    <w:rPr>
      <w:rFonts w:ascii="Wingdings" w:hAnsi="Wingdings"/>
    </w:rPr>
  </w:style>
  <w:style w:type="character" w:customStyle="1" w:styleId="WW8Num3z6">
    <w:name w:val="WW8Num3z6"/>
    <w:rsid w:val="00E4407F"/>
    <w:rPr>
      <w:rFonts w:ascii="Symbol" w:hAnsi="Symbol"/>
    </w:rPr>
  </w:style>
  <w:style w:type="character" w:customStyle="1" w:styleId="WW8Num4z0">
    <w:name w:val="WW8Num4z0"/>
    <w:rsid w:val="00E4407F"/>
    <w:rPr>
      <w:b/>
      <w:color w:val="008000"/>
    </w:rPr>
  </w:style>
  <w:style w:type="character" w:customStyle="1" w:styleId="WW8Num5z0">
    <w:name w:val="WW8Num5z0"/>
    <w:rsid w:val="00E4407F"/>
    <w:rPr>
      <w:rFonts w:ascii="Symbol" w:hAnsi="Symbol"/>
    </w:rPr>
  </w:style>
  <w:style w:type="character" w:customStyle="1" w:styleId="WW8Num5z1">
    <w:name w:val="WW8Num5z1"/>
    <w:rsid w:val="00E4407F"/>
    <w:rPr>
      <w:rFonts w:ascii="Courier New" w:hAnsi="Courier New"/>
    </w:rPr>
  </w:style>
  <w:style w:type="character" w:customStyle="1" w:styleId="WW8Num5z2">
    <w:name w:val="WW8Num5z2"/>
    <w:rsid w:val="00E4407F"/>
    <w:rPr>
      <w:rFonts w:ascii="Wingdings" w:hAnsi="Wingdings"/>
    </w:rPr>
  </w:style>
  <w:style w:type="character" w:customStyle="1" w:styleId="WW8Num6z0">
    <w:name w:val="WW8Num6z0"/>
    <w:rsid w:val="00E4407F"/>
    <w:rPr>
      <w:b/>
      <w:color w:val="008000"/>
    </w:rPr>
  </w:style>
  <w:style w:type="character" w:customStyle="1" w:styleId="WW8Num7z0">
    <w:name w:val="WW8Num7z0"/>
    <w:rsid w:val="00E4407F"/>
    <w:rPr>
      <w:rFonts w:ascii="Symbol" w:hAnsi="Symbol"/>
    </w:rPr>
  </w:style>
  <w:style w:type="character" w:customStyle="1" w:styleId="WW8Num7z1">
    <w:name w:val="WW8Num7z1"/>
    <w:rsid w:val="00E4407F"/>
    <w:rPr>
      <w:rFonts w:ascii="Courier New" w:hAnsi="Courier New"/>
    </w:rPr>
  </w:style>
  <w:style w:type="character" w:customStyle="1" w:styleId="WW8Num7z2">
    <w:name w:val="WW8Num7z2"/>
    <w:rsid w:val="00E4407F"/>
    <w:rPr>
      <w:rFonts w:ascii="Wingdings" w:hAnsi="Wingdings"/>
    </w:rPr>
  </w:style>
  <w:style w:type="character" w:customStyle="1" w:styleId="WW8Num8z0">
    <w:name w:val="WW8Num8z0"/>
    <w:rsid w:val="00E4407F"/>
    <w:rPr>
      <w:rFonts w:ascii="Symbol" w:hAnsi="Symbol"/>
    </w:rPr>
  </w:style>
  <w:style w:type="character" w:customStyle="1" w:styleId="WW8Num8z1">
    <w:name w:val="WW8Num8z1"/>
    <w:rsid w:val="00E4407F"/>
    <w:rPr>
      <w:rFonts w:ascii="Courier New" w:hAnsi="Courier New"/>
    </w:rPr>
  </w:style>
  <w:style w:type="character" w:customStyle="1" w:styleId="WW8Num8z2">
    <w:name w:val="WW8Num8z2"/>
    <w:rsid w:val="00E4407F"/>
    <w:rPr>
      <w:rFonts w:ascii="Wingdings" w:hAnsi="Wingdings"/>
    </w:rPr>
  </w:style>
  <w:style w:type="character" w:customStyle="1" w:styleId="WW8Num9z0">
    <w:name w:val="WW8Num9z0"/>
    <w:rsid w:val="00E4407F"/>
    <w:rPr>
      <w:rFonts w:ascii="Symbol" w:hAnsi="Symbol"/>
      <w:color w:val="000000"/>
    </w:rPr>
  </w:style>
  <w:style w:type="character" w:customStyle="1" w:styleId="WW8Num9z1">
    <w:name w:val="WW8Num9z1"/>
    <w:rsid w:val="00E4407F"/>
    <w:rPr>
      <w:rFonts w:ascii="Courier New" w:hAnsi="Courier New"/>
    </w:rPr>
  </w:style>
  <w:style w:type="character" w:customStyle="1" w:styleId="WW8Num9z2">
    <w:name w:val="WW8Num9z2"/>
    <w:rsid w:val="00E4407F"/>
    <w:rPr>
      <w:rFonts w:ascii="Wingdings" w:hAnsi="Wingdings"/>
    </w:rPr>
  </w:style>
  <w:style w:type="character" w:customStyle="1" w:styleId="WW8Num9z3">
    <w:name w:val="WW8Num9z3"/>
    <w:rsid w:val="00E4407F"/>
    <w:rPr>
      <w:rFonts w:ascii="Symbol" w:hAnsi="Symbol"/>
    </w:rPr>
  </w:style>
  <w:style w:type="character" w:customStyle="1" w:styleId="WW8Num11z0">
    <w:name w:val="WW8Num11z0"/>
    <w:rsid w:val="00E4407F"/>
    <w:rPr>
      <w:sz w:val="28"/>
    </w:rPr>
  </w:style>
  <w:style w:type="character" w:customStyle="1" w:styleId="WW8Num12z0">
    <w:name w:val="WW8Num12z0"/>
    <w:rsid w:val="00E4407F"/>
  </w:style>
  <w:style w:type="character" w:customStyle="1" w:styleId="WW8Num13z0">
    <w:name w:val="WW8Num13z0"/>
    <w:rsid w:val="00E4407F"/>
    <w:rPr>
      <w:rFonts w:ascii="Symbol" w:hAnsi="Symbol"/>
    </w:rPr>
  </w:style>
  <w:style w:type="character" w:customStyle="1" w:styleId="WW8Num13z1">
    <w:name w:val="WW8Num13z1"/>
    <w:rsid w:val="00E4407F"/>
    <w:rPr>
      <w:rFonts w:ascii="Courier New" w:hAnsi="Courier New"/>
    </w:rPr>
  </w:style>
  <w:style w:type="character" w:customStyle="1" w:styleId="WW8Num13z2">
    <w:name w:val="WW8Num13z2"/>
    <w:rsid w:val="00E4407F"/>
    <w:rPr>
      <w:rFonts w:ascii="Wingdings" w:hAnsi="Wingdings"/>
    </w:rPr>
  </w:style>
  <w:style w:type="character" w:customStyle="1" w:styleId="WW8Num14z0">
    <w:name w:val="WW8Num14z0"/>
    <w:rsid w:val="00E4407F"/>
    <w:rPr>
      <w:rFonts w:ascii="Symbol" w:hAnsi="Symbol"/>
    </w:rPr>
  </w:style>
  <w:style w:type="character" w:customStyle="1" w:styleId="WW8Num14z1">
    <w:name w:val="WW8Num14z1"/>
    <w:rsid w:val="00E4407F"/>
    <w:rPr>
      <w:rFonts w:ascii="Courier New" w:hAnsi="Courier New"/>
    </w:rPr>
  </w:style>
  <w:style w:type="character" w:customStyle="1" w:styleId="WW8Num14z2">
    <w:name w:val="WW8Num14z2"/>
    <w:rsid w:val="00E4407F"/>
    <w:rPr>
      <w:rFonts w:ascii="Wingdings" w:hAnsi="Wingdings"/>
    </w:rPr>
  </w:style>
  <w:style w:type="character" w:customStyle="1" w:styleId="WW8Num15z0">
    <w:name w:val="WW8Num15z0"/>
    <w:rsid w:val="00E4407F"/>
    <w:rPr>
      <w:rFonts w:ascii="Symbol" w:hAnsi="Symbol"/>
    </w:rPr>
  </w:style>
  <w:style w:type="character" w:customStyle="1" w:styleId="WW8Num15z1">
    <w:name w:val="WW8Num15z1"/>
    <w:rsid w:val="00E4407F"/>
    <w:rPr>
      <w:rFonts w:ascii="Courier New" w:hAnsi="Courier New"/>
    </w:rPr>
  </w:style>
  <w:style w:type="character" w:customStyle="1" w:styleId="WW8Num15z2">
    <w:name w:val="WW8Num15z2"/>
    <w:rsid w:val="00E4407F"/>
    <w:rPr>
      <w:rFonts w:ascii="Wingdings" w:hAnsi="Wingdings"/>
    </w:rPr>
  </w:style>
  <w:style w:type="character" w:customStyle="1" w:styleId="WW8Num16z0">
    <w:name w:val="WW8Num16z0"/>
    <w:rsid w:val="00E4407F"/>
    <w:rPr>
      <w:rFonts w:ascii="Symbol" w:hAnsi="Symbol"/>
    </w:rPr>
  </w:style>
  <w:style w:type="character" w:customStyle="1" w:styleId="WW8Num16z1">
    <w:name w:val="WW8Num16z1"/>
    <w:rsid w:val="00E4407F"/>
    <w:rPr>
      <w:rFonts w:ascii="Courier New" w:hAnsi="Courier New"/>
    </w:rPr>
  </w:style>
  <w:style w:type="character" w:customStyle="1" w:styleId="WW8Num16z2">
    <w:name w:val="WW8Num16z2"/>
    <w:rsid w:val="00E4407F"/>
    <w:rPr>
      <w:rFonts w:ascii="Wingdings" w:hAnsi="Wingdings"/>
    </w:rPr>
  </w:style>
  <w:style w:type="character" w:styleId="af4">
    <w:name w:val="page number"/>
    <w:rsid w:val="00E4407F"/>
    <w:rPr>
      <w:rFonts w:cs="Times New Roman"/>
    </w:rPr>
  </w:style>
  <w:style w:type="character" w:customStyle="1" w:styleId="StrongEmphasis">
    <w:name w:val="Strong Emphasis"/>
    <w:rsid w:val="00E4407F"/>
    <w:rPr>
      <w:rFonts w:cs="Times New Roman"/>
      <w:b/>
      <w:bCs/>
    </w:rPr>
  </w:style>
  <w:style w:type="character" w:customStyle="1" w:styleId="af5">
    <w:name w:val="Знак"/>
    <w:rsid w:val="00E4407F"/>
    <w:rPr>
      <w:rFonts w:cs="Times New Roman"/>
    </w:rPr>
  </w:style>
  <w:style w:type="character" w:customStyle="1" w:styleId="EndnoteSymbol">
    <w:name w:val="Endnote Symbol"/>
    <w:rsid w:val="00E4407F"/>
    <w:rPr>
      <w:rFonts w:cs="Times New Roman"/>
      <w:position w:val="0"/>
      <w:vertAlign w:val="superscript"/>
    </w:rPr>
  </w:style>
  <w:style w:type="paragraph" w:styleId="af6">
    <w:name w:val="Body Text Indent"/>
    <w:basedOn w:val="a0"/>
    <w:link w:val="af7"/>
    <w:rsid w:val="00E4407F"/>
    <w:pPr>
      <w:widowControl w:val="0"/>
      <w:suppressAutoHyphens/>
      <w:autoSpaceDN w:val="0"/>
      <w:spacing w:after="120"/>
      <w:ind w:left="283"/>
      <w:textAlignment w:val="baseline"/>
    </w:pPr>
    <w:rPr>
      <w:rFonts w:eastAsia="SimSun"/>
      <w:kern w:val="3"/>
      <w:lang w:eastAsia="zh-CN"/>
    </w:rPr>
  </w:style>
  <w:style w:type="character" w:customStyle="1" w:styleId="af7">
    <w:name w:val="Основной текст с отступом Знак"/>
    <w:link w:val="af6"/>
    <w:rsid w:val="00E4407F"/>
    <w:rPr>
      <w:rFonts w:ascii="Times New Roman" w:eastAsia="SimSun" w:hAnsi="Times New Roman"/>
      <w:kern w:val="3"/>
      <w:sz w:val="24"/>
      <w:szCs w:val="24"/>
      <w:lang w:eastAsia="zh-CN"/>
    </w:rPr>
  </w:style>
  <w:style w:type="paragraph" w:styleId="af8">
    <w:name w:val="No Spacing"/>
    <w:aliases w:val="Ч"/>
    <w:link w:val="af9"/>
    <w:qFormat/>
    <w:rsid w:val="00E4407F"/>
    <w:rPr>
      <w:rFonts w:eastAsia="SimSun" w:cs="Calibri"/>
      <w:sz w:val="22"/>
      <w:szCs w:val="22"/>
    </w:rPr>
  </w:style>
  <w:style w:type="paragraph" w:customStyle="1" w:styleId="afa">
    <w:name w:val="Нормальный (таблица)"/>
    <w:basedOn w:val="a0"/>
    <w:next w:val="a0"/>
    <w:rsid w:val="00E4407F"/>
    <w:pPr>
      <w:widowControl w:val="0"/>
      <w:autoSpaceDE w:val="0"/>
      <w:autoSpaceDN w:val="0"/>
      <w:adjustRightInd w:val="0"/>
      <w:jc w:val="both"/>
    </w:pPr>
    <w:rPr>
      <w:rFonts w:ascii="Arial" w:eastAsia="SimSun" w:hAnsi="Arial" w:cs="Arial"/>
    </w:rPr>
  </w:style>
  <w:style w:type="paragraph" w:styleId="afb">
    <w:name w:val="List Paragraph"/>
    <w:aliases w:val="ПАРАГРАФ,Выделеный,Текст с номером,Абзац списка для документа,Абзац списка4,Абзац списка основной,A_маркированный_список,_Абзац списка,Абзац Стас,Начало абзаца,Маркер,UL,Абзац маркированнный,Table-Normal,RSHB_Table-Normal,Предусловия"/>
    <w:basedOn w:val="a0"/>
    <w:link w:val="afc"/>
    <w:qFormat/>
    <w:rsid w:val="00E4407F"/>
    <w:pPr>
      <w:spacing w:after="200" w:line="276" w:lineRule="auto"/>
      <w:ind w:left="720"/>
    </w:pPr>
    <w:rPr>
      <w:rFonts w:ascii="Calibri" w:eastAsia="SimSun" w:hAnsi="Calibri"/>
      <w:sz w:val="22"/>
      <w:szCs w:val="22"/>
    </w:rPr>
  </w:style>
  <w:style w:type="character" w:customStyle="1" w:styleId="6">
    <w:name w:val="Основной текст (6)_"/>
    <w:link w:val="60"/>
    <w:locked/>
    <w:rsid w:val="00E4407F"/>
    <w:rPr>
      <w:spacing w:val="-20"/>
      <w:shd w:val="clear" w:color="auto" w:fill="FFFFFF"/>
    </w:rPr>
  </w:style>
  <w:style w:type="character" w:customStyle="1" w:styleId="60pt">
    <w:name w:val="Основной текст (6) + Интервал 0 pt"/>
    <w:rsid w:val="00E4407F"/>
    <w:rPr>
      <w:rFonts w:ascii="Calibri" w:hAnsi="Calibri"/>
      <w:spacing w:val="1"/>
      <w:sz w:val="19"/>
    </w:rPr>
  </w:style>
  <w:style w:type="paragraph" w:customStyle="1" w:styleId="60">
    <w:name w:val="Основной текст (6)"/>
    <w:basedOn w:val="a0"/>
    <w:link w:val="6"/>
    <w:rsid w:val="00E4407F"/>
    <w:pPr>
      <w:shd w:val="clear" w:color="auto" w:fill="FFFFFF"/>
      <w:spacing w:line="240" w:lineRule="atLeast"/>
    </w:pPr>
    <w:rPr>
      <w:rFonts w:ascii="Calibri" w:eastAsia="Calibri" w:hAnsi="Calibri"/>
      <w:spacing w:val="-20"/>
      <w:sz w:val="20"/>
      <w:szCs w:val="20"/>
    </w:rPr>
  </w:style>
  <w:style w:type="paragraph" w:styleId="afd">
    <w:name w:val="Body Text"/>
    <w:basedOn w:val="a0"/>
    <w:link w:val="afe"/>
    <w:rsid w:val="00E4407F"/>
    <w:pPr>
      <w:widowControl w:val="0"/>
      <w:suppressAutoHyphens/>
      <w:autoSpaceDN w:val="0"/>
      <w:spacing w:after="120"/>
      <w:textAlignment w:val="baseline"/>
    </w:pPr>
    <w:rPr>
      <w:rFonts w:eastAsia="SimSun"/>
      <w:kern w:val="3"/>
      <w:lang w:eastAsia="zh-CN"/>
    </w:rPr>
  </w:style>
  <w:style w:type="character" w:customStyle="1" w:styleId="afe">
    <w:name w:val="Основной текст Знак"/>
    <w:link w:val="afd"/>
    <w:rsid w:val="00E4407F"/>
    <w:rPr>
      <w:rFonts w:ascii="Times New Roman" w:eastAsia="SimSun" w:hAnsi="Times New Roman"/>
      <w:kern w:val="3"/>
      <w:sz w:val="24"/>
      <w:szCs w:val="24"/>
      <w:lang w:eastAsia="zh-CN"/>
    </w:rPr>
  </w:style>
  <w:style w:type="character" w:styleId="aff">
    <w:name w:val="Hyperlink"/>
    <w:rsid w:val="00E4407F"/>
    <w:rPr>
      <w:rFonts w:cs="Times New Roman"/>
      <w:color w:val="0000FF"/>
      <w:u w:val="single"/>
    </w:rPr>
  </w:style>
  <w:style w:type="character" w:customStyle="1" w:styleId="text">
    <w:name w:val="text"/>
    <w:rsid w:val="00E4407F"/>
  </w:style>
  <w:style w:type="paragraph" w:customStyle="1" w:styleId="13">
    <w:name w:val="Знак1"/>
    <w:basedOn w:val="a0"/>
    <w:rsid w:val="00E4407F"/>
    <w:pPr>
      <w:spacing w:after="160" w:line="240" w:lineRule="exact"/>
    </w:pPr>
    <w:rPr>
      <w:rFonts w:ascii="Verdana" w:eastAsia="SimSun" w:hAnsi="Verdana" w:cs="Verdana"/>
      <w:sz w:val="20"/>
      <w:szCs w:val="20"/>
      <w:lang w:val="en-US" w:eastAsia="en-US"/>
    </w:rPr>
  </w:style>
  <w:style w:type="paragraph" w:customStyle="1" w:styleId="26">
    <w:name w:val="Знак2"/>
    <w:basedOn w:val="a0"/>
    <w:rsid w:val="00E4407F"/>
    <w:pPr>
      <w:spacing w:after="160" w:line="240" w:lineRule="exact"/>
    </w:pPr>
    <w:rPr>
      <w:rFonts w:ascii="Verdana" w:eastAsia="SimSun" w:hAnsi="Verdana" w:cs="Verdana"/>
      <w:sz w:val="20"/>
      <w:szCs w:val="20"/>
      <w:lang w:val="en-US" w:eastAsia="en-US"/>
    </w:rPr>
  </w:style>
  <w:style w:type="paragraph" w:customStyle="1" w:styleId="33">
    <w:name w:val="Знак3"/>
    <w:basedOn w:val="a0"/>
    <w:rsid w:val="00E4407F"/>
    <w:pPr>
      <w:spacing w:after="160" w:line="240" w:lineRule="exact"/>
    </w:pPr>
    <w:rPr>
      <w:rFonts w:ascii="Verdana" w:eastAsia="SimSun" w:hAnsi="Verdana" w:cs="Verdana"/>
      <w:sz w:val="20"/>
      <w:szCs w:val="20"/>
      <w:lang w:val="en-US" w:eastAsia="en-US"/>
    </w:rPr>
  </w:style>
  <w:style w:type="paragraph" w:customStyle="1" w:styleId="ConsNormal">
    <w:name w:val="ConsNormal"/>
    <w:rsid w:val="00E4407F"/>
    <w:pPr>
      <w:widowControl w:val="0"/>
      <w:autoSpaceDE w:val="0"/>
      <w:autoSpaceDN w:val="0"/>
      <w:adjustRightInd w:val="0"/>
      <w:ind w:right="19772" w:firstLine="720"/>
    </w:pPr>
    <w:rPr>
      <w:rFonts w:ascii="Arial" w:eastAsia="SimSun" w:hAnsi="Arial" w:cs="Arial"/>
    </w:rPr>
  </w:style>
  <w:style w:type="numbering" w:customStyle="1" w:styleId="WW8Num2">
    <w:name w:val="WW8Num2"/>
    <w:rsid w:val="00E4407F"/>
    <w:pPr>
      <w:numPr>
        <w:numId w:val="2"/>
      </w:numPr>
    </w:pPr>
  </w:style>
  <w:style w:type="numbering" w:customStyle="1" w:styleId="WW8Num5">
    <w:name w:val="WW8Num5"/>
    <w:rsid w:val="00E4407F"/>
    <w:pPr>
      <w:numPr>
        <w:numId w:val="5"/>
      </w:numPr>
    </w:pPr>
  </w:style>
  <w:style w:type="numbering" w:customStyle="1" w:styleId="WW8Num10">
    <w:name w:val="WW8Num10"/>
    <w:rsid w:val="00E4407F"/>
    <w:pPr>
      <w:numPr>
        <w:numId w:val="10"/>
      </w:numPr>
    </w:pPr>
  </w:style>
  <w:style w:type="numbering" w:customStyle="1" w:styleId="WW8Num11">
    <w:name w:val="WW8Num11"/>
    <w:rsid w:val="00E4407F"/>
    <w:pPr>
      <w:numPr>
        <w:numId w:val="11"/>
      </w:numPr>
    </w:pPr>
  </w:style>
  <w:style w:type="numbering" w:customStyle="1" w:styleId="WW8Num12">
    <w:name w:val="WW8Num12"/>
    <w:rsid w:val="00E4407F"/>
    <w:pPr>
      <w:numPr>
        <w:numId w:val="12"/>
      </w:numPr>
    </w:pPr>
  </w:style>
  <w:style w:type="numbering" w:customStyle="1" w:styleId="WW8Num14">
    <w:name w:val="WW8Num14"/>
    <w:rsid w:val="00E4407F"/>
    <w:pPr>
      <w:numPr>
        <w:numId w:val="14"/>
      </w:numPr>
    </w:pPr>
  </w:style>
  <w:style w:type="numbering" w:customStyle="1" w:styleId="WW8Num1">
    <w:name w:val="WW8Num1"/>
    <w:rsid w:val="00E4407F"/>
    <w:pPr>
      <w:numPr>
        <w:numId w:val="1"/>
      </w:numPr>
    </w:pPr>
  </w:style>
  <w:style w:type="numbering" w:customStyle="1" w:styleId="WW8Num16">
    <w:name w:val="WW8Num16"/>
    <w:rsid w:val="00E4407F"/>
    <w:pPr>
      <w:numPr>
        <w:numId w:val="16"/>
      </w:numPr>
    </w:pPr>
  </w:style>
  <w:style w:type="numbering" w:customStyle="1" w:styleId="WW8Num8">
    <w:name w:val="WW8Num8"/>
    <w:rsid w:val="00E4407F"/>
    <w:pPr>
      <w:numPr>
        <w:numId w:val="8"/>
      </w:numPr>
    </w:pPr>
  </w:style>
  <w:style w:type="numbering" w:customStyle="1" w:styleId="WW8Num15">
    <w:name w:val="WW8Num15"/>
    <w:rsid w:val="00E4407F"/>
    <w:pPr>
      <w:numPr>
        <w:numId w:val="15"/>
      </w:numPr>
    </w:pPr>
  </w:style>
  <w:style w:type="numbering" w:customStyle="1" w:styleId="WW8Num7">
    <w:name w:val="WW8Num7"/>
    <w:rsid w:val="00E4407F"/>
    <w:pPr>
      <w:numPr>
        <w:numId w:val="7"/>
      </w:numPr>
    </w:pPr>
  </w:style>
  <w:style w:type="numbering" w:customStyle="1" w:styleId="WW8Num13">
    <w:name w:val="WW8Num13"/>
    <w:rsid w:val="00E4407F"/>
    <w:pPr>
      <w:numPr>
        <w:numId w:val="13"/>
      </w:numPr>
    </w:pPr>
  </w:style>
  <w:style w:type="numbering" w:customStyle="1" w:styleId="WW8Num4">
    <w:name w:val="WW8Num4"/>
    <w:rsid w:val="00E4407F"/>
    <w:pPr>
      <w:numPr>
        <w:numId w:val="4"/>
      </w:numPr>
    </w:pPr>
  </w:style>
  <w:style w:type="numbering" w:customStyle="1" w:styleId="WW8Num3">
    <w:name w:val="WW8Num3"/>
    <w:rsid w:val="00E4407F"/>
    <w:pPr>
      <w:numPr>
        <w:numId w:val="3"/>
      </w:numPr>
    </w:pPr>
  </w:style>
  <w:style w:type="numbering" w:customStyle="1" w:styleId="WW8Num9">
    <w:name w:val="WW8Num9"/>
    <w:rsid w:val="00E4407F"/>
    <w:pPr>
      <w:numPr>
        <w:numId w:val="9"/>
      </w:numPr>
    </w:pPr>
  </w:style>
  <w:style w:type="numbering" w:customStyle="1" w:styleId="WW8Num6">
    <w:name w:val="WW8Num6"/>
    <w:rsid w:val="00E4407F"/>
    <w:pPr>
      <w:numPr>
        <w:numId w:val="6"/>
      </w:numPr>
    </w:pPr>
  </w:style>
  <w:style w:type="character" w:styleId="aff0">
    <w:name w:val="Strong"/>
    <w:qFormat/>
    <w:rsid w:val="00E4407F"/>
    <w:rPr>
      <w:b/>
      <w:bCs/>
    </w:rPr>
  </w:style>
  <w:style w:type="paragraph" w:customStyle="1" w:styleId="ConsPlusCell">
    <w:name w:val="ConsPlusCell"/>
    <w:qFormat/>
    <w:rsid w:val="00E4407F"/>
    <w:pPr>
      <w:autoSpaceDE w:val="0"/>
      <w:autoSpaceDN w:val="0"/>
      <w:adjustRightInd w:val="0"/>
    </w:pPr>
    <w:rPr>
      <w:rFonts w:ascii="Times New Roman" w:eastAsia="Times New Roman" w:hAnsi="Times New Roman"/>
      <w:sz w:val="28"/>
      <w:szCs w:val="28"/>
    </w:rPr>
  </w:style>
  <w:style w:type="paragraph" w:customStyle="1" w:styleId="41">
    <w:name w:val="Знак4"/>
    <w:basedOn w:val="a0"/>
    <w:rsid w:val="00E4407F"/>
    <w:pPr>
      <w:spacing w:after="160" w:line="240" w:lineRule="exact"/>
    </w:pPr>
    <w:rPr>
      <w:rFonts w:ascii="Verdana" w:hAnsi="Verdana"/>
      <w:sz w:val="20"/>
      <w:szCs w:val="20"/>
      <w:lang w:val="en-US" w:eastAsia="en-US"/>
    </w:rPr>
  </w:style>
  <w:style w:type="paragraph" w:customStyle="1" w:styleId="14">
    <w:name w:val="1"/>
    <w:basedOn w:val="a0"/>
    <w:rsid w:val="00E4407F"/>
    <w:pPr>
      <w:spacing w:after="160" w:line="240" w:lineRule="exact"/>
    </w:pPr>
    <w:rPr>
      <w:rFonts w:ascii="Verdana" w:hAnsi="Verdana"/>
      <w:sz w:val="20"/>
      <w:szCs w:val="20"/>
      <w:lang w:val="en-US" w:eastAsia="en-US"/>
    </w:rPr>
  </w:style>
  <w:style w:type="paragraph" w:customStyle="1" w:styleId="15">
    <w:name w:val="Знак Знак Знак Знак Знак Знак Знак1"/>
    <w:basedOn w:val="a0"/>
    <w:rsid w:val="00E4407F"/>
    <w:pPr>
      <w:spacing w:after="160" w:line="240" w:lineRule="exact"/>
    </w:pPr>
    <w:rPr>
      <w:rFonts w:ascii="Verdana" w:hAnsi="Verdana"/>
      <w:sz w:val="20"/>
      <w:szCs w:val="20"/>
      <w:lang w:val="en-US" w:eastAsia="en-US"/>
    </w:rPr>
  </w:style>
  <w:style w:type="table" w:styleId="aff1">
    <w:name w:val="Table Grid"/>
    <w:basedOn w:val="a2"/>
    <w:rsid w:val="00E4407F"/>
    <w:rPr>
      <w:rFonts w:ascii="Times New Roman" w:eastAsia="SimSu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2">
    <w:name w:val="Normal (Web)"/>
    <w:aliases w:val="Обычный (Web),Обычный (веб) Знак2 Знак,Обычный (веб) Знак1 Знак1 Знак,Обычный (веб) Знак Знак Знак1 Знак,....... (Web)1 Знак Знак Знак1 Знак, Знак Знак Знак Знак1 Знак,Обычный (веб) Знак1 Знак Знак Знак,Знак Знак Знак Знак1 Знак"/>
    <w:basedOn w:val="a0"/>
    <w:link w:val="aff3"/>
    <w:uiPriority w:val="99"/>
    <w:qFormat/>
    <w:rsid w:val="00E4407F"/>
    <w:pPr>
      <w:spacing w:before="100" w:beforeAutospacing="1" w:after="100" w:afterAutospacing="1"/>
    </w:pPr>
  </w:style>
  <w:style w:type="paragraph" w:customStyle="1" w:styleId="ConsPlusNonformat">
    <w:name w:val="ConsPlusNonformat"/>
    <w:rsid w:val="00E4407F"/>
    <w:pPr>
      <w:widowControl w:val="0"/>
      <w:autoSpaceDE w:val="0"/>
      <w:autoSpaceDN w:val="0"/>
      <w:adjustRightInd w:val="0"/>
    </w:pPr>
    <w:rPr>
      <w:rFonts w:ascii="Courier New" w:eastAsia="Times New Roman" w:hAnsi="Courier New" w:cs="Courier New"/>
    </w:rPr>
  </w:style>
  <w:style w:type="paragraph" w:styleId="34">
    <w:name w:val="Body Text 3"/>
    <w:basedOn w:val="a0"/>
    <w:link w:val="35"/>
    <w:semiHidden/>
    <w:rsid w:val="00E4407F"/>
    <w:pPr>
      <w:spacing w:after="120"/>
    </w:pPr>
    <w:rPr>
      <w:rFonts w:eastAsia="Calibri"/>
      <w:sz w:val="16"/>
      <w:szCs w:val="16"/>
    </w:rPr>
  </w:style>
  <w:style w:type="character" w:customStyle="1" w:styleId="35">
    <w:name w:val="Основной текст 3 Знак"/>
    <w:link w:val="34"/>
    <w:semiHidden/>
    <w:rsid w:val="00E4407F"/>
    <w:rPr>
      <w:rFonts w:ascii="Times New Roman" w:hAnsi="Times New Roman"/>
      <w:sz w:val="16"/>
      <w:szCs w:val="16"/>
    </w:rPr>
  </w:style>
  <w:style w:type="paragraph" w:customStyle="1" w:styleId="16">
    <w:name w:val="Абзац списка1"/>
    <w:basedOn w:val="a0"/>
    <w:rsid w:val="00E4407F"/>
    <w:pPr>
      <w:ind w:left="720"/>
    </w:pPr>
    <w:rPr>
      <w:rFonts w:eastAsia="Calibri"/>
    </w:rPr>
  </w:style>
  <w:style w:type="character" w:customStyle="1" w:styleId="FontStyle11">
    <w:name w:val="Font Style11"/>
    <w:uiPriority w:val="99"/>
    <w:rsid w:val="00E4407F"/>
    <w:rPr>
      <w:rFonts w:ascii="Times New Roman" w:hAnsi="Times New Roman" w:cs="Times New Roman"/>
      <w:sz w:val="20"/>
      <w:szCs w:val="20"/>
    </w:rPr>
  </w:style>
  <w:style w:type="paragraph" w:styleId="aff4">
    <w:name w:val="Block Text"/>
    <w:basedOn w:val="a0"/>
    <w:rsid w:val="00E4407F"/>
    <w:pPr>
      <w:ind w:left="360" w:right="-58"/>
    </w:pPr>
    <w:rPr>
      <w:i/>
      <w:iCs/>
      <w:sz w:val="28"/>
      <w:szCs w:val="20"/>
    </w:rPr>
  </w:style>
  <w:style w:type="paragraph" w:customStyle="1" w:styleId="ConsPlusTitle">
    <w:name w:val="ConsPlusTitle"/>
    <w:qFormat/>
    <w:rsid w:val="00E4407F"/>
    <w:pPr>
      <w:widowControl w:val="0"/>
      <w:autoSpaceDE w:val="0"/>
      <w:autoSpaceDN w:val="0"/>
      <w:adjustRightInd w:val="0"/>
    </w:pPr>
    <w:rPr>
      <w:rFonts w:ascii="Arial" w:eastAsia="Times New Roman" w:hAnsi="Arial" w:cs="Arial"/>
      <w:b/>
      <w:bCs/>
    </w:rPr>
  </w:style>
  <w:style w:type="character" w:customStyle="1" w:styleId="apple-converted-space">
    <w:name w:val="apple-converted-space"/>
    <w:basedOn w:val="a1"/>
    <w:rsid w:val="00C71A03"/>
  </w:style>
  <w:style w:type="paragraph" w:styleId="HTML">
    <w:name w:val="HTML Preformatted"/>
    <w:basedOn w:val="a0"/>
    <w:link w:val="HTML0"/>
    <w:rsid w:val="00727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727140"/>
    <w:rPr>
      <w:rFonts w:ascii="Courier New" w:eastAsia="Times New Roman" w:hAnsi="Courier New" w:cs="Courier New"/>
    </w:rPr>
  </w:style>
  <w:style w:type="character" w:customStyle="1" w:styleId="submenu-table">
    <w:name w:val="submenu-table"/>
    <w:rsid w:val="008E7F59"/>
  </w:style>
  <w:style w:type="character" w:customStyle="1" w:styleId="af9">
    <w:name w:val="Без интервала Знак"/>
    <w:aliases w:val="Ч Знак"/>
    <w:link w:val="af8"/>
    <w:rsid w:val="00450480"/>
    <w:rPr>
      <w:rFonts w:eastAsia="SimSun" w:cs="Calibri"/>
      <w:sz w:val="22"/>
      <w:szCs w:val="22"/>
      <w:lang w:val="ru-RU" w:eastAsia="ru-RU" w:bidi="ar-SA"/>
    </w:rPr>
  </w:style>
  <w:style w:type="character" w:customStyle="1" w:styleId="61">
    <w:name w:val="Знак Знак6"/>
    <w:rsid w:val="00E51F89"/>
    <w:rPr>
      <w:rFonts w:ascii="Arial" w:hAnsi="Arial" w:cs="Arial"/>
      <w:b/>
      <w:bCs/>
      <w:kern w:val="32"/>
      <w:sz w:val="32"/>
      <w:szCs w:val="32"/>
      <w:lang w:val="ru-RU" w:eastAsia="ru-RU" w:bidi="ar-SA"/>
    </w:rPr>
  </w:style>
  <w:style w:type="character" w:customStyle="1" w:styleId="aff3">
    <w:name w:val="Обычный (веб) Знак"/>
    <w:aliases w:val="Обычный (Web) Знак,Обычный (веб) Знак2 Знак Знак1,Обычный (веб) Знак1 Знак1 Знак Знак1,Обычный (веб) Знак Знак Знак1 Знак Знак1,....... (Web)1 Знак Знак Знак1 Знак Знак1, Знак Знак Знак Знак1 Знак Знак1,Знак Знак Знак Знак1 Знак Знак"/>
    <w:link w:val="aff2"/>
    <w:uiPriority w:val="99"/>
    <w:rsid w:val="003908E4"/>
    <w:rPr>
      <w:rFonts w:ascii="Times New Roman" w:eastAsia="Times New Roman" w:hAnsi="Times New Roman"/>
      <w:sz w:val="24"/>
      <w:szCs w:val="24"/>
    </w:rPr>
  </w:style>
  <w:style w:type="character" w:customStyle="1" w:styleId="80">
    <w:name w:val="Заголовок 8 Знак"/>
    <w:link w:val="8"/>
    <w:rsid w:val="00036DDD"/>
    <w:rPr>
      <w:rFonts w:ascii="Calibri" w:eastAsia="Times New Roman" w:hAnsi="Calibri" w:cs="Times New Roman"/>
      <w:i/>
      <w:iCs/>
      <w:sz w:val="24"/>
      <w:szCs w:val="24"/>
    </w:rPr>
  </w:style>
  <w:style w:type="paragraph" w:customStyle="1" w:styleId="Default">
    <w:name w:val="Default"/>
    <w:rsid w:val="00C95E5A"/>
    <w:pPr>
      <w:autoSpaceDE w:val="0"/>
      <w:autoSpaceDN w:val="0"/>
      <w:adjustRightInd w:val="0"/>
    </w:pPr>
    <w:rPr>
      <w:rFonts w:ascii="Times New Roman" w:eastAsia="Times New Roman" w:hAnsi="Times New Roman"/>
      <w:color w:val="000000"/>
      <w:sz w:val="24"/>
      <w:szCs w:val="24"/>
    </w:rPr>
  </w:style>
  <w:style w:type="character" w:customStyle="1" w:styleId="aff5">
    <w:name w:val="МЏ•Њ_Њђ–”‰€Ш ––ћ‘ђ€"/>
    <w:rsid w:val="004846AA"/>
    <w:rPr>
      <w:rFonts w:cs="Times New Roman"/>
      <w:b w:val="0"/>
      <w:color w:val="106BBE"/>
      <w:sz w:val="26"/>
    </w:rPr>
  </w:style>
  <w:style w:type="paragraph" w:customStyle="1" w:styleId="210">
    <w:name w:val="Основной текст 21"/>
    <w:basedOn w:val="a0"/>
    <w:rsid w:val="00882D59"/>
    <w:pPr>
      <w:widowControl w:val="0"/>
      <w:ind w:firstLine="720"/>
      <w:jc w:val="both"/>
    </w:pPr>
    <w:rPr>
      <w:szCs w:val="20"/>
    </w:rPr>
  </w:style>
  <w:style w:type="paragraph" w:styleId="aff6">
    <w:name w:val="Plain Text"/>
    <w:basedOn w:val="a0"/>
    <w:link w:val="aff7"/>
    <w:rsid w:val="00843293"/>
    <w:rPr>
      <w:rFonts w:ascii="Courier New" w:hAnsi="Courier New"/>
      <w:sz w:val="20"/>
      <w:szCs w:val="20"/>
    </w:rPr>
  </w:style>
  <w:style w:type="character" w:customStyle="1" w:styleId="aff7">
    <w:name w:val="Текст Знак"/>
    <w:link w:val="aff6"/>
    <w:rsid w:val="00843293"/>
    <w:rPr>
      <w:rFonts w:ascii="Courier New" w:eastAsia="Times New Roman" w:hAnsi="Courier New"/>
    </w:rPr>
  </w:style>
  <w:style w:type="paragraph" w:customStyle="1" w:styleId="ConsNonformat">
    <w:name w:val="ConsNonformat"/>
    <w:rsid w:val="00803EE6"/>
    <w:pPr>
      <w:widowControl w:val="0"/>
      <w:autoSpaceDE w:val="0"/>
      <w:autoSpaceDN w:val="0"/>
      <w:adjustRightInd w:val="0"/>
      <w:ind w:right="19772"/>
    </w:pPr>
    <w:rPr>
      <w:rFonts w:ascii="Courier New" w:eastAsia="Times New Roman" w:hAnsi="Courier New" w:cs="Courier New"/>
    </w:rPr>
  </w:style>
  <w:style w:type="paragraph" w:customStyle="1" w:styleId="17">
    <w:name w:val="Знак Знак1 Знак Знак Знак Знак"/>
    <w:basedOn w:val="a0"/>
    <w:rsid w:val="00BE581B"/>
    <w:pPr>
      <w:spacing w:before="100" w:beforeAutospacing="1" w:after="100" w:afterAutospacing="1"/>
    </w:pPr>
    <w:rPr>
      <w:rFonts w:ascii="Tahoma" w:hAnsi="Tahoma"/>
      <w:sz w:val="20"/>
      <w:szCs w:val="20"/>
      <w:lang w:val="en-US" w:eastAsia="en-US"/>
    </w:rPr>
  </w:style>
  <w:style w:type="paragraph" w:customStyle="1" w:styleId="western">
    <w:name w:val="western"/>
    <w:basedOn w:val="a0"/>
    <w:qFormat/>
    <w:rsid w:val="00792BDE"/>
    <w:pPr>
      <w:spacing w:before="100" w:beforeAutospacing="1" w:after="100" w:afterAutospacing="1"/>
    </w:pPr>
  </w:style>
  <w:style w:type="paragraph" w:customStyle="1" w:styleId="27">
    <w:name w:val="Знак Знак2"/>
    <w:basedOn w:val="a0"/>
    <w:rsid w:val="001F7A9C"/>
    <w:pPr>
      <w:spacing w:after="160" w:line="240" w:lineRule="exact"/>
    </w:pPr>
    <w:rPr>
      <w:rFonts w:ascii="Verdana" w:hAnsi="Verdana" w:cs="Verdana"/>
      <w:sz w:val="20"/>
      <w:szCs w:val="20"/>
      <w:lang w:val="en-US" w:eastAsia="en-US"/>
    </w:rPr>
  </w:style>
  <w:style w:type="character" w:customStyle="1" w:styleId="afc">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A_маркированный_список Знак,_Абзац списка Знак,Абзац Стас Знак,Начало абзаца Знак,Маркер Знак,UL Знак"/>
    <w:link w:val="afb"/>
    <w:locked/>
    <w:rsid w:val="00733F52"/>
    <w:rPr>
      <w:rFonts w:eastAsia="SimSun" w:cs="Calibri"/>
      <w:sz w:val="22"/>
      <w:szCs w:val="22"/>
    </w:rPr>
  </w:style>
  <w:style w:type="paragraph" w:customStyle="1" w:styleId="110">
    <w:name w:val="Знак Знак Знак Знак Знак Знак Знак Знак Знак1 Знак1"/>
    <w:basedOn w:val="a0"/>
    <w:rsid w:val="007137DA"/>
    <w:pPr>
      <w:spacing w:after="160" w:line="240" w:lineRule="exact"/>
    </w:pPr>
    <w:rPr>
      <w:rFonts w:ascii="Verdana" w:hAnsi="Verdana"/>
      <w:sz w:val="20"/>
      <w:szCs w:val="20"/>
      <w:lang w:val="en-US" w:eastAsia="en-US"/>
    </w:rPr>
  </w:style>
  <w:style w:type="character" w:customStyle="1" w:styleId="18">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 Знак Знак Знак Знак1 Знак Знак,Обычный (Web) Знак1"/>
    <w:rsid w:val="00FE4C52"/>
    <w:rPr>
      <w:sz w:val="24"/>
      <w:szCs w:val="24"/>
      <w:lang w:val="ru-RU" w:eastAsia="ru-RU" w:bidi="ar-SA"/>
    </w:rPr>
  </w:style>
  <w:style w:type="paragraph" w:customStyle="1" w:styleId="c0">
    <w:name w:val="c0"/>
    <w:basedOn w:val="a0"/>
    <w:rsid w:val="008056CF"/>
    <w:pPr>
      <w:spacing w:before="100" w:beforeAutospacing="1" w:after="100" w:afterAutospacing="1"/>
    </w:pPr>
  </w:style>
  <w:style w:type="character" w:customStyle="1" w:styleId="c1">
    <w:name w:val="c1"/>
    <w:basedOn w:val="a1"/>
    <w:rsid w:val="008056CF"/>
  </w:style>
  <w:style w:type="paragraph" w:customStyle="1" w:styleId="19">
    <w:name w:val="Знак Знак Знак1"/>
    <w:basedOn w:val="a0"/>
    <w:rsid w:val="00761572"/>
    <w:pPr>
      <w:widowControl w:val="0"/>
      <w:adjustRightInd w:val="0"/>
      <w:spacing w:after="160" w:line="240" w:lineRule="exact"/>
      <w:jc w:val="right"/>
    </w:pPr>
    <w:rPr>
      <w:sz w:val="20"/>
      <w:szCs w:val="20"/>
      <w:lang w:val="en-GB" w:eastAsia="en-US"/>
    </w:rPr>
  </w:style>
  <w:style w:type="paragraph" w:customStyle="1" w:styleId="1a">
    <w:name w:val="Без интервала1"/>
    <w:rsid w:val="00761572"/>
    <w:rPr>
      <w:rFonts w:eastAsia="Times New Roman"/>
      <w:sz w:val="22"/>
      <w:szCs w:val="22"/>
      <w:lang w:eastAsia="en-US"/>
    </w:rPr>
  </w:style>
  <w:style w:type="paragraph" w:customStyle="1" w:styleId="aff8">
    <w:name w:val="Стиль"/>
    <w:rsid w:val="00CF05BF"/>
    <w:pPr>
      <w:widowControl w:val="0"/>
      <w:autoSpaceDE w:val="0"/>
      <w:autoSpaceDN w:val="0"/>
      <w:adjustRightInd w:val="0"/>
    </w:pPr>
    <w:rPr>
      <w:rFonts w:ascii="Times New Roman" w:eastAsia="Times New Roman" w:hAnsi="Times New Roman"/>
      <w:sz w:val="24"/>
      <w:szCs w:val="24"/>
    </w:rPr>
  </w:style>
  <w:style w:type="paragraph" w:customStyle="1" w:styleId="Heading">
    <w:name w:val="Heading"/>
    <w:rsid w:val="0013413C"/>
    <w:rPr>
      <w:rFonts w:ascii="Times NR Cyr MT" w:eastAsia="Times New Roman" w:hAnsi="Times NR Cyr MT"/>
      <w:b/>
      <w:sz w:val="22"/>
    </w:rPr>
  </w:style>
  <w:style w:type="paragraph" w:customStyle="1" w:styleId="aff9">
    <w:name w:val="Нормальный"/>
    <w:rsid w:val="0013413C"/>
    <w:pPr>
      <w:widowControl w:val="0"/>
      <w:autoSpaceDE w:val="0"/>
      <w:autoSpaceDN w:val="0"/>
      <w:adjustRightInd w:val="0"/>
    </w:pPr>
    <w:rPr>
      <w:rFonts w:ascii="Times New Roman" w:hAnsi="Times New Roman"/>
      <w:color w:val="000000"/>
      <w:sz w:val="24"/>
      <w:szCs w:val="24"/>
    </w:rPr>
  </w:style>
  <w:style w:type="paragraph" w:customStyle="1" w:styleId="111">
    <w:name w:val="Абзац списка11"/>
    <w:basedOn w:val="a0"/>
    <w:rsid w:val="00795766"/>
    <w:pPr>
      <w:ind w:left="720"/>
    </w:pPr>
    <w:rPr>
      <w:rFonts w:eastAsia="Calibri"/>
    </w:rPr>
  </w:style>
  <w:style w:type="character" w:styleId="affa">
    <w:name w:val="Emphasis"/>
    <w:qFormat/>
    <w:rsid w:val="00F43840"/>
    <w:rPr>
      <w:i/>
      <w:iCs/>
    </w:rPr>
  </w:style>
  <w:style w:type="paragraph" w:customStyle="1" w:styleId="affb">
    <w:name w:val="Содержимое таблицы"/>
    <w:basedOn w:val="a0"/>
    <w:qFormat/>
    <w:rsid w:val="00F43840"/>
    <w:pPr>
      <w:widowControl w:val="0"/>
      <w:suppressLineNumbers/>
      <w:suppressAutoHyphens/>
    </w:pPr>
    <w:rPr>
      <w:rFonts w:eastAsia="SimSun" w:cs="Mangal"/>
      <w:kern w:val="1"/>
      <w:lang w:eastAsia="zh-CN" w:bidi="hi-IN"/>
    </w:rPr>
  </w:style>
  <w:style w:type="character" w:customStyle="1" w:styleId="1b">
    <w:name w:val="Знак Знак1"/>
    <w:rsid w:val="00A14523"/>
    <w:rPr>
      <w:rFonts w:ascii="Tahoma" w:hAnsi="Tahoma" w:cs="Tahoma"/>
      <w:sz w:val="16"/>
      <w:szCs w:val="16"/>
      <w:lang w:val="ru-RU" w:eastAsia="ru-RU" w:bidi="ar-SA"/>
    </w:rPr>
  </w:style>
  <w:style w:type="character" w:customStyle="1" w:styleId="WW8Num1z0">
    <w:name w:val="WW8Num1z0"/>
    <w:rsid w:val="007E7986"/>
  </w:style>
  <w:style w:type="character" w:customStyle="1" w:styleId="WW8Num1z1">
    <w:name w:val="WW8Num1z1"/>
    <w:rsid w:val="007E7986"/>
  </w:style>
  <w:style w:type="character" w:customStyle="1" w:styleId="WW8Num1z2">
    <w:name w:val="WW8Num1z2"/>
    <w:rsid w:val="007E7986"/>
  </w:style>
  <w:style w:type="character" w:customStyle="1" w:styleId="WW8Num1z3">
    <w:name w:val="WW8Num1z3"/>
    <w:rsid w:val="007E7986"/>
  </w:style>
  <w:style w:type="character" w:customStyle="1" w:styleId="WW8Num1z4">
    <w:name w:val="WW8Num1z4"/>
    <w:rsid w:val="007E7986"/>
  </w:style>
  <w:style w:type="character" w:customStyle="1" w:styleId="WW8Num1z5">
    <w:name w:val="WW8Num1z5"/>
    <w:rsid w:val="007E7986"/>
  </w:style>
  <w:style w:type="character" w:customStyle="1" w:styleId="WW8Num1z6">
    <w:name w:val="WW8Num1z6"/>
    <w:rsid w:val="007E7986"/>
  </w:style>
  <w:style w:type="character" w:customStyle="1" w:styleId="WW8Num1z7">
    <w:name w:val="WW8Num1z7"/>
    <w:rsid w:val="007E7986"/>
  </w:style>
  <w:style w:type="character" w:customStyle="1" w:styleId="WW8Num1z8">
    <w:name w:val="WW8Num1z8"/>
    <w:rsid w:val="007E7986"/>
  </w:style>
  <w:style w:type="character" w:customStyle="1" w:styleId="62">
    <w:name w:val="Основной шрифт абзаца6"/>
    <w:rsid w:val="007E7986"/>
  </w:style>
  <w:style w:type="character" w:customStyle="1" w:styleId="5">
    <w:name w:val="Основной шрифт абзаца5"/>
    <w:rsid w:val="007E7986"/>
  </w:style>
  <w:style w:type="character" w:customStyle="1" w:styleId="42">
    <w:name w:val="Основной шрифт абзаца4"/>
    <w:rsid w:val="007E7986"/>
  </w:style>
  <w:style w:type="character" w:customStyle="1" w:styleId="36">
    <w:name w:val="Основной шрифт абзаца3"/>
    <w:rsid w:val="007E7986"/>
  </w:style>
  <w:style w:type="character" w:customStyle="1" w:styleId="28">
    <w:name w:val="Основной шрифт абзаца2"/>
    <w:rsid w:val="007E7986"/>
  </w:style>
  <w:style w:type="character" w:customStyle="1" w:styleId="WW8Num2z2">
    <w:name w:val="WW8Num2z2"/>
    <w:rsid w:val="007E7986"/>
  </w:style>
  <w:style w:type="character" w:customStyle="1" w:styleId="WW8Num2z3">
    <w:name w:val="WW8Num2z3"/>
    <w:rsid w:val="007E7986"/>
  </w:style>
  <w:style w:type="character" w:customStyle="1" w:styleId="WW8Num2z4">
    <w:name w:val="WW8Num2z4"/>
    <w:rsid w:val="007E7986"/>
  </w:style>
  <w:style w:type="character" w:customStyle="1" w:styleId="WW8Num2z5">
    <w:name w:val="WW8Num2z5"/>
    <w:rsid w:val="007E7986"/>
  </w:style>
  <w:style w:type="character" w:customStyle="1" w:styleId="WW8Num2z6">
    <w:name w:val="WW8Num2z6"/>
    <w:rsid w:val="007E7986"/>
  </w:style>
  <w:style w:type="character" w:customStyle="1" w:styleId="WW8Num2z7">
    <w:name w:val="WW8Num2z7"/>
    <w:rsid w:val="007E7986"/>
  </w:style>
  <w:style w:type="character" w:customStyle="1" w:styleId="WW8Num2z8">
    <w:name w:val="WW8Num2z8"/>
    <w:rsid w:val="007E7986"/>
  </w:style>
  <w:style w:type="character" w:customStyle="1" w:styleId="WW8Num3z3">
    <w:name w:val="WW8Num3z3"/>
    <w:rsid w:val="007E7986"/>
  </w:style>
  <w:style w:type="character" w:customStyle="1" w:styleId="WW8Num3z4">
    <w:name w:val="WW8Num3z4"/>
    <w:rsid w:val="007E7986"/>
  </w:style>
  <w:style w:type="character" w:customStyle="1" w:styleId="WW8Num3z5">
    <w:name w:val="WW8Num3z5"/>
    <w:rsid w:val="007E7986"/>
  </w:style>
  <w:style w:type="character" w:customStyle="1" w:styleId="WW8Num3z7">
    <w:name w:val="WW8Num3z7"/>
    <w:rsid w:val="007E7986"/>
  </w:style>
  <w:style w:type="character" w:customStyle="1" w:styleId="WW8Num3z8">
    <w:name w:val="WW8Num3z8"/>
    <w:rsid w:val="007E7986"/>
  </w:style>
  <w:style w:type="character" w:customStyle="1" w:styleId="WW8Num4z1">
    <w:name w:val="WW8Num4z1"/>
    <w:rsid w:val="007E7986"/>
    <w:rPr>
      <w:rFonts w:ascii="Courier New" w:hAnsi="Courier New" w:cs="Courier New"/>
    </w:rPr>
  </w:style>
  <w:style w:type="character" w:customStyle="1" w:styleId="WW8Num4z2">
    <w:name w:val="WW8Num4z2"/>
    <w:rsid w:val="007E7986"/>
    <w:rPr>
      <w:rFonts w:ascii="Wingdings" w:hAnsi="Wingdings" w:cs="Wingdings"/>
    </w:rPr>
  </w:style>
  <w:style w:type="character" w:customStyle="1" w:styleId="WW8Num5z3">
    <w:name w:val="WW8Num5z3"/>
    <w:rsid w:val="007E7986"/>
  </w:style>
  <w:style w:type="character" w:customStyle="1" w:styleId="WW8Num5z4">
    <w:name w:val="WW8Num5z4"/>
    <w:rsid w:val="007E7986"/>
  </w:style>
  <w:style w:type="character" w:customStyle="1" w:styleId="WW8Num5z5">
    <w:name w:val="WW8Num5z5"/>
    <w:rsid w:val="007E7986"/>
  </w:style>
  <w:style w:type="character" w:customStyle="1" w:styleId="WW8Num5z6">
    <w:name w:val="WW8Num5z6"/>
    <w:rsid w:val="007E7986"/>
  </w:style>
  <w:style w:type="character" w:customStyle="1" w:styleId="WW8Num5z7">
    <w:name w:val="WW8Num5z7"/>
    <w:rsid w:val="007E7986"/>
  </w:style>
  <w:style w:type="character" w:customStyle="1" w:styleId="WW8Num5z8">
    <w:name w:val="WW8Num5z8"/>
    <w:rsid w:val="007E7986"/>
  </w:style>
  <w:style w:type="character" w:customStyle="1" w:styleId="WW8Num6z1">
    <w:name w:val="WW8Num6z1"/>
    <w:rsid w:val="007E7986"/>
  </w:style>
  <w:style w:type="character" w:customStyle="1" w:styleId="WW8Num6z2">
    <w:name w:val="WW8Num6z2"/>
    <w:rsid w:val="007E7986"/>
  </w:style>
  <w:style w:type="character" w:customStyle="1" w:styleId="WW8Num6z3">
    <w:name w:val="WW8Num6z3"/>
    <w:rsid w:val="007E7986"/>
  </w:style>
  <w:style w:type="character" w:customStyle="1" w:styleId="WW8Num6z4">
    <w:name w:val="WW8Num6z4"/>
    <w:rsid w:val="007E7986"/>
  </w:style>
  <w:style w:type="character" w:customStyle="1" w:styleId="WW8Num6z5">
    <w:name w:val="WW8Num6z5"/>
    <w:rsid w:val="007E7986"/>
  </w:style>
  <w:style w:type="character" w:customStyle="1" w:styleId="WW8Num6z6">
    <w:name w:val="WW8Num6z6"/>
    <w:rsid w:val="007E7986"/>
  </w:style>
  <w:style w:type="character" w:customStyle="1" w:styleId="WW8Num6z7">
    <w:name w:val="WW8Num6z7"/>
    <w:rsid w:val="007E7986"/>
  </w:style>
  <w:style w:type="character" w:customStyle="1" w:styleId="WW8Num6z8">
    <w:name w:val="WW8Num6z8"/>
    <w:rsid w:val="007E7986"/>
  </w:style>
  <w:style w:type="character" w:customStyle="1" w:styleId="WW8Num7z3">
    <w:name w:val="WW8Num7z3"/>
    <w:rsid w:val="007E7986"/>
  </w:style>
  <w:style w:type="character" w:customStyle="1" w:styleId="WW8Num7z4">
    <w:name w:val="WW8Num7z4"/>
    <w:rsid w:val="007E7986"/>
  </w:style>
  <w:style w:type="character" w:customStyle="1" w:styleId="WW8Num7z5">
    <w:name w:val="WW8Num7z5"/>
    <w:rsid w:val="007E7986"/>
  </w:style>
  <w:style w:type="character" w:customStyle="1" w:styleId="WW8Num7z6">
    <w:name w:val="WW8Num7z6"/>
    <w:rsid w:val="007E7986"/>
  </w:style>
  <w:style w:type="character" w:customStyle="1" w:styleId="WW8Num7z7">
    <w:name w:val="WW8Num7z7"/>
    <w:rsid w:val="007E7986"/>
  </w:style>
  <w:style w:type="character" w:customStyle="1" w:styleId="WW8Num7z8">
    <w:name w:val="WW8Num7z8"/>
    <w:rsid w:val="007E7986"/>
  </w:style>
  <w:style w:type="character" w:customStyle="1" w:styleId="WW8Num8z3">
    <w:name w:val="WW8Num8z3"/>
    <w:rsid w:val="007E7986"/>
  </w:style>
  <w:style w:type="character" w:customStyle="1" w:styleId="WW8Num8z4">
    <w:name w:val="WW8Num8z4"/>
    <w:rsid w:val="007E7986"/>
  </w:style>
  <w:style w:type="character" w:customStyle="1" w:styleId="WW8Num8z5">
    <w:name w:val="WW8Num8z5"/>
    <w:rsid w:val="007E7986"/>
  </w:style>
  <w:style w:type="character" w:customStyle="1" w:styleId="WW8Num8z6">
    <w:name w:val="WW8Num8z6"/>
    <w:rsid w:val="007E7986"/>
  </w:style>
  <w:style w:type="character" w:customStyle="1" w:styleId="WW8Num8z7">
    <w:name w:val="WW8Num8z7"/>
    <w:rsid w:val="007E7986"/>
  </w:style>
  <w:style w:type="character" w:customStyle="1" w:styleId="WW8Num8z8">
    <w:name w:val="WW8Num8z8"/>
    <w:rsid w:val="007E7986"/>
  </w:style>
  <w:style w:type="character" w:customStyle="1" w:styleId="WW8Num10z0">
    <w:name w:val="WW8Num10z0"/>
    <w:rsid w:val="007E7986"/>
    <w:rPr>
      <w:rFonts w:ascii="Wingdings" w:hAnsi="Wingdings" w:cs="Wingdings"/>
    </w:rPr>
  </w:style>
  <w:style w:type="character" w:customStyle="1" w:styleId="WW8Num11z1">
    <w:name w:val="WW8Num11z1"/>
    <w:rsid w:val="007E7986"/>
  </w:style>
  <w:style w:type="character" w:customStyle="1" w:styleId="WW8Num11z2">
    <w:name w:val="WW8Num11z2"/>
    <w:rsid w:val="007E7986"/>
  </w:style>
  <w:style w:type="character" w:customStyle="1" w:styleId="WW8Num11z3">
    <w:name w:val="WW8Num11z3"/>
    <w:rsid w:val="007E7986"/>
  </w:style>
  <w:style w:type="character" w:customStyle="1" w:styleId="WW8Num11z4">
    <w:name w:val="WW8Num11z4"/>
    <w:rsid w:val="007E7986"/>
  </w:style>
  <w:style w:type="character" w:customStyle="1" w:styleId="WW8Num11z5">
    <w:name w:val="WW8Num11z5"/>
    <w:rsid w:val="007E7986"/>
  </w:style>
  <w:style w:type="character" w:customStyle="1" w:styleId="WW8Num11z6">
    <w:name w:val="WW8Num11z6"/>
    <w:rsid w:val="007E7986"/>
  </w:style>
  <w:style w:type="character" w:customStyle="1" w:styleId="WW8Num11z7">
    <w:name w:val="WW8Num11z7"/>
    <w:rsid w:val="007E7986"/>
  </w:style>
  <w:style w:type="character" w:customStyle="1" w:styleId="WW8Num11z8">
    <w:name w:val="WW8Num11z8"/>
    <w:rsid w:val="007E7986"/>
  </w:style>
  <w:style w:type="character" w:customStyle="1" w:styleId="WW8Num12z1">
    <w:name w:val="WW8Num12z1"/>
    <w:rsid w:val="007E7986"/>
    <w:rPr>
      <w:rFonts w:ascii="Courier New" w:hAnsi="Courier New" w:cs="Courier New"/>
    </w:rPr>
  </w:style>
  <w:style w:type="character" w:customStyle="1" w:styleId="WW8Num12z2">
    <w:name w:val="WW8Num12z2"/>
    <w:rsid w:val="007E7986"/>
    <w:rPr>
      <w:rFonts w:ascii="Wingdings" w:hAnsi="Wingdings" w:cs="Wingdings"/>
    </w:rPr>
  </w:style>
  <w:style w:type="character" w:customStyle="1" w:styleId="WW8Num14z3">
    <w:name w:val="WW8Num14z3"/>
    <w:rsid w:val="007E7986"/>
  </w:style>
  <w:style w:type="character" w:customStyle="1" w:styleId="WW8Num14z4">
    <w:name w:val="WW8Num14z4"/>
    <w:rsid w:val="007E7986"/>
  </w:style>
  <w:style w:type="character" w:customStyle="1" w:styleId="WW8Num14z5">
    <w:name w:val="WW8Num14z5"/>
    <w:rsid w:val="007E7986"/>
  </w:style>
  <w:style w:type="character" w:customStyle="1" w:styleId="WW8Num14z6">
    <w:name w:val="WW8Num14z6"/>
    <w:rsid w:val="007E7986"/>
  </w:style>
  <w:style w:type="character" w:customStyle="1" w:styleId="WW8Num14z7">
    <w:name w:val="WW8Num14z7"/>
    <w:rsid w:val="007E7986"/>
  </w:style>
  <w:style w:type="character" w:customStyle="1" w:styleId="WW8Num14z8">
    <w:name w:val="WW8Num14z8"/>
    <w:rsid w:val="007E7986"/>
  </w:style>
  <w:style w:type="character" w:customStyle="1" w:styleId="WW8Num16z3">
    <w:name w:val="WW8Num16z3"/>
    <w:rsid w:val="007E7986"/>
  </w:style>
  <w:style w:type="character" w:customStyle="1" w:styleId="WW8Num16z4">
    <w:name w:val="WW8Num16z4"/>
    <w:rsid w:val="007E7986"/>
  </w:style>
  <w:style w:type="character" w:customStyle="1" w:styleId="WW8Num16z5">
    <w:name w:val="WW8Num16z5"/>
    <w:rsid w:val="007E7986"/>
  </w:style>
  <w:style w:type="character" w:customStyle="1" w:styleId="WW8Num16z6">
    <w:name w:val="WW8Num16z6"/>
    <w:rsid w:val="007E7986"/>
  </w:style>
  <w:style w:type="character" w:customStyle="1" w:styleId="WW8Num16z7">
    <w:name w:val="WW8Num16z7"/>
    <w:rsid w:val="007E7986"/>
  </w:style>
  <w:style w:type="character" w:customStyle="1" w:styleId="WW8Num16z8">
    <w:name w:val="WW8Num16z8"/>
    <w:rsid w:val="007E7986"/>
  </w:style>
  <w:style w:type="character" w:customStyle="1" w:styleId="WW8Num17z0">
    <w:name w:val="WW8Num17z0"/>
    <w:rsid w:val="007E7986"/>
    <w:rPr>
      <w:sz w:val="24"/>
      <w:szCs w:val="24"/>
    </w:rPr>
  </w:style>
  <w:style w:type="character" w:customStyle="1" w:styleId="WW8Num18z0">
    <w:name w:val="WW8Num18z0"/>
    <w:rsid w:val="007E7986"/>
    <w:rPr>
      <w:rFonts w:ascii="Symbol" w:hAnsi="Symbol" w:cs="Symbol"/>
    </w:rPr>
  </w:style>
  <w:style w:type="character" w:customStyle="1" w:styleId="WW8Num18z1">
    <w:name w:val="WW8Num18z1"/>
    <w:rsid w:val="007E7986"/>
    <w:rPr>
      <w:rFonts w:ascii="Courier New" w:hAnsi="Courier New" w:cs="Courier New"/>
    </w:rPr>
  </w:style>
  <w:style w:type="character" w:customStyle="1" w:styleId="WW8Num18z2">
    <w:name w:val="WW8Num18z2"/>
    <w:rsid w:val="007E7986"/>
    <w:rPr>
      <w:rFonts w:ascii="Wingdings" w:hAnsi="Wingdings" w:cs="Wingdings"/>
    </w:rPr>
  </w:style>
  <w:style w:type="character" w:customStyle="1" w:styleId="WW8Num19z0">
    <w:name w:val="WW8Num19z0"/>
    <w:rsid w:val="007E7986"/>
  </w:style>
  <w:style w:type="character" w:customStyle="1" w:styleId="WW8Num19z1">
    <w:name w:val="WW8Num19z1"/>
    <w:rsid w:val="007E7986"/>
  </w:style>
  <w:style w:type="character" w:customStyle="1" w:styleId="WW8Num19z2">
    <w:name w:val="WW8Num19z2"/>
    <w:rsid w:val="007E7986"/>
  </w:style>
  <w:style w:type="character" w:customStyle="1" w:styleId="WW8Num19z3">
    <w:name w:val="WW8Num19z3"/>
    <w:rsid w:val="007E7986"/>
  </w:style>
  <w:style w:type="character" w:customStyle="1" w:styleId="WW8Num19z4">
    <w:name w:val="WW8Num19z4"/>
    <w:rsid w:val="007E7986"/>
  </w:style>
  <w:style w:type="character" w:customStyle="1" w:styleId="WW8Num19z5">
    <w:name w:val="WW8Num19z5"/>
    <w:rsid w:val="007E7986"/>
  </w:style>
  <w:style w:type="character" w:customStyle="1" w:styleId="WW8Num19z6">
    <w:name w:val="WW8Num19z6"/>
    <w:rsid w:val="007E7986"/>
  </w:style>
  <w:style w:type="character" w:customStyle="1" w:styleId="WW8Num19z7">
    <w:name w:val="WW8Num19z7"/>
    <w:rsid w:val="007E7986"/>
  </w:style>
  <w:style w:type="character" w:customStyle="1" w:styleId="WW8Num19z8">
    <w:name w:val="WW8Num19z8"/>
    <w:rsid w:val="007E7986"/>
  </w:style>
  <w:style w:type="character" w:customStyle="1" w:styleId="WW8Num20z0">
    <w:name w:val="WW8Num20z0"/>
    <w:rsid w:val="007E7986"/>
    <w:rPr>
      <w:rFonts w:ascii="Symbol" w:hAnsi="Symbol" w:cs="Symbol"/>
      <w:sz w:val="24"/>
      <w:szCs w:val="24"/>
    </w:rPr>
  </w:style>
  <w:style w:type="character" w:customStyle="1" w:styleId="WW8Num20z1">
    <w:name w:val="WW8Num20z1"/>
    <w:rsid w:val="007E7986"/>
    <w:rPr>
      <w:rFonts w:ascii="Courier New" w:hAnsi="Courier New" w:cs="Courier New"/>
    </w:rPr>
  </w:style>
  <w:style w:type="character" w:customStyle="1" w:styleId="WW8Num20z2">
    <w:name w:val="WW8Num20z2"/>
    <w:rsid w:val="007E7986"/>
    <w:rPr>
      <w:rFonts w:ascii="Wingdings" w:hAnsi="Wingdings" w:cs="Wingdings"/>
    </w:rPr>
  </w:style>
  <w:style w:type="character" w:customStyle="1" w:styleId="WW8Num21z0">
    <w:name w:val="WW8Num21z0"/>
    <w:rsid w:val="007E7986"/>
  </w:style>
  <w:style w:type="character" w:customStyle="1" w:styleId="WW8Num21z1">
    <w:name w:val="WW8Num21z1"/>
    <w:rsid w:val="007E7986"/>
  </w:style>
  <w:style w:type="character" w:customStyle="1" w:styleId="WW8Num21z2">
    <w:name w:val="WW8Num21z2"/>
    <w:rsid w:val="007E7986"/>
  </w:style>
  <w:style w:type="character" w:customStyle="1" w:styleId="WW8Num21z3">
    <w:name w:val="WW8Num21z3"/>
    <w:rsid w:val="007E7986"/>
  </w:style>
  <w:style w:type="character" w:customStyle="1" w:styleId="WW8Num21z4">
    <w:name w:val="WW8Num21z4"/>
    <w:rsid w:val="007E7986"/>
  </w:style>
  <w:style w:type="character" w:customStyle="1" w:styleId="WW8Num21z5">
    <w:name w:val="WW8Num21z5"/>
    <w:rsid w:val="007E7986"/>
  </w:style>
  <w:style w:type="character" w:customStyle="1" w:styleId="WW8Num21z6">
    <w:name w:val="WW8Num21z6"/>
    <w:rsid w:val="007E7986"/>
  </w:style>
  <w:style w:type="character" w:customStyle="1" w:styleId="WW8Num21z7">
    <w:name w:val="WW8Num21z7"/>
    <w:rsid w:val="007E7986"/>
  </w:style>
  <w:style w:type="character" w:customStyle="1" w:styleId="WW8Num21z8">
    <w:name w:val="WW8Num21z8"/>
    <w:rsid w:val="007E7986"/>
  </w:style>
  <w:style w:type="character" w:customStyle="1" w:styleId="WW8Num22z0">
    <w:name w:val="WW8Num22z0"/>
    <w:rsid w:val="007E7986"/>
  </w:style>
  <w:style w:type="character" w:customStyle="1" w:styleId="WW8Num22z1">
    <w:name w:val="WW8Num22z1"/>
    <w:rsid w:val="007E7986"/>
  </w:style>
  <w:style w:type="character" w:customStyle="1" w:styleId="WW8Num22z2">
    <w:name w:val="WW8Num22z2"/>
    <w:rsid w:val="007E7986"/>
  </w:style>
  <w:style w:type="character" w:customStyle="1" w:styleId="WW8Num22z3">
    <w:name w:val="WW8Num22z3"/>
    <w:rsid w:val="007E7986"/>
  </w:style>
  <w:style w:type="character" w:customStyle="1" w:styleId="WW8Num22z4">
    <w:name w:val="WW8Num22z4"/>
    <w:rsid w:val="007E7986"/>
  </w:style>
  <w:style w:type="character" w:customStyle="1" w:styleId="WW8Num22z5">
    <w:name w:val="WW8Num22z5"/>
    <w:rsid w:val="007E7986"/>
  </w:style>
  <w:style w:type="character" w:customStyle="1" w:styleId="WW8Num22z6">
    <w:name w:val="WW8Num22z6"/>
    <w:rsid w:val="007E7986"/>
  </w:style>
  <w:style w:type="character" w:customStyle="1" w:styleId="WW8Num22z7">
    <w:name w:val="WW8Num22z7"/>
    <w:rsid w:val="007E7986"/>
  </w:style>
  <w:style w:type="character" w:customStyle="1" w:styleId="WW8Num22z8">
    <w:name w:val="WW8Num22z8"/>
    <w:rsid w:val="007E7986"/>
  </w:style>
  <w:style w:type="character" w:customStyle="1" w:styleId="WW8Num23z0">
    <w:name w:val="WW8Num23z0"/>
    <w:rsid w:val="007E7986"/>
  </w:style>
  <w:style w:type="character" w:customStyle="1" w:styleId="WW8Num23z1">
    <w:name w:val="WW8Num23z1"/>
    <w:rsid w:val="007E7986"/>
  </w:style>
  <w:style w:type="character" w:customStyle="1" w:styleId="WW8Num23z2">
    <w:name w:val="WW8Num23z2"/>
    <w:rsid w:val="007E7986"/>
  </w:style>
  <w:style w:type="character" w:customStyle="1" w:styleId="WW8Num23z3">
    <w:name w:val="WW8Num23z3"/>
    <w:rsid w:val="007E7986"/>
  </w:style>
  <w:style w:type="character" w:customStyle="1" w:styleId="WW8Num23z4">
    <w:name w:val="WW8Num23z4"/>
    <w:rsid w:val="007E7986"/>
  </w:style>
  <w:style w:type="character" w:customStyle="1" w:styleId="WW8Num23z5">
    <w:name w:val="WW8Num23z5"/>
    <w:rsid w:val="007E7986"/>
  </w:style>
  <w:style w:type="character" w:customStyle="1" w:styleId="WW8Num23z6">
    <w:name w:val="WW8Num23z6"/>
    <w:rsid w:val="007E7986"/>
  </w:style>
  <w:style w:type="character" w:customStyle="1" w:styleId="WW8Num23z7">
    <w:name w:val="WW8Num23z7"/>
    <w:rsid w:val="007E7986"/>
  </w:style>
  <w:style w:type="character" w:customStyle="1" w:styleId="WW8Num23z8">
    <w:name w:val="WW8Num23z8"/>
    <w:rsid w:val="007E7986"/>
  </w:style>
  <w:style w:type="character" w:customStyle="1" w:styleId="WW8Num24z0">
    <w:name w:val="WW8Num24z0"/>
    <w:rsid w:val="007E7986"/>
  </w:style>
  <w:style w:type="character" w:customStyle="1" w:styleId="WW8Num24z1">
    <w:name w:val="WW8Num24z1"/>
    <w:rsid w:val="007E7986"/>
  </w:style>
  <w:style w:type="character" w:customStyle="1" w:styleId="WW8Num24z2">
    <w:name w:val="WW8Num24z2"/>
    <w:rsid w:val="007E7986"/>
  </w:style>
  <w:style w:type="character" w:customStyle="1" w:styleId="WW8Num24z3">
    <w:name w:val="WW8Num24z3"/>
    <w:rsid w:val="007E7986"/>
  </w:style>
  <w:style w:type="character" w:customStyle="1" w:styleId="WW8Num24z4">
    <w:name w:val="WW8Num24z4"/>
    <w:rsid w:val="007E7986"/>
  </w:style>
  <w:style w:type="character" w:customStyle="1" w:styleId="WW8Num24z5">
    <w:name w:val="WW8Num24z5"/>
    <w:rsid w:val="007E7986"/>
  </w:style>
  <w:style w:type="character" w:customStyle="1" w:styleId="WW8Num24z6">
    <w:name w:val="WW8Num24z6"/>
    <w:rsid w:val="007E7986"/>
  </w:style>
  <w:style w:type="character" w:customStyle="1" w:styleId="WW8Num24z7">
    <w:name w:val="WW8Num24z7"/>
    <w:rsid w:val="007E7986"/>
  </w:style>
  <w:style w:type="character" w:customStyle="1" w:styleId="WW8Num24z8">
    <w:name w:val="WW8Num24z8"/>
    <w:rsid w:val="007E7986"/>
  </w:style>
  <w:style w:type="character" w:customStyle="1" w:styleId="WW8Num25z0">
    <w:name w:val="WW8Num25z0"/>
    <w:rsid w:val="007E7986"/>
  </w:style>
  <w:style w:type="character" w:customStyle="1" w:styleId="WW8Num25z1">
    <w:name w:val="WW8Num25z1"/>
    <w:rsid w:val="007E7986"/>
  </w:style>
  <w:style w:type="character" w:customStyle="1" w:styleId="WW8Num25z2">
    <w:name w:val="WW8Num25z2"/>
    <w:rsid w:val="007E7986"/>
  </w:style>
  <w:style w:type="character" w:customStyle="1" w:styleId="WW8Num25z3">
    <w:name w:val="WW8Num25z3"/>
    <w:rsid w:val="007E7986"/>
  </w:style>
  <w:style w:type="character" w:customStyle="1" w:styleId="WW8Num25z4">
    <w:name w:val="WW8Num25z4"/>
    <w:rsid w:val="007E7986"/>
  </w:style>
  <w:style w:type="character" w:customStyle="1" w:styleId="WW8Num25z5">
    <w:name w:val="WW8Num25z5"/>
    <w:rsid w:val="007E7986"/>
  </w:style>
  <w:style w:type="character" w:customStyle="1" w:styleId="WW8Num25z6">
    <w:name w:val="WW8Num25z6"/>
    <w:rsid w:val="007E7986"/>
  </w:style>
  <w:style w:type="character" w:customStyle="1" w:styleId="WW8Num25z7">
    <w:name w:val="WW8Num25z7"/>
    <w:rsid w:val="007E7986"/>
  </w:style>
  <w:style w:type="character" w:customStyle="1" w:styleId="WW8Num25z8">
    <w:name w:val="WW8Num25z8"/>
    <w:rsid w:val="007E7986"/>
  </w:style>
  <w:style w:type="character" w:customStyle="1" w:styleId="WW8Num26z0">
    <w:name w:val="WW8Num26z0"/>
    <w:rsid w:val="007E7986"/>
  </w:style>
  <w:style w:type="character" w:customStyle="1" w:styleId="WW8Num26z1">
    <w:name w:val="WW8Num26z1"/>
    <w:rsid w:val="007E7986"/>
  </w:style>
  <w:style w:type="character" w:customStyle="1" w:styleId="WW8Num26z2">
    <w:name w:val="WW8Num26z2"/>
    <w:rsid w:val="007E7986"/>
  </w:style>
  <w:style w:type="character" w:customStyle="1" w:styleId="WW8Num26z3">
    <w:name w:val="WW8Num26z3"/>
    <w:rsid w:val="007E7986"/>
  </w:style>
  <w:style w:type="character" w:customStyle="1" w:styleId="WW8Num26z4">
    <w:name w:val="WW8Num26z4"/>
    <w:rsid w:val="007E7986"/>
  </w:style>
  <w:style w:type="character" w:customStyle="1" w:styleId="WW8Num26z5">
    <w:name w:val="WW8Num26z5"/>
    <w:rsid w:val="007E7986"/>
  </w:style>
  <w:style w:type="character" w:customStyle="1" w:styleId="WW8Num26z6">
    <w:name w:val="WW8Num26z6"/>
    <w:rsid w:val="007E7986"/>
  </w:style>
  <w:style w:type="character" w:customStyle="1" w:styleId="WW8Num26z7">
    <w:name w:val="WW8Num26z7"/>
    <w:rsid w:val="007E7986"/>
  </w:style>
  <w:style w:type="character" w:customStyle="1" w:styleId="WW8Num26z8">
    <w:name w:val="WW8Num26z8"/>
    <w:rsid w:val="007E7986"/>
  </w:style>
  <w:style w:type="character" w:customStyle="1" w:styleId="WW8Num27z0">
    <w:name w:val="WW8Num27z0"/>
    <w:rsid w:val="007E7986"/>
  </w:style>
  <w:style w:type="character" w:customStyle="1" w:styleId="WW8Num27z1">
    <w:name w:val="WW8Num27z1"/>
    <w:rsid w:val="007E7986"/>
  </w:style>
  <w:style w:type="character" w:customStyle="1" w:styleId="WW8Num27z2">
    <w:name w:val="WW8Num27z2"/>
    <w:rsid w:val="007E7986"/>
  </w:style>
  <w:style w:type="character" w:customStyle="1" w:styleId="WW8Num27z3">
    <w:name w:val="WW8Num27z3"/>
    <w:rsid w:val="007E7986"/>
  </w:style>
  <w:style w:type="character" w:customStyle="1" w:styleId="WW8Num27z4">
    <w:name w:val="WW8Num27z4"/>
    <w:rsid w:val="007E7986"/>
  </w:style>
  <w:style w:type="character" w:customStyle="1" w:styleId="WW8Num27z5">
    <w:name w:val="WW8Num27z5"/>
    <w:rsid w:val="007E7986"/>
  </w:style>
  <w:style w:type="character" w:customStyle="1" w:styleId="WW8Num27z6">
    <w:name w:val="WW8Num27z6"/>
    <w:rsid w:val="007E7986"/>
  </w:style>
  <w:style w:type="character" w:customStyle="1" w:styleId="WW8Num27z7">
    <w:name w:val="WW8Num27z7"/>
    <w:rsid w:val="007E7986"/>
  </w:style>
  <w:style w:type="character" w:customStyle="1" w:styleId="WW8Num27z8">
    <w:name w:val="WW8Num27z8"/>
    <w:rsid w:val="007E7986"/>
  </w:style>
  <w:style w:type="character" w:customStyle="1" w:styleId="WW8Num28z0">
    <w:name w:val="WW8Num28z0"/>
    <w:rsid w:val="007E7986"/>
    <w:rPr>
      <w:rFonts w:ascii="Symbol" w:hAnsi="Symbol" w:cs="Symbol"/>
      <w:sz w:val="24"/>
      <w:szCs w:val="24"/>
    </w:rPr>
  </w:style>
  <w:style w:type="character" w:customStyle="1" w:styleId="WW8Num28z1">
    <w:name w:val="WW8Num28z1"/>
    <w:rsid w:val="007E7986"/>
    <w:rPr>
      <w:rFonts w:ascii="Courier New" w:hAnsi="Courier New" w:cs="Courier New"/>
    </w:rPr>
  </w:style>
  <w:style w:type="character" w:customStyle="1" w:styleId="WW8Num28z2">
    <w:name w:val="WW8Num28z2"/>
    <w:rsid w:val="007E7986"/>
    <w:rPr>
      <w:rFonts w:ascii="Wingdings" w:hAnsi="Wingdings" w:cs="Wingdings"/>
    </w:rPr>
  </w:style>
  <w:style w:type="character" w:customStyle="1" w:styleId="WW8Num29z0">
    <w:name w:val="WW8Num29z0"/>
    <w:rsid w:val="007E7986"/>
  </w:style>
  <w:style w:type="character" w:customStyle="1" w:styleId="WW8Num29z1">
    <w:name w:val="WW8Num29z1"/>
    <w:rsid w:val="007E7986"/>
  </w:style>
  <w:style w:type="character" w:customStyle="1" w:styleId="WW8Num29z2">
    <w:name w:val="WW8Num29z2"/>
    <w:rsid w:val="007E7986"/>
  </w:style>
  <w:style w:type="character" w:customStyle="1" w:styleId="WW8Num29z3">
    <w:name w:val="WW8Num29z3"/>
    <w:rsid w:val="007E7986"/>
  </w:style>
  <w:style w:type="character" w:customStyle="1" w:styleId="WW8Num29z4">
    <w:name w:val="WW8Num29z4"/>
    <w:rsid w:val="007E7986"/>
  </w:style>
  <w:style w:type="character" w:customStyle="1" w:styleId="WW8Num29z5">
    <w:name w:val="WW8Num29z5"/>
    <w:rsid w:val="007E7986"/>
  </w:style>
  <w:style w:type="character" w:customStyle="1" w:styleId="WW8Num29z6">
    <w:name w:val="WW8Num29z6"/>
    <w:rsid w:val="007E7986"/>
  </w:style>
  <w:style w:type="character" w:customStyle="1" w:styleId="WW8Num29z7">
    <w:name w:val="WW8Num29z7"/>
    <w:rsid w:val="007E7986"/>
  </w:style>
  <w:style w:type="character" w:customStyle="1" w:styleId="WW8Num29z8">
    <w:name w:val="WW8Num29z8"/>
    <w:rsid w:val="007E7986"/>
  </w:style>
  <w:style w:type="character" w:customStyle="1" w:styleId="1c">
    <w:name w:val="Основной шрифт абзаца1"/>
    <w:rsid w:val="007E7986"/>
  </w:style>
  <w:style w:type="character" w:customStyle="1" w:styleId="affc">
    <w:name w:val="Маркеры списка"/>
    <w:rsid w:val="007E7986"/>
    <w:rPr>
      <w:rFonts w:ascii="OpenSymbol" w:eastAsia="OpenSymbol" w:hAnsi="OpenSymbol" w:cs="OpenSymbol"/>
    </w:rPr>
  </w:style>
  <w:style w:type="paragraph" w:customStyle="1" w:styleId="1d">
    <w:name w:val="Заголовок1"/>
    <w:basedOn w:val="a0"/>
    <w:next w:val="afd"/>
    <w:qFormat/>
    <w:rsid w:val="007E7986"/>
    <w:pPr>
      <w:keepNext/>
      <w:suppressAutoHyphens/>
      <w:spacing w:before="240" w:after="120"/>
    </w:pPr>
    <w:rPr>
      <w:rFonts w:ascii="Arial" w:eastAsia="SimSun" w:hAnsi="Arial" w:cs="Mangal"/>
      <w:sz w:val="28"/>
      <w:szCs w:val="28"/>
      <w:lang w:eastAsia="ar-SA"/>
    </w:rPr>
  </w:style>
  <w:style w:type="paragraph" w:customStyle="1" w:styleId="43">
    <w:name w:val="Название4"/>
    <w:basedOn w:val="a0"/>
    <w:rsid w:val="007E7986"/>
    <w:pPr>
      <w:suppressLineNumbers/>
      <w:suppressAutoHyphens/>
      <w:spacing w:before="120" w:after="120"/>
    </w:pPr>
    <w:rPr>
      <w:rFonts w:cs="Mangal"/>
      <w:i/>
      <w:iCs/>
      <w:lang w:eastAsia="ar-SA"/>
    </w:rPr>
  </w:style>
  <w:style w:type="paragraph" w:customStyle="1" w:styleId="63">
    <w:name w:val="Указатель6"/>
    <w:basedOn w:val="a0"/>
    <w:rsid w:val="007E7986"/>
    <w:pPr>
      <w:suppressLineNumbers/>
      <w:suppressAutoHyphens/>
    </w:pPr>
    <w:rPr>
      <w:rFonts w:cs="Mangal"/>
      <w:sz w:val="20"/>
      <w:szCs w:val="20"/>
      <w:lang w:eastAsia="ar-SA"/>
    </w:rPr>
  </w:style>
  <w:style w:type="paragraph" w:customStyle="1" w:styleId="37">
    <w:name w:val="Название3"/>
    <w:basedOn w:val="a0"/>
    <w:rsid w:val="007E7986"/>
    <w:pPr>
      <w:suppressLineNumbers/>
      <w:suppressAutoHyphens/>
      <w:spacing w:before="120" w:after="120"/>
    </w:pPr>
    <w:rPr>
      <w:rFonts w:cs="Mangal"/>
      <w:i/>
      <w:iCs/>
      <w:lang w:eastAsia="ar-SA"/>
    </w:rPr>
  </w:style>
  <w:style w:type="paragraph" w:customStyle="1" w:styleId="50">
    <w:name w:val="Указатель5"/>
    <w:basedOn w:val="a0"/>
    <w:rsid w:val="007E7986"/>
    <w:pPr>
      <w:suppressLineNumbers/>
      <w:suppressAutoHyphens/>
    </w:pPr>
    <w:rPr>
      <w:rFonts w:cs="Mangal"/>
      <w:sz w:val="20"/>
      <w:szCs w:val="20"/>
      <w:lang w:eastAsia="ar-SA"/>
    </w:rPr>
  </w:style>
  <w:style w:type="paragraph" w:customStyle="1" w:styleId="29">
    <w:name w:val="Название2"/>
    <w:basedOn w:val="a0"/>
    <w:rsid w:val="007E7986"/>
    <w:pPr>
      <w:suppressLineNumbers/>
      <w:suppressAutoHyphens/>
      <w:spacing w:before="120" w:after="120"/>
    </w:pPr>
    <w:rPr>
      <w:rFonts w:cs="Mangal"/>
      <w:i/>
      <w:iCs/>
      <w:lang w:eastAsia="ar-SA"/>
    </w:rPr>
  </w:style>
  <w:style w:type="paragraph" w:customStyle="1" w:styleId="44">
    <w:name w:val="Указатель4"/>
    <w:basedOn w:val="a0"/>
    <w:rsid w:val="007E7986"/>
    <w:pPr>
      <w:suppressLineNumbers/>
      <w:suppressAutoHyphens/>
    </w:pPr>
    <w:rPr>
      <w:rFonts w:cs="Mangal"/>
      <w:sz w:val="20"/>
      <w:szCs w:val="20"/>
      <w:lang w:eastAsia="ar-SA"/>
    </w:rPr>
  </w:style>
  <w:style w:type="paragraph" w:customStyle="1" w:styleId="1e">
    <w:name w:val="Название1"/>
    <w:basedOn w:val="a0"/>
    <w:qFormat/>
    <w:rsid w:val="007E7986"/>
    <w:pPr>
      <w:suppressLineNumbers/>
      <w:suppressAutoHyphens/>
      <w:spacing w:before="120" w:after="120"/>
    </w:pPr>
    <w:rPr>
      <w:rFonts w:cs="Mangal"/>
      <w:i/>
      <w:iCs/>
      <w:lang w:eastAsia="ar-SA"/>
    </w:rPr>
  </w:style>
  <w:style w:type="paragraph" w:customStyle="1" w:styleId="38">
    <w:name w:val="Указатель3"/>
    <w:basedOn w:val="a0"/>
    <w:rsid w:val="007E7986"/>
    <w:pPr>
      <w:suppressLineNumbers/>
      <w:suppressAutoHyphens/>
    </w:pPr>
    <w:rPr>
      <w:rFonts w:cs="Mangal"/>
      <w:sz w:val="20"/>
      <w:szCs w:val="20"/>
      <w:lang w:eastAsia="ar-SA"/>
    </w:rPr>
  </w:style>
  <w:style w:type="paragraph" w:customStyle="1" w:styleId="2a">
    <w:name w:val="Название объекта2"/>
    <w:basedOn w:val="a0"/>
    <w:rsid w:val="007E7986"/>
    <w:pPr>
      <w:suppressLineNumbers/>
      <w:suppressAutoHyphens/>
      <w:spacing w:before="120" w:after="120"/>
    </w:pPr>
    <w:rPr>
      <w:rFonts w:cs="Mangal"/>
      <w:i/>
      <w:iCs/>
      <w:lang w:eastAsia="ar-SA"/>
    </w:rPr>
  </w:style>
  <w:style w:type="paragraph" w:customStyle="1" w:styleId="2b">
    <w:name w:val="Указатель2"/>
    <w:basedOn w:val="a0"/>
    <w:rsid w:val="007E7986"/>
    <w:pPr>
      <w:suppressLineNumbers/>
      <w:suppressAutoHyphens/>
    </w:pPr>
    <w:rPr>
      <w:rFonts w:cs="Mangal"/>
      <w:sz w:val="20"/>
      <w:szCs w:val="20"/>
      <w:lang w:eastAsia="ar-SA"/>
    </w:rPr>
  </w:style>
  <w:style w:type="paragraph" w:customStyle="1" w:styleId="1f">
    <w:name w:val="Название объекта1"/>
    <w:basedOn w:val="a0"/>
    <w:rsid w:val="007E7986"/>
    <w:pPr>
      <w:suppressLineNumbers/>
      <w:suppressAutoHyphens/>
      <w:spacing w:before="120" w:after="120"/>
    </w:pPr>
    <w:rPr>
      <w:rFonts w:cs="Mangal"/>
      <w:i/>
      <w:iCs/>
      <w:lang w:eastAsia="ar-SA"/>
    </w:rPr>
  </w:style>
  <w:style w:type="paragraph" w:customStyle="1" w:styleId="1f0">
    <w:name w:val="Указатель1"/>
    <w:basedOn w:val="a0"/>
    <w:qFormat/>
    <w:rsid w:val="007E7986"/>
    <w:pPr>
      <w:suppressLineNumbers/>
      <w:suppressAutoHyphens/>
    </w:pPr>
    <w:rPr>
      <w:rFonts w:cs="Mangal"/>
      <w:sz w:val="20"/>
      <w:szCs w:val="20"/>
      <w:lang w:eastAsia="ar-SA"/>
    </w:rPr>
  </w:style>
  <w:style w:type="paragraph" w:customStyle="1" w:styleId="affd">
    <w:name w:val="Знак Знак Знак Знак Знак Знак Знак Знак Знак"/>
    <w:basedOn w:val="a0"/>
    <w:rsid w:val="007E7986"/>
    <w:pPr>
      <w:suppressAutoHyphens/>
      <w:spacing w:after="160" w:line="240" w:lineRule="exact"/>
    </w:pPr>
    <w:rPr>
      <w:rFonts w:ascii="Verdana" w:hAnsi="Verdana" w:cs="Verdana"/>
      <w:sz w:val="20"/>
      <w:szCs w:val="20"/>
      <w:lang w:val="en-US" w:eastAsia="ar-SA"/>
    </w:rPr>
  </w:style>
  <w:style w:type="paragraph" w:customStyle="1" w:styleId="affe">
    <w:name w:val="Содержимое врезки"/>
    <w:basedOn w:val="a0"/>
    <w:qFormat/>
    <w:rsid w:val="007E7986"/>
    <w:pPr>
      <w:suppressAutoHyphens/>
    </w:pPr>
    <w:rPr>
      <w:sz w:val="20"/>
      <w:szCs w:val="20"/>
      <w:lang w:eastAsia="ar-SA"/>
    </w:rPr>
  </w:style>
  <w:style w:type="paragraph" w:customStyle="1" w:styleId="afff">
    <w:name w:val="Заголовок таблицы"/>
    <w:basedOn w:val="affb"/>
    <w:qFormat/>
    <w:rsid w:val="007E7986"/>
    <w:pPr>
      <w:widowControl/>
      <w:jc w:val="center"/>
    </w:pPr>
    <w:rPr>
      <w:rFonts w:eastAsia="Times New Roman" w:cs="Times New Roman"/>
      <w:b/>
      <w:bCs/>
      <w:kern w:val="0"/>
      <w:sz w:val="20"/>
      <w:szCs w:val="20"/>
      <w:lang w:eastAsia="ar-SA" w:bidi="ar-SA"/>
    </w:rPr>
  </w:style>
  <w:style w:type="paragraph" w:customStyle="1" w:styleId="ConsPlusDocList">
    <w:name w:val="ConsPlusDocList"/>
    <w:next w:val="a0"/>
    <w:rsid w:val="007E7986"/>
    <w:pPr>
      <w:widowControl w:val="0"/>
      <w:suppressAutoHyphens/>
      <w:autoSpaceDE w:val="0"/>
    </w:pPr>
    <w:rPr>
      <w:rFonts w:ascii="Arial" w:eastAsia="Arial" w:hAnsi="Arial" w:cs="Arial"/>
      <w:kern w:val="1"/>
      <w:lang w:eastAsia="hi-IN" w:bidi="hi-IN"/>
    </w:rPr>
  </w:style>
  <w:style w:type="paragraph" w:customStyle="1" w:styleId="CharCharCarCarCharCharCarCarCharCharCarCarCharChar">
    <w:name w:val="Char Char Car Car Char Char Car Car Char Char Car Car Char Char"/>
    <w:basedOn w:val="a0"/>
    <w:rsid w:val="007E7986"/>
    <w:pPr>
      <w:spacing w:after="160" w:line="240" w:lineRule="exact"/>
    </w:pPr>
    <w:rPr>
      <w:sz w:val="20"/>
      <w:szCs w:val="20"/>
    </w:rPr>
  </w:style>
  <w:style w:type="character" w:customStyle="1" w:styleId="style81">
    <w:name w:val="style81"/>
    <w:rsid w:val="007E7986"/>
    <w:rPr>
      <w:color w:val="464646"/>
    </w:rPr>
  </w:style>
  <w:style w:type="character" w:customStyle="1" w:styleId="FontStyle63">
    <w:name w:val="Font Style63"/>
    <w:rsid w:val="007E7986"/>
    <w:rPr>
      <w:rFonts w:ascii="Times New Roman" w:hAnsi="Times New Roman" w:cs="Times New Roman"/>
      <w:sz w:val="16"/>
      <w:szCs w:val="16"/>
    </w:rPr>
  </w:style>
  <w:style w:type="paragraph" w:customStyle="1" w:styleId="310">
    <w:name w:val="Основной текст с отступом 31"/>
    <w:basedOn w:val="a0"/>
    <w:qFormat/>
    <w:rsid w:val="007E7986"/>
    <w:pPr>
      <w:suppressAutoHyphens/>
      <w:spacing w:after="120"/>
      <w:ind w:left="283"/>
    </w:pPr>
    <w:rPr>
      <w:sz w:val="16"/>
      <w:szCs w:val="16"/>
      <w:lang w:eastAsia="ar-SA"/>
    </w:rPr>
  </w:style>
  <w:style w:type="paragraph" w:customStyle="1" w:styleId="1f1">
    <w:name w:val="Обычный (веб)1"/>
    <w:basedOn w:val="a0"/>
    <w:qFormat/>
    <w:rsid w:val="007E7986"/>
    <w:pPr>
      <w:suppressAutoHyphens/>
      <w:spacing w:before="100" w:after="100" w:line="100" w:lineRule="atLeast"/>
    </w:pPr>
    <w:rPr>
      <w:lang w:eastAsia="ar-SA"/>
    </w:rPr>
  </w:style>
  <w:style w:type="character" w:customStyle="1" w:styleId="WW8Num4z3">
    <w:name w:val="WW8Num4z3"/>
    <w:rsid w:val="007E7986"/>
  </w:style>
  <w:style w:type="character" w:customStyle="1" w:styleId="WW8Num4z4">
    <w:name w:val="WW8Num4z4"/>
    <w:rsid w:val="007E7986"/>
  </w:style>
  <w:style w:type="character" w:customStyle="1" w:styleId="WW8Num4z5">
    <w:name w:val="WW8Num4z5"/>
    <w:rsid w:val="007E7986"/>
  </w:style>
  <w:style w:type="character" w:customStyle="1" w:styleId="WW8Num4z6">
    <w:name w:val="WW8Num4z6"/>
    <w:rsid w:val="007E7986"/>
  </w:style>
  <w:style w:type="character" w:customStyle="1" w:styleId="WW8Num4z7">
    <w:name w:val="WW8Num4z7"/>
    <w:rsid w:val="007E7986"/>
  </w:style>
  <w:style w:type="character" w:customStyle="1" w:styleId="WW8Num4z8">
    <w:name w:val="WW8Num4z8"/>
    <w:rsid w:val="007E7986"/>
  </w:style>
  <w:style w:type="character" w:customStyle="1" w:styleId="ListLabel1">
    <w:name w:val="ListLabel 1"/>
    <w:rsid w:val="007E7986"/>
    <w:rPr>
      <w:rFonts w:ascii="Courier New" w:hAnsi="Courier New" w:cs="Courier New" w:hint="default"/>
    </w:rPr>
  </w:style>
  <w:style w:type="character" w:customStyle="1" w:styleId="afff0">
    <w:name w:val="Символ нумерации"/>
    <w:rsid w:val="007E7986"/>
  </w:style>
  <w:style w:type="character" w:customStyle="1" w:styleId="1f2">
    <w:name w:val="Текст выноски Знак1"/>
    <w:semiHidden/>
    <w:rsid w:val="007E7986"/>
    <w:rPr>
      <w:rFonts w:ascii="Tahoma" w:eastAsia="Times New Roman" w:hAnsi="Tahoma" w:cs="Tahoma"/>
      <w:sz w:val="16"/>
      <w:szCs w:val="16"/>
      <w:lang w:eastAsia="ar-SA"/>
    </w:rPr>
  </w:style>
  <w:style w:type="character" w:customStyle="1" w:styleId="2c">
    <w:name w:val="Текст выноски Знак2"/>
    <w:semiHidden/>
    <w:rsid w:val="007E7986"/>
    <w:rPr>
      <w:rFonts w:ascii="Tahoma" w:hAnsi="Tahoma" w:cs="Tahoma"/>
      <w:sz w:val="16"/>
      <w:szCs w:val="16"/>
      <w:lang w:eastAsia="ar-SA"/>
    </w:rPr>
  </w:style>
  <w:style w:type="paragraph" w:styleId="a">
    <w:name w:val="List Bullet"/>
    <w:basedOn w:val="a0"/>
    <w:unhideWhenUsed/>
    <w:rsid w:val="007E7986"/>
    <w:pPr>
      <w:numPr>
        <w:numId w:val="17"/>
      </w:numPr>
      <w:contextualSpacing/>
    </w:pPr>
  </w:style>
  <w:style w:type="table" w:customStyle="1" w:styleId="1f3">
    <w:name w:val="Сетка таблицы светлая1"/>
    <w:basedOn w:val="a2"/>
    <w:rsid w:val="007E798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20">
    <w:name w:val="Заголовок 2 Знак"/>
    <w:link w:val="2"/>
    <w:rsid w:val="00DD7F6E"/>
    <w:rPr>
      <w:rFonts w:ascii="Arial" w:eastAsia="Times New Roman" w:hAnsi="Arial" w:cs="Arial"/>
      <w:b/>
      <w:bCs/>
      <w:i/>
      <w:iCs/>
      <w:sz w:val="28"/>
      <w:szCs w:val="28"/>
    </w:rPr>
  </w:style>
  <w:style w:type="character" w:customStyle="1" w:styleId="610">
    <w:name w:val="Знак Знак61"/>
    <w:rsid w:val="00DD7F6E"/>
    <w:rPr>
      <w:rFonts w:ascii="Arial" w:hAnsi="Arial" w:cs="Arial"/>
      <w:b/>
      <w:bCs/>
      <w:kern w:val="32"/>
      <w:sz w:val="32"/>
      <w:szCs w:val="32"/>
      <w:lang w:val="ru-RU" w:eastAsia="ru-RU" w:bidi="ar-SA"/>
    </w:rPr>
  </w:style>
  <w:style w:type="paragraph" w:customStyle="1" w:styleId="211">
    <w:name w:val="Основной текст 211"/>
    <w:basedOn w:val="a0"/>
    <w:rsid w:val="00DD7F6E"/>
    <w:pPr>
      <w:widowControl w:val="0"/>
      <w:ind w:firstLine="720"/>
      <w:jc w:val="both"/>
    </w:pPr>
    <w:rPr>
      <w:szCs w:val="20"/>
    </w:rPr>
  </w:style>
  <w:style w:type="paragraph" w:customStyle="1" w:styleId="112">
    <w:name w:val="Без интервала11"/>
    <w:rsid w:val="00DD7F6E"/>
    <w:pPr>
      <w:suppressAutoHyphens/>
    </w:pPr>
    <w:rPr>
      <w:rFonts w:eastAsia="Times New Roman" w:cs="Calibri"/>
      <w:sz w:val="22"/>
      <w:szCs w:val="22"/>
      <w:lang w:eastAsia="zh-CN"/>
    </w:rPr>
  </w:style>
  <w:style w:type="paragraph" w:customStyle="1" w:styleId="2d">
    <w:name w:val="Знак Знак Знак Знак Знак Знак Знак Знак Знак2"/>
    <w:basedOn w:val="a0"/>
    <w:rsid w:val="00DD7F6E"/>
    <w:pPr>
      <w:suppressAutoHyphens/>
      <w:spacing w:after="160" w:line="240" w:lineRule="exact"/>
    </w:pPr>
    <w:rPr>
      <w:rFonts w:ascii="Verdana" w:hAnsi="Verdana" w:cs="Verdana"/>
      <w:sz w:val="20"/>
      <w:szCs w:val="20"/>
      <w:lang w:val="en-US" w:eastAsia="ar-SA"/>
    </w:rPr>
  </w:style>
  <w:style w:type="paragraph" w:customStyle="1" w:styleId="ConsPlusDocList1">
    <w:name w:val="ConsPlusDocList1"/>
    <w:next w:val="a0"/>
    <w:rsid w:val="00DD7F6E"/>
    <w:pPr>
      <w:widowControl w:val="0"/>
      <w:suppressAutoHyphens/>
      <w:autoSpaceDE w:val="0"/>
    </w:pPr>
    <w:rPr>
      <w:rFonts w:ascii="Arial" w:eastAsia="Arial" w:hAnsi="Arial" w:cs="Arial"/>
      <w:kern w:val="1"/>
      <w:lang w:eastAsia="hi-IN" w:bidi="hi-IN"/>
    </w:rPr>
  </w:style>
  <w:style w:type="paragraph" w:customStyle="1" w:styleId="CharCharCarCarCharCharCarCarCharCharCarCarCharChar1">
    <w:name w:val="Char Char Car Car Char Char Car Car Char Char Car Car Char Char1"/>
    <w:basedOn w:val="a0"/>
    <w:rsid w:val="00DD7F6E"/>
    <w:pPr>
      <w:spacing w:after="160" w:line="240" w:lineRule="exact"/>
    </w:pPr>
    <w:rPr>
      <w:sz w:val="20"/>
      <w:szCs w:val="20"/>
    </w:rPr>
  </w:style>
  <w:style w:type="paragraph" w:customStyle="1" w:styleId="113">
    <w:name w:val="Обычный (веб)11"/>
    <w:basedOn w:val="a0"/>
    <w:qFormat/>
    <w:rsid w:val="00DD7F6E"/>
    <w:pPr>
      <w:suppressAutoHyphens/>
      <w:spacing w:before="100" w:after="100" w:line="100" w:lineRule="atLeast"/>
    </w:pPr>
    <w:rPr>
      <w:lang w:eastAsia="ar-SA"/>
    </w:rPr>
  </w:style>
  <w:style w:type="paragraph" w:customStyle="1" w:styleId="2e">
    <w:name w:val="Обычный (веб)2"/>
    <w:basedOn w:val="a0"/>
    <w:rsid w:val="00DD7F6E"/>
    <w:pPr>
      <w:suppressAutoHyphens/>
      <w:spacing w:before="100" w:after="100" w:line="100" w:lineRule="atLeast"/>
    </w:pPr>
    <w:rPr>
      <w:lang w:eastAsia="ar-SA"/>
    </w:rPr>
  </w:style>
  <w:style w:type="paragraph" w:customStyle="1" w:styleId="2f">
    <w:name w:val="Абзац списка2"/>
    <w:basedOn w:val="a0"/>
    <w:rsid w:val="00DD7F6E"/>
    <w:pPr>
      <w:ind w:left="720"/>
    </w:pPr>
    <w:rPr>
      <w:rFonts w:eastAsia="Calibri"/>
    </w:rPr>
  </w:style>
  <w:style w:type="paragraph" w:customStyle="1" w:styleId="220">
    <w:name w:val="Основной текст 22"/>
    <w:basedOn w:val="a0"/>
    <w:rsid w:val="00DD7F6E"/>
    <w:pPr>
      <w:widowControl w:val="0"/>
      <w:ind w:firstLine="720"/>
      <w:jc w:val="both"/>
    </w:pPr>
    <w:rPr>
      <w:szCs w:val="20"/>
    </w:rPr>
  </w:style>
  <w:style w:type="paragraph" w:customStyle="1" w:styleId="2f0">
    <w:name w:val="Без интервала2"/>
    <w:rsid w:val="00DD7F6E"/>
    <w:pPr>
      <w:suppressAutoHyphens/>
    </w:pPr>
    <w:rPr>
      <w:rFonts w:eastAsia="Times New Roman" w:cs="Calibri"/>
      <w:sz w:val="22"/>
      <w:szCs w:val="22"/>
      <w:lang w:eastAsia="zh-CN"/>
    </w:rPr>
  </w:style>
  <w:style w:type="paragraph" w:customStyle="1" w:styleId="39">
    <w:name w:val="Обычный (веб)3"/>
    <w:basedOn w:val="a0"/>
    <w:qFormat/>
    <w:rsid w:val="00DD7F6E"/>
    <w:pPr>
      <w:suppressAutoHyphens/>
      <w:spacing w:before="100" w:after="100" w:line="100" w:lineRule="atLeast"/>
    </w:pPr>
    <w:rPr>
      <w:lang w:eastAsia="ar-SA"/>
    </w:rPr>
  </w:style>
  <w:style w:type="character" w:styleId="afff1">
    <w:name w:val="FollowedHyperlink"/>
    <w:uiPriority w:val="99"/>
    <w:semiHidden/>
    <w:unhideWhenUsed/>
    <w:rsid w:val="00252D67"/>
    <w:rPr>
      <w:color w:val="800080"/>
      <w:u w:val="single"/>
    </w:rPr>
  </w:style>
  <w:style w:type="paragraph" w:customStyle="1" w:styleId="paragraph">
    <w:name w:val="paragraph"/>
    <w:basedOn w:val="a0"/>
    <w:rsid w:val="001D2FC1"/>
    <w:pPr>
      <w:spacing w:before="100" w:beforeAutospacing="1" w:after="100" w:afterAutospacing="1"/>
    </w:pPr>
  </w:style>
  <w:style w:type="paragraph" w:customStyle="1" w:styleId="afff2">
    <w:name w:val="Базовый"/>
    <w:rsid w:val="00152790"/>
    <w:pPr>
      <w:suppressAutoHyphens/>
      <w:spacing w:line="100" w:lineRule="atLeast"/>
    </w:pPr>
    <w:rPr>
      <w:rFonts w:ascii="Times New Roman" w:eastAsia="Times New Roman" w:hAnsi="Times New Roman"/>
      <w:color w:val="00000A"/>
      <w:sz w:val="28"/>
      <w:szCs w:val="28"/>
    </w:rPr>
  </w:style>
  <w:style w:type="paragraph" w:customStyle="1" w:styleId="3a">
    <w:name w:val="Основной текст3"/>
    <w:basedOn w:val="afff2"/>
    <w:rsid w:val="00152790"/>
    <w:pPr>
      <w:widowControl w:val="0"/>
      <w:shd w:val="clear" w:color="auto" w:fill="FFFFFF"/>
      <w:spacing w:after="300" w:line="319" w:lineRule="exact"/>
      <w:jc w:val="both"/>
    </w:pPr>
    <w:rPr>
      <w:sz w:val="26"/>
      <w:szCs w:val="26"/>
      <w:lang w:eastAsia="en-US"/>
    </w:rPr>
  </w:style>
  <w:style w:type="character" w:customStyle="1" w:styleId="extended-textfull">
    <w:name w:val="extended-text__full"/>
    <w:rsid w:val="0094067C"/>
  </w:style>
  <w:style w:type="character" w:customStyle="1" w:styleId="afff3">
    <w:name w:val="Другое_"/>
    <w:link w:val="afff4"/>
    <w:rsid w:val="00B94888"/>
    <w:rPr>
      <w:shd w:val="clear" w:color="auto" w:fill="FFFFFF"/>
    </w:rPr>
  </w:style>
  <w:style w:type="paragraph" w:customStyle="1" w:styleId="afff4">
    <w:name w:val="Другое"/>
    <w:basedOn w:val="a0"/>
    <w:link w:val="afff3"/>
    <w:rsid w:val="00B94888"/>
    <w:pPr>
      <w:widowControl w:val="0"/>
      <w:shd w:val="clear" w:color="auto" w:fill="FFFFFF"/>
    </w:pPr>
    <w:rPr>
      <w:rFonts w:ascii="Calibri" w:eastAsia="Calibri" w:hAnsi="Calibri"/>
      <w:sz w:val="20"/>
      <w:szCs w:val="20"/>
    </w:rPr>
  </w:style>
  <w:style w:type="character" w:customStyle="1" w:styleId="eop">
    <w:name w:val="eop"/>
    <w:basedOn w:val="a1"/>
    <w:rsid w:val="00560B5D"/>
  </w:style>
  <w:style w:type="paragraph" w:customStyle="1" w:styleId="3b">
    <w:name w:val="Без интервала3"/>
    <w:rsid w:val="009452F6"/>
    <w:rPr>
      <w:rFonts w:eastAsia="Times New Roman"/>
      <w:sz w:val="22"/>
      <w:szCs w:val="22"/>
      <w:lang w:eastAsia="en-US"/>
    </w:rPr>
  </w:style>
  <w:style w:type="paragraph" w:customStyle="1" w:styleId="3c">
    <w:name w:val="Знак Знак3 Знак Знак Знак Знак"/>
    <w:basedOn w:val="a0"/>
    <w:rsid w:val="00C225F8"/>
    <w:pPr>
      <w:widowControl w:val="0"/>
      <w:adjustRightInd w:val="0"/>
      <w:spacing w:after="160" w:line="240" w:lineRule="exact"/>
      <w:jc w:val="right"/>
    </w:pPr>
    <w:rPr>
      <w:sz w:val="20"/>
      <w:szCs w:val="20"/>
      <w:lang w:val="en-GB" w:eastAsia="en-US"/>
    </w:rPr>
  </w:style>
  <w:style w:type="paragraph" w:styleId="afff5">
    <w:name w:val="Body Text First Indent"/>
    <w:basedOn w:val="afd"/>
    <w:link w:val="afff6"/>
    <w:rsid w:val="00455699"/>
    <w:pPr>
      <w:widowControl/>
      <w:suppressAutoHyphens w:val="0"/>
      <w:autoSpaceDN/>
      <w:ind w:firstLine="210"/>
      <w:textAlignment w:val="auto"/>
    </w:pPr>
    <w:rPr>
      <w:rFonts w:eastAsia="Times New Roman"/>
      <w:kern w:val="0"/>
      <w:lang w:eastAsia="ru-RU"/>
    </w:rPr>
  </w:style>
  <w:style w:type="character" w:customStyle="1" w:styleId="afff6">
    <w:name w:val="Красная строка Знак"/>
    <w:basedOn w:val="afe"/>
    <w:link w:val="afff5"/>
    <w:rsid w:val="00455699"/>
    <w:rPr>
      <w:rFonts w:ascii="Times New Roman" w:eastAsia="Times New Roman" w:hAnsi="Times New Roman"/>
      <w:kern w:val="3"/>
      <w:sz w:val="24"/>
      <w:szCs w:val="24"/>
      <w:lang w:eastAsia="zh-CN"/>
    </w:rPr>
  </w:style>
  <w:style w:type="paragraph" w:customStyle="1" w:styleId="1f4">
    <w:name w:val="Знак1 Знак Знак Знак"/>
    <w:basedOn w:val="a0"/>
    <w:rsid w:val="00455699"/>
    <w:rPr>
      <w:rFonts w:ascii="Verdana" w:hAnsi="Verdana" w:cs="Verdana"/>
      <w:sz w:val="20"/>
      <w:szCs w:val="20"/>
      <w:lang w:val="en-US" w:eastAsia="en-US"/>
    </w:rPr>
  </w:style>
  <w:style w:type="paragraph" w:customStyle="1" w:styleId="Style2">
    <w:name w:val="Style2"/>
    <w:basedOn w:val="a0"/>
    <w:uiPriority w:val="99"/>
    <w:rsid w:val="00455699"/>
    <w:pPr>
      <w:widowControl w:val="0"/>
      <w:autoSpaceDE w:val="0"/>
      <w:autoSpaceDN w:val="0"/>
      <w:adjustRightInd w:val="0"/>
      <w:spacing w:line="324" w:lineRule="exact"/>
      <w:ind w:firstLine="696"/>
      <w:jc w:val="both"/>
    </w:pPr>
  </w:style>
  <w:style w:type="paragraph" w:customStyle="1" w:styleId="xl63">
    <w:name w:val="xl63"/>
    <w:basedOn w:val="a0"/>
    <w:rsid w:val="00C51B3F"/>
    <w:pPr>
      <w:pBdr>
        <w:top w:val="single" w:sz="4" w:space="0" w:color="C0C0C0"/>
        <w:left w:val="single" w:sz="4" w:space="0" w:color="C0C0C0"/>
        <w:bottom w:val="single" w:sz="4" w:space="0" w:color="C0C0C0"/>
        <w:right w:val="single" w:sz="4" w:space="0" w:color="C0C0C0"/>
      </w:pBdr>
      <w:shd w:val="clear" w:color="000000" w:fill="889CCF"/>
      <w:spacing w:before="100" w:beforeAutospacing="1" w:after="100" w:afterAutospacing="1"/>
      <w:jc w:val="center"/>
      <w:textAlignment w:val="center"/>
    </w:pPr>
    <w:rPr>
      <w:rFonts w:ascii="Tahoma" w:hAnsi="Tahoma" w:cs="Tahoma"/>
      <w:b/>
      <w:bCs/>
      <w:color w:val="FFFFFF"/>
      <w:sz w:val="18"/>
      <w:szCs w:val="18"/>
    </w:rPr>
  </w:style>
  <w:style w:type="paragraph" w:customStyle="1" w:styleId="xl64">
    <w:name w:val="xl64"/>
    <w:basedOn w:val="a0"/>
    <w:rsid w:val="00C51B3F"/>
    <w:pPr>
      <w:pBdr>
        <w:top w:val="single" w:sz="4" w:space="0" w:color="C0C0C0"/>
        <w:left w:val="single" w:sz="4" w:space="0" w:color="C0C0C0"/>
        <w:bottom w:val="single" w:sz="4" w:space="0" w:color="C0C0C0"/>
        <w:right w:val="single" w:sz="4" w:space="0" w:color="C0C0C0"/>
      </w:pBdr>
      <w:shd w:val="clear" w:color="000000" w:fill="F3F3F3"/>
      <w:spacing w:before="100" w:beforeAutospacing="1" w:after="100" w:afterAutospacing="1"/>
      <w:textAlignment w:val="center"/>
    </w:pPr>
    <w:rPr>
      <w:rFonts w:ascii="Tahoma" w:hAnsi="Tahoma" w:cs="Tahoma"/>
      <w:color w:val="000080"/>
      <w:sz w:val="18"/>
      <w:szCs w:val="18"/>
    </w:rPr>
  </w:style>
  <w:style w:type="paragraph" w:customStyle="1" w:styleId="xl65">
    <w:name w:val="xl65"/>
    <w:basedOn w:val="a0"/>
    <w:rsid w:val="00C51B3F"/>
    <w:pPr>
      <w:pBdr>
        <w:top w:val="single" w:sz="4" w:space="0" w:color="C0C0C0"/>
        <w:left w:val="single" w:sz="4" w:space="9" w:color="C0C0C0"/>
        <w:bottom w:val="single" w:sz="4" w:space="0" w:color="C0C0C0"/>
        <w:right w:val="single" w:sz="4" w:space="0" w:color="C0C0C0"/>
      </w:pBdr>
      <w:shd w:val="clear" w:color="000000" w:fill="F3F3F3"/>
      <w:spacing w:before="100" w:beforeAutospacing="1" w:after="100" w:afterAutospacing="1"/>
      <w:ind w:firstLineChars="100" w:firstLine="100"/>
      <w:textAlignment w:val="center"/>
    </w:pPr>
    <w:rPr>
      <w:rFonts w:ascii="Tahoma" w:hAnsi="Tahoma" w:cs="Tahoma"/>
      <w:color w:val="000080"/>
      <w:sz w:val="18"/>
      <w:szCs w:val="18"/>
    </w:rPr>
  </w:style>
  <w:style w:type="paragraph" w:customStyle="1" w:styleId="xl66">
    <w:name w:val="xl66"/>
    <w:basedOn w:val="a0"/>
    <w:rsid w:val="00C51B3F"/>
    <w:pPr>
      <w:pBdr>
        <w:top w:val="single" w:sz="4" w:space="0" w:color="C0C0C0"/>
        <w:left w:val="single" w:sz="4" w:space="0" w:color="C0C0C0"/>
        <w:bottom w:val="single" w:sz="4" w:space="0" w:color="C0C0C0"/>
        <w:right w:val="single" w:sz="4" w:space="0" w:color="C0C0C0"/>
      </w:pBdr>
      <w:shd w:val="clear" w:color="000000" w:fill="F3F3F3"/>
      <w:spacing w:before="100" w:beforeAutospacing="1" w:after="100" w:afterAutospacing="1"/>
      <w:jc w:val="center"/>
      <w:textAlignment w:val="center"/>
    </w:pPr>
    <w:rPr>
      <w:rFonts w:ascii="Tahoma" w:hAnsi="Tahoma" w:cs="Tahoma"/>
      <w:color w:val="000080"/>
      <w:sz w:val="18"/>
      <w:szCs w:val="18"/>
    </w:rPr>
  </w:style>
  <w:style w:type="paragraph" w:customStyle="1" w:styleId="xl67">
    <w:name w:val="xl67"/>
    <w:basedOn w:val="a0"/>
    <w:rsid w:val="00C51B3F"/>
    <w:pPr>
      <w:pBdr>
        <w:top w:val="single" w:sz="4" w:space="0" w:color="C0C0C0"/>
        <w:left w:val="single" w:sz="4" w:space="0" w:color="C0C0C0"/>
        <w:bottom w:val="single" w:sz="4" w:space="0" w:color="C0C0C0"/>
        <w:right w:val="single" w:sz="4" w:space="0" w:color="C0C0C0"/>
      </w:pBdr>
      <w:spacing w:before="100" w:beforeAutospacing="1" w:after="100" w:afterAutospacing="1"/>
      <w:jc w:val="right"/>
      <w:textAlignment w:val="top"/>
    </w:pPr>
    <w:rPr>
      <w:rFonts w:ascii="Tahoma" w:hAnsi="Tahoma" w:cs="Tahoma"/>
      <w:color w:val="000000"/>
      <w:sz w:val="16"/>
      <w:szCs w:val="16"/>
    </w:rPr>
  </w:style>
  <w:style w:type="paragraph" w:customStyle="1" w:styleId="xl68">
    <w:name w:val="xl68"/>
    <w:basedOn w:val="a0"/>
    <w:rsid w:val="00C51B3F"/>
    <w:pPr>
      <w:pBdr>
        <w:top w:val="single" w:sz="4" w:space="0" w:color="C0C0C0"/>
        <w:left w:val="single" w:sz="4" w:space="0" w:color="C0C0C0"/>
        <w:bottom w:val="single" w:sz="4" w:space="0" w:color="C0C0C0"/>
        <w:right w:val="single" w:sz="4" w:space="0" w:color="C0C0C0"/>
      </w:pBdr>
      <w:shd w:val="clear" w:color="000000" w:fill="F3F3F3"/>
      <w:spacing w:before="100" w:beforeAutospacing="1" w:after="100" w:afterAutospacing="1"/>
      <w:jc w:val="right"/>
      <w:textAlignment w:val="top"/>
    </w:pPr>
    <w:rPr>
      <w:rFonts w:ascii="Tahoma" w:hAnsi="Tahoma" w:cs="Tahoma"/>
      <w:color w:val="000000"/>
      <w:sz w:val="16"/>
      <w:szCs w:val="16"/>
    </w:rPr>
  </w:style>
  <w:style w:type="paragraph" w:customStyle="1" w:styleId="xl69">
    <w:name w:val="xl69"/>
    <w:basedOn w:val="a0"/>
    <w:rsid w:val="00C51B3F"/>
    <w:pPr>
      <w:pBdr>
        <w:top w:val="single" w:sz="4" w:space="0" w:color="C0C0C0"/>
        <w:left w:val="single" w:sz="4" w:space="18" w:color="C0C0C0"/>
        <w:bottom w:val="single" w:sz="4" w:space="0" w:color="C0C0C0"/>
        <w:right w:val="single" w:sz="4" w:space="0" w:color="C0C0C0"/>
      </w:pBdr>
      <w:shd w:val="clear" w:color="000000" w:fill="F3F3F3"/>
      <w:spacing w:before="100" w:beforeAutospacing="1" w:after="100" w:afterAutospacing="1"/>
      <w:ind w:firstLineChars="200" w:firstLine="200"/>
      <w:textAlignment w:val="center"/>
    </w:pPr>
    <w:rPr>
      <w:rFonts w:ascii="Tahoma" w:hAnsi="Tahoma" w:cs="Tahoma"/>
      <w:color w:val="000080"/>
      <w:sz w:val="18"/>
      <w:szCs w:val="18"/>
    </w:rPr>
  </w:style>
  <w:style w:type="paragraph" w:customStyle="1" w:styleId="xl70">
    <w:name w:val="xl70"/>
    <w:basedOn w:val="a0"/>
    <w:rsid w:val="00C51B3F"/>
    <w:pPr>
      <w:pBdr>
        <w:top w:val="single" w:sz="4" w:space="0" w:color="C0C0C0"/>
        <w:left w:val="single" w:sz="4" w:space="0" w:color="C0C0C0"/>
        <w:bottom w:val="single" w:sz="4" w:space="0" w:color="C0C0C0"/>
      </w:pBdr>
      <w:shd w:val="clear" w:color="000000" w:fill="C5D8F5"/>
      <w:spacing w:before="100" w:beforeAutospacing="1" w:after="100" w:afterAutospacing="1"/>
      <w:jc w:val="center"/>
      <w:textAlignment w:val="center"/>
    </w:pPr>
    <w:rPr>
      <w:rFonts w:ascii="Tahoma" w:hAnsi="Tahoma" w:cs="Tahoma"/>
      <w:b/>
      <w:bCs/>
      <w:color w:val="000080"/>
      <w:sz w:val="18"/>
      <w:szCs w:val="18"/>
    </w:rPr>
  </w:style>
  <w:style w:type="paragraph" w:customStyle="1" w:styleId="xl71">
    <w:name w:val="xl71"/>
    <w:basedOn w:val="a0"/>
    <w:rsid w:val="00C51B3F"/>
    <w:pPr>
      <w:pBdr>
        <w:top w:val="single" w:sz="4" w:space="0" w:color="C0C0C0"/>
        <w:bottom w:val="single" w:sz="4" w:space="0" w:color="C0C0C0"/>
      </w:pBdr>
      <w:shd w:val="clear" w:color="000000" w:fill="C5D8F5"/>
      <w:spacing w:before="100" w:beforeAutospacing="1" w:after="100" w:afterAutospacing="1"/>
      <w:jc w:val="center"/>
      <w:textAlignment w:val="center"/>
    </w:pPr>
    <w:rPr>
      <w:rFonts w:ascii="Tahoma" w:hAnsi="Tahoma" w:cs="Tahoma"/>
      <w:b/>
      <w:bCs/>
      <w:color w:val="000080"/>
      <w:sz w:val="18"/>
      <w:szCs w:val="18"/>
    </w:rPr>
  </w:style>
  <w:style w:type="paragraph" w:customStyle="1" w:styleId="xl72">
    <w:name w:val="xl72"/>
    <w:basedOn w:val="a0"/>
    <w:rsid w:val="00C51B3F"/>
    <w:pPr>
      <w:pBdr>
        <w:top w:val="single" w:sz="4" w:space="0" w:color="C0C0C0"/>
        <w:bottom w:val="single" w:sz="4" w:space="0" w:color="C0C0C0"/>
        <w:right w:val="single" w:sz="4" w:space="0" w:color="C0C0C0"/>
      </w:pBdr>
      <w:shd w:val="clear" w:color="000000" w:fill="C5D8F5"/>
      <w:spacing w:before="100" w:beforeAutospacing="1" w:after="100" w:afterAutospacing="1"/>
      <w:jc w:val="center"/>
      <w:textAlignment w:val="center"/>
    </w:pPr>
    <w:rPr>
      <w:rFonts w:ascii="Tahoma" w:hAnsi="Tahoma" w:cs="Tahoma"/>
      <w:b/>
      <w:bCs/>
      <w:color w:val="000080"/>
      <w:sz w:val="18"/>
      <w:szCs w:val="18"/>
    </w:rPr>
  </w:style>
  <w:style w:type="paragraph" w:customStyle="1" w:styleId="xl73">
    <w:name w:val="xl73"/>
    <w:basedOn w:val="a0"/>
    <w:rsid w:val="00C51B3F"/>
    <w:pPr>
      <w:pBdr>
        <w:top w:val="single" w:sz="4" w:space="0" w:color="C0C0C0"/>
        <w:left w:val="single" w:sz="4" w:space="0" w:color="C0C0C0"/>
      </w:pBdr>
      <w:shd w:val="clear" w:color="000000" w:fill="889CCF"/>
      <w:spacing w:before="100" w:beforeAutospacing="1" w:after="100" w:afterAutospacing="1"/>
      <w:jc w:val="center"/>
      <w:textAlignment w:val="center"/>
    </w:pPr>
    <w:rPr>
      <w:rFonts w:ascii="Tahoma" w:hAnsi="Tahoma" w:cs="Tahoma"/>
      <w:b/>
      <w:bCs/>
      <w:color w:val="FFFFFF"/>
      <w:sz w:val="18"/>
      <w:szCs w:val="18"/>
    </w:rPr>
  </w:style>
  <w:style w:type="paragraph" w:customStyle="1" w:styleId="xl74">
    <w:name w:val="xl74"/>
    <w:basedOn w:val="a0"/>
    <w:rsid w:val="00C51B3F"/>
    <w:pPr>
      <w:pBdr>
        <w:left w:val="single" w:sz="4" w:space="0" w:color="C0C0C0"/>
        <w:bottom w:val="single" w:sz="4" w:space="0" w:color="C0C0C0"/>
      </w:pBdr>
      <w:shd w:val="clear" w:color="000000" w:fill="889CCF"/>
      <w:spacing w:before="100" w:beforeAutospacing="1" w:after="100" w:afterAutospacing="1"/>
      <w:jc w:val="center"/>
      <w:textAlignment w:val="center"/>
    </w:pPr>
    <w:rPr>
      <w:rFonts w:ascii="Tahoma" w:hAnsi="Tahoma" w:cs="Tahoma"/>
      <w:b/>
      <w:bCs/>
      <w:color w:val="FFFFFF"/>
      <w:sz w:val="18"/>
      <w:szCs w:val="18"/>
    </w:rPr>
  </w:style>
  <w:style w:type="paragraph" w:customStyle="1" w:styleId="xl75">
    <w:name w:val="xl75"/>
    <w:basedOn w:val="a0"/>
    <w:rsid w:val="00C51B3F"/>
    <w:pPr>
      <w:pBdr>
        <w:top w:val="single" w:sz="4" w:space="0" w:color="C0C0C0"/>
        <w:right w:val="single" w:sz="4" w:space="0" w:color="C0C0C0"/>
      </w:pBdr>
      <w:shd w:val="clear" w:color="000000" w:fill="889CCF"/>
      <w:spacing w:before="100" w:beforeAutospacing="1" w:after="100" w:afterAutospacing="1"/>
      <w:jc w:val="center"/>
      <w:textAlignment w:val="center"/>
    </w:pPr>
    <w:rPr>
      <w:rFonts w:ascii="Tahoma" w:hAnsi="Tahoma" w:cs="Tahoma"/>
      <w:b/>
      <w:bCs/>
      <w:color w:val="FFFFFF"/>
      <w:sz w:val="18"/>
      <w:szCs w:val="18"/>
    </w:rPr>
  </w:style>
  <w:style w:type="paragraph" w:customStyle="1" w:styleId="xl76">
    <w:name w:val="xl76"/>
    <w:basedOn w:val="a0"/>
    <w:rsid w:val="00C51B3F"/>
    <w:pPr>
      <w:pBdr>
        <w:bottom w:val="single" w:sz="4" w:space="0" w:color="C0C0C0"/>
        <w:right w:val="single" w:sz="4" w:space="0" w:color="C0C0C0"/>
      </w:pBdr>
      <w:shd w:val="clear" w:color="000000" w:fill="889CCF"/>
      <w:spacing w:before="100" w:beforeAutospacing="1" w:after="100" w:afterAutospacing="1"/>
      <w:jc w:val="center"/>
      <w:textAlignment w:val="center"/>
    </w:pPr>
    <w:rPr>
      <w:rFonts w:ascii="Tahoma" w:hAnsi="Tahoma" w:cs="Tahoma"/>
      <w:b/>
      <w:bCs/>
      <w:color w:val="FFFFFF"/>
      <w:sz w:val="18"/>
      <w:szCs w:val="18"/>
    </w:rPr>
  </w:style>
  <w:style w:type="paragraph" w:customStyle="1" w:styleId="xl77">
    <w:name w:val="xl77"/>
    <w:basedOn w:val="a0"/>
    <w:rsid w:val="00C51B3F"/>
    <w:pPr>
      <w:pBdr>
        <w:top w:val="single" w:sz="4" w:space="0" w:color="C0C0C0"/>
        <w:left w:val="single" w:sz="4" w:space="0" w:color="C0C0C0"/>
        <w:right w:val="single" w:sz="4" w:space="0" w:color="C0C0C0"/>
      </w:pBdr>
      <w:shd w:val="clear" w:color="000000" w:fill="889CCF"/>
      <w:spacing w:before="100" w:beforeAutospacing="1" w:after="100" w:afterAutospacing="1"/>
      <w:jc w:val="center"/>
      <w:textAlignment w:val="center"/>
    </w:pPr>
    <w:rPr>
      <w:rFonts w:ascii="Tahoma" w:hAnsi="Tahoma" w:cs="Tahoma"/>
      <w:b/>
      <w:bCs/>
      <w:color w:val="FFFFFF"/>
      <w:sz w:val="18"/>
      <w:szCs w:val="18"/>
    </w:rPr>
  </w:style>
  <w:style w:type="paragraph" w:customStyle="1" w:styleId="xl78">
    <w:name w:val="xl78"/>
    <w:basedOn w:val="a0"/>
    <w:rsid w:val="00C51B3F"/>
    <w:pPr>
      <w:pBdr>
        <w:left w:val="single" w:sz="4" w:space="0" w:color="C0C0C0"/>
        <w:bottom w:val="single" w:sz="4" w:space="0" w:color="C0C0C0"/>
        <w:right w:val="single" w:sz="4" w:space="0" w:color="C0C0C0"/>
      </w:pBdr>
      <w:shd w:val="clear" w:color="000000" w:fill="889CCF"/>
      <w:spacing w:before="100" w:beforeAutospacing="1" w:after="100" w:afterAutospacing="1"/>
      <w:jc w:val="center"/>
      <w:textAlignment w:val="center"/>
    </w:pPr>
    <w:rPr>
      <w:rFonts w:ascii="Tahoma" w:hAnsi="Tahoma" w:cs="Tahoma"/>
      <w:b/>
      <w:bCs/>
      <w:color w:val="FFFFFF"/>
      <w:sz w:val="18"/>
      <w:szCs w:val="18"/>
    </w:rPr>
  </w:style>
  <w:style w:type="paragraph" w:customStyle="1" w:styleId="xl79">
    <w:name w:val="xl79"/>
    <w:basedOn w:val="a0"/>
    <w:rsid w:val="00C51B3F"/>
    <w:pPr>
      <w:pBdr>
        <w:top w:val="single" w:sz="4" w:space="0" w:color="C0C0C0"/>
        <w:left w:val="single" w:sz="4" w:space="0" w:color="C0C0C0"/>
        <w:bottom w:val="single" w:sz="4" w:space="0" w:color="C0C0C0"/>
      </w:pBdr>
      <w:shd w:val="clear" w:color="000000" w:fill="889CCF"/>
      <w:spacing w:before="100" w:beforeAutospacing="1" w:after="100" w:afterAutospacing="1"/>
      <w:jc w:val="center"/>
      <w:textAlignment w:val="center"/>
    </w:pPr>
    <w:rPr>
      <w:rFonts w:ascii="Tahoma" w:hAnsi="Tahoma" w:cs="Tahoma"/>
      <w:b/>
      <w:bCs/>
      <w:color w:val="FFFFFF"/>
      <w:sz w:val="18"/>
      <w:szCs w:val="18"/>
    </w:rPr>
  </w:style>
  <w:style w:type="paragraph" w:customStyle="1" w:styleId="xl80">
    <w:name w:val="xl80"/>
    <w:basedOn w:val="a0"/>
    <w:rsid w:val="00C51B3F"/>
    <w:pPr>
      <w:pBdr>
        <w:top w:val="single" w:sz="4" w:space="0" w:color="C0C0C0"/>
        <w:bottom w:val="single" w:sz="4" w:space="0" w:color="C0C0C0"/>
      </w:pBdr>
      <w:shd w:val="clear" w:color="000000" w:fill="889CCF"/>
      <w:spacing w:before="100" w:beforeAutospacing="1" w:after="100" w:afterAutospacing="1"/>
      <w:jc w:val="center"/>
      <w:textAlignment w:val="center"/>
    </w:pPr>
    <w:rPr>
      <w:rFonts w:ascii="Tahoma" w:hAnsi="Tahoma" w:cs="Tahoma"/>
      <w:b/>
      <w:bCs/>
      <w:color w:val="FFFFFF"/>
      <w:sz w:val="18"/>
      <w:szCs w:val="18"/>
    </w:rPr>
  </w:style>
  <w:style w:type="paragraph" w:customStyle="1" w:styleId="xl81">
    <w:name w:val="xl81"/>
    <w:basedOn w:val="a0"/>
    <w:rsid w:val="00C51B3F"/>
    <w:pPr>
      <w:pBdr>
        <w:top w:val="single" w:sz="4" w:space="0" w:color="C0C0C0"/>
        <w:bottom w:val="single" w:sz="4" w:space="0" w:color="C0C0C0"/>
        <w:right w:val="single" w:sz="4" w:space="0" w:color="C0C0C0"/>
      </w:pBdr>
      <w:shd w:val="clear" w:color="000000" w:fill="889CCF"/>
      <w:spacing w:before="100" w:beforeAutospacing="1" w:after="100" w:afterAutospacing="1"/>
      <w:jc w:val="center"/>
      <w:textAlignment w:val="center"/>
    </w:pPr>
    <w:rPr>
      <w:rFonts w:ascii="Tahoma" w:hAnsi="Tahoma" w:cs="Tahoma"/>
      <w:b/>
      <w:bCs/>
      <w:color w:val="FFFFFF"/>
      <w:sz w:val="18"/>
      <w:szCs w:val="18"/>
    </w:rPr>
  </w:style>
  <w:style w:type="paragraph" w:styleId="afff7">
    <w:name w:val="footnote text"/>
    <w:basedOn w:val="a0"/>
    <w:link w:val="afff8"/>
    <w:rsid w:val="00026AD6"/>
    <w:rPr>
      <w:sz w:val="20"/>
      <w:szCs w:val="20"/>
    </w:rPr>
  </w:style>
  <w:style w:type="character" w:customStyle="1" w:styleId="afff8">
    <w:name w:val="Текст сноски Знак"/>
    <w:basedOn w:val="a1"/>
    <w:link w:val="afff7"/>
    <w:rsid w:val="00026AD6"/>
    <w:rPr>
      <w:rFonts w:ascii="Times New Roman" w:eastAsia="Times New Roman" w:hAnsi="Times New Roman"/>
    </w:rPr>
  </w:style>
  <w:style w:type="character" w:styleId="afff9">
    <w:name w:val="footnote reference"/>
    <w:rsid w:val="00026AD6"/>
    <w:rPr>
      <w:vertAlign w:val="superscript"/>
    </w:rPr>
  </w:style>
  <w:style w:type="paragraph" w:customStyle="1" w:styleId="311">
    <w:name w:val="Знак Знак3 Знак Знак Знак Знак1"/>
    <w:basedOn w:val="a0"/>
    <w:rsid w:val="00266FA3"/>
    <w:pPr>
      <w:widowControl w:val="0"/>
      <w:adjustRightInd w:val="0"/>
      <w:spacing w:after="160" w:line="240" w:lineRule="exact"/>
      <w:jc w:val="right"/>
    </w:pPr>
    <w:rPr>
      <w:sz w:val="20"/>
      <w:szCs w:val="20"/>
      <w:lang w:val="en-GB" w:eastAsia="en-US"/>
    </w:rPr>
  </w:style>
  <w:style w:type="paragraph" w:customStyle="1" w:styleId="45">
    <w:name w:val="Без интервала4"/>
    <w:link w:val="NoSpacingChar"/>
    <w:rsid w:val="00266FA3"/>
    <w:rPr>
      <w:rFonts w:eastAsia="Times New Roman"/>
      <w:sz w:val="22"/>
      <w:szCs w:val="22"/>
      <w:lang w:eastAsia="en-US"/>
    </w:rPr>
  </w:style>
  <w:style w:type="character" w:customStyle="1" w:styleId="NoSpacingChar">
    <w:name w:val="No Spacing Char"/>
    <w:link w:val="45"/>
    <w:locked/>
    <w:rsid w:val="00266FA3"/>
    <w:rPr>
      <w:rFonts w:eastAsia="Times New Roman"/>
      <w:sz w:val="22"/>
      <w:szCs w:val="22"/>
      <w:lang w:eastAsia="en-US"/>
    </w:rPr>
  </w:style>
  <w:style w:type="paragraph" w:customStyle="1" w:styleId="3d">
    <w:name w:val="Абзац списка3"/>
    <w:basedOn w:val="a0"/>
    <w:rsid w:val="00D162C3"/>
    <w:pPr>
      <w:suppressAutoHyphens/>
      <w:spacing w:after="200"/>
      <w:ind w:left="720"/>
      <w:contextualSpacing/>
    </w:pPr>
    <w:rPr>
      <w:lang w:eastAsia="zh-CN"/>
    </w:rPr>
  </w:style>
  <w:style w:type="character" w:customStyle="1" w:styleId="afffa">
    <w:name w:val="Основной текст_"/>
    <w:basedOn w:val="a1"/>
    <w:link w:val="2f1"/>
    <w:rsid w:val="00D43ECD"/>
    <w:rPr>
      <w:rFonts w:ascii="Times New Roman" w:eastAsia="Times New Roman" w:hAnsi="Times New Roman"/>
      <w:shd w:val="clear" w:color="auto" w:fill="FFFFFF"/>
    </w:rPr>
  </w:style>
  <w:style w:type="character" w:customStyle="1" w:styleId="1f5">
    <w:name w:val="Основной текст1"/>
    <w:basedOn w:val="afffa"/>
    <w:rsid w:val="00D43ECD"/>
    <w:rPr>
      <w:rFonts w:ascii="Times New Roman" w:eastAsia="Times New Roman" w:hAnsi="Times New Roman"/>
      <w:color w:val="000000"/>
      <w:spacing w:val="0"/>
      <w:w w:val="100"/>
      <w:position w:val="0"/>
      <w:sz w:val="24"/>
      <w:szCs w:val="24"/>
      <w:shd w:val="clear" w:color="auto" w:fill="FFFFFF"/>
      <w:lang w:val="ru-RU"/>
    </w:rPr>
  </w:style>
  <w:style w:type="paragraph" w:customStyle="1" w:styleId="2f1">
    <w:name w:val="Основной текст2"/>
    <w:basedOn w:val="a0"/>
    <w:link w:val="afffa"/>
    <w:rsid w:val="00D43ECD"/>
    <w:pPr>
      <w:widowControl w:val="0"/>
      <w:shd w:val="clear" w:color="auto" w:fill="FFFFFF"/>
      <w:spacing w:before="420" w:line="408" w:lineRule="exact"/>
      <w:jc w:val="both"/>
    </w:pPr>
    <w:rPr>
      <w:sz w:val="20"/>
      <w:szCs w:val="20"/>
    </w:rPr>
  </w:style>
  <w:style w:type="character" w:customStyle="1" w:styleId="3e">
    <w:name w:val="Основной текст (3)_"/>
    <w:basedOn w:val="a1"/>
    <w:link w:val="3f"/>
    <w:rsid w:val="00EB6EEE"/>
    <w:rPr>
      <w:rFonts w:ascii="Times New Roman" w:eastAsia="Times New Roman" w:hAnsi="Times New Roman"/>
      <w:b/>
      <w:bCs/>
      <w:sz w:val="23"/>
      <w:szCs w:val="23"/>
      <w:shd w:val="clear" w:color="auto" w:fill="FFFFFF"/>
    </w:rPr>
  </w:style>
  <w:style w:type="character" w:customStyle="1" w:styleId="Exact">
    <w:name w:val="Основной текст Exact"/>
    <w:basedOn w:val="a1"/>
    <w:rsid w:val="00EB6EEE"/>
    <w:rPr>
      <w:rFonts w:ascii="Times New Roman" w:eastAsia="Times New Roman" w:hAnsi="Times New Roman" w:cs="Times New Roman"/>
      <w:b w:val="0"/>
      <w:bCs w:val="0"/>
      <w:i w:val="0"/>
      <w:iCs w:val="0"/>
      <w:smallCaps w:val="0"/>
      <w:strike w:val="0"/>
      <w:spacing w:val="-2"/>
      <w:sz w:val="22"/>
      <w:szCs w:val="22"/>
      <w:u w:val="none"/>
    </w:rPr>
  </w:style>
  <w:style w:type="paragraph" w:customStyle="1" w:styleId="3f">
    <w:name w:val="Основной текст (3)"/>
    <w:basedOn w:val="a0"/>
    <w:link w:val="3e"/>
    <w:rsid w:val="00EB6EEE"/>
    <w:pPr>
      <w:widowControl w:val="0"/>
      <w:shd w:val="clear" w:color="auto" w:fill="FFFFFF"/>
      <w:spacing w:before="240" w:line="0" w:lineRule="atLeast"/>
      <w:jc w:val="center"/>
    </w:pPr>
    <w:rPr>
      <w:b/>
      <w:bCs/>
      <w:sz w:val="23"/>
      <w:szCs w:val="23"/>
    </w:rPr>
  </w:style>
  <w:style w:type="character" w:customStyle="1" w:styleId="1f6">
    <w:name w:val="Заголовок №1_"/>
    <w:basedOn w:val="a1"/>
    <w:rsid w:val="00AF6831"/>
    <w:rPr>
      <w:rFonts w:ascii="Times New Roman" w:eastAsia="Times New Roman" w:hAnsi="Times New Roman" w:cs="Times New Roman"/>
      <w:b/>
      <w:bCs/>
      <w:i w:val="0"/>
      <w:iCs w:val="0"/>
      <w:smallCaps w:val="0"/>
      <w:strike w:val="0"/>
      <w:sz w:val="26"/>
      <w:szCs w:val="26"/>
      <w:u w:val="none"/>
    </w:rPr>
  </w:style>
  <w:style w:type="character" w:customStyle="1" w:styleId="1f7">
    <w:name w:val="Заголовок №1"/>
    <w:basedOn w:val="1f6"/>
    <w:rsid w:val="00AF6831"/>
    <w:rPr>
      <w:rFonts w:ascii="Times New Roman" w:eastAsia="Times New Roman" w:hAnsi="Times New Roman" w:cs="Times New Roman"/>
      <w:b/>
      <w:bCs/>
      <w:i w:val="0"/>
      <w:iCs w:val="0"/>
      <w:smallCaps w:val="0"/>
      <w:strike w:val="0"/>
      <w:color w:val="000000"/>
      <w:spacing w:val="0"/>
      <w:w w:val="100"/>
      <w:position w:val="0"/>
      <w:sz w:val="26"/>
      <w:szCs w:val="26"/>
      <w:u w:val="single"/>
      <w:lang w:val="ru-RU"/>
    </w:rPr>
  </w:style>
  <w:style w:type="character" w:customStyle="1" w:styleId="2f2">
    <w:name w:val="Основной текст (2) + Полужирный"/>
    <w:basedOn w:val="a1"/>
    <w:rsid w:val="00321537"/>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100">
    <w:name w:val="Основной текст (10)"/>
    <w:basedOn w:val="a1"/>
    <w:rsid w:val="00635B9C"/>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101">
    <w:name w:val="Основной текст (10) + Не полужирный"/>
    <w:basedOn w:val="a1"/>
    <w:rsid w:val="00453B0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2a813408428dc160msonormalmrcssattr">
    <w:name w:val="2a813408428dc160msonormalmrcssattr"/>
    <w:basedOn w:val="a0"/>
    <w:rsid w:val="00884419"/>
    <w:pPr>
      <w:spacing w:before="100" w:beforeAutospacing="1" w:after="100" w:afterAutospacing="1"/>
    </w:pPr>
  </w:style>
  <w:style w:type="paragraph" w:customStyle="1" w:styleId="doctext">
    <w:name w:val="doc__text"/>
    <w:basedOn w:val="a0"/>
    <w:rsid w:val="008C75CC"/>
    <w:pPr>
      <w:spacing w:before="100" w:beforeAutospacing="1" w:after="100" w:afterAutospacing="1"/>
    </w:pPr>
  </w:style>
  <w:style w:type="paragraph" w:customStyle="1" w:styleId="afffb">
    <w:name w:val="Текстовка"/>
    <w:basedOn w:val="a0"/>
    <w:rsid w:val="006B70E0"/>
    <w:pPr>
      <w:ind w:firstLine="567"/>
      <w:jc w:val="both"/>
    </w:pPr>
    <w:rPr>
      <w:rFonts w:ascii="Arial" w:hAnsi="Arial"/>
      <w:sz w:val="18"/>
      <w:szCs w:val="20"/>
    </w:rPr>
  </w:style>
  <w:style w:type="paragraph" w:customStyle="1" w:styleId="sc-uhnfh">
    <w:name w:val="sc-uhnfh"/>
    <w:basedOn w:val="a0"/>
    <w:rsid w:val="006778A2"/>
    <w:pPr>
      <w:spacing w:before="100" w:beforeAutospacing="1" w:after="100" w:afterAutospacing="1"/>
    </w:pPr>
  </w:style>
  <w:style w:type="character" w:customStyle="1" w:styleId="sc-fhsyak">
    <w:name w:val="sc-fhsyak"/>
    <w:basedOn w:val="a1"/>
    <w:rsid w:val="006778A2"/>
  </w:style>
  <w:style w:type="character" w:customStyle="1" w:styleId="controls-fontsize-5xl">
    <w:name w:val="controls-fontsize-5xl"/>
    <w:basedOn w:val="a1"/>
    <w:rsid w:val="008E650E"/>
  </w:style>
  <w:style w:type="character" w:customStyle="1" w:styleId="controls-fontweight-default">
    <w:name w:val="controls-fontweight-default"/>
    <w:basedOn w:val="a1"/>
    <w:rsid w:val="008E650E"/>
  </w:style>
  <w:style w:type="paragraph" w:customStyle="1" w:styleId="msolistparagraphcxspfirstmailrucssattributepostfix">
    <w:name w:val="msolistparagraphcxspfirst_mailru_css_attribute_postfix"/>
    <w:basedOn w:val="a0"/>
    <w:rsid w:val="004A17D2"/>
    <w:pPr>
      <w:suppressAutoHyphens/>
      <w:autoSpaceDE w:val="0"/>
      <w:spacing w:before="28" w:after="28" w:line="100" w:lineRule="atLeast"/>
    </w:pPr>
    <w:rPr>
      <w:lang w:eastAsia="ar-SA"/>
    </w:rPr>
  </w:style>
  <w:style w:type="character" w:styleId="afffc">
    <w:name w:val="annotation reference"/>
    <w:rsid w:val="004A17D2"/>
    <w:rPr>
      <w:sz w:val="16"/>
      <w:szCs w:val="16"/>
    </w:rPr>
  </w:style>
  <w:style w:type="paragraph" w:styleId="afffd">
    <w:name w:val="annotation text"/>
    <w:basedOn w:val="a0"/>
    <w:link w:val="afffe"/>
    <w:rsid w:val="004A17D2"/>
    <w:rPr>
      <w:sz w:val="20"/>
      <w:szCs w:val="20"/>
    </w:rPr>
  </w:style>
  <w:style w:type="character" w:customStyle="1" w:styleId="afffe">
    <w:name w:val="Текст примечания Знак"/>
    <w:basedOn w:val="a1"/>
    <w:link w:val="afffd"/>
    <w:rsid w:val="004A17D2"/>
    <w:rPr>
      <w:rFonts w:ascii="Times New Roman" w:eastAsia="Times New Roman" w:hAnsi="Times New Roman"/>
    </w:rPr>
  </w:style>
  <w:style w:type="character" w:customStyle="1" w:styleId="2115pt">
    <w:name w:val="Основной текст (2) + 11;5 pt"/>
    <w:rsid w:val="004A17D2"/>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paragraph" w:customStyle="1" w:styleId="Iauiue">
    <w:name w:val="Iau?iue"/>
    <w:rsid w:val="0067584B"/>
    <w:pPr>
      <w:suppressAutoHyphens/>
      <w:spacing w:line="100" w:lineRule="atLeast"/>
    </w:pPr>
    <w:rPr>
      <w:rFonts w:ascii="Times New Roman" w:eastAsia="Times New Roman" w:hAnsi="Times New Roman"/>
      <w:color w:val="00000A"/>
    </w:rPr>
  </w:style>
  <w:style w:type="character" w:customStyle="1" w:styleId="fontstyle01">
    <w:name w:val="fontstyle01"/>
    <w:rsid w:val="0067584B"/>
    <w:rPr>
      <w:rFonts w:ascii="TimesNewRomanPSMT" w:hAnsi="TimesNewRomanPSMT" w:hint="default"/>
      <w:b w:val="0"/>
      <w:bCs w:val="0"/>
      <w:i w:val="0"/>
      <w:iCs w:val="0"/>
      <w:color w:val="000000"/>
      <w:sz w:val="28"/>
      <w:szCs w:val="28"/>
    </w:rPr>
  </w:style>
  <w:style w:type="paragraph" w:customStyle="1" w:styleId="affff">
    <w:name w:val="Знак Знак Знак Знак Знак Знак Знак Знак Знак Знак"/>
    <w:basedOn w:val="a0"/>
    <w:rsid w:val="003C7F1E"/>
    <w:pPr>
      <w:spacing w:after="160" w:line="240" w:lineRule="exact"/>
    </w:pPr>
    <w:rPr>
      <w:rFonts w:ascii="Verdana" w:hAnsi="Verdana"/>
      <w:sz w:val="20"/>
      <w:szCs w:val="20"/>
      <w:lang w:val="en-US" w:eastAsia="en-US"/>
    </w:rPr>
  </w:style>
  <w:style w:type="paragraph" w:customStyle="1" w:styleId="affff0">
    <w:name w:val="Знак Знак Знак Знак Знак Знак Знак Знак Знак Знак"/>
    <w:basedOn w:val="a0"/>
    <w:rsid w:val="00E1736B"/>
    <w:pPr>
      <w:spacing w:after="160" w:line="240" w:lineRule="exact"/>
    </w:pPr>
    <w:rPr>
      <w:rFonts w:ascii="Verdana" w:hAnsi="Verdana"/>
      <w:sz w:val="20"/>
      <w:szCs w:val="20"/>
      <w:lang w:val="en-US" w:eastAsia="en-US"/>
    </w:rPr>
  </w:style>
  <w:style w:type="paragraph" w:customStyle="1" w:styleId="msonormalmrcssattr">
    <w:name w:val="msonormal_mr_css_attr"/>
    <w:basedOn w:val="a0"/>
    <w:rsid w:val="00A16CCA"/>
    <w:pPr>
      <w:spacing w:before="100" w:beforeAutospacing="1" w:after="100" w:afterAutospacing="1"/>
    </w:pPr>
    <w:rPr>
      <w:u w:color="000000"/>
    </w:rPr>
  </w:style>
  <w:style w:type="paragraph" w:customStyle="1" w:styleId="Style16">
    <w:name w:val="_Style 16"/>
    <w:basedOn w:val="a0"/>
    <w:rsid w:val="00F2286E"/>
    <w:pPr>
      <w:spacing w:after="160" w:line="240" w:lineRule="exact"/>
    </w:pPr>
    <w:rPr>
      <w:sz w:val="20"/>
      <w:szCs w:val="20"/>
    </w:rPr>
  </w:style>
  <w:style w:type="paragraph" w:styleId="affff1">
    <w:name w:val="endnote text"/>
    <w:basedOn w:val="a0"/>
    <w:link w:val="affff2"/>
    <w:uiPriority w:val="99"/>
    <w:semiHidden/>
    <w:unhideWhenUsed/>
    <w:rsid w:val="006C1DCF"/>
    <w:rPr>
      <w:sz w:val="20"/>
      <w:szCs w:val="20"/>
    </w:rPr>
  </w:style>
  <w:style w:type="character" w:customStyle="1" w:styleId="affff2">
    <w:name w:val="Текст концевой сноски Знак"/>
    <w:basedOn w:val="a1"/>
    <w:link w:val="affff1"/>
    <w:uiPriority w:val="99"/>
    <w:semiHidden/>
    <w:rsid w:val="006C1DCF"/>
    <w:rPr>
      <w:rFonts w:ascii="Times New Roman" w:eastAsia="Times New Roman" w:hAnsi="Times New Roman"/>
    </w:rPr>
  </w:style>
  <w:style w:type="character" w:styleId="affff3">
    <w:name w:val="endnote reference"/>
    <w:basedOn w:val="a1"/>
    <w:uiPriority w:val="99"/>
    <w:semiHidden/>
    <w:unhideWhenUsed/>
    <w:rsid w:val="006C1D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4943">
      <w:bodyDiv w:val="1"/>
      <w:marLeft w:val="0"/>
      <w:marRight w:val="0"/>
      <w:marTop w:val="0"/>
      <w:marBottom w:val="0"/>
      <w:divBdr>
        <w:top w:val="none" w:sz="0" w:space="0" w:color="auto"/>
        <w:left w:val="none" w:sz="0" w:space="0" w:color="auto"/>
        <w:bottom w:val="none" w:sz="0" w:space="0" w:color="auto"/>
        <w:right w:val="none" w:sz="0" w:space="0" w:color="auto"/>
      </w:divBdr>
    </w:div>
    <w:div w:id="100880184">
      <w:bodyDiv w:val="1"/>
      <w:marLeft w:val="0"/>
      <w:marRight w:val="0"/>
      <w:marTop w:val="0"/>
      <w:marBottom w:val="0"/>
      <w:divBdr>
        <w:top w:val="none" w:sz="0" w:space="0" w:color="auto"/>
        <w:left w:val="none" w:sz="0" w:space="0" w:color="auto"/>
        <w:bottom w:val="none" w:sz="0" w:space="0" w:color="auto"/>
        <w:right w:val="none" w:sz="0" w:space="0" w:color="auto"/>
      </w:divBdr>
    </w:div>
    <w:div w:id="106851248">
      <w:bodyDiv w:val="1"/>
      <w:marLeft w:val="0"/>
      <w:marRight w:val="0"/>
      <w:marTop w:val="0"/>
      <w:marBottom w:val="0"/>
      <w:divBdr>
        <w:top w:val="none" w:sz="0" w:space="0" w:color="auto"/>
        <w:left w:val="none" w:sz="0" w:space="0" w:color="auto"/>
        <w:bottom w:val="none" w:sz="0" w:space="0" w:color="auto"/>
        <w:right w:val="none" w:sz="0" w:space="0" w:color="auto"/>
      </w:divBdr>
    </w:div>
    <w:div w:id="111675202">
      <w:bodyDiv w:val="1"/>
      <w:marLeft w:val="0"/>
      <w:marRight w:val="0"/>
      <w:marTop w:val="0"/>
      <w:marBottom w:val="0"/>
      <w:divBdr>
        <w:top w:val="none" w:sz="0" w:space="0" w:color="auto"/>
        <w:left w:val="none" w:sz="0" w:space="0" w:color="auto"/>
        <w:bottom w:val="none" w:sz="0" w:space="0" w:color="auto"/>
        <w:right w:val="none" w:sz="0" w:space="0" w:color="auto"/>
      </w:divBdr>
    </w:div>
    <w:div w:id="182667070">
      <w:bodyDiv w:val="1"/>
      <w:marLeft w:val="0"/>
      <w:marRight w:val="0"/>
      <w:marTop w:val="0"/>
      <w:marBottom w:val="0"/>
      <w:divBdr>
        <w:top w:val="none" w:sz="0" w:space="0" w:color="auto"/>
        <w:left w:val="none" w:sz="0" w:space="0" w:color="auto"/>
        <w:bottom w:val="none" w:sz="0" w:space="0" w:color="auto"/>
        <w:right w:val="none" w:sz="0" w:space="0" w:color="auto"/>
      </w:divBdr>
    </w:div>
    <w:div w:id="212664702">
      <w:bodyDiv w:val="1"/>
      <w:marLeft w:val="0"/>
      <w:marRight w:val="0"/>
      <w:marTop w:val="0"/>
      <w:marBottom w:val="0"/>
      <w:divBdr>
        <w:top w:val="none" w:sz="0" w:space="0" w:color="auto"/>
        <w:left w:val="none" w:sz="0" w:space="0" w:color="auto"/>
        <w:bottom w:val="none" w:sz="0" w:space="0" w:color="auto"/>
        <w:right w:val="none" w:sz="0" w:space="0" w:color="auto"/>
      </w:divBdr>
    </w:div>
    <w:div w:id="217783943">
      <w:bodyDiv w:val="1"/>
      <w:marLeft w:val="0"/>
      <w:marRight w:val="0"/>
      <w:marTop w:val="0"/>
      <w:marBottom w:val="0"/>
      <w:divBdr>
        <w:top w:val="none" w:sz="0" w:space="0" w:color="auto"/>
        <w:left w:val="none" w:sz="0" w:space="0" w:color="auto"/>
        <w:bottom w:val="none" w:sz="0" w:space="0" w:color="auto"/>
        <w:right w:val="none" w:sz="0" w:space="0" w:color="auto"/>
      </w:divBdr>
    </w:div>
    <w:div w:id="463548420">
      <w:bodyDiv w:val="1"/>
      <w:marLeft w:val="0"/>
      <w:marRight w:val="0"/>
      <w:marTop w:val="0"/>
      <w:marBottom w:val="0"/>
      <w:divBdr>
        <w:top w:val="none" w:sz="0" w:space="0" w:color="auto"/>
        <w:left w:val="none" w:sz="0" w:space="0" w:color="auto"/>
        <w:bottom w:val="none" w:sz="0" w:space="0" w:color="auto"/>
        <w:right w:val="none" w:sz="0" w:space="0" w:color="auto"/>
      </w:divBdr>
    </w:div>
    <w:div w:id="541480545">
      <w:bodyDiv w:val="1"/>
      <w:marLeft w:val="0"/>
      <w:marRight w:val="0"/>
      <w:marTop w:val="0"/>
      <w:marBottom w:val="0"/>
      <w:divBdr>
        <w:top w:val="none" w:sz="0" w:space="0" w:color="auto"/>
        <w:left w:val="none" w:sz="0" w:space="0" w:color="auto"/>
        <w:bottom w:val="none" w:sz="0" w:space="0" w:color="auto"/>
        <w:right w:val="none" w:sz="0" w:space="0" w:color="auto"/>
      </w:divBdr>
    </w:div>
    <w:div w:id="568267939">
      <w:bodyDiv w:val="1"/>
      <w:marLeft w:val="0"/>
      <w:marRight w:val="0"/>
      <w:marTop w:val="0"/>
      <w:marBottom w:val="0"/>
      <w:divBdr>
        <w:top w:val="none" w:sz="0" w:space="0" w:color="auto"/>
        <w:left w:val="none" w:sz="0" w:space="0" w:color="auto"/>
        <w:bottom w:val="none" w:sz="0" w:space="0" w:color="auto"/>
        <w:right w:val="none" w:sz="0" w:space="0" w:color="auto"/>
      </w:divBdr>
    </w:div>
    <w:div w:id="587227801">
      <w:bodyDiv w:val="1"/>
      <w:marLeft w:val="0"/>
      <w:marRight w:val="0"/>
      <w:marTop w:val="0"/>
      <w:marBottom w:val="0"/>
      <w:divBdr>
        <w:top w:val="none" w:sz="0" w:space="0" w:color="auto"/>
        <w:left w:val="none" w:sz="0" w:space="0" w:color="auto"/>
        <w:bottom w:val="none" w:sz="0" w:space="0" w:color="auto"/>
        <w:right w:val="none" w:sz="0" w:space="0" w:color="auto"/>
      </w:divBdr>
    </w:div>
    <w:div w:id="589772109">
      <w:bodyDiv w:val="1"/>
      <w:marLeft w:val="0"/>
      <w:marRight w:val="0"/>
      <w:marTop w:val="0"/>
      <w:marBottom w:val="0"/>
      <w:divBdr>
        <w:top w:val="none" w:sz="0" w:space="0" w:color="auto"/>
        <w:left w:val="none" w:sz="0" w:space="0" w:color="auto"/>
        <w:bottom w:val="none" w:sz="0" w:space="0" w:color="auto"/>
        <w:right w:val="none" w:sz="0" w:space="0" w:color="auto"/>
      </w:divBdr>
    </w:div>
    <w:div w:id="655451115">
      <w:bodyDiv w:val="1"/>
      <w:marLeft w:val="0"/>
      <w:marRight w:val="0"/>
      <w:marTop w:val="0"/>
      <w:marBottom w:val="0"/>
      <w:divBdr>
        <w:top w:val="none" w:sz="0" w:space="0" w:color="auto"/>
        <w:left w:val="none" w:sz="0" w:space="0" w:color="auto"/>
        <w:bottom w:val="none" w:sz="0" w:space="0" w:color="auto"/>
        <w:right w:val="none" w:sz="0" w:space="0" w:color="auto"/>
      </w:divBdr>
    </w:div>
    <w:div w:id="682515826">
      <w:bodyDiv w:val="1"/>
      <w:marLeft w:val="0"/>
      <w:marRight w:val="0"/>
      <w:marTop w:val="0"/>
      <w:marBottom w:val="0"/>
      <w:divBdr>
        <w:top w:val="none" w:sz="0" w:space="0" w:color="auto"/>
        <w:left w:val="none" w:sz="0" w:space="0" w:color="auto"/>
        <w:bottom w:val="none" w:sz="0" w:space="0" w:color="auto"/>
        <w:right w:val="none" w:sz="0" w:space="0" w:color="auto"/>
      </w:divBdr>
    </w:div>
    <w:div w:id="763258919">
      <w:bodyDiv w:val="1"/>
      <w:marLeft w:val="0"/>
      <w:marRight w:val="0"/>
      <w:marTop w:val="0"/>
      <w:marBottom w:val="0"/>
      <w:divBdr>
        <w:top w:val="none" w:sz="0" w:space="0" w:color="auto"/>
        <w:left w:val="none" w:sz="0" w:space="0" w:color="auto"/>
        <w:bottom w:val="none" w:sz="0" w:space="0" w:color="auto"/>
        <w:right w:val="none" w:sz="0" w:space="0" w:color="auto"/>
      </w:divBdr>
    </w:div>
    <w:div w:id="775251283">
      <w:bodyDiv w:val="1"/>
      <w:marLeft w:val="0"/>
      <w:marRight w:val="0"/>
      <w:marTop w:val="0"/>
      <w:marBottom w:val="0"/>
      <w:divBdr>
        <w:top w:val="none" w:sz="0" w:space="0" w:color="auto"/>
        <w:left w:val="none" w:sz="0" w:space="0" w:color="auto"/>
        <w:bottom w:val="none" w:sz="0" w:space="0" w:color="auto"/>
        <w:right w:val="none" w:sz="0" w:space="0" w:color="auto"/>
      </w:divBdr>
    </w:div>
    <w:div w:id="885489160">
      <w:bodyDiv w:val="1"/>
      <w:marLeft w:val="0"/>
      <w:marRight w:val="0"/>
      <w:marTop w:val="0"/>
      <w:marBottom w:val="0"/>
      <w:divBdr>
        <w:top w:val="none" w:sz="0" w:space="0" w:color="auto"/>
        <w:left w:val="none" w:sz="0" w:space="0" w:color="auto"/>
        <w:bottom w:val="none" w:sz="0" w:space="0" w:color="auto"/>
        <w:right w:val="none" w:sz="0" w:space="0" w:color="auto"/>
      </w:divBdr>
    </w:div>
    <w:div w:id="893587091">
      <w:bodyDiv w:val="1"/>
      <w:marLeft w:val="0"/>
      <w:marRight w:val="0"/>
      <w:marTop w:val="0"/>
      <w:marBottom w:val="0"/>
      <w:divBdr>
        <w:top w:val="none" w:sz="0" w:space="0" w:color="auto"/>
        <w:left w:val="none" w:sz="0" w:space="0" w:color="auto"/>
        <w:bottom w:val="none" w:sz="0" w:space="0" w:color="auto"/>
        <w:right w:val="none" w:sz="0" w:space="0" w:color="auto"/>
      </w:divBdr>
    </w:div>
    <w:div w:id="897977928">
      <w:bodyDiv w:val="1"/>
      <w:marLeft w:val="0"/>
      <w:marRight w:val="0"/>
      <w:marTop w:val="0"/>
      <w:marBottom w:val="0"/>
      <w:divBdr>
        <w:top w:val="none" w:sz="0" w:space="0" w:color="auto"/>
        <w:left w:val="none" w:sz="0" w:space="0" w:color="auto"/>
        <w:bottom w:val="none" w:sz="0" w:space="0" w:color="auto"/>
        <w:right w:val="none" w:sz="0" w:space="0" w:color="auto"/>
      </w:divBdr>
    </w:div>
    <w:div w:id="900824285">
      <w:bodyDiv w:val="1"/>
      <w:marLeft w:val="0"/>
      <w:marRight w:val="0"/>
      <w:marTop w:val="0"/>
      <w:marBottom w:val="0"/>
      <w:divBdr>
        <w:top w:val="none" w:sz="0" w:space="0" w:color="auto"/>
        <w:left w:val="none" w:sz="0" w:space="0" w:color="auto"/>
        <w:bottom w:val="none" w:sz="0" w:space="0" w:color="auto"/>
        <w:right w:val="none" w:sz="0" w:space="0" w:color="auto"/>
      </w:divBdr>
    </w:div>
    <w:div w:id="901410389">
      <w:bodyDiv w:val="1"/>
      <w:marLeft w:val="0"/>
      <w:marRight w:val="0"/>
      <w:marTop w:val="0"/>
      <w:marBottom w:val="0"/>
      <w:divBdr>
        <w:top w:val="none" w:sz="0" w:space="0" w:color="auto"/>
        <w:left w:val="none" w:sz="0" w:space="0" w:color="auto"/>
        <w:bottom w:val="none" w:sz="0" w:space="0" w:color="auto"/>
        <w:right w:val="none" w:sz="0" w:space="0" w:color="auto"/>
      </w:divBdr>
    </w:div>
    <w:div w:id="904678460">
      <w:bodyDiv w:val="1"/>
      <w:marLeft w:val="0"/>
      <w:marRight w:val="0"/>
      <w:marTop w:val="0"/>
      <w:marBottom w:val="0"/>
      <w:divBdr>
        <w:top w:val="none" w:sz="0" w:space="0" w:color="auto"/>
        <w:left w:val="none" w:sz="0" w:space="0" w:color="auto"/>
        <w:bottom w:val="none" w:sz="0" w:space="0" w:color="auto"/>
        <w:right w:val="none" w:sz="0" w:space="0" w:color="auto"/>
      </w:divBdr>
    </w:div>
    <w:div w:id="919144890">
      <w:bodyDiv w:val="1"/>
      <w:marLeft w:val="0"/>
      <w:marRight w:val="0"/>
      <w:marTop w:val="0"/>
      <w:marBottom w:val="0"/>
      <w:divBdr>
        <w:top w:val="none" w:sz="0" w:space="0" w:color="auto"/>
        <w:left w:val="none" w:sz="0" w:space="0" w:color="auto"/>
        <w:bottom w:val="none" w:sz="0" w:space="0" w:color="auto"/>
        <w:right w:val="none" w:sz="0" w:space="0" w:color="auto"/>
      </w:divBdr>
    </w:div>
    <w:div w:id="932788321">
      <w:bodyDiv w:val="1"/>
      <w:marLeft w:val="0"/>
      <w:marRight w:val="0"/>
      <w:marTop w:val="0"/>
      <w:marBottom w:val="0"/>
      <w:divBdr>
        <w:top w:val="none" w:sz="0" w:space="0" w:color="auto"/>
        <w:left w:val="none" w:sz="0" w:space="0" w:color="auto"/>
        <w:bottom w:val="none" w:sz="0" w:space="0" w:color="auto"/>
        <w:right w:val="none" w:sz="0" w:space="0" w:color="auto"/>
      </w:divBdr>
    </w:div>
    <w:div w:id="1022970364">
      <w:bodyDiv w:val="1"/>
      <w:marLeft w:val="0"/>
      <w:marRight w:val="0"/>
      <w:marTop w:val="0"/>
      <w:marBottom w:val="0"/>
      <w:divBdr>
        <w:top w:val="none" w:sz="0" w:space="0" w:color="auto"/>
        <w:left w:val="none" w:sz="0" w:space="0" w:color="auto"/>
        <w:bottom w:val="none" w:sz="0" w:space="0" w:color="auto"/>
        <w:right w:val="none" w:sz="0" w:space="0" w:color="auto"/>
      </w:divBdr>
    </w:div>
    <w:div w:id="1039361337">
      <w:bodyDiv w:val="1"/>
      <w:marLeft w:val="0"/>
      <w:marRight w:val="0"/>
      <w:marTop w:val="0"/>
      <w:marBottom w:val="0"/>
      <w:divBdr>
        <w:top w:val="none" w:sz="0" w:space="0" w:color="auto"/>
        <w:left w:val="none" w:sz="0" w:space="0" w:color="auto"/>
        <w:bottom w:val="none" w:sz="0" w:space="0" w:color="auto"/>
        <w:right w:val="none" w:sz="0" w:space="0" w:color="auto"/>
      </w:divBdr>
    </w:div>
    <w:div w:id="1042289207">
      <w:bodyDiv w:val="1"/>
      <w:marLeft w:val="0"/>
      <w:marRight w:val="0"/>
      <w:marTop w:val="0"/>
      <w:marBottom w:val="0"/>
      <w:divBdr>
        <w:top w:val="none" w:sz="0" w:space="0" w:color="auto"/>
        <w:left w:val="none" w:sz="0" w:space="0" w:color="auto"/>
        <w:bottom w:val="none" w:sz="0" w:space="0" w:color="auto"/>
        <w:right w:val="none" w:sz="0" w:space="0" w:color="auto"/>
      </w:divBdr>
    </w:div>
    <w:div w:id="1146749239">
      <w:bodyDiv w:val="1"/>
      <w:marLeft w:val="0"/>
      <w:marRight w:val="0"/>
      <w:marTop w:val="0"/>
      <w:marBottom w:val="0"/>
      <w:divBdr>
        <w:top w:val="none" w:sz="0" w:space="0" w:color="auto"/>
        <w:left w:val="none" w:sz="0" w:space="0" w:color="auto"/>
        <w:bottom w:val="none" w:sz="0" w:space="0" w:color="auto"/>
        <w:right w:val="none" w:sz="0" w:space="0" w:color="auto"/>
      </w:divBdr>
    </w:div>
    <w:div w:id="1156610139">
      <w:bodyDiv w:val="1"/>
      <w:marLeft w:val="0"/>
      <w:marRight w:val="0"/>
      <w:marTop w:val="0"/>
      <w:marBottom w:val="0"/>
      <w:divBdr>
        <w:top w:val="none" w:sz="0" w:space="0" w:color="auto"/>
        <w:left w:val="none" w:sz="0" w:space="0" w:color="auto"/>
        <w:bottom w:val="none" w:sz="0" w:space="0" w:color="auto"/>
        <w:right w:val="none" w:sz="0" w:space="0" w:color="auto"/>
      </w:divBdr>
    </w:div>
    <w:div w:id="1160121054">
      <w:bodyDiv w:val="1"/>
      <w:marLeft w:val="0"/>
      <w:marRight w:val="0"/>
      <w:marTop w:val="0"/>
      <w:marBottom w:val="0"/>
      <w:divBdr>
        <w:top w:val="none" w:sz="0" w:space="0" w:color="auto"/>
        <w:left w:val="none" w:sz="0" w:space="0" w:color="auto"/>
        <w:bottom w:val="none" w:sz="0" w:space="0" w:color="auto"/>
        <w:right w:val="none" w:sz="0" w:space="0" w:color="auto"/>
      </w:divBdr>
    </w:div>
    <w:div w:id="1164279017">
      <w:bodyDiv w:val="1"/>
      <w:marLeft w:val="0"/>
      <w:marRight w:val="0"/>
      <w:marTop w:val="0"/>
      <w:marBottom w:val="0"/>
      <w:divBdr>
        <w:top w:val="none" w:sz="0" w:space="0" w:color="auto"/>
        <w:left w:val="none" w:sz="0" w:space="0" w:color="auto"/>
        <w:bottom w:val="none" w:sz="0" w:space="0" w:color="auto"/>
        <w:right w:val="none" w:sz="0" w:space="0" w:color="auto"/>
      </w:divBdr>
    </w:div>
    <w:div w:id="1222715031">
      <w:bodyDiv w:val="1"/>
      <w:marLeft w:val="0"/>
      <w:marRight w:val="0"/>
      <w:marTop w:val="0"/>
      <w:marBottom w:val="0"/>
      <w:divBdr>
        <w:top w:val="none" w:sz="0" w:space="0" w:color="auto"/>
        <w:left w:val="none" w:sz="0" w:space="0" w:color="auto"/>
        <w:bottom w:val="none" w:sz="0" w:space="0" w:color="auto"/>
        <w:right w:val="none" w:sz="0" w:space="0" w:color="auto"/>
      </w:divBdr>
    </w:div>
    <w:div w:id="1244143133">
      <w:bodyDiv w:val="1"/>
      <w:marLeft w:val="0"/>
      <w:marRight w:val="0"/>
      <w:marTop w:val="0"/>
      <w:marBottom w:val="0"/>
      <w:divBdr>
        <w:top w:val="none" w:sz="0" w:space="0" w:color="auto"/>
        <w:left w:val="none" w:sz="0" w:space="0" w:color="auto"/>
        <w:bottom w:val="none" w:sz="0" w:space="0" w:color="auto"/>
        <w:right w:val="none" w:sz="0" w:space="0" w:color="auto"/>
      </w:divBdr>
    </w:div>
    <w:div w:id="1254121283">
      <w:bodyDiv w:val="1"/>
      <w:marLeft w:val="0"/>
      <w:marRight w:val="0"/>
      <w:marTop w:val="0"/>
      <w:marBottom w:val="0"/>
      <w:divBdr>
        <w:top w:val="none" w:sz="0" w:space="0" w:color="auto"/>
        <w:left w:val="none" w:sz="0" w:space="0" w:color="auto"/>
        <w:bottom w:val="none" w:sz="0" w:space="0" w:color="auto"/>
        <w:right w:val="none" w:sz="0" w:space="0" w:color="auto"/>
      </w:divBdr>
    </w:div>
    <w:div w:id="1305428702">
      <w:bodyDiv w:val="1"/>
      <w:marLeft w:val="0"/>
      <w:marRight w:val="0"/>
      <w:marTop w:val="0"/>
      <w:marBottom w:val="0"/>
      <w:divBdr>
        <w:top w:val="none" w:sz="0" w:space="0" w:color="auto"/>
        <w:left w:val="none" w:sz="0" w:space="0" w:color="auto"/>
        <w:bottom w:val="none" w:sz="0" w:space="0" w:color="auto"/>
        <w:right w:val="none" w:sz="0" w:space="0" w:color="auto"/>
      </w:divBdr>
    </w:div>
    <w:div w:id="1315838239">
      <w:bodyDiv w:val="1"/>
      <w:marLeft w:val="0"/>
      <w:marRight w:val="0"/>
      <w:marTop w:val="0"/>
      <w:marBottom w:val="0"/>
      <w:divBdr>
        <w:top w:val="none" w:sz="0" w:space="0" w:color="auto"/>
        <w:left w:val="none" w:sz="0" w:space="0" w:color="auto"/>
        <w:bottom w:val="none" w:sz="0" w:space="0" w:color="auto"/>
        <w:right w:val="none" w:sz="0" w:space="0" w:color="auto"/>
      </w:divBdr>
    </w:div>
    <w:div w:id="1319722439">
      <w:bodyDiv w:val="1"/>
      <w:marLeft w:val="0"/>
      <w:marRight w:val="0"/>
      <w:marTop w:val="0"/>
      <w:marBottom w:val="0"/>
      <w:divBdr>
        <w:top w:val="none" w:sz="0" w:space="0" w:color="auto"/>
        <w:left w:val="none" w:sz="0" w:space="0" w:color="auto"/>
        <w:bottom w:val="none" w:sz="0" w:space="0" w:color="auto"/>
        <w:right w:val="none" w:sz="0" w:space="0" w:color="auto"/>
      </w:divBdr>
    </w:div>
    <w:div w:id="1319729504">
      <w:bodyDiv w:val="1"/>
      <w:marLeft w:val="0"/>
      <w:marRight w:val="0"/>
      <w:marTop w:val="0"/>
      <w:marBottom w:val="0"/>
      <w:divBdr>
        <w:top w:val="none" w:sz="0" w:space="0" w:color="auto"/>
        <w:left w:val="none" w:sz="0" w:space="0" w:color="auto"/>
        <w:bottom w:val="none" w:sz="0" w:space="0" w:color="auto"/>
        <w:right w:val="none" w:sz="0" w:space="0" w:color="auto"/>
      </w:divBdr>
    </w:div>
    <w:div w:id="1329866517">
      <w:bodyDiv w:val="1"/>
      <w:marLeft w:val="0"/>
      <w:marRight w:val="0"/>
      <w:marTop w:val="0"/>
      <w:marBottom w:val="0"/>
      <w:divBdr>
        <w:top w:val="none" w:sz="0" w:space="0" w:color="auto"/>
        <w:left w:val="none" w:sz="0" w:space="0" w:color="auto"/>
        <w:bottom w:val="none" w:sz="0" w:space="0" w:color="auto"/>
        <w:right w:val="none" w:sz="0" w:space="0" w:color="auto"/>
      </w:divBdr>
    </w:div>
    <w:div w:id="1413627846">
      <w:bodyDiv w:val="1"/>
      <w:marLeft w:val="0"/>
      <w:marRight w:val="0"/>
      <w:marTop w:val="0"/>
      <w:marBottom w:val="0"/>
      <w:divBdr>
        <w:top w:val="none" w:sz="0" w:space="0" w:color="auto"/>
        <w:left w:val="none" w:sz="0" w:space="0" w:color="auto"/>
        <w:bottom w:val="none" w:sz="0" w:space="0" w:color="auto"/>
        <w:right w:val="none" w:sz="0" w:space="0" w:color="auto"/>
      </w:divBdr>
    </w:div>
    <w:div w:id="1432968353">
      <w:bodyDiv w:val="1"/>
      <w:marLeft w:val="0"/>
      <w:marRight w:val="0"/>
      <w:marTop w:val="0"/>
      <w:marBottom w:val="0"/>
      <w:divBdr>
        <w:top w:val="none" w:sz="0" w:space="0" w:color="auto"/>
        <w:left w:val="none" w:sz="0" w:space="0" w:color="auto"/>
        <w:bottom w:val="none" w:sz="0" w:space="0" w:color="auto"/>
        <w:right w:val="none" w:sz="0" w:space="0" w:color="auto"/>
      </w:divBdr>
    </w:div>
    <w:div w:id="1564826483">
      <w:bodyDiv w:val="1"/>
      <w:marLeft w:val="0"/>
      <w:marRight w:val="0"/>
      <w:marTop w:val="0"/>
      <w:marBottom w:val="0"/>
      <w:divBdr>
        <w:top w:val="none" w:sz="0" w:space="0" w:color="auto"/>
        <w:left w:val="none" w:sz="0" w:space="0" w:color="auto"/>
        <w:bottom w:val="none" w:sz="0" w:space="0" w:color="auto"/>
        <w:right w:val="none" w:sz="0" w:space="0" w:color="auto"/>
      </w:divBdr>
    </w:div>
    <w:div w:id="1565334790">
      <w:bodyDiv w:val="1"/>
      <w:marLeft w:val="0"/>
      <w:marRight w:val="0"/>
      <w:marTop w:val="0"/>
      <w:marBottom w:val="0"/>
      <w:divBdr>
        <w:top w:val="none" w:sz="0" w:space="0" w:color="auto"/>
        <w:left w:val="none" w:sz="0" w:space="0" w:color="auto"/>
        <w:bottom w:val="none" w:sz="0" w:space="0" w:color="auto"/>
        <w:right w:val="none" w:sz="0" w:space="0" w:color="auto"/>
      </w:divBdr>
    </w:div>
    <w:div w:id="1568568947">
      <w:bodyDiv w:val="1"/>
      <w:marLeft w:val="0"/>
      <w:marRight w:val="0"/>
      <w:marTop w:val="0"/>
      <w:marBottom w:val="0"/>
      <w:divBdr>
        <w:top w:val="none" w:sz="0" w:space="0" w:color="auto"/>
        <w:left w:val="none" w:sz="0" w:space="0" w:color="auto"/>
        <w:bottom w:val="none" w:sz="0" w:space="0" w:color="auto"/>
        <w:right w:val="none" w:sz="0" w:space="0" w:color="auto"/>
      </w:divBdr>
    </w:div>
    <w:div w:id="1580673321">
      <w:bodyDiv w:val="1"/>
      <w:marLeft w:val="0"/>
      <w:marRight w:val="0"/>
      <w:marTop w:val="0"/>
      <w:marBottom w:val="0"/>
      <w:divBdr>
        <w:top w:val="none" w:sz="0" w:space="0" w:color="auto"/>
        <w:left w:val="none" w:sz="0" w:space="0" w:color="auto"/>
        <w:bottom w:val="none" w:sz="0" w:space="0" w:color="auto"/>
        <w:right w:val="none" w:sz="0" w:space="0" w:color="auto"/>
      </w:divBdr>
    </w:div>
    <w:div w:id="1604262258">
      <w:bodyDiv w:val="1"/>
      <w:marLeft w:val="0"/>
      <w:marRight w:val="0"/>
      <w:marTop w:val="0"/>
      <w:marBottom w:val="0"/>
      <w:divBdr>
        <w:top w:val="none" w:sz="0" w:space="0" w:color="auto"/>
        <w:left w:val="none" w:sz="0" w:space="0" w:color="auto"/>
        <w:bottom w:val="none" w:sz="0" w:space="0" w:color="auto"/>
        <w:right w:val="none" w:sz="0" w:space="0" w:color="auto"/>
      </w:divBdr>
    </w:div>
    <w:div w:id="1622959010">
      <w:bodyDiv w:val="1"/>
      <w:marLeft w:val="0"/>
      <w:marRight w:val="0"/>
      <w:marTop w:val="0"/>
      <w:marBottom w:val="0"/>
      <w:divBdr>
        <w:top w:val="none" w:sz="0" w:space="0" w:color="auto"/>
        <w:left w:val="none" w:sz="0" w:space="0" w:color="auto"/>
        <w:bottom w:val="none" w:sz="0" w:space="0" w:color="auto"/>
        <w:right w:val="none" w:sz="0" w:space="0" w:color="auto"/>
      </w:divBdr>
    </w:div>
    <w:div w:id="1647078134">
      <w:bodyDiv w:val="1"/>
      <w:marLeft w:val="0"/>
      <w:marRight w:val="0"/>
      <w:marTop w:val="0"/>
      <w:marBottom w:val="0"/>
      <w:divBdr>
        <w:top w:val="none" w:sz="0" w:space="0" w:color="auto"/>
        <w:left w:val="none" w:sz="0" w:space="0" w:color="auto"/>
        <w:bottom w:val="none" w:sz="0" w:space="0" w:color="auto"/>
        <w:right w:val="none" w:sz="0" w:space="0" w:color="auto"/>
      </w:divBdr>
    </w:div>
    <w:div w:id="1654523052">
      <w:bodyDiv w:val="1"/>
      <w:marLeft w:val="0"/>
      <w:marRight w:val="0"/>
      <w:marTop w:val="0"/>
      <w:marBottom w:val="0"/>
      <w:divBdr>
        <w:top w:val="none" w:sz="0" w:space="0" w:color="auto"/>
        <w:left w:val="none" w:sz="0" w:space="0" w:color="auto"/>
        <w:bottom w:val="none" w:sz="0" w:space="0" w:color="auto"/>
        <w:right w:val="none" w:sz="0" w:space="0" w:color="auto"/>
      </w:divBdr>
    </w:div>
    <w:div w:id="1745032947">
      <w:bodyDiv w:val="1"/>
      <w:marLeft w:val="0"/>
      <w:marRight w:val="0"/>
      <w:marTop w:val="0"/>
      <w:marBottom w:val="0"/>
      <w:divBdr>
        <w:top w:val="none" w:sz="0" w:space="0" w:color="auto"/>
        <w:left w:val="none" w:sz="0" w:space="0" w:color="auto"/>
        <w:bottom w:val="none" w:sz="0" w:space="0" w:color="auto"/>
        <w:right w:val="none" w:sz="0" w:space="0" w:color="auto"/>
      </w:divBdr>
    </w:div>
    <w:div w:id="1768453918">
      <w:bodyDiv w:val="1"/>
      <w:marLeft w:val="0"/>
      <w:marRight w:val="0"/>
      <w:marTop w:val="0"/>
      <w:marBottom w:val="0"/>
      <w:divBdr>
        <w:top w:val="none" w:sz="0" w:space="0" w:color="auto"/>
        <w:left w:val="none" w:sz="0" w:space="0" w:color="auto"/>
        <w:bottom w:val="none" w:sz="0" w:space="0" w:color="auto"/>
        <w:right w:val="none" w:sz="0" w:space="0" w:color="auto"/>
      </w:divBdr>
    </w:div>
    <w:div w:id="1809086446">
      <w:bodyDiv w:val="1"/>
      <w:marLeft w:val="0"/>
      <w:marRight w:val="0"/>
      <w:marTop w:val="0"/>
      <w:marBottom w:val="0"/>
      <w:divBdr>
        <w:top w:val="none" w:sz="0" w:space="0" w:color="auto"/>
        <w:left w:val="none" w:sz="0" w:space="0" w:color="auto"/>
        <w:bottom w:val="none" w:sz="0" w:space="0" w:color="auto"/>
        <w:right w:val="none" w:sz="0" w:space="0" w:color="auto"/>
      </w:divBdr>
    </w:div>
    <w:div w:id="1815832566">
      <w:bodyDiv w:val="1"/>
      <w:marLeft w:val="0"/>
      <w:marRight w:val="0"/>
      <w:marTop w:val="0"/>
      <w:marBottom w:val="0"/>
      <w:divBdr>
        <w:top w:val="none" w:sz="0" w:space="0" w:color="auto"/>
        <w:left w:val="none" w:sz="0" w:space="0" w:color="auto"/>
        <w:bottom w:val="none" w:sz="0" w:space="0" w:color="auto"/>
        <w:right w:val="none" w:sz="0" w:space="0" w:color="auto"/>
      </w:divBdr>
    </w:div>
    <w:div w:id="1847282260">
      <w:bodyDiv w:val="1"/>
      <w:marLeft w:val="0"/>
      <w:marRight w:val="0"/>
      <w:marTop w:val="0"/>
      <w:marBottom w:val="0"/>
      <w:divBdr>
        <w:top w:val="none" w:sz="0" w:space="0" w:color="auto"/>
        <w:left w:val="none" w:sz="0" w:space="0" w:color="auto"/>
        <w:bottom w:val="none" w:sz="0" w:space="0" w:color="auto"/>
        <w:right w:val="none" w:sz="0" w:space="0" w:color="auto"/>
      </w:divBdr>
    </w:div>
    <w:div w:id="1883512909">
      <w:bodyDiv w:val="1"/>
      <w:marLeft w:val="0"/>
      <w:marRight w:val="0"/>
      <w:marTop w:val="0"/>
      <w:marBottom w:val="0"/>
      <w:divBdr>
        <w:top w:val="none" w:sz="0" w:space="0" w:color="auto"/>
        <w:left w:val="none" w:sz="0" w:space="0" w:color="auto"/>
        <w:bottom w:val="none" w:sz="0" w:space="0" w:color="auto"/>
        <w:right w:val="none" w:sz="0" w:space="0" w:color="auto"/>
      </w:divBdr>
    </w:div>
    <w:div w:id="1900556608">
      <w:bodyDiv w:val="1"/>
      <w:marLeft w:val="0"/>
      <w:marRight w:val="0"/>
      <w:marTop w:val="0"/>
      <w:marBottom w:val="0"/>
      <w:divBdr>
        <w:top w:val="none" w:sz="0" w:space="0" w:color="auto"/>
        <w:left w:val="none" w:sz="0" w:space="0" w:color="auto"/>
        <w:bottom w:val="none" w:sz="0" w:space="0" w:color="auto"/>
        <w:right w:val="none" w:sz="0" w:space="0" w:color="auto"/>
      </w:divBdr>
    </w:div>
    <w:div w:id="2017338820">
      <w:bodyDiv w:val="1"/>
      <w:marLeft w:val="0"/>
      <w:marRight w:val="0"/>
      <w:marTop w:val="0"/>
      <w:marBottom w:val="0"/>
      <w:divBdr>
        <w:top w:val="none" w:sz="0" w:space="0" w:color="auto"/>
        <w:left w:val="none" w:sz="0" w:space="0" w:color="auto"/>
        <w:bottom w:val="none" w:sz="0" w:space="0" w:color="auto"/>
        <w:right w:val="none" w:sz="0" w:space="0" w:color="auto"/>
      </w:divBdr>
    </w:div>
    <w:div w:id="2079592707">
      <w:bodyDiv w:val="1"/>
      <w:marLeft w:val="0"/>
      <w:marRight w:val="0"/>
      <w:marTop w:val="0"/>
      <w:marBottom w:val="0"/>
      <w:divBdr>
        <w:top w:val="none" w:sz="0" w:space="0" w:color="auto"/>
        <w:left w:val="none" w:sz="0" w:space="0" w:color="auto"/>
        <w:bottom w:val="none" w:sz="0" w:space="0" w:color="auto"/>
        <w:right w:val="none" w:sz="0" w:space="0" w:color="auto"/>
      </w:divBdr>
    </w:div>
    <w:div w:id="2100514828">
      <w:bodyDiv w:val="1"/>
      <w:marLeft w:val="0"/>
      <w:marRight w:val="0"/>
      <w:marTop w:val="0"/>
      <w:marBottom w:val="0"/>
      <w:divBdr>
        <w:top w:val="none" w:sz="0" w:space="0" w:color="auto"/>
        <w:left w:val="none" w:sz="0" w:space="0" w:color="auto"/>
        <w:bottom w:val="none" w:sz="0" w:space="0" w:color="auto"/>
        <w:right w:val="none" w:sz="0" w:space="0" w:color="auto"/>
      </w:divBdr>
    </w:div>
    <w:div w:id="2105831999">
      <w:bodyDiv w:val="1"/>
      <w:marLeft w:val="0"/>
      <w:marRight w:val="0"/>
      <w:marTop w:val="0"/>
      <w:marBottom w:val="0"/>
      <w:divBdr>
        <w:top w:val="none" w:sz="0" w:space="0" w:color="auto"/>
        <w:left w:val="none" w:sz="0" w:space="0" w:color="auto"/>
        <w:bottom w:val="none" w:sz="0" w:space="0" w:color="auto"/>
        <w:right w:val="none" w:sz="0" w:space="0" w:color="auto"/>
      </w:divBdr>
    </w:div>
    <w:div w:id="214211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5.xml"/><Relationship Id="rId18" Type="http://schemas.openxmlformats.org/officeDocument/2006/relationships/chart" Target="charts/chart8.xml"/><Relationship Id="rId26" Type="http://schemas.openxmlformats.org/officeDocument/2006/relationships/hyperlink" Target="http://vr-vyksa.ru" TargetMode="External"/><Relationship Id="rId3" Type="http://schemas.openxmlformats.org/officeDocument/2006/relationships/styles" Target="styles.xml"/><Relationship Id="rId21" Type="http://schemas.openxmlformats.org/officeDocument/2006/relationships/chart" Target="charts/chart11.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7.xml"/><Relationship Id="rId25" Type="http://schemas.openxmlformats.org/officeDocument/2006/relationships/hyperlink" Target="https://wyksa.nobl.r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docs.cntd.ru/document/902111644" TargetMode="External"/><Relationship Id="rId20" Type="http://schemas.openxmlformats.org/officeDocument/2006/relationships/chart" Target="charts/chart10.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hyperlink" Target="consultantplus://offline/ref=9929796E7C365B8207CE2D6ED4E2DF0F207731FAC026244F9371EA315B434D13F8720B6FD0EF765A60B014A7722CB0B12FAB740A4588DE86HBZD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F1B52B91AF5E3AC18EA7C65A592A5023DEDC353EC7B4C1B70418E676E4356F7FFC40C8C8D43194C5KCw9F" TargetMode="External"/><Relationship Id="rId23" Type="http://schemas.openxmlformats.org/officeDocument/2006/relationships/hyperlink" Target="consultantplus://offline/ref=C472726BF512A1C08988A1F31E5262889FD048960E3D108A3BB4D701D371891D1614D4959E3F6ECB50A53524D6t6vCK" TargetMode="External"/><Relationship Id="rId28" Type="http://schemas.openxmlformats.org/officeDocument/2006/relationships/header" Target="header1.xml"/><Relationship Id="rId10" Type="http://schemas.openxmlformats.org/officeDocument/2006/relationships/chart" Target="charts/chart2.xml"/><Relationship Id="rId19" Type="http://schemas.openxmlformats.org/officeDocument/2006/relationships/chart" Target="charts/chart9.xm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2.xml"/><Relationship Id="rId27" Type="http://schemas.openxmlformats.org/officeDocument/2006/relationships/hyperlink" Target="mailto:sayt_vyksa@mail.ru" TargetMode="External"/><Relationship Id="rId30"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D:\&#1044;&#1086;&#1082;&#1091;&#1084;&#1077;&#1085;&#1090;&#1099;\&#1044;&#1086;&#1082;&#1091;&#1084;&#1077;&#1085;&#1090;&#1099;\8%20-%20&#1054;&#1090;&#1095;&#1077;&#1090;%20&#1043;&#1083;&#1072;&#1074;&#1099;\2024%20&#1075;&#1086;&#1076;\&#1043;&#1088;&#1072;&#1092;&#1080;&#1082;&#1080;.xlsx" TargetMode="External"/></Relationships>
</file>

<file path=word/charts/_rels/chart10.xml.rels><?xml version="1.0" encoding="UTF-8" standalone="yes"?>
<Relationships xmlns="http://schemas.openxmlformats.org/package/2006/relationships"><Relationship Id="rId3" Type="http://schemas.openxmlformats.org/officeDocument/2006/relationships/package" Target="../embeddings/_____Microsoft_Excel5.xlsx"/><Relationship Id="rId2" Type="http://schemas.microsoft.com/office/2011/relationships/chartColorStyle" Target="colors8.xml"/><Relationship Id="rId1" Type="http://schemas.microsoft.com/office/2011/relationships/chartStyle" Target="style8.xml"/></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12.xml.rels><?xml version="1.0" encoding="UTF-8" standalone="yes"?>
<Relationships xmlns="http://schemas.openxmlformats.org/package/2006/relationships"><Relationship Id="rId3" Type="http://schemas.openxmlformats.org/officeDocument/2006/relationships/package" Target="../embeddings/_____Microsoft_Excel7.xlsx"/><Relationship Id="rId2" Type="http://schemas.microsoft.com/office/2011/relationships/chartColorStyle" Target="colors9.xml"/><Relationship Id="rId1" Type="http://schemas.microsoft.com/office/2011/relationships/chartStyle" Target="style9.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D:\&#1044;&#1086;&#1082;&#1091;&#1084;&#1077;&#1085;&#1090;&#1099;\&#1044;&#1086;&#1082;&#1091;&#1084;&#1077;&#1085;&#1090;&#1099;\8%20-%20&#1054;&#1090;&#1095;&#1077;&#1090;%20&#1043;&#1083;&#1072;&#1074;&#1099;\2024%20&#1075;&#1086;&#1076;\&#1043;&#1088;&#1072;&#1092;&#1080;&#1082;&#1080;.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D:\Users\bezruchenkova.yag\Documents\&#1059;&#1055;&#1056;&#1040;&#1042;&#1051;&#1045;&#1053;&#1048;&#1045;%20&#1069;&#1050;&#1054;&#1053;&#1054;&#1052;&#1048;&#1050;&#1048;\&#1086;&#1090;&#1095;&#1077;&#1090;%20&#1075;&#1083;&#1072;&#1074;&#1099;%202024\&#1076;&#1080;&#1072;&#1075;&#1088;&#1072;&#1084;&#1084;&#1072;.xlsx" TargetMode="External"/></Relationships>
</file>

<file path=word/charts/_rels/chart4.xml.rels><?xml version="1.0" encoding="UTF-8" standalone="yes"?>
<Relationships xmlns="http://schemas.openxmlformats.org/package/2006/relationships"><Relationship Id="rId3" Type="http://schemas.openxmlformats.org/officeDocument/2006/relationships/oleObject" Target="file:///D:\&#1044;&#1086;&#1082;&#1091;&#1084;&#1077;&#1085;&#1090;&#1099;\&#1044;&#1086;&#1082;&#1091;&#1084;&#1077;&#1085;&#1090;&#1099;\8%20-%20&#1054;&#1090;&#1095;&#1077;&#1090;%20&#1043;&#1083;&#1072;&#1074;&#1099;\2024%20&#1075;&#1086;&#1076;\&#1043;&#1088;&#1072;&#1092;&#1080;&#1082;&#1080;.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1044;&#1086;&#1082;&#1091;&#1084;&#1077;&#1085;&#1090;&#1099;\&#1044;&#1086;&#1082;&#1091;&#1084;&#1077;&#1085;&#1090;&#1099;\8%20-%20&#1054;&#1090;&#1095;&#1077;&#1090;%20&#1043;&#1083;&#1072;&#1074;&#1099;\2024%20&#1075;&#1086;&#1076;\&#1043;&#1088;&#1072;&#1092;&#1080;&#1082;&#1080;.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4.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5.xml"/></Relationships>
</file>

<file path=word/charts/_rels/chart9.xml.rels><?xml version="1.0" encoding="UTF-8" standalone="yes"?>
<Relationships xmlns="http://schemas.openxmlformats.org/package/2006/relationships"><Relationship Id="rId3" Type="http://schemas.openxmlformats.org/officeDocument/2006/relationships/package" Target="../embeddings/_____Microsoft_Excel4.xlsx"/><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Отгрузка!$A$180:$A$194</c:f>
              <c:numCache>
                <c:formatCode>General</c:formatCode>
                <c:ptCount val="15"/>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pt idx="14">
                  <c:v>2024</c:v>
                </c:pt>
              </c:numCache>
            </c:numRef>
          </c:cat>
          <c:val>
            <c:numRef>
              <c:f>Отгрузка!$B$180:$B$194</c:f>
              <c:numCache>
                <c:formatCode>_-* #\ ##0.00_р_._-;\-* #\ ##0.00_р_._-;_-* "-"??_р_._-;_-@_-</c:formatCode>
                <c:ptCount val="15"/>
                <c:pt idx="0">
                  <c:v>141070.1</c:v>
                </c:pt>
                <c:pt idx="1">
                  <c:v>141953.4</c:v>
                </c:pt>
                <c:pt idx="2">
                  <c:v>120053.5</c:v>
                </c:pt>
                <c:pt idx="3">
                  <c:v>120065</c:v>
                </c:pt>
                <c:pt idx="4">
                  <c:v>133889.5</c:v>
                </c:pt>
                <c:pt idx="5">
                  <c:v>177387.5</c:v>
                </c:pt>
                <c:pt idx="6">
                  <c:v>158738.1</c:v>
                </c:pt>
                <c:pt idx="7">
                  <c:v>164164.70000000001</c:v>
                </c:pt>
                <c:pt idx="8">
                  <c:v>163408.20000000001</c:v>
                </c:pt>
                <c:pt idx="9">
                  <c:v>160260.5</c:v>
                </c:pt>
                <c:pt idx="10">
                  <c:v>148424.76300000001</c:v>
                </c:pt>
                <c:pt idx="11" formatCode="General">
                  <c:v>207574.45</c:v>
                </c:pt>
                <c:pt idx="12" formatCode="General">
                  <c:v>278145.96999999997</c:v>
                </c:pt>
                <c:pt idx="13" formatCode="General">
                  <c:v>253480.75</c:v>
                </c:pt>
                <c:pt idx="14" formatCode="General">
                  <c:v>272316.67</c:v>
                </c:pt>
              </c:numCache>
            </c:numRef>
          </c:val>
          <c:extLst xmlns:c16r2="http://schemas.microsoft.com/office/drawing/2015/06/chart">
            <c:ext xmlns:c16="http://schemas.microsoft.com/office/drawing/2014/chart" uri="{C3380CC4-5D6E-409C-BE32-E72D297353CC}">
              <c16:uniqueId val="{00000000-3821-476F-96B2-5D1B305D0527}"/>
            </c:ext>
          </c:extLst>
        </c:ser>
        <c:dLbls>
          <c:showLegendKey val="0"/>
          <c:showVal val="0"/>
          <c:showCatName val="0"/>
          <c:showSerName val="0"/>
          <c:showPercent val="0"/>
          <c:showBubbleSize val="0"/>
        </c:dLbls>
        <c:gapWidth val="150"/>
        <c:shape val="box"/>
        <c:axId val="174052080"/>
        <c:axId val="174051296"/>
        <c:axId val="0"/>
      </c:bar3DChart>
      <c:catAx>
        <c:axId val="17405208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u-RU"/>
          </a:p>
        </c:txPr>
        <c:crossAx val="174051296"/>
        <c:crosses val="autoZero"/>
        <c:auto val="1"/>
        <c:lblAlgn val="ctr"/>
        <c:lblOffset val="100"/>
        <c:noMultiLvlLbl val="0"/>
      </c:catAx>
      <c:valAx>
        <c:axId val="174051296"/>
        <c:scaling>
          <c:orientation val="minMax"/>
        </c:scaling>
        <c:delete val="1"/>
        <c:axPos val="b"/>
        <c:numFmt formatCode="_-* #\ ##0.00_р_._-;\-* #\ ##0.00_р_._-;_-* &quot;-&quot;??_р_._-;_-@_-" sourceLinked="1"/>
        <c:majorTickMark val="none"/>
        <c:minorTickMark val="none"/>
        <c:tickLblPos val="nextTo"/>
        <c:crossAx val="174052080"/>
        <c:crosses val="autoZero"/>
        <c:crossBetween val="between"/>
      </c:valAx>
      <c:spPr>
        <a:noFill/>
        <a:ln w="25400">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ru-RU" sz="1200"/>
              <a:t>2024 ГОД ТЕМАТИЧЕСКИЕ РАЗДЕЛЫ ОБРАЩЕНИЙ</a:t>
            </a:r>
          </a:p>
        </c:rich>
      </c:tx>
      <c:layout>
        <c:manualLayout>
          <c:xMode val="edge"/>
          <c:yMode val="edge"/>
          <c:x val="0.17509446957428193"/>
          <c:y val="4.2838018741633198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autoTitleDeleted val="0"/>
    <c:plotArea>
      <c:layout/>
      <c:ofPieChart>
        <c:ofPieType val="pie"/>
        <c:varyColors val="1"/>
        <c:ser>
          <c:idx val="0"/>
          <c:order val="0"/>
          <c:tx>
            <c:strRef>
              <c:f>Лист1!$B$1</c:f>
              <c:strCache>
                <c:ptCount val="1"/>
                <c:pt idx="0">
                  <c:v>Столбец1</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1711-4067-93AA-BF77DC7FDE84}"/>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1711-4067-93AA-BF77DC7FDE84}"/>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1711-4067-93AA-BF77DC7FDE84}"/>
              </c:ext>
            </c:extLst>
          </c:dPt>
          <c:dPt>
            <c:idx val="3"/>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1711-4067-93AA-BF77DC7FDE84}"/>
              </c:ext>
            </c:extLst>
          </c:dPt>
          <c:dPt>
            <c:idx val="4"/>
            <c:bubble3D val="0"/>
            <c:spPr>
              <a:solidFill>
                <a:schemeClr val="accent5"/>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9-1711-4067-93AA-BF77DC7FDE84}"/>
              </c:ext>
            </c:extLst>
          </c:dPt>
          <c:dPt>
            <c:idx val="5"/>
            <c:bubble3D val="0"/>
            <c:spPr>
              <a:solidFill>
                <a:schemeClr val="accent6"/>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B-1711-4067-93AA-BF77DC7FDE84}"/>
              </c:ext>
            </c:extLst>
          </c:dPt>
          <c:dLbls>
            <c:dLbl>
              <c:idx val="0"/>
              <c:layout>
                <c:manualLayout>
                  <c:x val="-6.088199912510936E-2"/>
                  <c:y val="-9.7773715785526821E-2"/>
                </c:manualLayout>
              </c:layout>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noAutofit/>
                </a:bodyPr>
                <a:lstStyle/>
                <a:p>
                  <a:pPr>
                    <a:defRPr sz="1000" b="1" i="0" u="none" strike="noStrike" kern="1200" baseline="0">
                      <a:solidFill>
                        <a:schemeClr val="lt1"/>
                      </a:solidFill>
                      <a:latin typeface="+mn-lt"/>
                      <a:ea typeface="+mn-ea"/>
                      <a:cs typeface="+mn-cs"/>
                    </a:defRPr>
                  </a:pPr>
                  <a:endParaRPr lang="ru-RU"/>
                </a:p>
              </c:txPr>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1-1711-4067-93AA-BF77DC7FDE84}"/>
                </c:ext>
                <c:ext xmlns:c15="http://schemas.microsoft.com/office/drawing/2012/chart" uri="{CE6537A1-D6FC-4f65-9D91-7224C49458BB}">
                  <c15:layout>
                    <c:manualLayout>
                      <c:w val="8.4166666666666667E-2"/>
                      <c:h val="6.0337457817772777E-2"/>
                    </c:manualLayout>
                  </c15:layout>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15:layout/>
              </c:ext>
            </c:extLst>
          </c:dLbls>
          <c:cat>
            <c:strRef>
              <c:f>Лист1!$A$2:$A$6</c:f>
              <c:strCache>
                <c:ptCount val="5"/>
                <c:pt idx="0">
                  <c:v>Государство, общество, политика</c:v>
                </c:pt>
                <c:pt idx="1">
                  <c:v>Социальная сфера</c:v>
                </c:pt>
                <c:pt idx="2">
                  <c:v>Экономика</c:v>
                </c:pt>
                <c:pt idx="3">
                  <c:v>Оборона, безопасность, законность</c:v>
                </c:pt>
                <c:pt idx="4">
                  <c:v>Жилищно-коммунальная сфера</c:v>
                </c:pt>
              </c:strCache>
            </c:strRef>
          </c:cat>
          <c:val>
            <c:numRef>
              <c:f>Лист1!$B$2:$B$6</c:f>
              <c:numCache>
                <c:formatCode>General</c:formatCode>
                <c:ptCount val="5"/>
                <c:pt idx="0">
                  <c:v>392</c:v>
                </c:pt>
                <c:pt idx="1">
                  <c:v>396</c:v>
                </c:pt>
                <c:pt idx="2">
                  <c:v>2083</c:v>
                </c:pt>
                <c:pt idx="3">
                  <c:v>67</c:v>
                </c:pt>
                <c:pt idx="4">
                  <c:v>922</c:v>
                </c:pt>
              </c:numCache>
            </c:numRef>
          </c:val>
          <c:extLst xmlns:c16r2="http://schemas.microsoft.com/office/drawing/2015/06/chart">
            <c:ext xmlns:c16="http://schemas.microsoft.com/office/drawing/2014/chart" uri="{C3380CC4-5D6E-409C-BE32-E72D297353CC}">
              <c16:uniqueId val="{0000000C-1711-4067-93AA-BF77DC7FDE84}"/>
            </c:ext>
          </c:extLst>
        </c:ser>
        <c:dLbls>
          <c:dLblPos val="ctr"/>
          <c:showLegendKey val="0"/>
          <c:showVal val="0"/>
          <c:showCatName val="0"/>
          <c:showSerName val="0"/>
          <c:showPercent val="1"/>
          <c:showBubbleSize val="0"/>
          <c:showLeaderLines val="1"/>
        </c:dLbls>
        <c:gapWidth val="100"/>
        <c:secondPieSize val="75"/>
        <c:serLines>
          <c:spPr>
            <a:ln w="9525">
              <a:solidFill>
                <a:schemeClr val="dk1">
                  <a:lumMod val="50000"/>
                  <a:lumOff val="50000"/>
                </a:schemeClr>
              </a:solidFill>
              <a:round/>
            </a:ln>
            <a:effectLst/>
          </c:spPr>
        </c:serLines>
      </c:ofPie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no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4.4334560952603332E-2"/>
          <c:y val="7.6576850627698284E-2"/>
          <c:w val="0.49198953469449069"/>
          <c:h val="0.85135135135135132"/>
        </c:manualLayout>
      </c:layout>
      <c:pie3DChart>
        <c:varyColors val="1"/>
        <c:ser>
          <c:idx val="0"/>
          <c:order val="0"/>
          <c:tx>
            <c:strRef>
              <c:f>Лист1!$B$2</c:f>
              <c:strCache>
                <c:ptCount val="1"/>
                <c:pt idx="0">
                  <c:v>Столбец1</c:v>
                </c:pt>
              </c:strCache>
            </c:strRef>
          </c:tx>
          <c:explosion val="6"/>
          <c:dPt>
            <c:idx val="0"/>
            <c:bubble3D val="0"/>
            <c:extLst xmlns:c16r2="http://schemas.microsoft.com/office/drawing/2015/06/chart">
              <c:ext xmlns:c16="http://schemas.microsoft.com/office/drawing/2014/chart" uri="{C3380CC4-5D6E-409C-BE32-E72D297353CC}">
                <c16:uniqueId val="{00000000-A8D2-4EF2-BDB9-D718CDB95E97}"/>
              </c:ext>
            </c:extLst>
          </c:dPt>
          <c:dPt>
            <c:idx val="1"/>
            <c:bubble3D val="0"/>
            <c:extLst xmlns:c16r2="http://schemas.microsoft.com/office/drawing/2015/06/chart">
              <c:ext xmlns:c16="http://schemas.microsoft.com/office/drawing/2014/chart" uri="{C3380CC4-5D6E-409C-BE32-E72D297353CC}">
                <c16:uniqueId val="{00000001-A8D2-4EF2-BDB9-D718CDB95E97}"/>
              </c:ext>
            </c:extLst>
          </c:dPt>
          <c:dPt>
            <c:idx val="2"/>
            <c:bubble3D val="0"/>
            <c:extLst xmlns:c16r2="http://schemas.microsoft.com/office/drawing/2015/06/chart">
              <c:ext xmlns:c16="http://schemas.microsoft.com/office/drawing/2014/chart" uri="{C3380CC4-5D6E-409C-BE32-E72D297353CC}">
                <c16:uniqueId val="{00000002-A8D2-4EF2-BDB9-D718CDB95E97}"/>
              </c:ext>
            </c:extLst>
          </c:dPt>
          <c:dPt>
            <c:idx val="3"/>
            <c:bubble3D val="0"/>
            <c:extLst xmlns:c16r2="http://schemas.microsoft.com/office/drawing/2015/06/chart">
              <c:ext xmlns:c16="http://schemas.microsoft.com/office/drawing/2014/chart" uri="{C3380CC4-5D6E-409C-BE32-E72D297353CC}">
                <c16:uniqueId val="{00000003-A8D2-4EF2-BDB9-D718CDB95E97}"/>
              </c:ext>
            </c:extLst>
          </c:dPt>
          <c:dLbls>
            <c:dLbl>
              <c:idx val="0"/>
              <c:layout/>
              <c:tx>
                <c:rich>
                  <a:bodyPr/>
                  <a:lstStyle/>
                  <a:p>
                    <a:pPr>
                      <a:defRPr/>
                    </a:pPr>
                    <a:r>
                      <a:rPr lang="en-US"/>
                      <a:t> 16,06%</a:t>
                    </a:r>
                  </a:p>
                </c:rich>
              </c:tx>
              <c:spPr/>
              <c:showLegendKey val="1"/>
              <c:showVal val="0"/>
              <c:showCatName val="0"/>
              <c:showSerName val="0"/>
              <c:showPercent val="0"/>
              <c:showBubbleSize val="0"/>
              <c:extLst xmlns:c16r2="http://schemas.microsoft.com/office/drawing/2015/06/chart">
                <c:ext xmlns:c16="http://schemas.microsoft.com/office/drawing/2014/chart" uri="{C3380CC4-5D6E-409C-BE32-E72D297353CC}">
                  <c16:uniqueId val="{00000000-A8D2-4EF2-BDB9-D718CDB95E97}"/>
                </c:ext>
                <c:ext xmlns:c15="http://schemas.microsoft.com/office/drawing/2012/chart" uri="{CE6537A1-D6FC-4f65-9D91-7224C49458BB}">
                  <c15:layout/>
                </c:ext>
              </c:extLst>
            </c:dLbl>
            <c:dLbl>
              <c:idx val="1"/>
              <c:layout>
                <c:manualLayout>
                  <c:x val="-0.14275950491736122"/>
                  <c:y val="-0.19815609972973289"/>
                </c:manualLayout>
              </c:layout>
              <c:tx>
                <c:rich>
                  <a:bodyPr/>
                  <a:lstStyle/>
                  <a:p>
                    <a:pPr>
                      <a:defRPr/>
                    </a:pPr>
                    <a:r>
                      <a:rPr lang="en-US"/>
                      <a:t> 38,24%</a:t>
                    </a:r>
                  </a:p>
                </c:rich>
              </c:tx>
              <c:spPr/>
              <c:dLblPos val="bestFit"/>
              <c:showLegendKey val="1"/>
              <c:showVal val="0"/>
              <c:showCatName val="0"/>
              <c:showSerName val="0"/>
              <c:showPercent val="0"/>
              <c:showBubbleSize val="0"/>
              <c:extLst xmlns:c16r2="http://schemas.microsoft.com/office/drawing/2015/06/chart">
                <c:ext xmlns:c16="http://schemas.microsoft.com/office/drawing/2014/chart" uri="{C3380CC4-5D6E-409C-BE32-E72D297353CC}">
                  <c16:uniqueId val="{00000001-A8D2-4EF2-BDB9-D718CDB95E97}"/>
                </c:ext>
                <c:ext xmlns:c15="http://schemas.microsoft.com/office/drawing/2012/chart" uri="{CE6537A1-D6FC-4f65-9D91-7224C49458BB}">
                  <c15:layout/>
                </c:ext>
              </c:extLst>
            </c:dLbl>
            <c:dLbl>
              <c:idx val="2"/>
              <c:layout>
                <c:manualLayout>
                  <c:x val="8.5643935338828817E-2"/>
                  <c:y val="-5.7118788828960211E-3"/>
                </c:manualLayout>
              </c:layout>
              <c:tx>
                <c:rich>
                  <a:bodyPr/>
                  <a:lstStyle/>
                  <a:p>
                    <a:pPr>
                      <a:defRPr/>
                    </a:pPr>
                    <a:r>
                      <a:rPr lang="en-US"/>
                      <a:t>45,7%</a:t>
                    </a:r>
                  </a:p>
                </c:rich>
              </c:tx>
              <c:spPr/>
              <c:dLblPos val="bestFit"/>
              <c:showLegendKey val="1"/>
              <c:showVal val="0"/>
              <c:showCatName val="0"/>
              <c:showSerName val="0"/>
              <c:showPercent val="0"/>
              <c:showBubbleSize val="0"/>
              <c:extLst xmlns:c16r2="http://schemas.microsoft.com/office/drawing/2015/06/chart">
                <c:ext xmlns:c16="http://schemas.microsoft.com/office/drawing/2014/chart" uri="{C3380CC4-5D6E-409C-BE32-E72D297353CC}">
                  <c16:uniqueId val="{00000002-A8D2-4EF2-BDB9-D718CDB95E97}"/>
                </c:ext>
                <c:ext xmlns:c15="http://schemas.microsoft.com/office/drawing/2012/chart" uri="{CE6537A1-D6FC-4f65-9D91-7224C49458BB}">
                  <c15:layout/>
                </c:ext>
              </c:extLst>
            </c:dLbl>
            <c:dLbl>
              <c:idx val="3"/>
              <c:tx>
                <c:rich>
                  <a:bodyPr/>
                  <a:lstStyle/>
                  <a:p>
                    <a:pPr>
                      <a:defRPr/>
                    </a:pPr>
                    <a:r>
                      <a:rPr lang="en-US"/>
                      <a:t> 0,03%</a:t>
                    </a:r>
                  </a:p>
                </c:rich>
              </c:tx>
              <c:spPr/>
              <c:showLegendKey val="1"/>
              <c:showVal val="0"/>
              <c:showCatName val="0"/>
              <c:showSerName val="0"/>
              <c:showPercent val="0"/>
              <c:showBubbleSize val="0"/>
              <c:extLst xmlns:c16r2="http://schemas.microsoft.com/office/drawing/2015/06/chart">
                <c:ext xmlns:c16="http://schemas.microsoft.com/office/drawing/2014/chart" uri="{C3380CC4-5D6E-409C-BE32-E72D297353CC}">
                  <c16:uniqueId val="{00000003-A8D2-4EF2-BDB9-D718CDB95E97}"/>
                </c:ext>
                <c:ext xmlns:c15="http://schemas.microsoft.com/office/drawing/2012/chart" uri="{CE6537A1-D6FC-4f65-9D91-7224C49458BB}"/>
              </c:extLst>
            </c:dLbl>
            <c:spPr>
              <a:noFill/>
              <a:ln>
                <a:noFill/>
              </a:ln>
              <a:effectLst/>
            </c:spPr>
            <c:showLegendKey val="1"/>
            <c:showVal val="1"/>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Лист1!$A$3:$A$5</c:f>
              <c:strCache>
                <c:ptCount val="3"/>
                <c:pt idx="0">
                  <c:v>рассмотрено в срок до 5 дней</c:v>
                </c:pt>
                <c:pt idx="1">
                  <c:v>рассмотрено в срок до 15 дней</c:v>
                </c:pt>
                <c:pt idx="2">
                  <c:v>рассмотрено в срок до 30 дней</c:v>
                </c:pt>
              </c:strCache>
            </c:strRef>
          </c:cat>
          <c:val>
            <c:numRef>
              <c:f>Лист1!$B$3:$B$5</c:f>
              <c:numCache>
                <c:formatCode>General</c:formatCode>
                <c:ptCount val="3"/>
                <c:pt idx="0">
                  <c:v>620</c:v>
                </c:pt>
                <c:pt idx="1">
                  <c:v>1476</c:v>
                </c:pt>
                <c:pt idx="2">
                  <c:v>1764</c:v>
                </c:pt>
              </c:numCache>
            </c:numRef>
          </c:val>
          <c:extLst xmlns:c16r2="http://schemas.microsoft.com/office/drawing/2015/06/chart">
            <c:ext xmlns:c16="http://schemas.microsoft.com/office/drawing/2014/chart" uri="{C3380CC4-5D6E-409C-BE32-E72D297353CC}">
              <c16:uniqueId val="{00000004-A8D2-4EF2-BDB9-D718CDB95E97}"/>
            </c:ext>
          </c:extLst>
        </c:ser>
        <c:dLbls>
          <c:showLegendKey val="0"/>
          <c:showVal val="0"/>
          <c:showCatName val="0"/>
          <c:showSerName val="0"/>
          <c:showPercent val="0"/>
          <c:showBubbleSize val="0"/>
          <c:showLeaderLines val="1"/>
        </c:dLbls>
      </c:pie3DChart>
    </c:plotArea>
    <c:legend>
      <c:legendPos val="r"/>
      <c:layout>
        <c:manualLayout>
          <c:xMode val="edge"/>
          <c:yMode val="edge"/>
          <c:x val="0.59779026826734105"/>
          <c:y val="0.1234201724784402"/>
          <c:w val="0.37647259116457821"/>
          <c:h val="0.82928353955755529"/>
        </c:manualLayout>
      </c:layout>
      <c:overlay val="0"/>
    </c:legend>
    <c:plotVisOnly val="1"/>
    <c:dispBlanksAs val="zero"/>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ru-RU" sz="1200" baseline="0"/>
              <a:t>Личный прием</a:t>
            </a:r>
          </a:p>
        </c:rich>
      </c:tx>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0.33844705418648607"/>
          <c:y val="5.3030643896785613E-2"/>
          <c:w val="0.63652450440281994"/>
          <c:h val="0.56908886389201352"/>
        </c:manualLayout>
      </c:layout>
      <c:lineChart>
        <c:grouping val="standard"/>
        <c:varyColors val="0"/>
        <c:ser>
          <c:idx val="0"/>
          <c:order val="0"/>
          <c:tx>
            <c:strRef>
              <c:f>Лист1!$B$1</c:f>
              <c:strCache>
                <c:ptCount val="1"/>
                <c:pt idx="0">
                  <c:v>Всего</c:v>
                </c:pt>
              </c:strCache>
            </c:strRef>
          </c:tx>
          <c:spPr>
            <a:ln w="28575" cap="rnd">
              <a:solidFill>
                <a:schemeClr val="accent1"/>
              </a:solidFill>
              <a:round/>
            </a:ln>
            <a:effectLst/>
          </c:spPr>
          <c:marker>
            <c:symbol val="none"/>
          </c:marker>
          <c:dLbls>
            <c:dLbl>
              <c:idx val="0"/>
              <c:layout>
                <c:manualLayout>
                  <c:x val="-4.0198705996503416E-2"/>
                  <c:y val="-6.019637983499074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BB31-40AA-A193-9E07A70B644A}"/>
                </c:ext>
                <c:ext xmlns:c15="http://schemas.microsoft.com/office/drawing/2012/chart" uri="{CE6537A1-D6FC-4f65-9D91-7224C49458BB}">
                  <c15:layout/>
                </c:ext>
              </c:extLst>
            </c:dLbl>
            <c:dLbl>
              <c:idx val="1"/>
              <c:layout>
                <c:manualLayout>
                  <c:x val="1.2270592655132421E-2"/>
                  <c:y val="9.511992350460744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BB31-40AA-A193-9E07A70B644A}"/>
                </c:ext>
                <c:ext xmlns:c15="http://schemas.microsoft.com/office/drawing/2012/chart" uri="{CE6537A1-D6FC-4f65-9D91-7224C49458BB}">
                  <c15:layout/>
                </c:ext>
              </c:extLst>
            </c:dLbl>
            <c:dLbl>
              <c:idx val="2"/>
              <c:layout>
                <c:manualLayout>
                  <c:x val="1.022549387927702E-2"/>
                  <c:y val="8.322993306653152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BB31-40AA-A193-9E07A70B644A}"/>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Кол-во приемов</c:v>
                </c:pt>
                <c:pt idx="1">
                  <c:v>Кол-во человек</c:v>
                </c:pt>
                <c:pt idx="2">
                  <c:v>Кол-во вопросов</c:v>
                </c:pt>
              </c:strCache>
            </c:strRef>
          </c:cat>
          <c:val>
            <c:numRef>
              <c:f>Лист1!$B$2:$B$4</c:f>
              <c:numCache>
                <c:formatCode>General</c:formatCode>
                <c:ptCount val="3"/>
                <c:pt idx="0">
                  <c:v>52</c:v>
                </c:pt>
                <c:pt idx="1">
                  <c:v>294</c:v>
                </c:pt>
                <c:pt idx="2">
                  <c:v>401</c:v>
                </c:pt>
              </c:numCache>
            </c:numRef>
          </c:val>
          <c:smooth val="0"/>
          <c:extLst xmlns:c16r2="http://schemas.microsoft.com/office/drawing/2015/06/chart">
            <c:ext xmlns:c16="http://schemas.microsoft.com/office/drawing/2014/chart" uri="{C3380CC4-5D6E-409C-BE32-E72D297353CC}">
              <c16:uniqueId val="{00000003-BB31-40AA-A193-9E07A70B644A}"/>
            </c:ext>
          </c:extLst>
        </c:ser>
        <c:ser>
          <c:idx val="1"/>
          <c:order val="1"/>
          <c:tx>
            <c:strRef>
              <c:f>Лист1!$C$1</c:f>
              <c:strCache>
                <c:ptCount val="1"/>
                <c:pt idx="0">
                  <c:v>глава местного самоуправления</c:v>
                </c:pt>
              </c:strCache>
            </c:strRef>
          </c:tx>
          <c:spPr>
            <a:ln w="28575" cap="rnd">
              <a:solidFill>
                <a:schemeClr val="accent2"/>
              </a:solidFill>
              <a:round/>
            </a:ln>
            <a:effectLst/>
          </c:spPr>
          <c:marker>
            <c:symbol val="none"/>
          </c:marker>
          <c:dLbls>
            <c:dLbl>
              <c:idx val="0"/>
              <c:layout>
                <c:manualLayout>
                  <c:x val="2.6351884890027506E-2"/>
                  <c:y val="1.045811504637617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BB31-40AA-A193-9E07A70B644A}"/>
                </c:ext>
                <c:ext xmlns:c15="http://schemas.microsoft.com/office/drawing/2012/chart" uri="{CE6537A1-D6FC-4f65-9D91-7224C49458BB}">
                  <c15:layout/>
                </c:ext>
              </c:extLst>
            </c:dLbl>
            <c:dLbl>
              <c:idx val="1"/>
              <c:layout>
                <c:manualLayout>
                  <c:x val="1.2270592655132501E-2"/>
                  <c:y val="7.926660292050631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BB31-40AA-A193-9E07A70B644A}"/>
                </c:ext>
                <c:ext xmlns:c15="http://schemas.microsoft.com/office/drawing/2012/chart" uri="{CE6537A1-D6FC-4f65-9D91-7224C49458BB}">
                  <c15:layout/>
                </c:ext>
              </c:extLst>
            </c:dLbl>
            <c:dLbl>
              <c:idx val="2"/>
              <c:layout>
                <c:manualLayout>
                  <c:x val="1.2270592655132421E-2"/>
                  <c:y val="6.737661248243033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BB31-40AA-A193-9E07A70B644A}"/>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Кол-во приемов</c:v>
                </c:pt>
                <c:pt idx="1">
                  <c:v>Кол-во человек</c:v>
                </c:pt>
                <c:pt idx="2">
                  <c:v>Кол-во вопросов</c:v>
                </c:pt>
              </c:strCache>
            </c:strRef>
          </c:cat>
          <c:val>
            <c:numRef>
              <c:f>Лист1!$C$2:$C$4</c:f>
              <c:numCache>
                <c:formatCode>General</c:formatCode>
                <c:ptCount val="3"/>
                <c:pt idx="0">
                  <c:v>22</c:v>
                </c:pt>
                <c:pt idx="1">
                  <c:v>137</c:v>
                </c:pt>
                <c:pt idx="2">
                  <c:v>257</c:v>
                </c:pt>
              </c:numCache>
            </c:numRef>
          </c:val>
          <c:smooth val="0"/>
          <c:extLst xmlns:c16r2="http://schemas.microsoft.com/office/drawing/2015/06/chart">
            <c:ext xmlns:c16="http://schemas.microsoft.com/office/drawing/2014/chart" uri="{C3380CC4-5D6E-409C-BE32-E72D297353CC}">
              <c16:uniqueId val="{00000007-BB31-40AA-A193-9E07A70B644A}"/>
            </c:ext>
          </c:extLst>
        </c:ser>
        <c:ser>
          <c:idx val="2"/>
          <c:order val="2"/>
          <c:tx>
            <c:strRef>
              <c:f>Лист1!$D$1</c:f>
              <c:strCache>
                <c:ptCount val="1"/>
                <c:pt idx="0">
                  <c:v>заместители главы, руководители структурных подраделений</c:v>
                </c:pt>
              </c:strCache>
            </c:strRef>
          </c:tx>
          <c:spPr>
            <a:ln w="28575" cap="rnd">
              <a:solidFill>
                <a:schemeClr val="accent3"/>
              </a:solidFill>
              <a:round/>
            </a:ln>
            <a:effectLst/>
          </c:spPr>
          <c:marker>
            <c:symbol val="none"/>
          </c:marker>
          <c:dLbls>
            <c:dLbl>
              <c:idx val="0"/>
              <c:layout>
                <c:manualLayout>
                  <c:x val="-6.8143100511073251E-2"/>
                  <c:y val="-5.3120849933598934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BB31-40AA-A193-9E07A70B644A}"/>
                </c:ext>
                <c:ext xmlns:c15="http://schemas.microsoft.com/office/drawing/2012/chart" uri="{CE6537A1-D6FC-4f65-9D91-7224C49458BB}">
                  <c15:layout/>
                </c:ext>
              </c:extLst>
            </c:dLbl>
            <c:dLbl>
              <c:idx val="1"/>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BB31-40AA-A193-9E07A70B644A}"/>
                </c:ext>
                <c:ext xmlns:c15="http://schemas.microsoft.com/office/drawing/2012/chart" uri="{CE6537A1-D6FC-4f65-9D91-7224C49458BB}">
                  <c15:layout/>
                </c:ext>
              </c:extLst>
            </c:dLbl>
            <c:dLbl>
              <c:idx val="2"/>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BB31-40AA-A193-9E07A70B644A}"/>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cat>
            <c:strRef>
              <c:f>Лист1!$A$2:$A$4</c:f>
              <c:strCache>
                <c:ptCount val="3"/>
                <c:pt idx="0">
                  <c:v>Кол-во приемов</c:v>
                </c:pt>
                <c:pt idx="1">
                  <c:v>Кол-во человек</c:v>
                </c:pt>
                <c:pt idx="2">
                  <c:v>Кол-во вопросов</c:v>
                </c:pt>
              </c:strCache>
            </c:strRef>
          </c:cat>
          <c:val>
            <c:numRef>
              <c:f>Лист1!$D$2:$D$4</c:f>
              <c:numCache>
                <c:formatCode>General</c:formatCode>
                <c:ptCount val="3"/>
                <c:pt idx="0">
                  <c:v>30</c:v>
                </c:pt>
                <c:pt idx="1">
                  <c:v>157</c:v>
                </c:pt>
                <c:pt idx="2">
                  <c:v>144</c:v>
                </c:pt>
              </c:numCache>
            </c:numRef>
          </c:val>
          <c:smooth val="0"/>
          <c:extLst xmlns:c16r2="http://schemas.microsoft.com/office/drawing/2015/06/chart">
            <c:ext xmlns:c16="http://schemas.microsoft.com/office/drawing/2014/chart" uri="{C3380CC4-5D6E-409C-BE32-E72D297353CC}">
              <c16:uniqueId val="{0000000B-BB31-40AA-A193-9E07A70B644A}"/>
            </c:ext>
          </c:extLst>
        </c:ser>
        <c:dLbls>
          <c:showLegendKey val="0"/>
          <c:showVal val="0"/>
          <c:showCatName val="0"/>
          <c:showSerName val="0"/>
          <c:showPercent val="0"/>
          <c:showBubbleSize val="0"/>
        </c:dLbls>
        <c:smooth val="0"/>
        <c:axId val="524449592"/>
        <c:axId val="524447632"/>
      </c:lineChart>
      <c:catAx>
        <c:axId val="52444959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24447632"/>
        <c:crosses val="autoZero"/>
        <c:auto val="1"/>
        <c:lblAlgn val="ctr"/>
        <c:lblOffset val="100"/>
        <c:noMultiLvlLbl val="0"/>
      </c:catAx>
      <c:valAx>
        <c:axId val="524447632"/>
        <c:scaling>
          <c:orientation val="minMax"/>
          <c:max val="410"/>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2444959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28575" cap="rnd">
              <a:solidFill>
                <a:schemeClr val="accent1"/>
              </a:solidFill>
              <a:round/>
            </a:ln>
            <a:effectLst/>
          </c:spPr>
          <c:marker>
            <c:symbol val="none"/>
          </c:marker>
          <c:cat>
            <c:numLit>
              <c:formatCode>General</c:formatCode>
              <c:ptCount val="15"/>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pt idx="14">
                <c:v>2024</c:v>
              </c:pt>
            </c:numLit>
          </c:cat>
          <c:val>
            <c:numRef>
              <c:f>Прибыль!$A$101:$P$101</c:f>
              <c:numCache>
                <c:formatCode>General</c:formatCode>
                <c:ptCount val="16"/>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pt idx="14">
                  <c:v>2024</c:v>
                </c:pt>
              </c:numCache>
            </c:numRef>
          </c:val>
          <c:smooth val="0"/>
          <c:extLst xmlns:c16r2="http://schemas.microsoft.com/office/drawing/2015/06/chart">
            <c:ext xmlns:c16="http://schemas.microsoft.com/office/drawing/2014/chart" uri="{C3380CC4-5D6E-409C-BE32-E72D297353CC}">
              <c16:uniqueId val="{00000000-A1D8-4E92-8936-B3250145F432}"/>
            </c:ext>
          </c:extLst>
        </c:ser>
        <c:ser>
          <c:idx val="1"/>
          <c:order val="1"/>
          <c:spPr>
            <a:ln w="28575" cap="rnd">
              <a:solidFill>
                <a:schemeClr val="accent1">
                  <a:lumMod val="75000"/>
                </a:schemeClr>
              </a:solidFill>
              <a:round/>
            </a:ln>
            <a:effectLst/>
          </c:spPr>
          <c:marker>
            <c:symbol val="none"/>
          </c:marker>
          <c:dLbls>
            <c:dLbl>
              <c:idx val="0"/>
              <c:layout>
                <c:manualLayout>
                  <c:x val="-4.1797283176593522E-2"/>
                  <c:y val="-4.067796610169491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A1D8-4E92-8936-B3250145F432}"/>
                </c:ext>
                <c:ext xmlns:c15="http://schemas.microsoft.com/office/drawing/2012/chart" uri="{CE6537A1-D6FC-4f65-9D91-7224C49458BB}">
                  <c15:layout/>
                </c:ext>
              </c:extLst>
            </c:dLbl>
            <c:dLbl>
              <c:idx val="1"/>
              <c:layout>
                <c:manualLayout>
                  <c:x val="-1.2539184952978056E-2"/>
                  <c:y val="-2.711864406779660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A1D8-4E92-8936-B3250145F432}"/>
                </c:ext>
                <c:ext xmlns:c15="http://schemas.microsoft.com/office/drawing/2012/chart" uri="{CE6537A1-D6FC-4f65-9D91-7224C49458BB}">
                  <c15:layout/>
                </c:ext>
              </c:extLst>
            </c:dLbl>
            <c:dLbl>
              <c:idx val="2"/>
              <c:layout>
                <c:manualLayout>
                  <c:x val="-7.5235109717868343E-2"/>
                  <c:y val="-1.6572313263320941E-16"/>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A1D8-4E92-8936-B3250145F432}"/>
                </c:ext>
                <c:ext xmlns:c15="http://schemas.microsoft.com/office/drawing/2012/chart" uri="{CE6537A1-D6FC-4f65-9D91-7224C49458BB}">
                  <c15:layout/>
                </c:ext>
              </c:extLst>
            </c:dLbl>
            <c:dLbl>
              <c:idx val="3"/>
              <c:layout>
                <c:manualLayout>
                  <c:x val="-1.2539184952978056E-2"/>
                  <c:y val="-3.163841807909604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A1D8-4E92-8936-B3250145F432}"/>
                </c:ext>
                <c:ext xmlns:c15="http://schemas.microsoft.com/office/drawing/2012/chart" uri="{CE6537A1-D6FC-4f65-9D91-7224C49458BB}">
                  <c15:layout/>
                </c:ext>
              </c:extLst>
            </c:dLbl>
            <c:dLbl>
              <c:idx val="4"/>
              <c:layout>
                <c:manualLayout>
                  <c:x val="2.7168234064785749E-2"/>
                  <c:y val="-3.163841807909604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A1D8-4E92-8936-B3250145F432}"/>
                </c:ext>
                <c:ext xmlns:c15="http://schemas.microsoft.com/office/drawing/2012/chart" uri="{CE6537A1-D6FC-4f65-9D91-7224C49458BB}">
                  <c15:layout/>
                </c:ext>
              </c:extLst>
            </c:dLbl>
            <c:dLbl>
              <c:idx val="5"/>
              <c:layout>
                <c:manualLayout>
                  <c:x val="4.1797283176593526E-3"/>
                  <c:y val="-9.0395480225989536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A1D8-4E92-8936-B3250145F432}"/>
                </c:ext>
                <c:ext xmlns:c15="http://schemas.microsoft.com/office/drawing/2012/chart" uri="{CE6537A1-D6FC-4f65-9D91-7224C49458BB}">
                  <c15:layout/>
                </c:ext>
              </c:extLst>
            </c:dLbl>
            <c:dLbl>
              <c:idx val="6"/>
              <c:layout>
                <c:manualLayout>
                  <c:x val="-4.1797283176593522E-2"/>
                  <c:y val="-5.423728813559321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A1D8-4E92-8936-B3250145F432}"/>
                </c:ext>
                <c:ext xmlns:c15="http://schemas.microsoft.com/office/drawing/2012/chart" uri="{CE6537A1-D6FC-4f65-9D91-7224C49458BB}">
                  <c15:layout/>
                </c:ext>
              </c:extLst>
            </c:dLbl>
            <c:dLbl>
              <c:idx val="7"/>
              <c:layout>
                <c:manualLayout>
                  <c:x val="-5.4336468129571575E-2"/>
                  <c:y val="4.067796610169491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A1D8-4E92-8936-B3250145F432}"/>
                </c:ext>
                <c:ext xmlns:c15="http://schemas.microsoft.com/office/drawing/2012/chart" uri="{CE6537A1-D6FC-4f65-9D91-7224C49458BB}">
                  <c15:layout/>
                </c:ext>
              </c:extLst>
            </c:dLbl>
            <c:dLbl>
              <c:idx val="8"/>
              <c:layout>
                <c:manualLayout>
                  <c:x val="-2.5078369905956112E-2"/>
                  <c:y val="2.711864406779652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A1D8-4E92-8936-B3250145F432}"/>
                </c:ext>
                <c:ext xmlns:c15="http://schemas.microsoft.com/office/drawing/2012/chart" uri="{CE6537A1-D6FC-4f65-9D91-7224C49458BB}">
                  <c15:layout/>
                </c:ext>
              </c:extLst>
            </c:dLbl>
            <c:dLbl>
              <c:idx val="9"/>
              <c:layout>
                <c:manualLayout>
                  <c:x val="-4.3887147335423198E-2"/>
                  <c:y val="-4.067796610169499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A1D8-4E92-8936-B3250145F432}"/>
                </c:ext>
                <c:ext xmlns:c15="http://schemas.microsoft.com/office/drawing/2012/chart" uri="{CE6537A1-D6FC-4f65-9D91-7224C49458BB}">
                  <c15:layout/>
                </c:ext>
              </c:extLst>
            </c:dLbl>
            <c:dLbl>
              <c:idx val="12"/>
              <c:layout>
                <c:manualLayout>
                  <c:x val="-5.642633228840141E-2"/>
                  <c:y val="-3.163841807909604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A1D8-4E92-8936-B3250145F432}"/>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2"/>
                </a:solidFill>
                <a:prstDash val="sysDot"/>
              </a:ln>
              <a:effectLst/>
            </c:spPr>
            <c:trendlineType val="linear"/>
            <c:dispRSqr val="0"/>
            <c:dispEq val="0"/>
          </c:trendline>
          <c:cat>
            <c:numLit>
              <c:formatCode>General</c:formatCode>
              <c:ptCount val="15"/>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pt idx="14">
                <c:v>2024</c:v>
              </c:pt>
            </c:numLit>
          </c:cat>
          <c:val>
            <c:numRef>
              <c:f>Прибыль!$A$102:$P$102</c:f>
              <c:numCache>
                <c:formatCode>General</c:formatCode>
                <c:ptCount val="16"/>
                <c:pt idx="0">
                  <c:v>23685.4</c:v>
                </c:pt>
                <c:pt idx="1">
                  <c:v>14032.2</c:v>
                </c:pt>
                <c:pt idx="2">
                  <c:v>7052.1</c:v>
                </c:pt>
                <c:pt idx="3">
                  <c:v>7391</c:v>
                </c:pt>
                <c:pt idx="4">
                  <c:v>2055.1</c:v>
                </c:pt>
                <c:pt idx="5">
                  <c:v>11868</c:v>
                </c:pt>
                <c:pt idx="6">
                  <c:v>31676.2</c:v>
                </c:pt>
                <c:pt idx="7">
                  <c:v>25515.9</c:v>
                </c:pt>
                <c:pt idx="8">
                  <c:v>25552.9</c:v>
                </c:pt>
                <c:pt idx="9">
                  <c:v>33913.58</c:v>
                </c:pt>
                <c:pt idx="10">
                  <c:v>10317.86</c:v>
                </c:pt>
                <c:pt idx="11">
                  <c:v>53102.22</c:v>
                </c:pt>
                <c:pt idx="12">
                  <c:v>68237.600000000006</c:v>
                </c:pt>
                <c:pt idx="13">
                  <c:v>56640.25</c:v>
                </c:pt>
                <c:pt idx="14">
                  <c:v>35632.019999999997</c:v>
                </c:pt>
              </c:numCache>
            </c:numRef>
          </c:val>
          <c:smooth val="0"/>
          <c:extLst xmlns:c16r2="http://schemas.microsoft.com/office/drawing/2015/06/chart">
            <c:ext xmlns:c16="http://schemas.microsoft.com/office/drawing/2014/chart" uri="{C3380CC4-5D6E-409C-BE32-E72D297353CC}">
              <c16:uniqueId val="{0000000C-A1D8-4E92-8936-B3250145F432}"/>
            </c:ext>
          </c:extLst>
        </c:ser>
        <c:dLbls>
          <c:showLegendKey val="0"/>
          <c:showVal val="0"/>
          <c:showCatName val="0"/>
          <c:showSerName val="0"/>
          <c:showPercent val="0"/>
          <c:showBubbleSize val="0"/>
        </c:dLbls>
        <c:smooth val="0"/>
        <c:axId val="174051688"/>
        <c:axId val="174055216"/>
      </c:lineChart>
      <c:catAx>
        <c:axId val="174051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4055216"/>
        <c:crosses val="autoZero"/>
        <c:auto val="1"/>
        <c:lblAlgn val="ctr"/>
        <c:lblOffset val="100"/>
        <c:noMultiLvlLbl val="0"/>
      </c:catAx>
      <c:valAx>
        <c:axId val="174055216"/>
        <c:scaling>
          <c:orientation val="minMax"/>
        </c:scaling>
        <c:delete val="1"/>
        <c:axPos val="l"/>
        <c:numFmt formatCode="General" sourceLinked="1"/>
        <c:majorTickMark val="none"/>
        <c:minorTickMark val="none"/>
        <c:tickLblPos val="nextTo"/>
        <c:crossAx val="17405168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sz="1200"/>
              <a:t>СТРУКТУРА МСП 202</a:t>
            </a:r>
            <a:r>
              <a:rPr lang="en-US" sz="1200"/>
              <a:t>4</a:t>
            </a:r>
            <a:endParaRPr lang="ru-RU" sz="1200"/>
          </a:p>
        </c:rich>
      </c:tx>
      <c:layout>
        <c:manualLayout>
          <c:xMode val="edge"/>
          <c:yMode val="edge"/>
          <c:x val="0.34989164020671715"/>
          <c:y val="2.1136060476870576E-2"/>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pieChart>
        <c:varyColors val="1"/>
        <c:ser>
          <c:idx val="0"/>
          <c:order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1-5673-43B8-BEB3-295F4561EFFE}"/>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3-5673-43B8-BEB3-295F4561EFFE}"/>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5-5673-43B8-BEB3-295F4561EFFE}"/>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7-5673-43B8-BEB3-295F4561EFFE}"/>
              </c:ext>
            </c:extLst>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9-5673-43B8-BEB3-295F4561EFFE}"/>
              </c:ext>
            </c:extLst>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B-5673-43B8-BEB3-295F4561EFFE}"/>
              </c:ext>
            </c:extLst>
          </c:dPt>
          <c:dPt>
            <c:idx val="6"/>
            <c:bubble3D val="0"/>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D-5673-43B8-BEB3-295F4561EFFE}"/>
              </c:ext>
            </c:extLst>
          </c:dPt>
          <c:dPt>
            <c:idx val="7"/>
            <c:bubble3D val="0"/>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F-5673-43B8-BEB3-295F4561EFFE}"/>
              </c:ext>
            </c:extLst>
          </c:dPt>
          <c:dLbls>
            <c:dLbl>
              <c:idx val="0"/>
              <c:layout>
                <c:manualLayout>
                  <c:x val="-6.2575745240116771E-3"/>
                  <c:y val="-3.5726044480591251E-4"/>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5673-43B8-BEB3-295F4561EFFE}"/>
                </c:ext>
                <c:ext xmlns:c15="http://schemas.microsoft.com/office/drawing/2012/chart" uri="{CE6537A1-D6FC-4f65-9D91-7224C49458BB}">
                  <c15:layout/>
                </c:ext>
              </c:extLst>
            </c:dLbl>
            <c:dLbl>
              <c:idx val="2"/>
              <c:layout>
                <c:manualLayout>
                  <c:x val="-2.9412608505178343E-3"/>
                  <c:y val="9.4493723394429123E-3"/>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5673-43B8-BEB3-295F4561EFFE}"/>
                </c:ext>
                <c:ext xmlns:c15="http://schemas.microsoft.com/office/drawing/2012/chart" uri="{CE6537A1-D6FC-4f65-9D91-7224C49458BB}">
                  <c15:layout/>
                </c:ext>
              </c:extLst>
            </c:dLbl>
            <c:dLbl>
              <c:idx val="3"/>
              <c:layout>
                <c:manualLayout>
                  <c:x val="-1.4736156503332208E-3"/>
                  <c:y val="-4.8166363540794958E-3"/>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5673-43B8-BEB3-295F4561EFFE}"/>
                </c:ext>
                <c:ext xmlns:c15="http://schemas.microsoft.com/office/drawing/2012/chart" uri="{CE6537A1-D6FC-4f65-9D91-7224C49458BB}">
                  <c15:layout/>
                </c:ext>
              </c:extLst>
            </c:dLbl>
            <c:dLbl>
              <c:idx val="4"/>
              <c:layout>
                <c:manualLayout>
                  <c:x val="3.2811112791107547E-3"/>
                  <c:y val="1.3350112739524618E-2"/>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5673-43B8-BEB3-295F4561EFFE}"/>
                </c:ext>
                <c:ext xmlns:c15="http://schemas.microsoft.com/office/drawing/2012/chart" uri="{CE6537A1-D6FC-4f65-9D91-7224C49458BB}">
                  <c15:layout/>
                </c:ext>
              </c:extLst>
            </c:dLbl>
            <c:dLbl>
              <c:idx val="5"/>
              <c:layout>
                <c:manualLayout>
                  <c:x val="3.2876244974551657E-4"/>
                  <c:y val="-1.0431561186537383E-2"/>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5673-43B8-BEB3-295F4561EFFE}"/>
                </c:ext>
                <c:ext xmlns:c15="http://schemas.microsoft.com/office/drawing/2012/chart" uri="{CE6537A1-D6FC-4f65-9D91-7224C49458BB}">
                  <c15:layout/>
                </c:ext>
              </c:extLst>
            </c:dLbl>
            <c:dLbl>
              <c:idx val="6"/>
              <c:layout>
                <c:manualLayout>
                  <c:x val="-1.6076793945808473E-3"/>
                  <c:y val="1.2716308301340309E-2"/>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5673-43B8-BEB3-295F4561EFFE}"/>
                </c:ext>
                <c:ext xmlns:c15="http://schemas.microsoft.com/office/drawing/2012/chart" uri="{CE6537A1-D6FC-4f65-9D91-7224C49458BB}">
                  <c15:layout/>
                </c:ext>
              </c:extLst>
            </c:dLbl>
            <c:dLbl>
              <c:idx val="7"/>
              <c:layout>
                <c:manualLayout>
                  <c:x val="4.2024215215343283E-3"/>
                  <c:y val="1.8731209501352624E-3"/>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5673-43B8-BEB3-295F4561EFFE}"/>
                </c:ext>
                <c:ext xmlns:c15="http://schemas.microsoft.com/office/drawing/2012/chart" uri="{CE6537A1-D6FC-4f65-9D91-7224C49458BB}">
                  <c15:layout/>
                </c:ext>
              </c:extLst>
            </c:dLbl>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Лист1!$A$1:$A$8</c:f>
              <c:strCache>
                <c:ptCount val="8"/>
                <c:pt idx="0">
                  <c:v>транспорт и связь</c:v>
                </c:pt>
                <c:pt idx="1">
                  <c:v>сельское хозяйство</c:v>
                </c:pt>
                <c:pt idx="2">
                  <c:v>торговля и общественное питание</c:v>
                </c:pt>
                <c:pt idx="3">
                  <c:v>бытовые услуги</c:v>
                </c:pt>
                <c:pt idx="4">
                  <c:v>строительство</c:v>
                </c:pt>
                <c:pt idx="5">
                  <c:v>прочие персональные услуги</c:v>
                </c:pt>
                <c:pt idx="6">
                  <c:v>производство</c:v>
                </c:pt>
                <c:pt idx="7">
                  <c:v>иные виды деятельности</c:v>
                </c:pt>
              </c:strCache>
            </c:strRef>
          </c:cat>
          <c:val>
            <c:numRef>
              <c:f>Лист1!$B$1:$B$8</c:f>
              <c:numCache>
                <c:formatCode>0%</c:formatCode>
                <c:ptCount val="8"/>
                <c:pt idx="0">
                  <c:v>0.14000000000000001</c:v>
                </c:pt>
                <c:pt idx="1">
                  <c:v>0.05</c:v>
                </c:pt>
                <c:pt idx="2">
                  <c:v>0.4</c:v>
                </c:pt>
                <c:pt idx="3">
                  <c:v>0.05</c:v>
                </c:pt>
                <c:pt idx="4">
                  <c:v>0.09</c:v>
                </c:pt>
                <c:pt idx="5">
                  <c:v>0.11</c:v>
                </c:pt>
                <c:pt idx="6">
                  <c:v>0.04</c:v>
                </c:pt>
                <c:pt idx="7">
                  <c:v>0.12</c:v>
                </c:pt>
              </c:numCache>
            </c:numRef>
          </c:val>
          <c:extLst xmlns:c16r2="http://schemas.microsoft.com/office/drawing/2015/06/chart">
            <c:ext xmlns:c16="http://schemas.microsoft.com/office/drawing/2014/chart" uri="{C3380CC4-5D6E-409C-BE32-E72D297353CC}">
              <c16:uniqueId val="{00000010-5673-43B8-BEB3-295F4561EFFE}"/>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2.4854992299516276E-2"/>
          <c:y val="0.71187760193242566"/>
          <c:w val="0.95469755536756273"/>
          <c:h val="0.2669583710253915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14"/>
              <c:layout>
                <c:manualLayout>
                  <c:x val="-1.6614552171970067E-16"/>
                  <c:y val="-3.208556149732621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5B99-4CA1-9418-981D3D025038}"/>
                </c:ext>
                <c:ext xmlns:c15="http://schemas.microsoft.com/office/drawing/2012/chart" uri="{CE6537A1-D6FC-4f65-9D91-7224C49458BB}">
                  <c15:layout/>
                </c:ext>
              </c:extLst>
            </c:dLbl>
            <c:dLbl>
              <c:idx val="15"/>
              <c:layout>
                <c:manualLayout>
                  <c:x val="-1.6614552171970067E-16"/>
                  <c:y val="-3.208556149732620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5B99-4CA1-9418-981D3D025038}"/>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ln>
              <a:effectLst/>
            </c:spPr>
            <c:trendlineType val="linear"/>
            <c:dispRSqr val="0"/>
            <c:dispEq val="0"/>
          </c:trendline>
          <c:cat>
            <c:numRef>
              <c:f>Инвестиции!$C$170:$C$184</c:f>
              <c:numCache>
                <c:formatCode>General</c:formatCode>
                <c:ptCount val="15"/>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pt idx="14">
                  <c:v>2024</c:v>
                </c:pt>
              </c:numCache>
            </c:numRef>
          </c:cat>
          <c:val>
            <c:numRef>
              <c:f>Инвестиции!$D$170:$D$184</c:f>
              <c:numCache>
                <c:formatCode>_-* #\ ##0.00_р_._-;\-* #\ ##0.00_р_._-;_-* "-"??_р_._-;_-@_-</c:formatCode>
                <c:ptCount val="15"/>
                <c:pt idx="0">
                  <c:v>24901.3</c:v>
                </c:pt>
                <c:pt idx="1">
                  <c:v>9581.6</c:v>
                </c:pt>
                <c:pt idx="2">
                  <c:v>12298.3</c:v>
                </c:pt>
                <c:pt idx="3">
                  <c:v>8985.2000000000007</c:v>
                </c:pt>
                <c:pt idx="4">
                  <c:v>6156</c:v>
                </c:pt>
                <c:pt idx="5">
                  <c:v>3757.9</c:v>
                </c:pt>
                <c:pt idx="6">
                  <c:v>4709.7</c:v>
                </c:pt>
                <c:pt idx="7">
                  <c:v>10814.6</c:v>
                </c:pt>
                <c:pt idx="8">
                  <c:v>20298</c:v>
                </c:pt>
                <c:pt idx="9">
                  <c:v>19348.365000000002</c:v>
                </c:pt>
                <c:pt idx="10">
                  <c:v>28910.920999999998</c:v>
                </c:pt>
                <c:pt idx="11" formatCode="General">
                  <c:v>22088.3</c:v>
                </c:pt>
                <c:pt idx="12" formatCode="General">
                  <c:v>33836.199999999997</c:v>
                </c:pt>
                <c:pt idx="13" formatCode="General">
                  <c:v>54014.417000000001</c:v>
                </c:pt>
                <c:pt idx="14" formatCode="General">
                  <c:v>75022.3</c:v>
                </c:pt>
              </c:numCache>
            </c:numRef>
          </c:val>
          <c:extLst xmlns:c16r2="http://schemas.microsoft.com/office/drawing/2015/06/chart">
            <c:ext xmlns:c16="http://schemas.microsoft.com/office/drawing/2014/chart" uri="{C3380CC4-5D6E-409C-BE32-E72D297353CC}">
              <c16:uniqueId val="{00000002-5B99-4CA1-9418-981D3D025038}"/>
            </c:ext>
          </c:extLst>
        </c:ser>
        <c:dLbls>
          <c:showLegendKey val="0"/>
          <c:showVal val="0"/>
          <c:showCatName val="0"/>
          <c:showSerName val="0"/>
          <c:showPercent val="0"/>
          <c:showBubbleSize val="0"/>
        </c:dLbls>
        <c:gapWidth val="115"/>
        <c:overlap val="-20"/>
        <c:axId val="174056000"/>
        <c:axId val="174053648"/>
      </c:barChart>
      <c:catAx>
        <c:axId val="174056000"/>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u-RU"/>
          </a:p>
        </c:txPr>
        <c:crossAx val="174053648"/>
        <c:crosses val="autoZero"/>
        <c:auto val="1"/>
        <c:lblAlgn val="ctr"/>
        <c:lblOffset val="100"/>
        <c:noMultiLvlLbl val="0"/>
      </c:catAx>
      <c:valAx>
        <c:axId val="174053648"/>
        <c:scaling>
          <c:orientation val="minMax"/>
        </c:scaling>
        <c:delete val="1"/>
        <c:axPos val="b"/>
        <c:numFmt formatCode="_-* #\ ##0.00_р_._-;\-* #\ ##0.00_р_._-;_-* &quot;-&quot;??_р_._-;_-@_-" sourceLinked="1"/>
        <c:majorTickMark val="none"/>
        <c:minorTickMark val="none"/>
        <c:tickLblPos val="nextTo"/>
        <c:crossAx val="17405600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9089468082735356E-2"/>
          <c:y val="0.16010717057720042"/>
          <c:w val="0.94310331797045055"/>
          <c:h val="0.51871944774026535"/>
        </c:manualLayout>
      </c:layout>
      <c:pie3DChart>
        <c:varyColors val="1"/>
        <c:ser>
          <c:idx val="0"/>
          <c:order val="0"/>
          <c:dPt>
            <c:idx val="0"/>
            <c:bubble3D val="0"/>
            <c:explosion val="17"/>
            <c:spPr>
              <a:solidFill>
                <a:schemeClr val="bg2">
                  <a:lumMod val="75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F20E-4BB2-8BFC-2B396F9911C9}"/>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F20E-4BB2-8BFC-2B396F9911C9}"/>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F20E-4BB2-8BFC-2B396F9911C9}"/>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F20E-4BB2-8BFC-2B396F9911C9}"/>
              </c:ext>
            </c:extLst>
          </c:dPt>
          <c:dPt>
            <c:idx val="4"/>
            <c:bubble3D val="0"/>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9-F20E-4BB2-8BFC-2B396F9911C9}"/>
              </c:ext>
            </c:extLst>
          </c:dPt>
          <c:dPt>
            <c:idx val="5"/>
            <c:bubble3D val="0"/>
            <c:spPr>
              <a:solidFill>
                <a:schemeClr val="accent6"/>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B-F20E-4BB2-8BFC-2B396F9911C9}"/>
              </c:ext>
            </c:extLst>
          </c:dPt>
          <c:dLbls>
            <c:dLbl>
              <c:idx val="0"/>
              <c:layout>
                <c:manualLayout>
                  <c:x val="-3.2252669624173824E-3"/>
                  <c:y val="-0.2656105565884066"/>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F20E-4BB2-8BFC-2B396F9911C9}"/>
                </c:ext>
                <c:ext xmlns:c15="http://schemas.microsoft.com/office/drawing/2012/chart" uri="{CE6537A1-D6FC-4f65-9D91-7224C49458BB}">
                  <c15:layout/>
                </c:ext>
              </c:extLst>
            </c:dLbl>
            <c:dLbl>
              <c:idx val="1"/>
              <c:layout>
                <c:manualLayout>
                  <c:x val="-9.413199656199428E-2"/>
                  <c:y val="7.561424718499375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F20E-4BB2-8BFC-2B396F9911C9}"/>
                </c:ext>
                <c:ext xmlns:c15="http://schemas.microsoft.com/office/drawing/2012/chart" uri="{CE6537A1-D6FC-4f65-9D91-7224C49458BB}">
                  <c15:layout/>
                </c:ext>
              </c:extLst>
            </c:dLbl>
            <c:dLbl>
              <c:idx val="2"/>
              <c:layout>
                <c:manualLayout>
                  <c:x val="-9.559318250638929E-2"/>
                  <c:y val="-6.9316024254185765E-4"/>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F20E-4BB2-8BFC-2B396F9911C9}"/>
                </c:ext>
                <c:ext xmlns:c15="http://schemas.microsoft.com/office/drawing/2012/chart" uri="{CE6537A1-D6FC-4f65-9D91-7224C49458BB}">
                  <c15:layout/>
                </c:ext>
              </c:extLst>
            </c:dLbl>
            <c:dLbl>
              <c:idx val="3"/>
              <c:layout>
                <c:manualLayout>
                  <c:x val="-7.4708085396469129E-2"/>
                  <c:y val="-2.496562606993952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F20E-4BB2-8BFC-2B396F9911C9}"/>
                </c:ext>
                <c:ext xmlns:c15="http://schemas.microsoft.com/office/drawing/2012/chart" uri="{CE6537A1-D6FC-4f65-9D91-7224C49458BB}">
                  <c15:layout/>
                </c:ext>
              </c:extLst>
            </c:dLbl>
            <c:dLbl>
              <c:idx val="4"/>
              <c:layout>
                <c:manualLayout>
                  <c:x val="-3.3780299771441993E-2"/>
                  <c:y val="-4.049701022151978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F20E-4BB2-8BFC-2B396F9911C9}"/>
                </c:ext>
                <c:ext xmlns:c15="http://schemas.microsoft.com/office/drawing/2012/chart" uri="{CE6537A1-D6FC-4f65-9D91-7224C49458BB}">
                  <c15:layout/>
                </c:ext>
              </c:extLst>
            </c:dLbl>
            <c:dLbl>
              <c:idx val="5"/>
              <c:layout>
                <c:manualLayout>
                  <c:x val="-6.2576530231777151E-3"/>
                  <c:y val="-3.12053033922363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F20E-4BB2-8BFC-2B396F9911C9}"/>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Инвестиции!$C$190:$C$195</c:f>
              <c:strCache>
                <c:ptCount val="6"/>
                <c:pt idx="0">
                  <c:v>Обрабатывающая промышленность</c:v>
                </c:pt>
                <c:pt idx="1">
                  <c:v>Обеспечение электрической энергией, газом и паром; кондиционирование воздуха</c:v>
                </c:pt>
                <c:pt idx="2">
                  <c:v>Строительство</c:v>
                </c:pt>
                <c:pt idx="3">
                  <c:v>Деятельность административная и сопутствующие дополнительные услуги</c:v>
                </c:pt>
                <c:pt idx="4">
                  <c:v>Торговля оптовая и розничная; ремонт автотранспортных средств и мотоциклов</c:v>
                </c:pt>
                <c:pt idx="5">
                  <c:v>Прочие </c:v>
                </c:pt>
              </c:strCache>
            </c:strRef>
          </c:cat>
          <c:val>
            <c:numRef>
              <c:f>Инвестиции!$D$190:$D$195</c:f>
              <c:numCache>
                <c:formatCode>0.00%</c:formatCode>
                <c:ptCount val="6"/>
                <c:pt idx="0">
                  <c:v>0.871</c:v>
                </c:pt>
                <c:pt idx="1">
                  <c:v>4.0000000000000001E-3</c:v>
                </c:pt>
                <c:pt idx="2">
                  <c:v>7.0000000000000001E-3</c:v>
                </c:pt>
                <c:pt idx="3">
                  <c:v>3.5000000000000003E-2</c:v>
                </c:pt>
                <c:pt idx="4">
                  <c:v>3.0000000000000001E-3</c:v>
                </c:pt>
                <c:pt idx="5">
                  <c:v>0.08</c:v>
                </c:pt>
              </c:numCache>
            </c:numRef>
          </c:val>
          <c:extLst xmlns:c16r2="http://schemas.microsoft.com/office/drawing/2015/06/chart">
            <c:ext xmlns:c16="http://schemas.microsoft.com/office/drawing/2014/chart" uri="{C3380CC4-5D6E-409C-BE32-E72D297353CC}">
              <c16:uniqueId val="{0000000C-F20E-4BB2-8BFC-2B396F9911C9}"/>
            </c:ext>
          </c:extLst>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0"/>
          <c:y val="0.70295654532545138"/>
          <c:w val="1"/>
          <c:h val="0.19407202246175143"/>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3688663282571912E-2"/>
          <c:y val="7.7084793272599858E-2"/>
          <c:w val="0.61252115059221657"/>
          <c:h val="0.92291520672740013"/>
        </c:manualLayout>
      </c:layout>
      <c:pie3DChart>
        <c:varyColors val="1"/>
        <c:ser>
          <c:idx val="0"/>
          <c:order val="0"/>
          <c:tx>
            <c:strRef>
              <c:f>Лист1!$B$1</c:f>
              <c:strCache>
                <c:ptCount val="1"/>
                <c:pt idx="0">
                  <c:v>Столбец1</c:v>
                </c:pt>
              </c:strCache>
            </c:strRef>
          </c:tx>
          <c:dPt>
            <c:idx val="0"/>
            <c:bubble3D val="0"/>
            <c:explosion val="25"/>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1-FB81-4301-B3E1-C0E244A844FC}"/>
              </c:ext>
            </c:extLst>
          </c:dPt>
          <c:dPt>
            <c:idx val="1"/>
            <c:bubble3D val="0"/>
            <c:explosion val="25"/>
            <c:spPr>
              <a:solidFill>
                <a:schemeClr val="accent2"/>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3-FB81-4301-B3E1-C0E244A844FC}"/>
              </c:ext>
            </c:extLst>
          </c:dPt>
          <c:dPt>
            <c:idx val="2"/>
            <c:bubble3D val="0"/>
            <c:explosion val="30"/>
            <c:spPr>
              <a:solidFill>
                <a:schemeClr val="accent3"/>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5-FB81-4301-B3E1-C0E244A844FC}"/>
              </c:ext>
            </c:extLst>
          </c:dPt>
          <c:dLbls>
            <c:dLbl>
              <c:idx val="0"/>
              <c:layout/>
              <c:tx>
                <c:rich>
                  <a:bodyPr/>
                  <a:lstStyle/>
                  <a:p>
                    <a:fld id="{E9F37960-12A1-4314-9D3D-7F289521E91B}" type="VALUE">
                      <a:rPr lang="en-US" baseline="0"/>
                      <a:pPr/>
                      <a:t>[ЗНАЧЕНИЕ]</a:t>
                    </a:fld>
                    <a:endParaRPr lang="ru-RU"/>
                  </a:p>
                </c:rich>
              </c:tx>
              <c:dLblPos val="ctr"/>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1-FB81-4301-B3E1-C0E244A844FC}"/>
                </c:ext>
                <c:ext xmlns:c15="http://schemas.microsoft.com/office/drawing/2012/chart" uri="{CE6537A1-D6FC-4f65-9D91-7224C49458BB}">
                  <c15:layout/>
                  <c15:dlblFieldTable/>
                  <c15:showDataLabelsRange val="0"/>
                </c:ext>
              </c:extLst>
            </c:dLbl>
            <c:dLbl>
              <c:idx val="1"/>
              <c:layout>
                <c:manualLayout>
                  <c:x val="3.7048376567142306E-2"/>
                  <c:y val="2.5506403500543447E-2"/>
                </c:manualLayout>
              </c:layout>
              <c:tx>
                <c:rich>
                  <a:bodyPr/>
                  <a:lstStyle/>
                  <a:p>
                    <a:r>
                      <a:rPr lang="en-US" baseline="0"/>
                      <a:t> </a:t>
                    </a:r>
                    <a:fld id="{06E1AFB5-3207-452A-A94E-05E53BBECE0E}" type="PERCENTAGE">
                      <a:rPr lang="en-US" baseline="0"/>
                      <a:pPr/>
                      <a:t>[ПРОЦЕНТ]</a:t>
                    </a:fld>
                    <a:endParaRPr lang="en-US" baseline="0"/>
                  </a:p>
                </c:rich>
              </c:tx>
              <c:dLblPos val="bestFit"/>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3-FB81-4301-B3E1-C0E244A844FC}"/>
                </c:ext>
                <c:ext xmlns:c15="http://schemas.microsoft.com/office/drawing/2012/chart" uri="{CE6537A1-D6FC-4f65-9D91-7224C49458BB}">
                  <c15:layout/>
                  <c15:dlblFieldTable/>
                  <c15:showDataLabelsRange val="0"/>
                </c:ext>
              </c:extLst>
            </c:dLbl>
            <c:dLbl>
              <c:idx val="2"/>
              <c:layout>
                <c:manualLayout>
                  <c:x val="0.11339835058688727"/>
                  <c:y val="0.11573423679433205"/>
                </c:manualLayout>
              </c:layout>
              <c:tx>
                <c:rich>
                  <a:bodyPr/>
                  <a:lstStyle/>
                  <a:p>
                    <a:fld id="{B83B1E17-9338-4EAC-BF87-6D1F4F752B95}" type="VALUE">
                      <a:rPr lang="en-US" baseline="0"/>
                      <a:pPr/>
                      <a:t>[ЗНАЧЕНИЕ]</a:t>
                    </a:fld>
                    <a:endParaRPr lang="ru-RU"/>
                  </a:p>
                </c:rich>
              </c:tx>
              <c:dLblPos val="bestFit"/>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5-FB81-4301-B3E1-C0E244A844FC}"/>
                </c:ext>
                <c:ext xmlns:c15="http://schemas.microsoft.com/office/drawing/2012/chart" uri="{CE6537A1-D6FC-4f65-9D91-7224C49458BB}">
                  <c15:layout/>
                  <c15:dlblFieldTable/>
                  <c15:showDataLabelsRange val="0"/>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1"/>
            <c:showCatName val="1"/>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Лист1!$A$2:$A$4</c:f>
              <c:strCache>
                <c:ptCount val="3"/>
                <c:pt idx="0">
                  <c:v>Сельское хозяйство</c:v>
                </c:pt>
                <c:pt idx="1">
                  <c:v>Крестьянско-фермерские хозяйства</c:v>
                </c:pt>
                <c:pt idx="2">
                  <c:v>Личное подсобное хозяйство</c:v>
                </c:pt>
              </c:strCache>
            </c:strRef>
          </c:cat>
          <c:val>
            <c:numRef>
              <c:f>Лист1!$B$2:$B$4</c:f>
              <c:numCache>
                <c:formatCode>0%</c:formatCode>
                <c:ptCount val="3"/>
                <c:pt idx="0" formatCode="0.0%">
                  <c:v>0.75600000000000001</c:v>
                </c:pt>
                <c:pt idx="1">
                  <c:v>0.02</c:v>
                </c:pt>
                <c:pt idx="2" formatCode="0.0%">
                  <c:v>0.224</c:v>
                </c:pt>
              </c:numCache>
            </c:numRef>
          </c:val>
          <c:extLst xmlns:c16r2="http://schemas.microsoft.com/office/drawing/2015/06/chart">
            <c:ext xmlns:c16="http://schemas.microsoft.com/office/drawing/2014/chart" uri="{C3380CC4-5D6E-409C-BE32-E72D297353CC}">
              <c16:uniqueId val="{00000006-FB81-4301-B3E1-C0E244A844FC}"/>
            </c:ext>
          </c:extLst>
        </c:ser>
        <c:dLbls>
          <c:dLblPos val="ctr"/>
          <c:showLegendKey val="0"/>
          <c:showVal val="0"/>
          <c:showCatName val="0"/>
          <c:showSerName val="0"/>
          <c:showPercent val="1"/>
          <c:showBubbleSize val="0"/>
          <c:showLeaderLines val="1"/>
        </c:dLbls>
      </c:pie3D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ideWall>
    <c:backWall>
      <c:thickness val="0"/>
    </c:backWall>
    <c:plotArea>
      <c:layout>
        <c:manualLayout>
          <c:layoutTarget val="inner"/>
          <c:xMode val="edge"/>
          <c:yMode val="edge"/>
          <c:x val="0.25253913290959112"/>
          <c:y val="3.2677481579862756E-2"/>
          <c:w val="0.74746086709040893"/>
          <c:h val="0.79083915715354869"/>
        </c:manualLayout>
      </c:layout>
      <c:bar3DChart>
        <c:barDir val="col"/>
        <c:grouping val="clustered"/>
        <c:varyColors val="0"/>
        <c:ser>
          <c:idx val="0"/>
          <c:order val="0"/>
          <c:tx>
            <c:strRef>
              <c:f>Лист1!$B$1</c:f>
              <c:strCache>
                <c:ptCount val="1"/>
                <c:pt idx="0">
                  <c:v>количество обращений</c:v>
                </c:pt>
              </c:strCache>
            </c:strRef>
          </c:tx>
          <c:invertIfNegative val="0"/>
          <c:dLbls>
            <c:spPr>
              <a:noFill/>
              <a:ln w="25372">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numRef>
              <c:f>Лист1!$A$2:$A$15</c:f>
              <c:numCache>
                <c:formatCode>General</c:formatCode>
                <c:ptCount val="14"/>
                <c:pt idx="0">
                  <c:v>2011</c:v>
                </c:pt>
                <c:pt idx="1">
                  <c:v>2012</c:v>
                </c:pt>
                <c:pt idx="2">
                  <c:v>2013</c:v>
                </c:pt>
                <c:pt idx="3">
                  <c:v>2014</c:v>
                </c:pt>
                <c:pt idx="4">
                  <c:v>2015</c:v>
                </c:pt>
                <c:pt idx="5">
                  <c:v>2016</c:v>
                </c:pt>
                <c:pt idx="6">
                  <c:v>2017</c:v>
                </c:pt>
                <c:pt idx="7">
                  <c:v>2018</c:v>
                </c:pt>
                <c:pt idx="8">
                  <c:v>2019</c:v>
                </c:pt>
                <c:pt idx="9">
                  <c:v>2020</c:v>
                </c:pt>
                <c:pt idx="10">
                  <c:v>2021</c:v>
                </c:pt>
                <c:pt idx="11">
                  <c:v>2022</c:v>
                </c:pt>
                <c:pt idx="12">
                  <c:v>2023</c:v>
                </c:pt>
                <c:pt idx="13">
                  <c:v>2024</c:v>
                </c:pt>
              </c:numCache>
            </c:numRef>
          </c:cat>
          <c:val>
            <c:numRef>
              <c:f>Лист1!$B$2:$B$15</c:f>
              <c:numCache>
                <c:formatCode>General</c:formatCode>
                <c:ptCount val="14"/>
                <c:pt idx="0">
                  <c:v>75</c:v>
                </c:pt>
                <c:pt idx="1">
                  <c:v>98</c:v>
                </c:pt>
                <c:pt idx="2">
                  <c:v>132</c:v>
                </c:pt>
                <c:pt idx="3">
                  <c:v>129</c:v>
                </c:pt>
                <c:pt idx="4">
                  <c:v>78</c:v>
                </c:pt>
                <c:pt idx="5">
                  <c:v>104</c:v>
                </c:pt>
                <c:pt idx="6">
                  <c:v>123</c:v>
                </c:pt>
                <c:pt idx="7">
                  <c:v>139</c:v>
                </c:pt>
                <c:pt idx="8">
                  <c:v>51</c:v>
                </c:pt>
                <c:pt idx="9">
                  <c:v>67</c:v>
                </c:pt>
                <c:pt idx="10">
                  <c:v>50</c:v>
                </c:pt>
                <c:pt idx="11">
                  <c:v>49</c:v>
                </c:pt>
                <c:pt idx="12">
                  <c:v>81</c:v>
                </c:pt>
                <c:pt idx="13">
                  <c:v>124</c:v>
                </c:pt>
              </c:numCache>
            </c:numRef>
          </c:val>
          <c:extLst xmlns:c16r2="http://schemas.microsoft.com/office/drawing/2015/06/chart">
            <c:ext xmlns:c16="http://schemas.microsoft.com/office/drawing/2014/chart" uri="{C3380CC4-5D6E-409C-BE32-E72D297353CC}">
              <c16:uniqueId val="{00000000-3BA5-4C27-8F83-D9653E8C7DC4}"/>
            </c:ext>
          </c:extLst>
        </c:ser>
        <c:dLbls>
          <c:showLegendKey val="0"/>
          <c:showVal val="0"/>
          <c:showCatName val="0"/>
          <c:showSerName val="0"/>
          <c:showPercent val="0"/>
          <c:showBubbleSize val="0"/>
        </c:dLbls>
        <c:gapWidth val="150"/>
        <c:shape val="pyramid"/>
        <c:axId val="174052472"/>
        <c:axId val="174058744"/>
        <c:axId val="0"/>
      </c:bar3DChart>
      <c:catAx>
        <c:axId val="174052472"/>
        <c:scaling>
          <c:orientation val="minMax"/>
        </c:scaling>
        <c:delete val="0"/>
        <c:axPos val="b"/>
        <c:numFmt formatCode="General" sourceLinked="1"/>
        <c:majorTickMark val="out"/>
        <c:minorTickMark val="none"/>
        <c:tickLblPos val="nextTo"/>
        <c:crossAx val="174058744"/>
        <c:crosses val="autoZero"/>
        <c:auto val="1"/>
        <c:lblAlgn val="ctr"/>
        <c:lblOffset val="100"/>
        <c:noMultiLvlLbl val="0"/>
      </c:catAx>
      <c:valAx>
        <c:axId val="174058744"/>
        <c:scaling>
          <c:orientation val="minMax"/>
        </c:scaling>
        <c:delete val="0"/>
        <c:axPos val="l"/>
        <c:majorGridlines>
          <c:spPr>
            <a:ln>
              <a:solidFill>
                <a:schemeClr val="tx2">
                  <a:lumMod val="60000"/>
                  <a:lumOff val="40000"/>
                </a:schemeClr>
              </a:solidFill>
            </a:ln>
          </c:spPr>
        </c:majorGridlines>
        <c:numFmt formatCode="General" sourceLinked="1"/>
        <c:majorTickMark val="out"/>
        <c:minorTickMark val="none"/>
        <c:tickLblPos val="nextTo"/>
        <c:crossAx val="174052472"/>
        <c:crosses val="autoZero"/>
        <c:crossBetween val="between"/>
      </c:valAx>
      <c:dTable>
        <c:showHorzBorder val="1"/>
        <c:showVertBorder val="1"/>
        <c:showOutline val="1"/>
        <c:showKeys val="1"/>
        <c:txPr>
          <a:bodyPr/>
          <a:lstStyle/>
          <a:p>
            <a:pPr rtl="0">
              <a:defRPr sz="950" baseline="0"/>
            </a:pPr>
            <a:endParaRPr lang="ru-RU"/>
          </a:p>
        </c:txPr>
      </c:dTable>
      <c:spPr>
        <a:noFill/>
        <a:ln w="25372">
          <a:noFill/>
        </a:ln>
      </c:spPr>
    </c:plotArea>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ideWall>
    <c:backWall>
      <c:thickness val="0"/>
    </c:backWall>
    <c:plotArea>
      <c:layout>
        <c:manualLayout>
          <c:layoutTarget val="inner"/>
          <c:xMode val="edge"/>
          <c:yMode val="edge"/>
          <c:x val="0.19432166539516485"/>
          <c:y val="6.9504779394835722E-2"/>
          <c:w val="0.8056784326761276"/>
          <c:h val="0.79254875130887414"/>
        </c:manualLayout>
      </c:layout>
      <c:bar3DChart>
        <c:barDir val="col"/>
        <c:grouping val="clustered"/>
        <c:varyColors val="0"/>
        <c:ser>
          <c:idx val="0"/>
          <c:order val="0"/>
          <c:tx>
            <c:strRef>
              <c:f>Лист1!$B$1</c:f>
              <c:strCache>
                <c:ptCount val="1"/>
                <c:pt idx="0">
                  <c:v>количество обращений</c:v>
                </c:pt>
              </c:strCache>
            </c:strRef>
          </c:tx>
          <c:invertIfNegative val="0"/>
          <c:dLbls>
            <c:spPr>
              <a:noFill/>
              <a:ln w="25379">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numRef>
              <c:f>Лист1!$A$2:$A$13</c:f>
              <c:numCache>
                <c:formatCode>General</c:formatCode>
                <c:ptCount val="12"/>
                <c:pt idx="0">
                  <c:v>2013</c:v>
                </c:pt>
                <c:pt idx="1">
                  <c:v>2014</c:v>
                </c:pt>
                <c:pt idx="2">
                  <c:v>2015</c:v>
                </c:pt>
                <c:pt idx="3">
                  <c:v>2016</c:v>
                </c:pt>
                <c:pt idx="4">
                  <c:v>2017</c:v>
                </c:pt>
                <c:pt idx="5">
                  <c:v>2018</c:v>
                </c:pt>
                <c:pt idx="6">
                  <c:v>2019</c:v>
                </c:pt>
                <c:pt idx="7">
                  <c:v>2020</c:v>
                </c:pt>
                <c:pt idx="8">
                  <c:v>2021</c:v>
                </c:pt>
                <c:pt idx="9">
                  <c:v>2022</c:v>
                </c:pt>
                <c:pt idx="10">
                  <c:v>2023</c:v>
                </c:pt>
                <c:pt idx="11">
                  <c:v>2024</c:v>
                </c:pt>
              </c:numCache>
            </c:numRef>
          </c:cat>
          <c:val>
            <c:numRef>
              <c:f>Лист1!$B$2:$B$13</c:f>
              <c:numCache>
                <c:formatCode>General</c:formatCode>
                <c:ptCount val="12"/>
                <c:pt idx="0">
                  <c:v>204</c:v>
                </c:pt>
                <c:pt idx="1">
                  <c:v>268</c:v>
                </c:pt>
                <c:pt idx="2">
                  <c:v>195</c:v>
                </c:pt>
                <c:pt idx="3">
                  <c:v>69</c:v>
                </c:pt>
                <c:pt idx="4">
                  <c:v>67</c:v>
                </c:pt>
                <c:pt idx="5">
                  <c:v>41</c:v>
                </c:pt>
                <c:pt idx="6">
                  <c:v>48</c:v>
                </c:pt>
                <c:pt idx="7">
                  <c:v>109</c:v>
                </c:pt>
                <c:pt idx="8">
                  <c:v>98</c:v>
                </c:pt>
                <c:pt idx="9">
                  <c:v>78</c:v>
                </c:pt>
                <c:pt idx="10">
                  <c:v>118</c:v>
                </c:pt>
                <c:pt idx="11">
                  <c:v>185</c:v>
                </c:pt>
              </c:numCache>
            </c:numRef>
          </c:val>
          <c:extLst xmlns:c16r2="http://schemas.microsoft.com/office/drawing/2015/06/chart">
            <c:ext xmlns:c16="http://schemas.microsoft.com/office/drawing/2014/chart" uri="{C3380CC4-5D6E-409C-BE32-E72D297353CC}">
              <c16:uniqueId val="{00000000-D973-415E-A4D0-DAB6EF136ADE}"/>
            </c:ext>
          </c:extLst>
        </c:ser>
        <c:dLbls>
          <c:showLegendKey val="0"/>
          <c:showVal val="0"/>
          <c:showCatName val="0"/>
          <c:showSerName val="0"/>
          <c:showPercent val="0"/>
          <c:showBubbleSize val="0"/>
        </c:dLbls>
        <c:gapWidth val="150"/>
        <c:shape val="pyramid"/>
        <c:axId val="174056392"/>
        <c:axId val="174052864"/>
        <c:axId val="0"/>
      </c:bar3DChart>
      <c:catAx>
        <c:axId val="174056392"/>
        <c:scaling>
          <c:orientation val="minMax"/>
        </c:scaling>
        <c:delete val="0"/>
        <c:axPos val="b"/>
        <c:numFmt formatCode="General" sourceLinked="1"/>
        <c:majorTickMark val="out"/>
        <c:minorTickMark val="none"/>
        <c:tickLblPos val="nextTo"/>
        <c:crossAx val="174052864"/>
        <c:crosses val="autoZero"/>
        <c:auto val="1"/>
        <c:lblAlgn val="ctr"/>
        <c:lblOffset val="100"/>
        <c:noMultiLvlLbl val="0"/>
      </c:catAx>
      <c:valAx>
        <c:axId val="174052864"/>
        <c:scaling>
          <c:orientation val="minMax"/>
        </c:scaling>
        <c:delete val="0"/>
        <c:axPos val="l"/>
        <c:majorGridlines>
          <c:spPr>
            <a:ln>
              <a:solidFill>
                <a:schemeClr val="tx2">
                  <a:lumMod val="60000"/>
                  <a:lumOff val="40000"/>
                </a:schemeClr>
              </a:solidFill>
            </a:ln>
          </c:spPr>
        </c:majorGridlines>
        <c:numFmt formatCode="General" sourceLinked="1"/>
        <c:majorTickMark val="out"/>
        <c:minorTickMark val="none"/>
        <c:tickLblPos val="nextTo"/>
        <c:crossAx val="174056392"/>
        <c:crosses val="autoZero"/>
        <c:crossBetween val="between"/>
      </c:valAx>
      <c:dTable>
        <c:showHorzBorder val="1"/>
        <c:showVertBorder val="1"/>
        <c:showOutline val="1"/>
        <c:showKeys val="1"/>
        <c:txPr>
          <a:bodyPr/>
          <a:lstStyle/>
          <a:p>
            <a:pPr rtl="0">
              <a:defRPr sz="950" baseline="0"/>
            </a:pPr>
            <a:endParaRPr lang="ru-RU"/>
          </a:p>
        </c:txPr>
      </c:dTable>
      <c:spPr>
        <a:noFill/>
        <a:ln w="25379">
          <a:noFill/>
        </a:ln>
      </c:spPr>
    </c:plotArea>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Лист1!$A$2:$A$11</c:f>
              <c:strCache>
                <c:ptCount val="10"/>
                <c:pt idx="0">
                  <c:v>2015 год</c:v>
                </c:pt>
                <c:pt idx="1">
                  <c:v>2016 год</c:v>
                </c:pt>
                <c:pt idx="2">
                  <c:v>2017 год</c:v>
                </c:pt>
                <c:pt idx="3">
                  <c:v>2018 год</c:v>
                </c:pt>
                <c:pt idx="4">
                  <c:v>2019 год</c:v>
                </c:pt>
                <c:pt idx="5">
                  <c:v>2020 год</c:v>
                </c:pt>
                <c:pt idx="6">
                  <c:v>2021 год</c:v>
                </c:pt>
                <c:pt idx="7">
                  <c:v>2022 год</c:v>
                </c:pt>
                <c:pt idx="8">
                  <c:v>2023 год</c:v>
                </c:pt>
                <c:pt idx="9">
                  <c:v>2024 год</c:v>
                </c:pt>
              </c:strCache>
            </c:strRef>
          </c:cat>
          <c:val>
            <c:numRef>
              <c:f>Лист1!$B$2:$B$11</c:f>
              <c:numCache>
                <c:formatCode>General</c:formatCode>
                <c:ptCount val="10"/>
                <c:pt idx="0">
                  <c:v>159</c:v>
                </c:pt>
                <c:pt idx="1">
                  <c:v>148</c:v>
                </c:pt>
                <c:pt idx="2">
                  <c:v>132</c:v>
                </c:pt>
                <c:pt idx="3">
                  <c:v>100</c:v>
                </c:pt>
                <c:pt idx="4">
                  <c:v>114</c:v>
                </c:pt>
                <c:pt idx="5">
                  <c:v>79</c:v>
                </c:pt>
                <c:pt idx="6">
                  <c:v>101</c:v>
                </c:pt>
                <c:pt idx="7">
                  <c:v>88</c:v>
                </c:pt>
                <c:pt idx="8">
                  <c:v>129</c:v>
                </c:pt>
                <c:pt idx="9">
                  <c:v>89</c:v>
                </c:pt>
              </c:numCache>
            </c:numRef>
          </c:val>
          <c:extLst xmlns:c16r2="http://schemas.microsoft.com/office/drawing/2015/06/chart">
            <c:ext xmlns:c16="http://schemas.microsoft.com/office/drawing/2014/chart" uri="{C3380CC4-5D6E-409C-BE32-E72D297353CC}">
              <c16:uniqueId val="{00000000-1D81-4E62-99FC-AAA8A9DA97B1}"/>
            </c:ext>
            <c:ext xmlns:c15="http://schemas.microsoft.com/office/drawing/2012/chart" uri="{02D57815-91ED-43cb-92C2-25804820EDAC}">
              <c15:filteredSeriesTitle>
                <c15:tx>
                  <c:strRef>
                    <c:extLst xmlns:c16="http://schemas.microsoft.com/office/drawing/2014/chart" xmlns:c16r2="http://schemas.microsoft.com/office/drawing/2015/06/chart">
                      <c:ext uri="{02D57815-91ED-43cb-92C2-25804820EDAC}">
                        <c15:formulaRef>
                          <c15:sqref>Лист1!$B$1</c15:sqref>
                        </c15:formulaRef>
                      </c:ext>
                    </c:extLst>
                    <c:strCache>
                      <c:ptCount val="1"/>
                      <c:pt idx="0">
                        <c:v>Ряд 1</c:v>
                      </c:pt>
                    </c:strCache>
                  </c:strRef>
                </c15:tx>
              </c15:filteredSeriesTitle>
            </c:ext>
          </c:extLst>
        </c:ser>
        <c:dLbls>
          <c:dLblPos val="outEnd"/>
          <c:showLegendKey val="0"/>
          <c:showVal val="1"/>
          <c:showCatName val="0"/>
          <c:showSerName val="0"/>
          <c:showPercent val="0"/>
          <c:showBubbleSize val="0"/>
        </c:dLbls>
        <c:gapWidth val="219"/>
        <c:overlap val="-27"/>
        <c:axId val="524444496"/>
        <c:axId val="524448024"/>
      </c:barChart>
      <c:catAx>
        <c:axId val="524444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24448024"/>
        <c:crosses val="autoZero"/>
        <c:auto val="1"/>
        <c:lblAlgn val="ctr"/>
        <c:lblOffset val="100"/>
        <c:noMultiLvlLbl val="0"/>
      </c:catAx>
      <c:valAx>
        <c:axId val="5244480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244444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33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A846E-9894-4B4B-AA4B-2D3D4F52C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15488</TotalTime>
  <Pages>163</Pages>
  <Words>71293</Words>
  <Characters>406376</Characters>
  <Application>Microsoft Office Word</Application>
  <DocSecurity>0</DocSecurity>
  <Lines>3386</Lines>
  <Paragraphs>953</Paragraphs>
  <ScaleCrop>false</ScaleCrop>
  <HeadingPairs>
    <vt:vector size="2" baseType="variant">
      <vt:variant>
        <vt:lpstr>Название</vt:lpstr>
      </vt:variant>
      <vt:variant>
        <vt:i4>1</vt:i4>
      </vt:variant>
    </vt:vector>
  </HeadingPairs>
  <TitlesOfParts>
    <vt:vector size="1" baseType="lpstr">
      <vt:lpstr>Внесен главой администрации</vt:lpstr>
    </vt:vector>
  </TitlesOfParts>
  <Company>Reanimator Extreme Edition</Company>
  <LinksUpToDate>false</LinksUpToDate>
  <CharactersWithSpaces>476716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Внесен главой администрации</dc:title>
  <dc:subject/>
  <dc:creator>user</dc:creator>
  <cp:keywords/>
  <dc:description/>
  <cp:lastModifiedBy>Багрянская Инна Владимировна</cp:lastModifiedBy>
  <cp:revision>363</cp:revision>
  <cp:lastPrinted>2025-06-19T07:07:00Z</cp:lastPrinted>
  <dcterms:created xsi:type="dcterms:W3CDTF">2021-07-12T12:05:00Z</dcterms:created>
  <dcterms:modified xsi:type="dcterms:W3CDTF">2025-06-30T07:33:00Z</dcterms:modified>
</cp:coreProperties>
</file>