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427" w:rsidRDefault="00957427" w:rsidP="00957427">
      <w:pPr>
        <w:jc w:val="center"/>
        <w:rPr>
          <w:noProof/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666750" cy="828675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7427" w:rsidRPr="00957427" w:rsidRDefault="00957427" w:rsidP="0095742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Cs w:val="32"/>
        </w:rPr>
      </w:pPr>
      <w:r w:rsidRPr="00957427">
        <w:rPr>
          <w:rFonts w:ascii="Times New Roman" w:hAnsi="Times New Roman" w:cs="Times New Roman"/>
          <w:b/>
          <w:noProof/>
          <w:sz w:val="32"/>
          <w:szCs w:val="32"/>
        </w:rPr>
        <w:t>СОВЕТ ДЕПУТАТОВ</w:t>
      </w:r>
    </w:p>
    <w:p w:rsidR="00957427" w:rsidRPr="00957427" w:rsidRDefault="00957427" w:rsidP="00957427">
      <w:pPr>
        <w:spacing w:after="0" w:line="240" w:lineRule="auto"/>
        <w:jc w:val="center"/>
        <w:rPr>
          <w:rFonts w:ascii="Times New Roman" w:hAnsi="Times New Roman" w:cs="Times New Roman"/>
          <w:b/>
          <w:szCs w:val="32"/>
        </w:rPr>
      </w:pPr>
      <w:r w:rsidRPr="00957427">
        <w:rPr>
          <w:rFonts w:ascii="Times New Roman" w:hAnsi="Times New Roman" w:cs="Times New Roman"/>
          <w:b/>
          <w:sz w:val="32"/>
          <w:szCs w:val="32"/>
        </w:rPr>
        <w:t>ГОРОДСКОГО ОКРУГА ГОРОД ВЫКСА</w:t>
      </w:r>
    </w:p>
    <w:p w:rsidR="00957427" w:rsidRPr="00957427" w:rsidRDefault="00957427" w:rsidP="00957427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57427">
        <w:rPr>
          <w:rFonts w:ascii="Times New Roman" w:hAnsi="Times New Roman" w:cs="Times New Roman"/>
          <w:b/>
          <w:sz w:val="32"/>
          <w:szCs w:val="32"/>
        </w:rPr>
        <w:t>НИЖЕГОРОДСКОЙ ОБЛАСТИ</w:t>
      </w:r>
      <w:r w:rsidRPr="00957427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717EDF" w:rsidRPr="001D7C72" w:rsidRDefault="00717EDF" w:rsidP="00B35FAF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D7C72">
        <w:rPr>
          <w:rFonts w:ascii="Times New Roman" w:hAnsi="Times New Roman" w:cs="Times New Roman"/>
          <w:b/>
          <w:sz w:val="48"/>
          <w:szCs w:val="48"/>
        </w:rPr>
        <w:t>РЕШЕНИЕ</w:t>
      </w:r>
    </w:p>
    <w:p w:rsidR="00717EDF" w:rsidRDefault="00717EDF" w:rsidP="00957427">
      <w:pPr>
        <w:spacing w:after="0" w:line="240" w:lineRule="auto"/>
        <w:jc w:val="center"/>
        <w:rPr>
          <w:b/>
          <w:sz w:val="48"/>
          <w:szCs w:val="48"/>
        </w:rPr>
      </w:pPr>
    </w:p>
    <w:p w:rsidR="00957427" w:rsidRPr="00957427" w:rsidRDefault="00957427" w:rsidP="00E64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3836D1">
        <w:rPr>
          <w:rFonts w:ascii="Times New Roman" w:hAnsi="Times New Roman" w:cs="Times New Roman"/>
          <w:sz w:val="24"/>
          <w:szCs w:val="24"/>
        </w:rPr>
        <w:t>30.09.2025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420F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17EDF" w:rsidRPr="001D7C72">
        <w:rPr>
          <w:rFonts w:ascii="Times New Roman" w:hAnsi="Times New Roman" w:cs="Times New Roman"/>
          <w:sz w:val="24"/>
          <w:szCs w:val="24"/>
        </w:rPr>
        <w:tab/>
      </w:r>
      <w:r w:rsidR="00E64967">
        <w:rPr>
          <w:rFonts w:ascii="Times New Roman" w:hAnsi="Times New Roman" w:cs="Times New Roman"/>
          <w:sz w:val="24"/>
          <w:szCs w:val="24"/>
        </w:rPr>
        <w:t xml:space="preserve">       </w:t>
      </w:r>
      <w:r w:rsidR="00F86C53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="00717EDF" w:rsidRPr="001D7C72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6C53">
        <w:rPr>
          <w:rFonts w:ascii="Times New Roman" w:hAnsi="Times New Roman" w:cs="Times New Roman"/>
          <w:sz w:val="24"/>
          <w:szCs w:val="24"/>
        </w:rPr>
        <w:t>76</w:t>
      </w:r>
    </w:p>
    <w:p w:rsidR="00E426D3" w:rsidRDefault="00E426D3" w:rsidP="009574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94D91" w:rsidRDefault="00717EDF" w:rsidP="001D7C7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571BA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О</w:t>
      </w:r>
      <w:r w:rsidR="0026588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б увековечении памяти</w:t>
      </w:r>
    </w:p>
    <w:p w:rsidR="00294D91" w:rsidRDefault="0026588B" w:rsidP="001D7C7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4E712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выпускников </w:t>
      </w:r>
      <w:r w:rsidR="00697A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Досчатинской школы</w:t>
      </w:r>
      <w:r w:rsidR="00A823D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–</w:t>
      </w:r>
      <w:r w:rsidR="00B2398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A823D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юнг ВМФ </w:t>
      </w:r>
    </w:p>
    <w:p w:rsidR="00294D91" w:rsidRDefault="00404E46" w:rsidP="001D7C7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Ведрышкина Николая Васильевича, </w:t>
      </w:r>
      <w:r w:rsidR="003D323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Калмыкова Константина Павловича, Куприянова Вениамина Александровича, Осипова Дмитрия Сергеевича, </w:t>
      </w:r>
      <w:r w:rsidR="00294D9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Туманова Владимира Сергеевича</w:t>
      </w:r>
    </w:p>
    <w:p w:rsidR="00957427" w:rsidRDefault="00957427" w:rsidP="009574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82065" w:rsidRPr="001B4F37" w:rsidRDefault="00E82065" w:rsidP="00E820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4F37">
        <w:rPr>
          <w:rFonts w:ascii="Times New Roman" w:hAnsi="Times New Roman" w:cs="Times New Roman"/>
          <w:sz w:val="24"/>
          <w:szCs w:val="24"/>
        </w:rPr>
        <w:t xml:space="preserve">В соответствии с пунктами 2.1, 2.2 </w:t>
      </w:r>
      <w:r w:rsidRPr="001B4F37">
        <w:rPr>
          <w:rFonts w:ascii="Times New Roman" w:hAnsi="Times New Roman" w:cs="Times New Roman"/>
          <w:bCs/>
          <w:sz w:val="24"/>
          <w:szCs w:val="24"/>
        </w:rPr>
        <w:t>положении об увековечении памяти выдающихся личностей и исторических событий в городском округе го</w:t>
      </w:r>
      <w:r w:rsidR="007F5FA9" w:rsidRPr="001B4F37">
        <w:rPr>
          <w:rFonts w:ascii="Times New Roman" w:hAnsi="Times New Roman" w:cs="Times New Roman"/>
          <w:bCs/>
          <w:sz w:val="24"/>
          <w:szCs w:val="24"/>
        </w:rPr>
        <w:t xml:space="preserve">род Выкса Нижегородской области, утвержденного решением Совета депутатов городского округа город Выкса от 31 октября </w:t>
      </w:r>
      <w:r w:rsidR="001B4F37" w:rsidRPr="001B4F37">
        <w:rPr>
          <w:rFonts w:ascii="Times New Roman" w:hAnsi="Times New Roman" w:cs="Times New Roman"/>
          <w:bCs/>
          <w:sz w:val="24"/>
          <w:szCs w:val="24"/>
        </w:rPr>
        <w:t>2023 года № 97,</w:t>
      </w:r>
    </w:p>
    <w:p w:rsidR="00956C14" w:rsidRPr="00E82065" w:rsidRDefault="00956C14" w:rsidP="009574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7EDF" w:rsidRDefault="00717EDF" w:rsidP="001D7C7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D7C72">
        <w:rPr>
          <w:rFonts w:ascii="Times New Roman" w:hAnsi="Times New Roman" w:cs="Times New Roman"/>
          <w:sz w:val="24"/>
          <w:szCs w:val="24"/>
        </w:rPr>
        <w:t>Совет депутатов р е ш и л:</w:t>
      </w:r>
    </w:p>
    <w:p w:rsidR="001D7C72" w:rsidRPr="001D7C72" w:rsidRDefault="001D7C72" w:rsidP="00B35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7607" w:rsidRDefault="00717EDF" w:rsidP="00F676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7607">
        <w:rPr>
          <w:rFonts w:ascii="Times New Roman" w:hAnsi="Times New Roman" w:cs="Times New Roman"/>
          <w:sz w:val="24"/>
          <w:szCs w:val="24"/>
        </w:rPr>
        <w:t xml:space="preserve">1. </w:t>
      </w:r>
      <w:r w:rsidR="00294D91" w:rsidRPr="00F67607">
        <w:rPr>
          <w:rFonts w:ascii="Times New Roman" w:hAnsi="Times New Roman" w:cs="Times New Roman"/>
          <w:sz w:val="24"/>
          <w:szCs w:val="24"/>
        </w:rPr>
        <w:t xml:space="preserve">Увековечить память </w:t>
      </w:r>
      <w:r w:rsidR="00F67607" w:rsidRPr="00F67607">
        <w:rPr>
          <w:rFonts w:ascii="Times New Roman" w:hAnsi="Times New Roman" w:cs="Times New Roman"/>
          <w:color w:val="000000" w:themeColor="text1"/>
          <w:sz w:val="24"/>
          <w:szCs w:val="24"/>
        </w:rPr>
        <w:t>выпускников Досчатинской школы –</w:t>
      </w:r>
      <w:r w:rsidR="005257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67607" w:rsidRPr="00F67607">
        <w:rPr>
          <w:rFonts w:ascii="Times New Roman" w:hAnsi="Times New Roman" w:cs="Times New Roman"/>
          <w:color w:val="000000" w:themeColor="text1"/>
          <w:sz w:val="24"/>
          <w:szCs w:val="24"/>
        </w:rPr>
        <w:t>юнг ВМФ Ведрышкина Николая Васильевича, Калмыкова Константина Павловича, Куприянова Вениамина Александровича, Осипова Дмитрия Сергеевича, Туманова Владимира Сергеевича</w:t>
      </w:r>
      <w:r w:rsidR="00F676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установив </w:t>
      </w:r>
      <w:r w:rsidR="00B00A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мемориальную доску на фасаде здания </w:t>
      </w:r>
      <w:r w:rsidR="00D559B4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бюджетного общеобразовательного учреждения Досчатинской средней школы</w:t>
      </w:r>
      <w:r w:rsidR="00E316DE">
        <w:rPr>
          <w:rFonts w:ascii="Times New Roman" w:hAnsi="Times New Roman" w:cs="Times New Roman"/>
          <w:color w:val="000000" w:themeColor="text1"/>
          <w:sz w:val="24"/>
          <w:szCs w:val="24"/>
        </w:rPr>
        <w:t>, расположенного по адресу:</w:t>
      </w:r>
      <w:r w:rsidR="002A41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16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Российская Федерация, Нижегородская область, городской округ город Выкса, рабочий поселок Досчатое, </w:t>
      </w:r>
      <w:r w:rsidR="00D559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улица </w:t>
      </w:r>
      <w:r w:rsidR="00810F27">
        <w:rPr>
          <w:rFonts w:ascii="Times New Roman" w:hAnsi="Times New Roman" w:cs="Times New Roman"/>
          <w:color w:val="000000" w:themeColor="text1"/>
          <w:sz w:val="24"/>
          <w:szCs w:val="24"/>
        </w:rPr>
        <w:t>Гагарина, здание 144</w:t>
      </w:r>
      <w:r w:rsidR="00F27EB9">
        <w:rPr>
          <w:rFonts w:ascii="Times New Roman" w:hAnsi="Times New Roman" w:cs="Times New Roman"/>
          <w:color w:val="000000" w:themeColor="text1"/>
          <w:sz w:val="24"/>
          <w:szCs w:val="24"/>
        </w:rPr>
        <w:t>, за счет средств бюджета городского округа город Выкса Нижегородской области</w:t>
      </w:r>
      <w:r w:rsidR="00810F2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C7A38" w:rsidRDefault="00717EDF" w:rsidP="004C7A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2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CE3966">
        <w:rPr>
          <w:rFonts w:ascii="Times New Roman" w:hAnsi="Times New Roman" w:cs="Times New Roman"/>
          <w:color w:val="000000" w:themeColor="text1"/>
          <w:sz w:val="24"/>
          <w:szCs w:val="24"/>
        </w:rPr>
        <w:t>Определить муниципальное бюджетное общеобразовательное учреждение Досчатинская средняя школа</w:t>
      </w:r>
      <w:r w:rsidR="004C7A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лицом, </w:t>
      </w:r>
      <w:r w:rsidR="004C7A38">
        <w:rPr>
          <w:rFonts w:ascii="Times New Roman" w:hAnsi="Times New Roman" w:cs="Times New Roman"/>
          <w:sz w:val="24"/>
          <w:szCs w:val="24"/>
        </w:rPr>
        <w:t>обеспечивающим сохранность, содержание, реставрацию и ремонт мемориальной доски.</w:t>
      </w:r>
    </w:p>
    <w:p w:rsidR="00717EDF" w:rsidRPr="00612627" w:rsidRDefault="00717EDF" w:rsidP="00571BA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17EDF" w:rsidRPr="00612627" w:rsidRDefault="00717EDF" w:rsidP="001D7C7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17EDF" w:rsidRPr="00717EDF" w:rsidRDefault="00717EDF" w:rsidP="002A418C">
      <w:pPr>
        <w:spacing w:after="0" w:line="240" w:lineRule="auto"/>
        <w:ind w:right="-2"/>
        <w:rPr>
          <w:sz w:val="24"/>
          <w:szCs w:val="24"/>
        </w:rPr>
      </w:pPr>
      <w:r w:rsidRPr="001D7C72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 w:rsidRPr="001D7C72">
        <w:rPr>
          <w:rFonts w:ascii="Times New Roman" w:hAnsi="Times New Roman" w:cs="Times New Roman"/>
          <w:sz w:val="24"/>
          <w:szCs w:val="24"/>
        </w:rPr>
        <w:tab/>
      </w:r>
      <w:r w:rsidRPr="001D7C72">
        <w:rPr>
          <w:rFonts w:ascii="Times New Roman" w:hAnsi="Times New Roman" w:cs="Times New Roman"/>
          <w:sz w:val="24"/>
          <w:szCs w:val="24"/>
        </w:rPr>
        <w:tab/>
      </w:r>
      <w:r w:rsidRPr="001D7C72">
        <w:rPr>
          <w:rFonts w:ascii="Times New Roman" w:hAnsi="Times New Roman" w:cs="Times New Roman"/>
          <w:sz w:val="24"/>
          <w:szCs w:val="24"/>
        </w:rPr>
        <w:tab/>
      </w:r>
      <w:r w:rsidRPr="001D7C72">
        <w:rPr>
          <w:rFonts w:ascii="Times New Roman" w:hAnsi="Times New Roman" w:cs="Times New Roman"/>
          <w:sz w:val="24"/>
          <w:szCs w:val="24"/>
        </w:rPr>
        <w:tab/>
      </w:r>
      <w:r w:rsidRPr="001D7C72">
        <w:rPr>
          <w:rFonts w:ascii="Times New Roman" w:hAnsi="Times New Roman" w:cs="Times New Roman"/>
          <w:sz w:val="24"/>
          <w:szCs w:val="24"/>
        </w:rPr>
        <w:tab/>
      </w:r>
      <w:r w:rsidRPr="001D7C72">
        <w:rPr>
          <w:rFonts w:ascii="Times New Roman" w:hAnsi="Times New Roman" w:cs="Times New Roman"/>
          <w:sz w:val="24"/>
          <w:szCs w:val="24"/>
        </w:rPr>
        <w:tab/>
      </w:r>
      <w:r w:rsidR="000E2501">
        <w:rPr>
          <w:rFonts w:ascii="Times New Roman" w:hAnsi="Times New Roman" w:cs="Times New Roman"/>
          <w:sz w:val="24"/>
          <w:szCs w:val="24"/>
        </w:rPr>
        <w:t xml:space="preserve">     </w:t>
      </w:r>
      <w:r w:rsidR="00612627">
        <w:rPr>
          <w:rFonts w:ascii="Times New Roman" w:hAnsi="Times New Roman" w:cs="Times New Roman"/>
          <w:sz w:val="24"/>
          <w:szCs w:val="24"/>
        </w:rPr>
        <w:t xml:space="preserve">      </w:t>
      </w:r>
      <w:r w:rsidR="000E2501">
        <w:rPr>
          <w:rFonts w:ascii="Times New Roman" w:hAnsi="Times New Roman" w:cs="Times New Roman"/>
          <w:sz w:val="24"/>
          <w:szCs w:val="24"/>
        </w:rPr>
        <w:t xml:space="preserve"> </w:t>
      </w:r>
      <w:r w:rsidR="002A418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E2501">
        <w:rPr>
          <w:rFonts w:ascii="Times New Roman" w:hAnsi="Times New Roman" w:cs="Times New Roman"/>
          <w:sz w:val="24"/>
          <w:szCs w:val="24"/>
        </w:rPr>
        <w:t xml:space="preserve"> </w:t>
      </w:r>
      <w:r w:rsidRPr="001D7C72">
        <w:rPr>
          <w:rFonts w:ascii="Times New Roman" w:hAnsi="Times New Roman" w:cs="Times New Roman"/>
          <w:sz w:val="24"/>
          <w:szCs w:val="24"/>
        </w:rPr>
        <w:t>Д.В. Махров</w:t>
      </w:r>
    </w:p>
    <w:sectPr w:rsidR="00717EDF" w:rsidRPr="00717EDF" w:rsidSect="000F73BF">
      <w:pgSz w:w="11906" w:h="16838"/>
      <w:pgMar w:top="1135" w:right="510" w:bottom="1135" w:left="13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C0F" w:rsidRDefault="004F5C0F" w:rsidP="00B35FAF">
      <w:pPr>
        <w:spacing w:after="0" w:line="240" w:lineRule="auto"/>
      </w:pPr>
      <w:r>
        <w:separator/>
      </w:r>
    </w:p>
  </w:endnote>
  <w:endnote w:type="continuationSeparator" w:id="0">
    <w:p w:rsidR="004F5C0F" w:rsidRDefault="004F5C0F" w:rsidP="00B35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C0F" w:rsidRDefault="004F5C0F" w:rsidP="00B35FAF">
      <w:pPr>
        <w:spacing w:after="0" w:line="240" w:lineRule="auto"/>
      </w:pPr>
      <w:r>
        <w:separator/>
      </w:r>
    </w:p>
  </w:footnote>
  <w:footnote w:type="continuationSeparator" w:id="0">
    <w:p w:rsidR="004F5C0F" w:rsidRDefault="004F5C0F" w:rsidP="00B35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94DB7"/>
    <w:multiLevelType w:val="hybridMultilevel"/>
    <w:tmpl w:val="45DC90EA"/>
    <w:lvl w:ilvl="0" w:tplc="3C5ADD3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03CC7"/>
    <w:multiLevelType w:val="hybridMultilevel"/>
    <w:tmpl w:val="CBDC560E"/>
    <w:lvl w:ilvl="0" w:tplc="ACFE0E6C">
      <w:start w:val="1"/>
      <w:numFmt w:val="decimal"/>
      <w:pStyle w:val="a"/>
      <w:lvlText w:val="%1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BF2CED"/>
    <w:multiLevelType w:val="hybridMultilevel"/>
    <w:tmpl w:val="8C8C7058"/>
    <w:lvl w:ilvl="0" w:tplc="14C4E98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B6AFE"/>
    <w:multiLevelType w:val="hybridMultilevel"/>
    <w:tmpl w:val="D610A3E0"/>
    <w:lvl w:ilvl="0" w:tplc="4FCE1C2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C2663"/>
    <w:multiLevelType w:val="hybridMultilevel"/>
    <w:tmpl w:val="B7EEACD0"/>
    <w:lvl w:ilvl="0" w:tplc="BD9CC4E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984EA7"/>
    <w:multiLevelType w:val="hybridMultilevel"/>
    <w:tmpl w:val="559EDF06"/>
    <w:lvl w:ilvl="0" w:tplc="516E615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03BF4"/>
    <w:multiLevelType w:val="hybridMultilevel"/>
    <w:tmpl w:val="803A956E"/>
    <w:lvl w:ilvl="0" w:tplc="11D474E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4311B"/>
    <w:multiLevelType w:val="hybridMultilevel"/>
    <w:tmpl w:val="1004C6C2"/>
    <w:lvl w:ilvl="0" w:tplc="3404F9B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1368C0"/>
    <w:multiLevelType w:val="hybridMultilevel"/>
    <w:tmpl w:val="CE981EAC"/>
    <w:lvl w:ilvl="0" w:tplc="BFD4BE9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7EDF"/>
    <w:rsid w:val="00003427"/>
    <w:rsid w:val="00061BAD"/>
    <w:rsid w:val="00092C75"/>
    <w:rsid w:val="000A664B"/>
    <w:rsid w:val="000C40D3"/>
    <w:rsid w:val="000D45A8"/>
    <w:rsid w:val="000D7221"/>
    <w:rsid w:val="000E0360"/>
    <w:rsid w:val="000E2501"/>
    <w:rsid w:val="000F73BF"/>
    <w:rsid w:val="00127D96"/>
    <w:rsid w:val="00134653"/>
    <w:rsid w:val="001420FF"/>
    <w:rsid w:val="00171A71"/>
    <w:rsid w:val="0017446D"/>
    <w:rsid w:val="001A3C28"/>
    <w:rsid w:val="001B4F37"/>
    <w:rsid w:val="001D2E41"/>
    <w:rsid w:val="001D7C72"/>
    <w:rsid w:val="001E0F35"/>
    <w:rsid w:val="001E7D08"/>
    <w:rsid w:val="001F5901"/>
    <w:rsid w:val="001F693F"/>
    <w:rsid w:val="002231AE"/>
    <w:rsid w:val="00240FFE"/>
    <w:rsid w:val="002619A2"/>
    <w:rsid w:val="0026588B"/>
    <w:rsid w:val="00275169"/>
    <w:rsid w:val="00293C6E"/>
    <w:rsid w:val="00294D91"/>
    <w:rsid w:val="0029711E"/>
    <w:rsid w:val="002A418C"/>
    <w:rsid w:val="002B34B7"/>
    <w:rsid w:val="002C13D9"/>
    <w:rsid w:val="002D4AF1"/>
    <w:rsid w:val="002E67E2"/>
    <w:rsid w:val="00313E54"/>
    <w:rsid w:val="003237AC"/>
    <w:rsid w:val="00324FB5"/>
    <w:rsid w:val="0034355C"/>
    <w:rsid w:val="0035254B"/>
    <w:rsid w:val="00363D12"/>
    <w:rsid w:val="003836D1"/>
    <w:rsid w:val="003856EA"/>
    <w:rsid w:val="003947D9"/>
    <w:rsid w:val="003A2163"/>
    <w:rsid w:val="003B31A5"/>
    <w:rsid w:val="003D3239"/>
    <w:rsid w:val="00400740"/>
    <w:rsid w:val="00404E46"/>
    <w:rsid w:val="00426770"/>
    <w:rsid w:val="004356B4"/>
    <w:rsid w:val="00466F64"/>
    <w:rsid w:val="00495FE5"/>
    <w:rsid w:val="004A0EDA"/>
    <w:rsid w:val="004A3DDB"/>
    <w:rsid w:val="004B6C85"/>
    <w:rsid w:val="004C322B"/>
    <w:rsid w:val="004C7302"/>
    <w:rsid w:val="004C7A38"/>
    <w:rsid w:val="004D322E"/>
    <w:rsid w:val="004E7120"/>
    <w:rsid w:val="004F4EA0"/>
    <w:rsid w:val="004F5C0F"/>
    <w:rsid w:val="00504492"/>
    <w:rsid w:val="005053EB"/>
    <w:rsid w:val="00514AD3"/>
    <w:rsid w:val="005257C1"/>
    <w:rsid w:val="00525DCF"/>
    <w:rsid w:val="00560470"/>
    <w:rsid w:val="00571BA3"/>
    <w:rsid w:val="00596653"/>
    <w:rsid w:val="00596C05"/>
    <w:rsid w:val="005B7B8E"/>
    <w:rsid w:val="005C5A27"/>
    <w:rsid w:val="005D0F52"/>
    <w:rsid w:val="005E0834"/>
    <w:rsid w:val="005F1B1B"/>
    <w:rsid w:val="005F4F92"/>
    <w:rsid w:val="00612627"/>
    <w:rsid w:val="0068401A"/>
    <w:rsid w:val="006854D0"/>
    <w:rsid w:val="00697A97"/>
    <w:rsid w:val="006A0680"/>
    <w:rsid w:val="00705AC8"/>
    <w:rsid w:val="00707801"/>
    <w:rsid w:val="0071283C"/>
    <w:rsid w:val="007142F8"/>
    <w:rsid w:val="007163ED"/>
    <w:rsid w:val="00717EDF"/>
    <w:rsid w:val="0076071B"/>
    <w:rsid w:val="007624A8"/>
    <w:rsid w:val="00766320"/>
    <w:rsid w:val="007714EC"/>
    <w:rsid w:val="00787E69"/>
    <w:rsid w:val="00794A55"/>
    <w:rsid w:val="007D2A6E"/>
    <w:rsid w:val="007D4AA7"/>
    <w:rsid w:val="007E4145"/>
    <w:rsid w:val="007F0CFA"/>
    <w:rsid w:val="007F2536"/>
    <w:rsid w:val="007F5FA9"/>
    <w:rsid w:val="00810F27"/>
    <w:rsid w:val="00821209"/>
    <w:rsid w:val="00850291"/>
    <w:rsid w:val="00871CE5"/>
    <w:rsid w:val="00873E6C"/>
    <w:rsid w:val="00882D9A"/>
    <w:rsid w:val="00883B49"/>
    <w:rsid w:val="008929AC"/>
    <w:rsid w:val="008956D9"/>
    <w:rsid w:val="008B0179"/>
    <w:rsid w:val="008C423D"/>
    <w:rsid w:val="008D4A12"/>
    <w:rsid w:val="008F5495"/>
    <w:rsid w:val="008F66E0"/>
    <w:rsid w:val="008F7D5C"/>
    <w:rsid w:val="00914D69"/>
    <w:rsid w:val="00951441"/>
    <w:rsid w:val="00955007"/>
    <w:rsid w:val="00956C14"/>
    <w:rsid w:val="00957427"/>
    <w:rsid w:val="00995B24"/>
    <w:rsid w:val="009A01E4"/>
    <w:rsid w:val="009A5050"/>
    <w:rsid w:val="009A7DB6"/>
    <w:rsid w:val="009C699B"/>
    <w:rsid w:val="009C751A"/>
    <w:rsid w:val="009D3108"/>
    <w:rsid w:val="009D5D59"/>
    <w:rsid w:val="009F6B16"/>
    <w:rsid w:val="00A025BE"/>
    <w:rsid w:val="00A411D2"/>
    <w:rsid w:val="00A510AC"/>
    <w:rsid w:val="00A65BBD"/>
    <w:rsid w:val="00A823DA"/>
    <w:rsid w:val="00A92751"/>
    <w:rsid w:val="00AA055D"/>
    <w:rsid w:val="00AA3BAE"/>
    <w:rsid w:val="00AA56BA"/>
    <w:rsid w:val="00AC43FA"/>
    <w:rsid w:val="00AE1CE8"/>
    <w:rsid w:val="00AF0F3E"/>
    <w:rsid w:val="00B00A73"/>
    <w:rsid w:val="00B0105D"/>
    <w:rsid w:val="00B04FC3"/>
    <w:rsid w:val="00B144B1"/>
    <w:rsid w:val="00B17C89"/>
    <w:rsid w:val="00B2398D"/>
    <w:rsid w:val="00B35FAF"/>
    <w:rsid w:val="00B42575"/>
    <w:rsid w:val="00B807C6"/>
    <w:rsid w:val="00B97948"/>
    <w:rsid w:val="00BB2E82"/>
    <w:rsid w:val="00BE15D2"/>
    <w:rsid w:val="00C06A98"/>
    <w:rsid w:val="00C22D6B"/>
    <w:rsid w:val="00C76D40"/>
    <w:rsid w:val="00C964DE"/>
    <w:rsid w:val="00CA2D4F"/>
    <w:rsid w:val="00CA55BD"/>
    <w:rsid w:val="00CE3966"/>
    <w:rsid w:val="00CF2327"/>
    <w:rsid w:val="00D01CDB"/>
    <w:rsid w:val="00D1713B"/>
    <w:rsid w:val="00D30318"/>
    <w:rsid w:val="00D33E78"/>
    <w:rsid w:val="00D559B4"/>
    <w:rsid w:val="00D77631"/>
    <w:rsid w:val="00D83E86"/>
    <w:rsid w:val="00D954E0"/>
    <w:rsid w:val="00DA117B"/>
    <w:rsid w:val="00DC37C6"/>
    <w:rsid w:val="00E04915"/>
    <w:rsid w:val="00E12459"/>
    <w:rsid w:val="00E2064E"/>
    <w:rsid w:val="00E316DE"/>
    <w:rsid w:val="00E426D3"/>
    <w:rsid w:val="00E64967"/>
    <w:rsid w:val="00E82065"/>
    <w:rsid w:val="00E9104A"/>
    <w:rsid w:val="00F000F0"/>
    <w:rsid w:val="00F23FEB"/>
    <w:rsid w:val="00F27EB9"/>
    <w:rsid w:val="00F30E6F"/>
    <w:rsid w:val="00F3362E"/>
    <w:rsid w:val="00F33967"/>
    <w:rsid w:val="00F362B9"/>
    <w:rsid w:val="00F55AFF"/>
    <w:rsid w:val="00F67607"/>
    <w:rsid w:val="00F82A85"/>
    <w:rsid w:val="00F86C53"/>
    <w:rsid w:val="00FB51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B024DC18-92E9-41C1-8684-CBD036EA4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C5A2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Текст таблицы"/>
    <w:basedOn w:val="a0"/>
    <w:rsid w:val="00717EDF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5">
    <w:name w:val="Заголовок таблицы повторяющийся"/>
    <w:basedOn w:val="a0"/>
    <w:rsid w:val="00717EDF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numbering" w:customStyle="1" w:styleId="1">
    <w:name w:val="Нет списка1"/>
    <w:next w:val="a3"/>
    <w:uiPriority w:val="99"/>
    <w:semiHidden/>
    <w:unhideWhenUsed/>
    <w:rsid w:val="00717EDF"/>
  </w:style>
  <w:style w:type="paragraph" w:customStyle="1" w:styleId="10">
    <w:name w:val="Обычный1"/>
    <w:rsid w:val="00717EDF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6">
    <w:name w:val="Название раздела"/>
    <w:basedOn w:val="a0"/>
    <w:rsid w:val="00717ED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table" w:styleId="a7">
    <w:name w:val="Table Grid"/>
    <w:basedOn w:val="a2"/>
    <w:rsid w:val="00717E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a9"/>
    <w:rsid w:val="00717E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9">
    <w:name w:val="Верхний колонтитул Знак"/>
    <w:basedOn w:val="a1"/>
    <w:link w:val="a8"/>
    <w:rsid w:val="00717EDF"/>
    <w:rPr>
      <w:rFonts w:ascii="Times New Roman" w:eastAsia="Times New Roman" w:hAnsi="Times New Roman" w:cs="Times New Roman"/>
      <w:szCs w:val="24"/>
      <w:lang w:eastAsia="ru-RU"/>
    </w:rPr>
  </w:style>
  <w:style w:type="paragraph" w:styleId="aa">
    <w:name w:val="footer"/>
    <w:basedOn w:val="a0"/>
    <w:link w:val="ab"/>
    <w:rsid w:val="00717E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b">
    <w:name w:val="Нижний колонтитул Знак"/>
    <w:basedOn w:val="a1"/>
    <w:link w:val="aa"/>
    <w:rsid w:val="00717EDF"/>
    <w:rPr>
      <w:rFonts w:ascii="Times New Roman" w:eastAsia="Times New Roman" w:hAnsi="Times New Roman" w:cs="Times New Roman"/>
      <w:szCs w:val="24"/>
      <w:lang w:eastAsia="ru-RU"/>
    </w:rPr>
  </w:style>
  <w:style w:type="character" w:styleId="ac">
    <w:name w:val="page number"/>
    <w:basedOn w:val="a1"/>
    <w:rsid w:val="00717EDF"/>
  </w:style>
  <w:style w:type="paragraph" w:customStyle="1" w:styleId="ad">
    <w:name w:val="Разделитель таблиц"/>
    <w:basedOn w:val="a0"/>
    <w:rsid w:val="00717EDF"/>
    <w:pPr>
      <w:spacing w:after="0" w:line="14" w:lineRule="exact"/>
    </w:pPr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customStyle="1" w:styleId="ae">
    <w:name w:val="Заголовок таблицы"/>
    <w:basedOn w:val="10"/>
    <w:rsid w:val="00717EDF"/>
    <w:pPr>
      <w:keepNext/>
      <w:jc w:val="center"/>
    </w:pPr>
    <w:rPr>
      <w:b/>
      <w:sz w:val="22"/>
    </w:rPr>
  </w:style>
  <w:style w:type="character" w:styleId="af">
    <w:name w:val="annotation reference"/>
    <w:semiHidden/>
    <w:rsid w:val="00717EDF"/>
    <w:rPr>
      <w:sz w:val="16"/>
      <w:szCs w:val="16"/>
    </w:rPr>
  </w:style>
  <w:style w:type="paragraph" w:styleId="af0">
    <w:name w:val="annotation text"/>
    <w:basedOn w:val="a0"/>
    <w:link w:val="af1"/>
    <w:semiHidden/>
    <w:rsid w:val="00717E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примечания Знак"/>
    <w:basedOn w:val="a1"/>
    <w:link w:val="af0"/>
    <w:semiHidden/>
    <w:rsid w:val="00717E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alloon Text"/>
    <w:basedOn w:val="a0"/>
    <w:link w:val="af3"/>
    <w:semiHidden/>
    <w:rsid w:val="00717ED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1"/>
    <w:link w:val="af2"/>
    <w:semiHidden/>
    <w:rsid w:val="00717E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4">
    <w:name w:val="Название подраздела"/>
    <w:basedOn w:val="10"/>
    <w:rsid w:val="00717EDF"/>
    <w:pPr>
      <w:keepNext/>
      <w:spacing w:before="240"/>
      <w:jc w:val="center"/>
    </w:pPr>
    <w:rPr>
      <w:b/>
      <w:sz w:val="22"/>
    </w:rPr>
  </w:style>
  <w:style w:type="paragraph" w:customStyle="1" w:styleId="a">
    <w:name w:val="Автонумератор в таблице"/>
    <w:basedOn w:val="10"/>
    <w:rsid w:val="00717EDF"/>
    <w:pPr>
      <w:numPr>
        <w:numId w:val="8"/>
      </w:numPr>
      <w:snapToGrid w:val="0"/>
      <w:jc w:val="center"/>
    </w:pPr>
    <w:rPr>
      <w:sz w:val="22"/>
    </w:rPr>
  </w:style>
  <w:style w:type="paragraph" w:styleId="af5">
    <w:name w:val="Document Map"/>
    <w:basedOn w:val="a0"/>
    <w:link w:val="af6"/>
    <w:semiHidden/>
    <w:rsid w:val="00717ED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6">
    <w:name w:val="Схема документа Знак"/>
    <w:basedOn w:val="a1"/>
    <w:link w:val="af5"/>
    <w:semiHidden/>
    <w:rsid w:val="00717ED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PlusCell">
    <w:name w:val="ConsPlusCell"/>
    <w:rsid w:val="00717E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List Paragraph"/>
    <w:basedOn w:val="a0"/>
    <w:uiPriority w:val="34"/>
    <w:qFormat/>
    <w:rsid w:val="00AE1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777</Company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Багрянская Инна Владимировна</cp:lastModifiedBy>
  <cp:revision>41</cp:revision>
  <cp:lastPrinted>2025-09-26T08:22:00Z</cp:lastPrinted>
  <dcterms:created xsi:type="dcterms:W3CDTF">2021-11-10T04:33:00Z</dcterms:created>
  <dcterms:modified xsi:type="dcterms:W3CDTF">2025-10-03T05:38:00Z</dcterms:modified>
</cp:coreProperties>
</file>